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39" w:rsidRPr="00FC1A26" w:rsidRDefault="00227939" w:rsidP="00227939">
      <w:pPr>
        <w:keepNext/>
        <w:widowControl/>
        <w:snapToGrid w:val="0"/>
        <w:spacing w:after="60"/>
        <w:ind w:rightChars="-82" w:right="-197"/>
        <w:outlineLvl w:val="1"/>
        <w:rPr>
          <w:rFonts w:ascii="Cambria" w:eastAsiaTheme="minorEastAsia" w:hAnsi="Cambria" w:cstheme="minorBidi"/>
          <w:b/>
          <w:bCs/>
          <w:iCs/>
          <w:color w:val="800080"/>
          <w:kern w:val="0"/>
          <w:sz w:val="36"/>
          <w:szCs w:val="36"/>
          <w:bdr w:val="single" w:sz="4" w:space="0" w:color="auto"/>
          <w:lang w:val="x-none"/>
        </w:rPr>
      </w:pPr>
      <w:bookmarkStart w:id="0" w:name="_Toc407701924"/>
      <w:bookmarkStart w:id="1" w:name="_Toc407701989"/>
      <w:bookmarkStart w:id="2" w:name="_Toc407702198"/>
      <w:bookmarkStart w:id="3" w:name="_Toc408404595"/>
      <w:bookmarkStart w:id="4" w:name="_Toc410132198"/>
      <w:bookmarkStart w:id="5" w:name="_Toc410132235"/>
      <w:bookmarkStart w:id="6" w:name="_Toc410132318"/>
      <w:bookmarkStart w:id="7" w:name="_Toc410132338"/>
      <w:bookmarkStart w:id="8" w:name="_Toc410132544"/>
      <w:bookmarkStart w:id="9" w:name="_Toc410821865"/>
      <w:bookmarkStart w:id="10" w:name="_Toc410823566"/>
      <w:bookmarkStart w:id="11" w:name="_Toc411344513"/>
      <w:r w:rsidRPr="00FC1A26">
        <w:rPr>
          <w:rFonts w:ascii="Cambria" w:eastAsiaTheme="minorEastAsia" w:hAnsi="Cambria" w:cstheme="minorBidi" w:hint="eastAsia"/>
          <w:b/>
          <w:bCs/>
          <w:iCs/>
          <w:color w:val="800080"/>
          <w:kern w:val="0"/>
          <w:sz w:val="36"/>
          <w:szCs w:val="36"/>
          <w:bdr w:val="single" w:sz="4" w:space="0" w:color="auto"/>
          <w:lang w:val="x-none"/>
        </w:rPr>
        <w:t>專題報導</w:t>
      </w:r>
      <w:bookmarkEnd w:id="0"/>
      <w:bookmarkEnd w:id="1"/>
      <w:bookmarkEnd w:id="2"/>
      <w:bookmarkEnd w:id="3"/>
      <w:bookmarkEnd w:id="4"/>
      <w:bookmarkEnd w:id="5"/>
      <w:bookmarkEnd w:id="6"/>
      <w:bookmarkEnd w:id="7"/>
      <w:bookmarkEnd w:id="8"/>
      <w:bookmarkEnd w:id="9"/>
      <w:bookmarkEnd w:id="10"/>
      <w:bookmarkEnd w:id="11"/>
    </w:p>
    <w:p w:rsidR="00227939" w:rsidRPr="00E52AF5" w:rsidRDefault="00227939" w:rsidP="00227939">
      <w:pPr>
        <w:pStyle w:val="10"/>
        <w:spacing w:before="0" w:afterLines="10" w:after="36"/>
        <w:ind w:left="350" w:rightChars="-82" w:right="-197" w:hangingChars="92" w:hanging="350"/>
        <w:jc w:val="both"/>
        <w:rPr>
          <w:rFonts w:ascii="標楷體" w:eastAsia="標楷體" w:hAnsi="標楷體"/>
          <w:color w:val="0000FF"/>
          <w:sz w:val="38"/>
          <w:szCs w:val="38"/>
        </w:rPr>
      </w:pPr>
      <w:bookmarkStart w:id="12" w:name="_Toc410132199"/>
      <w:bookmarkStart w:id="13" w:name="_Toc410132236"/>
      <w:bookmarkStart w:id="14" w:name="_Toc410132319"/>
      <w:bookmarkStart w:id="15" w:name="_Toc410132339"/>
      <w:bookmarkStart w:id="16" w:name="_Toc410132545"/>
      <w:bookmarkStart w:id="17" w:name="_Toc410821866"/>
      <w:bookmarkStart w:id="18" w:name="_Toc410823567"/>
      <w:bookmarkStart w:id="19" w:name="_Toc411344514"/>
      <w:bookmarkStart w:id="20" w:name="_Ref387396068"/>
      <w:bookmarkStart w:id="21" w:name="_Toc390356553"/>
      <w:bookmarkStart w:id="22" w:name="_Toc404779303"/>
      <w:bookmarkStart w:id="23" w:name="_Toc404867516"/>
      <w:bookmarkStart w:id="24" w:name="_Toc403033278"/>
      <w:bookmarkStart w:id="25" w:name="_Toc397583468"/>
      <w:bookmarkStart w:id="26" w:name="_Toc399927352"/>
      <w:r w:rsidRPr="00736ACD">
        <w:rPr>
          <w:rFonts w:ascii="標楷體" w:eastAsia="標楷體" w:hAnsi="標楷體"/>
          <w:color w:val="0000FF"/>
          <w:sz w:val="38"/>
          <w:szCs w:val="38"/>
        </w:rPr>
        <w:sym w:font="Wingdings 2" w:char="F098"/>
      </w:r>
      <w:r w:rsidRPr="00E52AF5">
        <w:rPr>
          <w:rFonts w:ascii="標楷體" w:eastAsia="標楷體" w:hAnsi="標楷體" w:hint="eastAsia"/>
          <w:color w:val="0000FF"/>
          <w:sz w:val="38"/>
          <w:szCs w:val="38"/>
        </w:rPr>
        <w:t>以</w:t>
      </w:r>
      <w:r w:rsidRPr="00E52AF5">
        <w:rPr>
          <w:rFonts w:ascii="標楷體" w:eastAsia="標楷體" w:hAnsi="標楷體"/>
          <w:color w:val="0000FF"/>
          <w:sz w:val="38"/>
          <w:szCs w:val="38"/>
        </w:rPr>
        <w:t>巨量資料分析</w:t>
      </w:r>
      <w:r w:rsidRPr="00E52AF5">
        <w:rPr>
          <w:rFonts w:ascii="標楷體" w:eastAsia="標楷體" w:hAnsi="標楷體" w:hint="eastAsia"/>
          <w:color w:val="0000FF"/>
          <w:sz w:val="38"/>
          <w:szCs w:val="38"/>
        </w:rPr>
        <w:t>觀點推展</w:t>
      </w:r>
      <w:r w:rsidRPr="00E52AF5">
        <w:rPr>
          <w:rFonts w:ascii="標楷體" w:eastAsia="標楷體" w:hAnsi="標楷體"/>
          <w:color w:val="0000FF"/>
          <w:sz w:val="38"/>
          <w:szCs w:val="38"/>
        </w:rPr>
        <w:t>治安治理</w:t>
      </w:r>
      <w:r w:rsidRPr="00E52AF5">
        <w:rPr>
          <w:rFonts w:ascii="標楷體" w:eastAsia="標楷體" w:hAnsi="標楷體" w:hint="eastAsia"/>
          <w:color w:val="0000FF"/>
          <w:sz w:val="38"/>
          <w:szCs w:val="38"/>
        </w:rPr>
        <w:t>資訊服務</w:t>
      </w:r>
      <w:bookmarkEnd w:id="12"/>
      <w:bookmarkEnd w:id="13"/>
      <w:bookmarkEnd w:id="14"/>
      <w:bookmarkEnd w:id="15"/>
      <w:bookmarkEnd w:id="16"/>
      <w:bookmarkEnd w:id="17"/>
      <w:bookmarkEnd w:id="18"/>
      <w:bookmarkEnd w:id="19"/>
    </w:p>
    <w:p w:rsidR="00227939" w:rsidRPr="00E52AF5" w:rsidRDefault="00227939" w:rsidP="00227939">
      <w:pPr>
        <w:spacing w:beforeLines="30" w:before="108"/>
        <w:ind w:rightChars="-82" w:right="-197"/>
        <w:jc w:val="right"/>
        <w:rPr>
          <w:rFonts w:ascii="新細明體" w:hAnsi="新細明體"/>
          <w:b/>
          <w:bCs/>
          <w:sz w:val="26"/>
          <w:szCs w:val="26"/>
        </w:rPr>
      </w:pPr>
      <w:r w:rsidRPr="00E52AF5">
        <w:rPr>
          <w:rFonts w:ascii="新細明體" w:hAnsi="新細明體"/>
          <w:b/>
          <w:bCs/>
          <w:sz w:val="26"/>
          <w:szCs w:val="26"/>
        </w:rPr>
        <w:t>新北市政府警察局</w:t>
      </w:r>
      <w:r w:rsidRPr="00E52AF5">
        <w:rPr>
          <w:rFonts w:ascii="新細明體" w:hAnsi="新細明體" w:hint="eastAsia"/>
          <w:b/>
          <w:bCs/>
          <w:sz w:val="26"/>
          <w:szCs w:val="26"/>
        </w:rPr>
        <w:t>資訊室股長　盧恒隆</w:t>
      </w:r>
    </w:p>
    <w:p w:rsidR="00227939" w:rsidRPr="00E52AF5" w:rsidRDefault="00227939" w:rsidP="00A47C10">
      <w:pPr>
        <w:numPr>
          <w:ilvl w:val="0"/>
          <w:numId w:val="11"/>
        </w:numPr>
        <w:tabs>
          <w:tab w:val="num" w:pos="480"/>
        </w:tabs>
        <w:spacing w:beforeLines="20" w:before="72" w:afterLines="20" w:after="72"/>
        <w:ind w:left="539" w:rightChars="-82" w:right="-197" w:hanging="539"/>
        <w:rPr>
          <w:rFonts w:ascii="新細明體" w:hAnsi="新細明體"/>
          <w:b/>
        </w:rPr>
      </w:pPr>
      <w:r w:rsidRPr="00E52AF5">
        <w:rPr>
          <w:rFonts w:ascii="新細明體" w:hAnsi="新細明體"/>
          <w:b/>
        </w:rPr>
        <w:t>前言</w:t>
      </w:r>
      <w:bookmarkEnd w:id="20"/>
      <w:bookmarkEnd w:id="21"/>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rPr>
        <w:t>「大數據」巨量資料的運用是未來必定趨勢，其廣泛應用的程度，從天文學、生物學、社群網路到商業模式等，都可透過對巨量資料的蒐集、保存、分析和應用，進而快速改變全球人類的生活模式，故警察在城市治安治理策略更應善用</w:t>
      </w:r>
      <w:r w:rsidRPr="00E52AF5">
        <w:rPr>
          <w:rFonts w:ascii="Times New Roman" w:hAnsi="Times New Roman" w:hint="eastAsia"/>
        </w:rPr>
        <w:t>。</w:t>
      </w:r>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hint="eastAsia"/>
        </w:rPr>
        <w:t>新北</w:t>
      </w:r>
      <w:r w:rsidRPr="00E52AF5">
        <w:rPr>
          <w:rFonts w:ascii="Times New Roman" w:hAnsi="Times New Roman"/>
        </w:rPr>
        <w:t>市轄區幅員廣闊，人口數位居全臺之冠，但每位新北市員警必須服務超過</w:t>
      </w:r>
      <w:r w:rsidRPr="00E52AF5">
        <w:rPr>
          <w:rFonts w:ascii="Times New Roman" w:hAnsi="Times New Roman"/>
        </w:rPr>
        <w:t>550</w:t>
      </w:r>
      <w:r w:rsidRPr="00E52AF5">
        <w:rPr>
          <w:rFonts w:ascii="Times New Roman" w:hAnsi="Times New Roman"/>
        </w:rPr>
        <w:t>位民眾</w:t>
      </w:r>
      <w:r w:rsidRPr="00E52AF5">
        <w:rPr>
          <w:rFonts w:ascii="Times New Roman" w:hAnsi="Times New Roman" w:hint="eastAsia"/>
        </w:rPr>
        <w:t>，加上基層警力較為年輕化。因此</w:t>
      </w:r>
      <w:r w:rsidRPr="00E52AF5">
        <w:rPr>
          <w:rFonts w:ascii="Times New Roman" w:hAnsi="Times New Roman"/>
        </w:rPr>
        <w:t>，本局希</w:t>
      </w:r>
      <w:r w:rsidRPr="00E52AF5">
        <w:rPr>
          <w:rFonts w:ascii="Times New Roman" w:hAnsi="Times New Roman" w:hint="eastAsia"/>
        </w:rPr>
        <w:t>望</w:t>
      </w:r>
      <w:r w:rsidRPr="00E52AF5">
        <w:rPr>
          <w:rFonts w:ascii="Times New Roman" w:hAnsi="Times New Roman"/>
        </w:rPr>
        <w:t>透過引進各種</w:t>
      </w:r>
      <w:r w:rsidRPr="00E52AF5">
        <w:rPr>
          <w:rFonts w:ascii="Times New Roman" w:hAnsi="Times New Roman" w:hint="eastAsia"/>
        </w:rPr>
        <w:t>資訊科技</w:t>
      </w:r>
      <w:r w:rsidRPr="00E52AF5">
        <w:rPr>
          <w:rFonts w:ascii="Times New Roman" w:hAnsi="Times New Roman"/>
        </w:rPr>
        <w:t>技術及服務，將「危機」化為「轉機」</w:t>
      </w:r>
      <w:r w:rsidRPr="00E52AF5">
        <w:rPr>
          <w:rFonts w:ascii="Times New Roman" w:hAnsi="Times New Roman" w:hint="eastAsia"/>
        </w:rPr>
        <w:t>，以</w:t>
      </w:r>
      <w:r w:rsidRPr="00E52AF5">
        <w:rPr>
          <w:rFonts w:ascii="Times New Roman" w:hAnsi="Times New Roman"/>
        </w:rPr>
        <w:t>推動前瞻科技為主軸，情資整合為導向，運用雲端運算與巨量資料分析等資訊技術，並參考先進國家警政作法，擬定本局「治安治理決策資訊服務系統」推動方針，打造「新北科技防衛城」。</w:t>
      </w:r>
      <w:r w:rsidRPr="00E52AF5">
        <w:rPr>
          <w:rFonts w:ascii="Times New Roman" w:hAnsi="Times New Roman" w:hint="eastAsia"/>
        </w:rPr>
        <w:t>逐步</w:t>
      </w:r>
      <w:r w:rsidRPr="00E52AF5">
        <w:rPr>
          <w:rFonts w:ascii="Times New Roman" w:hAnsi="Times New Roman"/>
        </w:rPr>
        <w:t>落實本市市長朱</w:t>
      </w:r>
      <w:r w:rsidRPr="00E52AF5">
        <w:rPr>
          <w:rFonts w:ascii="Times New Roman" w:hAnsi="Times New Roman" w:hint="eastAsia"/>
        </w:rPr>
        <w:t>立倫先生</w:t>
      </w:r>
      <w:r w:rsidRPr="00E52AF5">
        <w:rPr>
          <w:rFonts w:ascii="Times New Roman" w:hAnsi="Times New Roman"/>
        </w:rPr>
        <w:t>所發表治安白皮書所揭示一願景「打造一個讓民眾安居樂業的新北市」，三策略「優質警政、安全社區；服務優先、因地制宜；科技建警、偵防並重」之治安治理概念。</w:t>
      </w:r>
    </w:p>
    <w:p w:rsidR="00227939" w:rsidRPr="00E52AF5" w:rsidRDefault="00227939" w:rsidP="00A47C10">
      <w:pPr>
        <w:numPr>
          <w:ilvl w:val="0"/>
          <w:numId w:val="11"/>
        </w:numPr>
        <w:tabs>
          <w:tab w:val="num" w:pos="480"/>
        </w:tabs>
        <w:spacing w:beforeLines="20" w:before="72" w:afterLines="20" w:after="72"/>
        <w:ind w:left="539" w:rightChars="-82" w:right="-197" w:hanging="539"/>
        <w:rPr>
          <w:rFonts w:ascii="新細明體" w:hAnsi="新細明體"/>
          <w:b/>
        </w:rPr>
      </w:pPr>
      <w:bookmarkStart w:id="27" w:name="先進國家警政作法"/>
      <w:bookmarkStart w:id="28" w:name="_Toc390356554"/>
      <w:bookmarkStart w:id="29" w:name="_Ref387396072"/>
      <w:bookmarkEnd w:id="27"/>
      <w:r w:rsidRPr="00E52AF5">
        <w:rPr>
          <w:rFonts w:ascii="新細明體" w:hAnsi="新細明體"/>
          <w:b/>
        </w:rPr>
        <w:t>先進國家警政作法</w:t>
      </w:r>
      <w:bookmarkEnd w:id="28"/>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rPr>
        <w:t>1990</w:t>
      </w:r>
      <w:r w:rsidRPr="00E52AF5">
        <w:rPr>
          <w:rFonts w:ascii="Times New Roman" w:hAnsi="Times New Roman"/>
        </w:rPr>
        <w:t>年代的紐約市警察局曾面臨警力不足、治安亮紅燈的窘境，謀殺、攔路打劫、黑幫火拼、槍枝氾濫等治安事件時有所聞，紐約市人民人人自危。但紐約市警察的警力預算遭凍結，根本無法晉用更多警力執行勤務。</w:t>
      </w:r>
      <w:r w:rsidRPr="00E52AF5">
        <w:rPr>
          <w:rFonts w:ascii="Times New Roman" w:hAnsi="Times New Roman"/>
        </w:rPr>
        <w:t>1994</w:t>
      </w:r>
      <w:r w:rsidRPr="00E52AF5">
        <w:rPr>
          <w:rFonts w:ascii="Times New Roman" w:hAnsi="Times New Roman"/>
        </w:rPr>
        <w:t>年</w:t>
      </w:r>
      <w:r w:rsidRPr="00E52AF5">
        <w:rPr>
          <w:rFonts w:ascii="Times New Roman" w:hAnsi="Times New Roman"/>
        </w:rPr>
        <w:t>2</w:t>
      </w:r>
      <w:r w:rsidRPr="00E52AF5">
        <w:rPr>
          <w:rFonts w:ascii="Times New Roman" w:hAnsi="Times New Roman"/>
        </w:rPr>
        <w:t>月新任的紐約市警察局局長比爾布萊登從「藍海策略」出發，大量運用資訊科技擬定其治安治理策略，在沒有增加預算的情況下，將警察勤務活動結合學術理論，在不到</w:t>
      </w:r>
      <w:r w:rsidRPr="00E52AF5">
        <w:rPr>
          <w:rFonts w:ascii="Times New Roman" w:hAnsi="Times New Roman"/>
        </w:rPr>
        <w:t>2</w:t>
      </w:r>
      <w:r w:rsidRPr="00E52AF5">
        <w:rPr>
          <w:rFonts w:ascii="Times New Roman" w:hAnsi="Times New Roman"/>
        </w:rPr>
        <w:t>年時間，把紐約市變身為全美最安全的城市之一。</w:t>
      </w:r>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rPr>
        <w:t>有鑑於紐約市警察局執行的治安成效，緣於巨量資料的分析及應用所發展出來的策略，以下就本局研究先進國家警政策略作法如下：</w:t>
      </w:r>
    </w:p>
    <w:p w:rsidR="00227939" w:rsidRPr="00BB1B3D" w:rsidRDefault="00227939" w:rsidP="00A47C10">
      <w:pPr>
        <w:pStyle w:val="aa"/>
        <w:numPr>
          <w:ilvl w:val="1"/>
          <w:numId w:val="6"/>
        </w:numPr>
        <w:spacing w:beforeLines="20" w:before="72" w:afterLines="20" w:after="72"/>
        <w:ind w:leftChars="0" w:left="851" w:hanging="482"/>
        <w:jc w:val="both"/>
        <w:rPr>
          <w:rFonts w:ascii="新細明體"/>
          <w:b/>
        </w:rPr>
      </w:pPr>
      <w:r w:rsidRPr="00BB1B3D">
        <w:rPr>
          <w:rFonts w:ascii="新細明體"/>
          <w:b/>
        </w:rPr>
        <w:t>紐約市警察局-區域警覺系統(Domain Awareness System DAS)</w:t>
      </w:r>
      <w:r w:rsidRPr="005946D5">
        <w:rPr>
          <w:rFonts w:ascii="新細明體"/>
          <w:b/>
          <w:vertAlign w:val="superscript"/>
        </w:rPr>
        <w:footnoteReference w:id="1"/>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紐約市警局研發「區域警覺系統」</w:t>
      </w:r>
      <w:r w:rsidR="00581B62">
        <w:rPr>
          <w:rFonts w:hint="eastAsia"/>
          <w:szCs w:val="32"/>
        </w:rPr>
        <w:t>(</w:t>
      </w:r>
      <w:r w:rsidRPr="00E52AF5">
        <w:rPr>
          <w:szCs w:val="32"/>
        </w:rPr>
        <w:t>Domain Awareness System</w:t>
      </w:r>
      <w:r w:rsidR="00581B62">
        <w:rPr>
          <w:rFonts w:hint="eastAsia"/>
          <w:szCs w:val="32"/>
        </w:rPr>
        <w:t>)</w:t>
      </w:r>
      <w:r>
        <w:rPr>
          <w:rFonts w:hint="eastAsia"/>
          <w:szCs w:val="32"/>
        </w:rPr>
        <w:t>如圖</w:t>
      </w:r>
      <w:r>
        <w:rPr>
          <w:rFonts w:hint="eastAsia"/>
          <w:szCs w:val="32"/>
        </w:rPr>
        <w:t>1</w:t>
      </w:r>
      <w:r w:rsidRPr="00E52AF5">
        <w:rPr>
          <w:szCs w:val="32"/>
        </w:rPr>
        <w:t>，這套系統可匯集並分析從攝影機、車牌識別器、感應器和執法資料庫取得資訊。</w:t>
      </w:r>
    </w:p>
    <w:p w:rsidR="00227939" w:rsidRPr="00E52AF5" w:rsidRDefault="00227939" w:rsidP="00BC3039">
      <w:pPr>
        <w:spacing w:beforeLines="20" w:before="72" w:afterLines="20" w:after="72"/>
        <w:ind w:leftChars="177" w:left="425" w:rightChars="-80" w:right="-192" w:firstLineChars="122" w:firstLine="293"/>
        <w:jc w:val="both"/>
        <w:rPr>
          <w:szCs w:val="32"/>
        </w:rPr>
      </w:pPr>
      <w:r w:rsidRPr="00E52AF5">
        <w:rPr>
          <w:szCs w:val="32"/>
        </w:rPr>
        <w:t>「區域警覺系統」是由彭博和凱利在華爾街幾個街區以南的曼哈頓下城安全計畫（</w:t>
      </w:r>
      <w:r w:rsidRPr="00E52AF5">
        <w:rPr>
          <w:szCs w:val="32"/>
        </w:rPr>
        <w:t>Lower Manhattan Security Initiative</w:t>
      </w:r>
      <w:r w:rsidRPr="00E52AF5">
        <w:rPr>
          <w:szCs w:val="32"/>
        </w:rPr>
        <w:t>）總部發表亮相，紐約市員警和工作夥伴在總部內檢視監視攝影機畫面、車牌識別器發出的警告，以及報案電話的內容。</w:t>
      </w:r>
    </w:p>
    <w:p w:rsidR="00227939" w:rsidRPr="00E52AF5" w:rsidRDefault="00227939" w:rsidP="00B842C0">
      <w:pPr>
        <w:spacing w:beforeLines="20" w:before="72" w:afterLines="20" w:after="72"/>
        <w:ind w:leftChars="177" w:left="425" w:rightChars="-80" w:right="-192" w:firstLineChars="200" w:firstLine="480"/>
        <w:jc w:val="both"/>
        <w:rPr>
          <w:szCs w:val="32"/>
        </w:rPr>
      </w:pPr>
      <w:r w:rsidRPr="00E52AF5">
        <w:rPr>
          <w:szCs w:val="32"/>
        </w:rPr>
        <w:t>「區域警覺系統」讓調查人員可以迅速調閱逮捕紀錄、和嫌犯有關的報案電話，以及特定地區發生的相關犯罪事件等資訊。這套系統也允許調查人員繪</w:t>
      </w:r>
      <w:r w:rsidRPr="00E52AF5">
        <w:rPr>
          <w:szCs w:val="32"/>
        </w:rPr>
        <w:lastRenderedPageBreak/>
        <w:t>製犯罪地圖以顯示作案模式，並追蹤嫌犯有關車輛現在和過去的所在位置。</w:t>
      </w:r>
    </w:p>
    <w:p w:rsidR="00227939" w:rsidRPr="00E52AF5" w:rsidRDefault="00227939" w:rsidP="00581B62">
      <w:pPr>
        <w:ind w:rightChars="-80" w:right="-192" w:firstLineChars="337" w:firstLine="708"/>
        <w:jc w:val="both"/>
        <w:rPr>
          <w:rFonts w:eastAsia="標楷體"/>
          <w:sz w:val="32"/>
          <w:szCs w:val="32"/>
        </w:rPr>
      </w:pPr>
      <w:r w:rsidRPr="00E52AF5">
        <w:rPr>
          <w:noProof/>
          <w:color w:val="000000"/>
          <w:sz w:val="21"/>
          <w:szCs w:val="21"/>
        </w:rPr>
        <w:drawing>
          <wp:inline distT="0" distB="0" distL="0" distR="0" wp14:anchorId="55293677" wp14:editId="291B4C79">
            <wp:extent cx="4556125" cy="3371215"/>
            <wp:effectExtent l="0" t="0" r="0" b="635"/>
            <wp:docPr id="7" name="圖片 7" descr="Domain Awarenes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main Awareness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125" cy="3371215"/>
                    </a:xfrm>
                    <a:prstGeom prst="rect">
                      <a:avLst/>
                    </a:prstGeom>
                    <a:noFill/>
                    <a:ln>
                      <a:noFill/>
                    </a:ln>
                  </pic:spPr>
                </pic:pic>
              </a:graphicData>
            </a:graphic>
          </wp:inline>
        </w:drawing>
      </w:r>
    </w:p>
    <w:p w:rsidR="00227939" w:rsidRPr="00E52AF5" w:rsidRDefault="00581B62" w:rsidP="00227939">
      <w:pPr>
        <w:adjustRightInd w:val="0"/>
        <w:spacing w:beforeLines="20" w:before="72" w:afterLines="20" w:after="72"/>
        <w:ind w:left="482" w:rightChars="-80" w:right="-192" w:hanging="482"/>
        <w:jc w:val="center"/>
        <w:textAlignment w:val="baseline"/>
        <w:rPr>
          <w:rFonts w:asciiTheme="minorEastAsia" w:hAnsiTheme="minorEastAsia"/>
          <w:kern w:val="0"/>
          <w:szCs w:val="20"/>
        </w:rPr>
      </w:pPr>
      <w:r>
        <w:rPr>
          <w:rFonts w:asciiTheme="minorEastAsia" w:hAnsiTheme="minorEastAsia" w:hint="eastAsia"/>
          <w:kern w:val="0"/>
          <w:szCs w:val="20"/>
        </w:rPr>
        <w:t xml:space="preserve">     </w:t>
      </w:r>
      <w:r w:rsidR="00227939">
        <w:rPr>
          <w:rFonts w:asciiTheme="minorEastAsia" w:hAnsiTheme="minorEastAsia" w:hint="eastAsia"/>
          <w:kern w:val="0"/>
          <w:szCs w:val="20"/>
        </w:rPr>
        <w:t xml:space="preserve">圖1 </w:t>
      </w:r>
      <w:r w:rsidR="00227939" w:rsidRPr="00E52AF5">
        <w:rPr>
          <w:rFonts w:asciiTheme="minorEastAsia" w:hAnsiTheme="minorEastAsia"/>
          <w:kern w:val="0"/>
          <w:szCs w:val="20"/>
        </w:rPr>
        <w:t>區域警覺系統（Domain Awareness System）</w:t>
      </w:r>
    </w:p>
    <w:p w:rsidR="00227939" w:rsidRPr="00BB1B3D" w:rsidRDefault="00227939" w:rsidP="00A47C10">
      <w:pPr>
        <w:pStyle w:val="aa"/>
        <w:numPr>
          <w:ilvl w:val="1"/>
          <w:numId w:val="6"/>
        </w:numPr>
        <w:spacing w:beforeLines="20" w:before="72" w:afterLines="20" w:after="72"/>
        <w:ind w:leftChars="0" w:left="851" w:hanging="482"/>
        <w:jc w:val="both"/>
        <w:rPr>
          <w:rFonts w:ascii="新細明體"/>
          <w:b/>
        </w:rPr>
      </w:pPr>
      <w:r w:rsidRPr="00BB1B3D">
        <w:rPr>
          <w:rFonts w:ascii="新細明體"/>
          <w:b/>
        </w:rPr>
        <w:t>洛杉磯郡警察局-勤務指揮系統</w:t>
      </w:r>
      <w:r w:rsidRPr="00BB1B3D">
        <w:rPr>
          <w:rFonts w:ascii="新細明體"/>
          <w:b/>
          <w:vertAlign w:val="superscript"/>
        </w:rPr>
        <w:footnoteReference w:id="2"/>
      </w:r>
    </w:p>
    <w:p w:rsidR="00227939" w:rsidRPr="00E52AF5" w:rsidRDefault="00227939" w:rsidP="00BC3039">
      <w:pPr>
        <w:spacing w:beforeLines="20" w:before="72" w:afterLines="20" w:after="72"/>
        <w:ind w:leftChars="177" w:left="425" w:rightChars="-80" w:right="-192" w:firstLineChars="177" w:firstLine="425"/>
        <w:jc w:val="both"/>
        <w:rPr>
          <w:szCs w:val="32"/>
        </w:rPr>
      </w:pPr>
      <w:r w:rsidRPr="00E52AF5">
        <w:rPr>
          <w:szCs w:val="32"/>
        </w:rPr>
        <w:t>在洛杉磯郡警察局的緊急應變中心內有一套勤指中心的指揮系統，可以透過螢幕顯示掌握所有線上執勤員警的狀態，洛杉磯郡警察局的所有員警均配有無線發射器，因此，緊急應變局指揮中心可以透過各發射器訊號，了解所有現場值勤員警的位置，以及其所擔服勤務，以及該員警基本資料及工作時間，並且該警察局與其他單位包括洛杉磯市警局、洛杉磯市消防局、洛杉磯郡消防局、長灘警察局、消防局、聖塔莫妮卡警察局等加州境內重要警消單位，共同分享此一套系統。</w:t>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另外，行動勤務車上配備也都相同，因此各個單位可以立即的知道彼此目前各自發生什麼事，以互相支援協調。</w:t>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此外，所有員警均可透過手機直接與系統連線，因此，即使在勤餘時間所發現的各個狀況，都可以透過手機的即時連線，傳遞最新的現場畫面及最新訊息，有效的提升警察局處理事故的機動性，也澈底發揮科技的實用性。</w:t>
      </w:r>
    </w:p>
    <w:p w:rsidR="00227939" w:rsidRPr="00BB1B3D" w:rsidRDefault="00227939" w:rsidP="00A47C10">
      <w:pPr>
        <w:pStyle w:val="aa"/>
        <w:numPr>
          <w:ilvl w:val="1"/>
          <w:numId w:val="6"/>
        </w:numPr>
        <w:spacing w:beforeLines="20" w:before="72" w:afterLines="20" w:after="72"/>
        <w:ind w:leftChars="0" w:left="851" w:hanging="482"/>
        <w:jc w:val="both"/>
        <w:rPr>
          <w:rFonts w:ascii="新細明體"/>
          <w:b/>
        </w:rPr>
      </w:pPr>
      <w:r w:rsidRPr="00BB1B3D">
        <w:rPr>
          <w:rFonts w:ascii="新細明體"/>
          <w:b/>
        </w:rPr>
        <w:t>英國倫敦-顏面辨識技術</w:t>
      </w:r>
      <w:r w:rsidRPr="00BB1B3D">
        <w:rPr>
          <w:rFonts w:ascii="新細明體"/>
          <w:b/>
          <w:vertAlign w:val="superscript"/>
        </w:rPr>
        <w:footnoteReference w:id="3"/>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位於倫敦蘇荷區心臟點的倫敦西敏市</w:t>
      </w:r>
      <w:r w:rsidRPr="00E52AF5">
        <w:rPr>
          <w:szCs w:val="32"/>
        </w:rPr>
        <w:t xml:space="preserve">CCTV </w:t>
      </w:r>
      <w:r w:rsidRPr="00E52AF5">
        <w:rPr>
          <w:szCs w:val="32"/>
        </w:rPr>
        <w:t>中心，是英國在</w:t>
      </w:r>
      <w:r w:rsidRPr="00E52AF5">
        <w:rPr>
          <w:szCs w:val="32"/>
        </w:rPr>
        <w:t>2001</w:t>
      </w:r>
      <w:r w:rsidRPr="00E52AF5">
        <w:rPr>
          <w:szCs w:val="32"/>
        </w:rPr>
        <w:t>年才新成立的監視點，該中心與大倫敦市都會警察局，及英國警方蘇格蘭場合作密切，號稱「英國頭號</w:t>
      </w:r>
      <w:r w:rsidRPr="00E52AF5">
        <w:rPr>
          <w:szCs w:val="32"/>
        </w:rPr>
        <w:t>CCTV</w:t>
      </w:r>
      <w:r w:rsidRPr="00E52AF5">
        <w:rPr>
          <w:szCs w:val="32"/>
        </w:rPr>
        <w:t>中心」。大倫敦地區警察總局已準備在未來幾年內利用</w:t>
      </w:r>
      <w:r w:rsidRPr="00E52AF5">
        <w:rPr>
          <w:szCs w:val="32"/>
        </w:rPr>
        <w:lastRenderedPageBreak/>
        <w:t>「維訊尼克斯」公司的顏面辨識技術建立資料庫，將全國所有的</w:t>
      </w:r>
      <w:r w:rsidRPr="00E52AF5">
        <w:rPr>
          <w:szCs w:val="32"/>
        </w:rPr>
        <w:t xml:space="preserve">CCTV </w:t>
      </w:r>
      <w:r w:rsidRPr="00E52AF5">
        <w:rPr>
          <w:szCs w:val="32"/>
        </w:rPr>
        <w:t>監控系統連線，使攝影機獲得的數位影像能直接輸入中央資料庫與通緝犯罪者暨恐怖份子涉嫌名單進行比對，使</w:t>
      </w:r>
      <w:r w:rsidRPr="00E52AF5">
        <w:rPr>
          <w:szCs w:val="32"/>
        </w:rPr>
        <w:t xml:space="preserve">CCTV </w:t>
      </w:r>
      <w:r w:rsidRPr="00E52AF5">
        <w:rPr>
          <w:szCs w:val="32"/>
        </w:rPr>
        <w:t>系統更具積極打擊及預防犯罪之功能。</w:t>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另外，裝設於倫敦重要路口閘道之</w:t>
      </w:r>
      <w:r w:rsidRPr="00E52AF5">
        <w:rPr>
          <w:szCs w:val="32"/>
        </w:rPr>
        <w:t xml:space="preserve">CCTV </w:t>
      </w:r>
      <w:r w:rsidRPr="00E52AF5">
        <w:rPr>
          <w:szCs w:val="32"/>
        </w:rPr>
        <w:t>鏡頭連結擴音喇叭，</w:t>
      </w:r>
      <w:r w:rsidRPr="00E52AF5">
        <w:rPr>
          <w:szCs w:val="32"/>
        </w:rPr>
        <w:t xml:space="preserve">CCTV </w:t>
      </w:r>
      <w:r w:rsidRPr="00E52AF5">
        <w:rPr>
          <w:szCs w:val="32"/>
        </w:rPr>
        <w:t>監視中心的人員可以利用該中心啟動路口廣播系統，即時對路口車輛作出改道建議或違規事項的立即警告，於群眾運動時亦能揮發疏導及安撫群眾之功能。</w:t>
      </w:r>
    </w:p>
    <w:p w:rsidR="00227939" w:rsidRPr="00BC3039" w:rsidRDefault="00227939" w:rsidP="00A47C10">
      <w:pPr>
        <w:pStyle w:val="aa"/>
        <w:numPr>
          <w:ilvl w:val="1"/>
          <w:numId w:val="6"/>
        </w:numPr>
        <w:spacing w:beforeLines="20" w:before="72" w:afterLines="20" w:after="72"/>
        <w:ind w:leftChars="0" w:left="993" w:hanging="567"/>
        <w:jc w:val="both"/>
        <w:rPr>
          <w:rFonts w:ascii="新細明體"/>
          <w:b/>
        </w:rPr>
      </w:pPr>
      <w:r w:rsidRPr="00BC3039">
        <w:rPr>
          <w:rFonts w:ascii="新細明體"/>
          <w:b/>
        </w:rPr>
        <w:t>日內瓦警察局-巨量資料分析技術</w:t>
      </w:r>
      <w:r w:rsidRPr="00BC3039">
        <w:rPr>
          <w:rFonts w:ascii="新細明體"/>
          <w:b/>
          <w:vertAlign w:val="superscript"/>
        </w:rPr>
        <w:footnoteReference w:id="4"/>
      </w:r>
    </w:p>
    <w:p w:rsidR="00227939" w:rsidRPr="00E52AF5" w:rsidRDefault="00227939" w:rsidP="00B842C0">
      <w:pPr>
        <w:spacing w:beforeLines="20" w:before="72" w:afterLines="20" w:after="72"/>
        <w:ind w:leftChars="177" w:left="425" w:rightChars="-80" w:right="-192" w:firstLineChars="202" w:firstLine="485"/>
        <w:jc w:val="both"/>
        <w:rPr>
          <w:szCs w:val="32"/>
        </w:rPr>
      </w:pPr>
      <w:r w:rsidRPr="00E52AF5">
        <w:rPr>
          <w:szCs w:val="32"/>
        </w:rPr>
        <w:t>日內瓦州警察局利用資料分析技術加上製圖工具，將這些空間資料和非空間資料的分析結果整合在一個平臺中，每天早上警方可以收到一份不斷更新資訊的犯罪報告，分析當前的犯罪活動、犯罪模式，並有助於預測未來可能會發生的罪行。</w:t>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透過互動地圖和系統上裝置的儀表板，每個指揮官都可以隨時查看各地區發生的案件，如搶劫或意外事故等，不用等到警局通知，就可以知道哪裡應該加強部署人力，或是在哪些地區加強巡邏。</w:t>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將搶劫、盜竊、襲擊或是毒品交易的案件資料，依照地理位置進行編碼，經由分析後，系統發現青少年犯罪的週期，警方可以依此決定該採取什麼樣的行動，以阻止或預防犯罪活動，並在正確的時間和地點加派警力巡邏。</w:t>
      </w:r>
    </w:p>
    <w:p w:rsidR="00227939" w:rsidRPr="00BC3039" w:rsidRDefault="00227939" w:rsidP="00A47C10">
      <w:pPr>
        <w:pStyle w:val="aa"/>
        <w:numPr>
          <w:ilvl w:val="1"/>
          <w:numId w:val="6"/>
        </w:numPr>
        <w:spacing w:beforeLines="20" w:before="72" w:afterLines="20" w:after="72"/>
        <w:ind w:leftChars="0" w:left="993" w:hanging="567"/>
        <w:jc w:val="both"/>
        <w:rPr>
          <w:rFonts w:ascii="新細明體"/>
          <w:b/>
        </w:rPr>
      </w:pPr>
      <w:r w:rsidRPr="00BC3039">
        <w:rPr>
          <w:rFonts w:ascii="新細明體"/>
          <w:b/>
        </w:rPr>
        <w:t>首爾市-智慧城市管制中心（Smart City Governance Control Center）</w:t>
      </w:r>
      <w:r w:rsidRPr="007D20B0">
        <w:rPr>
          <w:rFonts w:ascii="新細明體"/>
          <w:b/>
          <w:vertAlign w:val="superscript"/>
        </w:rPr>
        <w:footnoteReference w:id="5"/>
      </w:r>
    </w:p>
    <w:p w:rsidR="00227939" w:rsidRPr="00E52AF5" w:rsidRDefault="00227939" w:rsidP="00BC3039">
      <w:pPr>
        <w:spacing w:beforeLines="20" w:before="72" w:afterLines="20" w:after="72"/>
        <w:ind w:leftChars="177" w:left="425" w:rightChars="-80" w:right="-192" w:firstLineChars="202" w:firstLine="485"/>
        <w:jc w:val="both"/>
        <w:rPr>
          <w:szCs w:val="32"/>
        </w:rPr>
      </w:pPr>
      <w:r w:rsidRPr="00E52AF5">
        <w:rPr>
          <w:szCs w:val="32"/>
        </w:rPr>
        <w:t>首爾市恩平區的「智慧城市管制中心」（</w:t>
      </w:r>
      <w:r w:rsidRPr="00E52AF5">
        <w:rPr>
          <w:szCs w:val="32"/>
        </w:rPr>
        <w:t>Smart City Governance Control Center</w:t>
      </w:r>
      <w:r w:rsidRPr="00E52AF5">
        <w:rPr>
          <w:szCs w:val="32"/>
        </w:rPr>
        <w:t>），整合治安、交通及環境等各單位的資源，將各地點影像同步即時傳輸至監控中心，統一監看易有治安事件的地方、交通是否順暢，以及違規停車告發及水位情形等，提高城市治安防護、降低交通事件發生率，以及縮短事故發生時的處理時間。</w:t>
      </w:r>
    </w:p>
    <w:p w:rsidR="00227939" w:rsidRPr="00E52AF5" w:rsidRDefault="00227939" w:rsidP="00A47C10">
      <w:pPr>
        <w:numPr>
          <w:ilvl w:val="0"/>
          <w:numId w:val="11"/>
        </w:numPr>
        <w:tabs>
          <w:tab w:val="num" w:pos="480"/>
        </w:tabs>
        <w:spacing w:beforeLines="20" w:before="72" w:afterLines="20" w:after="72"/>
        <w:ind w:left="539" w:rightChars="-82" w:right="-197" w:hanging="539"/>
        <w:rPr>
          <w:rFonts w:ascii="新細明體" w:hAnsi="新細明體"/>
          <w:b/>
        </w:rPr>
      </w:pPr>
      <w:bookmarkStart w:id="30" w:name="執行策略與作法"/>
      <w:bookmarkStart w:id="31" w:name="_Toc390356555"/>
      <w:bookmarkEnd w:id="30"/>
      <w:r w:rsidRPr="00E52AF5">
        <w:rPr>
          <w:rFonts w:ascii="新細明體" w:hAnsi="新細明體"/>
          <w:b/>
        </w:rPr>
        <w:t>執行策略與作法</w:t>
      </w:r>
      <w:bookmarkEnd w:id="29"/>
      <w:bookmarkEnd w:id="31"/>
    </w:p>
    <w:p w:rsidR="00227939" w:rsidRPr="00E52AF5" w:rsidRDefault="00227939" w:rsidP="00227939">
      <w:pPr>
        <w:spacing w:beforeLines="20" w:before="72" w:afterLines="20" w:after="72"/>
        <w:ind w:rightChars="-80" w:right="-192" w:firstLineChars="200" w:firstLine="480"/>
        <w:jc w:val="both"/>
        <w:rPr>
          <w:szCs w:val="32"/>
        </w:rPr>
      </w:pPr>
      <w:r w:rsidRPr="00E52AF5">
        <w:rPr>
          <w:szCs w:val="32"/>
        </w:rPr>
        <w:t>藍海策略（</w:t>
      </w:r>
      <w:r w:rsidRPr="00E52AF5">
        <w:rPr>
          <w:szCs w:val="32"/>
        </w:rPr>
        <w:t>Blue Ocean Strategy</w:t>
      </w:r>
      <w:r w:rsidRPr="00E52AF5">
        <w:rPr>
          <w:szCs w:val="32"/>
        </w:rPr>
        <w:t>）為</w:t>
      </w:r>
      <w:r w:rsidRPr="00E52AF5">
        <w:rPr>
          <w:szCs w:val="32"/>
        </w:rPr>
        <w:t>Dr. Kim</w:t>
      </w:r>
      <w:r w:rsidRPr="00E52AF5">
        <w:rPr>
          <w:szCs w:val="32"/>
        </w:rPr>
        <w:t>與</w:t>
      </w:r>
      <w:r w:rsidRPr="00E52AF5">
        <w:rPr>
          <w:szCs w:val="32"/>
        </w:rPr>
        <w:t xml:space="preserve"> Dr. Mauborgne</w:t>
      </w:r>
      <w:r w:rsidRPr="00E52AF5">
        <w:rPr>
          <w:szCs w:val="32"/>
        </w:rPr>
        <w:t>兩位學者研究百年來</w:t>
      </w:r>
      <w:r w:rsidRPr="00E52AF5">
        <w:rPr>
          <w:szCs w:val="32"/>
        </w:rPr>
        <w:t>150</w:t>
      </w:r>
      <w:r w:rsidRPr="00E52AF5">
        <w:rPr>
          <w:szCs w:val="32"/>
        </w:rPr>
        <w:t>個企業策略個案後提出的，「藍海策略」是拋棄流血競爭的「紅海策略」，而追求還沒有開發的市場，創造出新的需求。其主旨是價值創新（</w:t>
      </w:r>
      <w:r w:rsidRPr="00E52AF5">
        <w:rPr>
          <w:szCs w:val="32"/>
        </w:rPr>
        <w:t>value innovation</w:t>
      </w:r>
      <w:r w:rsidRPr="00E52AF5">
        <w:rPr>
          <w:szCs w:val="32"/>
        </w:rPr>
        <w:t>），並以</w:t>
      </w:r>
      <w:r w:rsidRPr="00E52AF5">
        <w:rPr>
          <w:szCs w:val="32"/>
        </w:rPr>
        <w:t>4</w:t>
      </w:r>
      <w:r w:rsidRPr="00E52AF5">
        <w:rPr>
          <w:szCs w:val="32"/>
        </w:rPr>
        <w:t>項行動架構：消除（</w:t>
      </w:r>
      <w:r w:rsidRPr="00E52AF5">
        <w:rPr>
          <w:szCs w:val="32"/>
        </w:rPr>
        <w:t>eliminate</w:t>
      </w:r>
      <w:r w:rsidRPr="00E52AF5">
        <w:rPr>
          <w:szCs w:val="32"/>
        </w:rPr>
        <w:t>）、降低（</w:t>
      </w:r>
      <w:r w:rsidRPr="00E52AF5">
        <w:rPr>
          <w:szCs w:val="32"/>
        </w:rPr>
        <w:t>reduce</w:t>
      </w:r>
      <w:r w:rsidRPr="00E52AF5">
        <w:rPr>
          <w:szCs w:val="32"/>
        </w:rPr>
        <w:t>）、提升（</w:t>
      </w:r>
      <w:r w:rsidRPr="00E52AF5">
        <w:rPr>
          <w:szCs w:val="32"/>
        </w:rPr>
        <w:t>raise</w:t>
      </w:r>
      <w:r w:rsidRPr="00E52AF5">
        <w:rPr>
          <w:szCs w:val="32"/>
        </w:rPr>
        <w:t>）、創造（</w:t>
      </w:r>
      <w:r w:rsidRPr="00E52AF5">
        <w:rPr>
          <w:szCs w:val="32"/>
        </w:rPr>
        <w:t>create</w:t>
      </w:r>
      <w:r w:rsidRPr="00E52AF5">
        <w:rPr>
          <w:szCs w:val="32"/>
        </w:rPr>
        <w:t>）來檢視現存的各項勤業務因素，創造新的價值曲線，進而航向價值創新的藍海，才是保持競爭優勢的最佳方法。</w:t>
      </w:r>
    </w:p>
    <w:p w:rsidR="00227939" w:rsidRPr="00E52AF5" w:rsidRDefault="00227939" w:rsidP="00227939">
      <w:pPr>
        <w:spacing w:beforeLines="20" w:before="72" w:afterLines="20" w:after="72"/>
        <w:ind w:rightChars="-80" w:right="-192" w:firstLineChars="200" w:firstLine="480"/>
        <w:jc w:val="both"/>
        <w:rPr>
          <w:szCs w:val="32"/>
        </w:rPr>
      </w:pPr>
      <w:r w:rsidRPr="00E52AF5">
        <w:rPr>
          <w:szCs w:val="32"/>
        </w:rPr>
        <w:t>基此，本局推動「新北科技防衛城」時，遂依該</w:t>
      </w:r>
      <w:r w:rsidRPr="00E52AF5">
        <w:rPr>
          <w:szCs w:val="32"/>
        </w:rPr>
        <w:t>4</w:t>
      </w:r>
      <w:r w:rsidRPr="00E52AF5">
        <w:rPr>
          <w:szCs w:val="32"/>
        </w:rPr>
        <w:t>項行動架構策定相關行動方針。相關作法如下：</w:t>
      </w:r>
    </w:p>
    <w:p w:rsidR="00227939" w:rsidRPr="00E52AF5" w:rsidRDefault="00227939" w:rsidP="00227939">
      <w:pPr>
        <w:ind w:rightChars="-80" w:right="-192" w:firstLineChars="200" w:firstLine="640"/>
        <w:rPr>
          <w:rFonts w:eastAsia="標楷體"/>
          <w:sz w:val="32"/>
          <w:szCs w:val="32"/>
        </w:rPr>
      </w:pPr>
      <w:r w:rsidRPr="00E52AF5">
        <w:rPr>
          <w:rFonts w:eastAsia="標楷體"/>
          <w:noProof/>
          <w:sz w:val="32"/>
          <w:szCs w:val="32"/>
        </w:rPr>
        <w:lastRenderedPageBreak/>
        <w:drawing>
          <wp:inline distT="0" distB="0" distL="0" distR="0" wp14:anchorId="17517E40" wp14:editId="2C650AE2">
            <wp:extent cx="5313430" cy="2819400"/>
            <wp:effectExtent l="0" t="0" r="190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t="2674" b="3475"/>
                    <a:stretch/>
                  </pic:blipFill>
                  <pic:spPr bwMode="auto">
                    <a:xfrm>
                      <a:off x="0" y="0"/>
                      <a:ext cx="5322605" cy="2824268"/>
                    </a:xfrm>
                    <a:prstGeom prst="rect">
                      <a:avLst/>
                    </a:prstGeom>
                    <a:noFill/>
                    <a:ln>
                      <a:noFill/>
                    </a:ln>
                    <a:extLst>
                      <a:ext uri="{53640926-AAD7-44D8-BBD7-CCE9431645EC}">
                        <a14:shadowObscured xmlns:a14="http://schemas.microsoft.com/office/drawing/2010/main"/>
                      </a:ext>
                    </a:extLst>
                  </pic:spPr>
                </pic:pic>
              </a:graphicData>
            </a:graphic>
          </wp:inline>
        </w:drawing>
      </w:r>
    </w:p>
    <w:p w:rsidR="00227939" w:rsidRPr="00E52AF5" w:rsidRDefault="00227939" w:rsidP="00227939">
      <w:pPr>
        <w:adjustRightInd w:val="0"/>
        <w:spacing w:beforeLines="20" w:before="72" w:afterLines="20" w:after="72"/>
        <w:ind w:left="482" w:rightChars="-80" w:right="-192" w:hanging="482"/>
        <w:jc w:val="center"/>
        <w:textAlignment w:val="baseline"/>
        <w:rPr>
          <w:rFonts w:asciiTheme="minorEastAsia" w:hAnsiTheme="minorEastAsia"/>
          <w:kern w:val="0"/>
          <w:szCs w:val="20"/>
        </w:rPr>
      </w:pPr>
      <w:r>
        <w:rPr>
          <w:rFonts w:asciiTheme="minorEastAsia" w:hAnsiTheme="minorEastAsia" w:hint="eastAsia"/>
          <w:kern w:val="0"/>
          <w:szCs w:val="20"/>
        </w:rPr>
        <w:t xml:space="preserve">圖2 </w:t>
      </w:r>
      <w:r w:rsidRPr="00E52AF5">
        <w:rPr>
          <w:rFonts w:asciiTheme="minorEastAsia" w:hAnsiTheme="minorEastAsia"/>
          <w:kern w:val="0"/>
          <w:szCs w:val="20"/>
        </w:rPr>
        <w:t>策略架構規劃</w:t>
      </w:r>
    </w:p>
    <w:p w:rsidR="00227939" w:rsidRPr="005946D5" w:rsidRDefault="00227939" w:rsidP="00A47C10">
      <w:pPr>
        <w:pStyle w:val="aa"/>
        <w:numPr>
          <w:ilvl w:val="0"/>
          <w:numId w:val="20"/>
        </w:numPr>
        <w:spacing w:beforeLines="20" w:before="72" w:afterLines="20" w:after="72"/>
        <w:ind w:leftChars="0"/>
        <w:jc w:val="both"/>
        <w:rPr>
          <w:rFonts w:ascii="新細明體"/>
          <w:b/>
        </w:rPr>
      </w:pPr>
      <w:r w:rsidRPr="005946D5">
        <w:rPr>
          <w:rFonts w:ascii="新細明體"/>
          <w:b/>
        </w:rPr>
        <w:t>走向藍海策略的巨量資料分析</w:t>
      </w:r>
    </w:p>
    <w:p w:rsidR="00227939" w:rsidRPr="00E52AF5" w:rsidRDefault="00227939" w:rsidP="009E40AD">
      <w:pPr>
        <w:spacing w:beforeLines="20" w:before="72" w:afterLines="20" w:after="72"/>
        <w:ind w:leftChars="204" w:left="490" w:rightChars="-80" w:right="-192" w:firstLineChars="200" w:firstLine="480"/>
        <w:jc w:val="both"/>
        <w:rPr>
          <w:szCs w:val="32"/>
        </w:rPr>
      </w:pPr>
      <w:r w:rsidRPr="00E52AF5">
        <w:rPr>
          <w:szCs w:val="32"/>
        </w:rPr>
        <w:t>為提供員警快速取得勤業所需資訊以及結合整合分析軟體工具，分別已收容治安、交通及為民服務等</w:t>
      </w:r>
      <w:r w:rsidRPr="00E52AF5">
        <w:rPr>
          <w:szCs w:val="32"/>
        </w:rPr>
        <w:t>3</w:t>
      </w:r>
      <w:r w:rsidRPr="00E52AF5">
        <w:rPr>
          <w:szCs w:val="32"/>
        </w:rPr>
        <w:t>大類，總計</w:t>
      </w:r>
      <w:r w:rsidRPr="00E52AF5">
        <w:rPr>
          <w:szCs w:val="32"/>
        </w:rPr>
        <w:t>3</w:t>
      </w:r>
      <w:r w:rsidRPr="00E52AF5">
        <w:rPr>
          <w:rFonts w:hint="eastAsia"/>
          <w:szCs w:val="32"/>
        </w:rPr>
        <w:t>9</w:t>
      </w:r>
      <w:r w:rsidRPr="00E52AF5">
        <w:rPr>
          <w:szCs w:val="32"/>
        </w:rPr>
        <w:t>項執行各項勤（業）務工作之資料，建置整合型資料倉儲，經統計至</w:t>
      </w:r>
      <w:r w:rsidRPr="00E52AF5">
        <w:rPr>
          <w:szCs w:val="32"/>
        </w:rPr>
        <w:t>103</w:t>
      </w:r>
      <w:r w:rsidRPr="00E52AF5">
        <w:rPr>
          <w:szCs w:val="32"/>
        </w:rPr>
        <w:t>年</w:t>
      </w:r>
      <w:r w:rsidRPr="00E52AF5">
        <w:rPr>
          <w:rFonts w:hint="eastAsia"/>
          <w:szCs w:val="32"/>
        </w:rPr>
        <w:t>11</w:t>
      </w:r>
      <w:r w:rsidRPr="00E52AF5">
        <w:rPr>
          <w:szCs w:val="32"/>
        </w:rPr>
        <w:t>月</w:t>
      </w:r>
      <w:r w:rsidRPr="00E52AF5">
        <w:rPr>
          <w:szCs w:val="32"/>
        </w:rPr>
        <w:t>30</w:t>
      </w:r>
      <w:r w:rsidRPr="00E52AF5">
        <w:rPr>
          <w:szCs w:val="32"/>
        </w:rPr>
        <w:t>日</w:t>
      </w:r>
      <w:r w:rsidRPr="00E52AF5">
        <w:rPr>
          <w:rFonts w:hint="eastAsia"/>
          <w:szCs w:val="32"/>
        </w:rPr>
        <w:t>止，</w:t>
      </w:r>
      <w:r w:rsidRPr="00E52AF5">
        <w:rPr>
          <w:szCs w:val="32"/>
        </w:rPr>
        <w:t>資料量</w:t>
      </w:r>
      <w:r w:rsidRPr="00E52AF5">
        <w:rPr>
          <w:rFonts w:hint="eastAsia"/>
          <w:szCs w:val="32"/>
        </w:rPr>
        <w:t>業</w:t>
      </w:r>
      <w:r w:rsidRPr="00E52AF5">
        <w:rPr>
          <w:szCs w:val="32"/>
        </w:rPr>
        <w:t>達</w:t>
      </w:r>
      <w:r w:rsidRPr="00E52AF5">
        <w:rPr>
          <w:szCs w:val="32"/>
        </w:rPr>
        <w:t>3</w:t>
      </w:r>
      <w:r w:rsidRPr="00E52AF5">
        <w:rPr>
          <w:szCs w:val="32"/>
        </w:rPr>
        <w:t>億</w:t>
      </w:r>
      <w:r w:rsidRPr="00E52AF5">
        <w:rPr>
          <w:rFonts w:hint="eastAsia"/>
          <w:szCs w:val="32"/>
        </w:rPr>
        <w:t>7</w:t>
      </w:r>
      <w:r w:rsidRPr="00E52AF5">
        <w:rPr>
          <w:rFonts w:hint="eastAsia"/>
          <w:szCs w:val="32"/>
        </w:rPr>
        <w:t>萬</w:t>
      </w:r>
      <w:r w:rsidRPr="00E52AF5">
        <w:rPr>
          <w:szCs w:val="32"/>
        </w:rPr>
        <w:t>餘筆，並提供警政巨量資料分析及服務。</w:t>
      </w:r>
    </w:p>
    <w:p w:rsidR="00227939" w:rsidRPr="005946D5" w:rsidRDefault="00227939" w:rsidP="00A47C10">
      <w:pPr>
        <w:pStyle w:val="aa"/>
        <w:numPr>
          <w:ilvl w:val="0"/>
          <w:numId w:val="20"/>
        </w:numPr>
        <w:spacing w:beforeLines="20" w:before="72" w:afterLines="20" w:after="72"/>
        <w:ind w:leftChars="0"/>
        <w:jc w:val="both"/>
        <w:rPr>
          <w:rFonts w:ascii="新細明體"/>
          <w:b/>
        </w:rPr>
      </w:pPr>
      <w:r w:rsidRPr="005946D5">
        <w:rPr>
          <w:rFonts w:ascii="新細明體"/>
          <w:b/>
        </w:rPr>
        <w:t>成立全國第一座情資整合中心</w:t>
      </w:r>
    </w:p>
    <w:p w:rsidR="00227939" w:rsidRPr="00E52AF5" w:rsidRDefault="00227939" w:rsidP="009E40AD">
      <w:pPr>
        <w:spacing w:beforeLines="20" w:before="72" w:afterLines="20" w:after="72"/>
        <w:ind w:leftChars="204" w:left="490" w:rightChars="-80" w:right="-192" w:firstLineChars="200" w:firstLine="480"/>
        <w:jc w:val="both"/>
        <w:rPr>
          <w:szCs w:val="32"/>
        </w:rPr>
      </w:pPr>
      <w:r w:rsidRPr="00E52AF5">
        <w:rPr>
          <w:szCs w:val="32"/>
        </w:rPr>
        <w:t>本局仿效美國約紐市警察局之「即時打擊犯罪中心」（</w:t>
      </w:r>
      <w:r w:rsidRPr="00E52AF5">
        <w:rPr>
          <w:szCs w:val="32"/>
        </w:rPr>
        <w:t>Real Time Crime Center</w:t>
      </w:r>
      <w:r w:rsidRPr="00E52AF5">
        <w:rPr>
          <w:szCs w:val="32"/>
        </w:rPr>
        <w:t>，</w:t>
      </w:r>
      <w:r w:rsidRPr="00E52AF5">
        <w:rPr>
          <w:szCs w:val="32"/>
        </w:rPr>
        <w:t>RTCC</w:t>
      </w:r>
      <w:r w:rsidRPr="00E52AF5">
        <w:rPr>
          <w:szCs w:val="32"/>
        </w:rPr>
        <w:t>）</w:t>
      </w:r>
      <w:r w:rsidRPr="00E52AF5">
        <w:rPr>
          <w:rFonts w:hint="eastAsia"/>
          <w:szCs w:val="32"/>
        </w:rPr>
        <w:t>，於</w:t>
      </w:r>
      <w:r w:rsidRPr="00E52AF5">
        <w:rPr>
          <w:szCs w:val="32"/>
        </w:rPr>
        <w:t>100</w:t>
      </w:r>
      <w:r w:rsidRPr="00E52AF5">
        <w:rPr>
          <w:szCs w:val="32"/>
        </w:rPr>
        <w:t>年</w:t>
      </w:r>
      <w:r w:rsidRPr="00E52AF5">
        <w:rPr>
          <w:szCs w:val="32"/>
        </w:rPr>
        <w:t>8</w:t>
      </w:r>
      <w:r w:rsidRPr="00E52AF5">
        <w:rPr>
          <w:szCs w:val="32"/>
        </w:rPr>
        <w:t>月</w:t>
      </w:r>
      <w:r w:rsidRPr="00E52AF5">
        <w:rPr>
          <w:szCs w:val="32"/>
        </w:rPr>
        <w:t>24</w:t>
      </w:r>
      <w:r w:rsidRPr="00E52AF5">
        <w:rPr>
          <w:szCs w:val="32"/>
        </w:rPr>
        <w:t>日成立國內首創的「情資整合中心」（</w:t>
      </w:r>
      <w:r w:rsidRPr="00E52AF5">
        <w:rPr>
          <w:szCs w:val="32"/>
        </w:rPr>
        <w:t>Information Integrated Center</w:t>
      </w:r>
      <w:r w:rsidRPr="00E52AF5">
        <w:rPr>
          <w:szCs w:val="32"/>
        </w:rPr>
        <w:t>，</w:t>
      </w:r>
      <w:r w:rsidRPr="00E52AF5">
        <w:rPr>
          <w:szCs w:val="32"/>
        </w:rPr>
        <w:t>IIC</w:t>
      </w:r>
      <w:r w:rsidRPr="00E52AF5">
        <w:rPr>
          <w:szCs w:val="32"/>
        </w:rPr>
        <w:t>），</w:t>
      </w:r>
      <w:r w:rsidRPr="00E52AF5">
        <w:rPr>
          <w:szCs w:val="32"/>
        </w:rPr>
        <w:t>102</w:t>
      </w:r>
      <w:r w:rsidRPr="00E52AF5">
        <w:rPr>
          <w:szCs w:val="32"/>
        </w:rPr>
        <w:t>年</w:t>
      </w:r>
      <w:r w:rsidRPr="00E52AF5">
        <w:rPr>
          <w:szCs w:val="32"/>
        </w:rPr>
        <w:t>1</w:t>
      </w:r>
      <w:r w:rsidRPr="00E52AF5">
        <w:rPr>
          <w:szCs w:val="32"/>
        </w:rPr>
        <w:t>月</w:t>
      </w:r>
      <w:r w:rsidRPr="00E52AF5">
        <w:rPr>
          <w:szCs w:val="32"/>
        </w:rPr>
        <w:t>17</w:t>
      </w:r>
      <w:r w:rsidRPr="00E52AF5">
        <w:rPr>
          <w:szCs w:val="32"/>
        </w:rPr>
        <w:t>日本市朱市長親臨成立任務編組單位，分別自刑事警察大隊、交通警察大隊、資訊室及保安民防科調用員警進駐維運，並對內提供「資料查詢作業」、「犯罪資料分析」、「應用系統諮詢」、「影像分析」、「即時影像傳輸」及「網路情資蒐集」等</w:t>
      </w:r>
      <w:r w:rsidRPr="00E52AF5">
        <w:rPr>
          <w:szCs w:val="32"/>
        </w:rPr>
        <w:t>6</w:t>
      </w:r>
      <w:r w:rsidRPr="00E52AF5">
        <w:rPr>
          <w:szCs w:val="32"/>
        </w:rPr>
        <w:t>大服務項目。</w:t>
      </w:r>
      <w:r w:rsidRPr="00E52AF5">
        <w:rPr>
          <w:rFonts w:hint="eastAsia"/>
          <w:szCs w:val="32"/>
        </w:rPr>
        <w:t>該中心的「資料科學家」們利用「</w:t>
      </w:r>
      <w:r w:rsidRPr="00E52AF5">
        <w:rPr>
          <w:szCs w:val="32"/>
        </w:rPr>
        <w:t>治安治理決策資訊服務系統</w:t>
      </w:r>
      <w:r w:rsidRPr="00E52AF5">
        <w:rPr>
          <w:rFonts w:hint="eastAsia"/>
          <w:szCs w:val="32"/>
        </w:rPr>
        <w:t>」，分析犯罪模式、萃取情資，協助治安治理工作，如高風險家庭、毒品高再犯人口等。</w:t>
      </w:r>
      <w:r w:rsidRPr="00E52AF5">
        <w:rPr>
          <w:szCs w:val="32"/>
        </w:rPr>
        <w:t>此外，本局更將美國</w:t>
      </w:r>
      <w:r w:rsidRPr="00E52AF5">
        <w:rPr>
          <w:szCs w:val="32"/>
        </w:rPr>
        <w:t>RTCC</w:t>
      </w:r>
      <w:r w:rsidRPr="00E52AF5">
        <w:rPr>
          <w:szCs w:val="32"/>
        </w:rPr>
        <w:t>角色從刑案偵查</w:t>
      </w:r>
      <w:r w:rsidRPr="00E52AF5">
        <w:rPr>
          <w:rFonts w:hint="eastAsia"/>
          <w:szCs w:val="32"/>
        </w:rPr>
        <w:t>，</w:t>
      </w:r>
      <w:r w:rsidRPr="00E52AF5">
        <w:rPr>
          <w:szCs w:val="32"/>
        </w:rPr>
        <w:t>擴展至治安與交通面向。</w:t>
      </w:r>
    </w:p>
    <w:p w:rsidR="00227939" w:rsidRPr="005946D5" w:rsidRDefault="00227939" w:rsidP="00A47C10">
      <w:pPr>
        <w:pStyle w:val="aa"/>
        <w:numPr>
          <w:ilvl w:val="0"/>
          <w:numId w:val="20"/>
        </w:numPr>
        <w:spacing w:beforeLines="20" w:before="72" w:afterLines="20" w:after="72"/>
        <w:ind w:leftChars="0"/>
        <w:jc w:val="both"/>
        <w:rPr>
          <w:rFonts w:ascii="新細明體"/>
          <w:b/>
        </w:rPr>
      </w:pPr>
      <w:r w:rsidRPr="005946D5">
        <w:rPr>
          <w:rFonts w:ascii="新細明體"/>
          <w:b/>
        </w:rPr>
        <w:t>「</w:t>
      </w:r>
      <w:r w:rsidRPr="005946D5">
        <w:rPr>
          <w:rFonts w:ascii="新細明體" w:hint="eastAsia"/>
          <w:b/>
        </w:rPr>
        <w:t>iPolice</w:t>
      </w:r>
      <w:r w:rsidRPr="005946D5">
        <w:rPr>
          <w:rFonts w:ascii="新細明體"/>
          <w:b/>
        </w:rPr>
        <w:t>」隨時提供為民服務</w:t>
      </w:r>
    </w:p>
    <w:p w:rsidR="00227939" w:rsidRPr="00E52AF5" w:rsidRDefault="00227939" w:rsidP="009E40AD">
      <w:pPr>
        <w:spacing w:beforeLines="20" w:before="72" w:afterLines="20" w:after="72"/>
        <w:ind w:leftChars="204" w:left="490" w:rightChars="-80" w:right="-192" w:firstLineChars="200" w:firstLine="480"/>
        <w:jc w:val="both"/>
        <w:rPr>
          <w:szCs w:val="32"/>
        </w:rPr>
      </w:pPr>
      <w:r w:rsidRPr="00E52AF5">
        <w:rPr>
          <w:szCs w:val="32"/>
        </w:rPr>
        <w:t>隨著智慧型手機、行動上網及</w:t>
      </w:r>
      <w:r w:rsidRPr="00E52AF5">
        <w:rPr>
          <w:szCs w:val="32"/>
        </w:rPr>
        <w:t>APP</w:t>
      </w:r>
      <w:r w:rsidRPr="00E52AF5">
        <w:rPr>
          <w:szCs w:val="32"/>
        </w:rPr>
        <w:t>軟體之普及，本局整合</w:t>
      </w:r>
      <w:r w:rsidRPr="00E52AF5">
        <w:rPr>
          <w:szCs w:val="32"/>
        </w:rPr>
        <w:t>11</w:t>
      </w:r>
      <w:r w:rsidRPr="00E52AF5">
        <w:rPr>
          <w:szCs w:val="32"/>
        </w:rPr>
        <w:t>項警政資訊系統開發行動保母</w:t>
      </w:r>
      <w:r w:rsidRPr="00E52AF5">
        <w:rPr>
          <w:szCs w:val="32"/>
        </w:rPr>
        <w:t>iPolice(</w:t>
      </w:r>
      <w:r w:rsidRPr="00E52AF5">
        <w:rPr>
          <w:szCs w:val="32"/>
        </w:rPr>
        <w:t>愛波麗士</w:t>
      </w:r>
      <w:r w:rsidRPr="00E52AF5">
        <w:rPr>
          <w:szCs w:val="32"/>
        </w:rPr>
        <w:t>)</w:t>
      </w:r>
      <w:r w:rsidRPr="00E52AF5">
        <w:rPr>
          <w:szCs w:val="32"/>
        </w:rPr>
        <w:t>，強化為民服務，提供民眾隨手可得之警政服務與互動平臺。尤其新北市幅員廣闊，線上服務可避免市民往返奔波，如線上「申請道路事故相關資料」，將過去需為時</w:t>
      </w:r>
      <w:r w:rsidRPr="00E52AF5">
        <w:rPr>
          <w:szCs w:val="32"/>
        </w:rPr>
        <w:t>30</w:t>
      </w:r>
      <w:r w:rsidRPr="00E52AF5">
        <w:rPr>
          <w:szCs w:val="32"/>
        </w:rPr>
        <w:t>天以上才能取得之「交通事故初步分析研判表」，縮短至</w:t>
      </w:r>
      <w:r w:rsidRPr="00E52AF5">
        <w:rPr>
          <w:szCs w:val="32"/>
        </w:rPr>
        <w:t>14</w:t>
      </w:r>
      <w:r w:rsidRPr="00E52AF5">
        <w:rPr>
          <w:szCs w:val="32"/>
        </w:rPr>
        <w:t>個工作天，製成後亦以簡訊或電話通知申請人至其指定的交通分隊或交通大隊領取，為提供民眾「最便利」、「高效率」與「零距離」的警政服務，讓民眾感受到警察隨時在身邊守護。</w:t>
      </w:r>
      <w:r w:rsidRPr="00E52AF5">
        <w:rPr>
          <w:rFonts w:hint="eastAsia"/>
          <w:szCs w:val="32"/>
        </w:rPr>
        <w:t>而且，使用「</w:t>
      </w:r>
      <w:r w:rsidRPr="00E52AF5">
        <w:rPr>
          <w:szCs w:val="32"/>
        </w:rPr>
        <w:t>iPolice</w:t>
      </w:r>
      <w:r w:rsidRPr="00E52AF5">
        <w:rPr>
          <w:rFonts w:hint="eastAsia"/>
          <w:szCs w:val="32"/>
        </w:rPr>
        <w:t>」</w:t>
      </w:r>
      <w:r w:rsidRPr="00E52AF5">
        <w:rPr>
          <w:rFonts w:hint="eastAsia"/>
          <w:szCs w:val="32"/>
        </w:rPr>
        <w:lastRenderedPageBreak/>
        <w:t>手機</w:t>
      </w:r>
      <w:r w:rsidRPr="00E52AF5">
        <w:rPr>
          <w:szCs w:val="32"/>
        </w:rPr>
        <w:t>App</w:t>
      </w:r>
      <w:r w:rsidRPr="00E52AF5">
        <w:rPr>
          <w:rFonts w:hint="eastAsia"/>
          <w:szCs w:val="32"/>
        </w:rPr>
        <w:t>軟體報案，即可透過本局整合之電子地圖</w:t>
      </w:r>
      <w:r w:rsidRPr="00E52AF5">
        <w:rPr>
          <w:szCs w:val="32"/>
        </w:rPr>
        <w:t>GIS</w:t>
      </w:r>
      <w:r w:rsidRPr="00E52AF5">
        <w:rPr>
          <w:rFonts w:hint="eastAsia"/>
          <w:szCs w:val="32"/>
        </w:rPr>
        <w:t>系統及警車衛星定位</w:t>
      </w:r>
      <w:r w:rsidRPr="00E52AF5">
        <w:rPr>
          <w:szCs w:val="32"/>
        </w:rPr>
        <w:t>GPS</w:t>
      </w:r>
      <w:r w:rsidRPr="00E52AF5">
        <w:rPr>
          <w:rFonts w:hint="eastAsia"/>
          <w:szCs w:val="32"/>
        </w:rPr>
        <w:t>系統掌握報案定位位置，立即於線上呼叫離報案人最近之警力前往現場，縮短民眾等候時間。</w:t>
      </w:r>
    </w:p>
    <w:p w:rsidR="00227939" w:rsidRPr="00E52AF5" w:rsidRDefault="00227939" w:rsidP="00227939">
      <w:pPr>
        <w:ind w:rightChars="-80" w:right="-192"/>
        <w:jc w:val="both"/>
      </w:pPr>
      <w:r w:rsidRPr="00E52AF5">
        <w:rPr>
          <w:rFonts w:hint="eastAsia"/>
          <w:noProof/>
        </w:rPr>
        <w:drawing>
          <wp:inline distT="0" distB="0" distL="0" distR="0" wp14:anchorId="3B5F4B55" wp14:editId="51D9BD71">
            <wp:extent cx="5759450" cy="2812415"/>
            <wp:effectExtent l="0" t="0" r="0" b="698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024x500)_20141128 (修改警帽&amp;有QR code).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2812415"/>
                    </a:xfrm>
                    <a:prstGeom prst="rect">
                      <a:avLst/>
                    </a:prstGeom>
                  </pic:spPr>
                </pic:pic>
              </a:graphicData>
            </a:graphic>
          </wp:inline>
        </w:drawing>
      </w:r>
    </w:p>
    <w:p w:rsidR="00227939" w:rsidRPr="00E52AF5" w:rsidRDefault="00227939" w:rsidP="00227939">
      <w:pPr>
        <w:adjustRightInd w:val="0"/>
        <w:spacing w:beforeLines="20" w:before="72" w:afterLines="20" w:after="72"/>
        <w:ind w:left="482" w:rightChars="-80" w:right="-192" w:hanging="482"/>
        <w:jc w:val="center"/>
        <w:textAlignment w:val="baseline"/>
        <w:rPr>
          <w:rFonts w:asciiTheme="minorEastAsia" w:hAnsiTheme="minorEastAsia"/>
          <w:kern w:val="0"/>
          <w:szCs w:val="20"/>
        </w:rPr>
      </w:pPr>
      <w:r>
        <w:rPr>
          <w:rFonts w:asciiTheme="minorEastAsia" w:hAnsiTheme="minorEastAsia" w:hint="eastAsia"/>
          <w:kern w:val="0"/>
          <w:szCs w:val="20"/>
        </w:rPr>
        <w:t xml:space="preserve">圖3  </w:t>
      </w:r>
      <w:r w:rsidRPr="00E52AF5">
        <w:rPr>
          <w:rFonts w:asciiTheme="minorEastAsia" w:hAnsiTheme="minorEastAsia" w:hint="eastAsia"/>
          <w:kern w:val="0"/>
          <w:szCs w:val="20"/>
        </w:rPr>
        <w:t>iPloice</w:t>
      </w:r>
    </w:p>
    <w:p w:rsidR="00227939" w:rsidRPr="005946D5" w:rsidRDefault="00227939" w:rsidP="00A47C10">
      <w:pPr>
        <w:pStyle w:val="aa"/>
        <w:numPr>
          <w:ilvl w:val="0"/>
          <w:numId w:val="20"/>
        </w:numPr>
        <w:spacing w:beforeLines="20" w:before="72" w:afterLines="20" w:after="72"/>
        <w:ind w:leftChars="0"/>
        <w:jc w:val="both"/>
        <w:rPr>
          <w:rFonts w:ascii="新細明體"/>
          <w:b/>
        </w:rPr>
      </w:pPr>
      <w:r w:rsidRPr="005946D5">
        <w:rPr>
          <w:rFonts w:ascii="新細明體"/>
          <w:b/>
        </w:rPr>
        <w:t>建置治安治理決策資訊服務系統</w:t>
      </w:r>
    </w:p>
    <w:p w:rsidR="00227939" w:rsidRPr="00E52AF5" w:rsidRDefault="00227939" w:rsidP="009E40AD">
      <w:pPr>
        <w:spacing w:beforeLines="20" w:before="72" w:afterLines="20" w:after="72"/>
        <w:ind w:leftChars="204" w:left="490" w:rightChars="-80" w:right="-192" w:firstLineChars="200" w:firstLine="480"/>
        <w:jc w:val="both"/>
        <w:rPr>
          <w:szCs w:val="32"/>
        </w:rPr>
      </w:pPr>
      <w:r w:rsidRPr="00E52AF5">
        <w:rPr>
          <w:szCs w:val="32"/>
        </w:rPr>
        <w:t>以情資與跨域整合方式，將治安、交通、為民服務等資料納入本系統之情資整合交換平臺，建構本局特有之巨量資料倉儲。運用決策儀表板、犯罪資料地理資訊系統（</w:t>
      </w:r>
      <w:r w:rsidRPr="00E52AF5">
        <w:rPr>
          <w:szCs w:val="32"/>
        </w:rPr>
        <w:t>Geographic Information System</w:t>
      </w:r>
      <w:r w:rsidRPr="00E52AF5">
        <w:rPr>
          <w:szCs w:val="32"/>
        </w:rPr>
        <w:t>，</w:t>
      </w:r>
      <w:r w:rsidRPr="00E52AF5">
        <w:rPr>
          <w:szCs w:val="32"/>
        </w:rPr>
        <w:t>GIS</w:t>
      </w:r>
      <w:r w:rsidRPr="00E52AF5">
        <w:rPr>
          <w:szCs w:val="32"/>
        </w:rPr>
        <w:t>）、視覺化犯罪分析軟體、治安情資整合分析系統，配合犯罪偵防策略擬訂所需，建構治安治理決策資訊服務系統，並將系統服務方式，從過去被動查詢提升為主動協查，強化資訊系統服務水準。另規劃數位學習專區，提供線上各種犯罪偵防等警察專業教育訓練課程。</w:t>
      </w:r>
    </w:p>
    <w:p w:rsidR="00227939" w:rsidRPr="00E52AF5" w:rsidRDefault="00227939" w:rsidP="00E37055">
      <w:pPr>
        <w:pStyle w:val="aa"/>
        <w:numPr>
          <w:ilvl w:val="0"/>
          <w:numId w:val="22"/>
        </w:numPr>
        <w:ind w:leftChars="0" w:left="1276"/>
      </w:pPr>
      <w:bookmarkStart w:id="32" w:name="_Toc410132340"/>
      <w:r w:rsidRPr="00E52AF5">
        <w:t>首長決策中心</w:t>
      </w:r>
      <w:bookmarkEnd w:id="32"/>
    </w:p>
    <w:p w:rsidR="00227939" w:rsidRPr="00E52AF5" w:rsidRDefault="00227939" w:rsidP="00E37055">
      <w:pPr>
        <w:spacing w:beforeLines="20" w:before="72" w:afterLines="20" w:after="72"/>
        <w:ind w:leftChars="354" w:left="850" w:rightChars="-80" w:right="-192" w:firstLineChars="199" w:firstLine="478"/>
        <w:jc w:val="both"/>
        <w:rPr>
          <w:szCs w:val="32"/>
        </w:rPr>
      </w:pPr>
      <w:r w:rsidRPr="00E52AF5">
        <w:rPr>
          <w:szCs w:val="32"/>
        </w:rPr>
        <w:t>藉由地理資訊系統進行犯罪資料之時間軸、地域、案類等分析，了解犯罪因子與地域環境之關係，挖掘個案間之關連性，即時掌握本局轄區治安狀況及各分局轄區間犯罪流動情形，協助決策首長及各級主管取得整體、真實與即時的營運狀態與事件分析趨勢，迅速適時地做出符合市民需求之決策。</w:t>
      </w:r>
    </w:p>
    <w:p w:rsidR="00227939" w:rsidRPr="00E37055" w:rsidRDefault="00227939" w:rsidP="00E37055">
      <w:pPr>
        <w:pStyle w:val="aa"/>
        <w:numPr>
          <w:ilvl w:val="0"/>
          <w:numId w:val="22"/>
        </w:numPr>
        <w:ind w:leftChars="0" w:left="1276"/>
      </w:pPr>
      <w:bookmarkStart w:id="33" w:name="_Toc410132341"/>
      <w:r w:rsidRPr="00E37055">
        <w:t>全文檢索</w:t>
      </w:r>
      <w:bookmarkEnd w:id="33"/>
    </w:p>
    <w:p w:rsidR="00227939" w:rsidRDefault="00227939" w:rsidP="00E37055">
      <w:pPr>
        <w:spacing w:beforeLines="20" w:before="72" w:afterLines="20" w:after="72"/>
        <w:ind w:leftChars="354" w:left="850" w:rightChars="-80" w:right="-192" w:firstLineChars="199" w:firstLine="478"/>
        <w:jc w:val="both"/>
        <w:rPr>
          <w:szCs w:val="32"/>
        </w:rPr>
      </w:pPr>
      <w:r w:rsidRPr="00E52AF5">
        <w:rPr>
          <w:szCs w:val="32"/>
        </w:rPr>
        <w:t>為能於巨量資料中有效搜尋有用資訊，本系統導入全文檢索搜尋引擎，可快速搜尋資料倉儲內關鍵字、圖片或影像的功能。搜尋所得結果可運用關聯分析方法進行深入分析，產生視覺化關聯圖。</w:t>
      </w:r>
    </w:p>
    <w:p w:rsidR="00CB76DB" w:rsidRPr="00E52AF5" w:rsidRDefault="00CB76DB" w:rsidP="00E37055">
      <w:pPr>
        <w:spacing w:beforeLines="20" w:before="72" w:afterLines="20" w:after="72"/>
        <w:ind w:leftChars="354" w:left="850" w:rightChars="-80" w:right="-192" w:firstLineChars="199" w:firstLine="478"/>
        <w:jc w:val="both"/>
        <w:rPr>
          <w:szCs w:val="32"/>
        </w:rPr>
      </w:pPr>
    </w:p>
    <w:p w:rsidR="00227939" w:rsidRPr="00E37055" w:rsidRDefault="00227939" w:rsidP="00E37055">
      <w:pPr>
        <w:pStyle w:val="aa"/>
        <w:numPr>
          <w:ilvl w:val="0"/>
          <w:numId w:val="22"/>
        </w:numPr>
        <w:ind w:leftChars="0" w:left="1276"/>
      </w:pPr>
      <w:bookmarkStart w:id="34" w:name="_Toc410132342"/>
      <w:r w:rsidRPr="00E37055">
        <w:lastRenderedPageBreak/>
        <w:t>治安地圖</w:t>
      </w:r>
      <w:bookmarkEnd w:id="34"/>
    </w:p>
    <w:p w:rsidR="00227939" w:rsidRPr="00E52AF5" w:rsidRDefault="00227939" w:rsidP="00E37055">
      <w:pPr>
        <w:spacing w:beforeLines="20" w:before="72" w:afterLines="20" w:after="72"/>
        <w:ind w:leftChars="354" w:left="850" w:rightChars="-80" w:right="-192" w:firstLineChars="199" w:firstLine="478"/>
        <w:jc w:val="both"/>
        <w:rPr>
          <w:szCs w:val="32"/>
        </w:rPr>
      </w:pPr>
      <w:r w:rsidRPr="00E52AF5">
        <w:rPr>
          <w:szCs w:val="32"/>
        </w:rPr>
        <w:t>運用電子地圖技術</w:t>
      </w:r>
      <w:r w:rsidRPr="00E52AF5">
        <w:rPr>
          <w:rFonts w:hint="eastAsia"/>
          <w:szCs w:val="32"/>
        </w:rPr>
        <w:t>（</w:t>
      </w:r>
      <w:r w:rsidRPr="00E52AF5">
        <w:rPr>
          <w:rFonts w:hint="eastAsia"/>
          <w:szCs w:val="32"/>
        </w:rPr>
        <w:t>Google map</w:t>
      </w:r>
      <w:r w:rsidRPr="00E52AF5">
        <w:rPr>
          <w:rFonts w:hint="eastAsia"/>
          <w:szCs w:val="32"/>
        </w:rPr>
        <w:t>及</w:t>
      </w:r>
      <w:r w:rsidRPr="00E52AF5">
        <w:rPr>
          <w:rFonts w:hint="eastAsia"/>
          <w:szCs w:val="32"/>
        </w:rPr>
        <w:t>TGOS</w:t>
      </w:r>
      <w:r w:rsidRPr="00E52AF5">
        <w:rPr>
          <w:rFonts w:hint="eastAsia"/>
          <w:szCs w:val="32"/>
        </w:rPr>
        <w:t>）</w:t>
      </w:r>
      <w:r w:rsidRPr="00E52AF5">
        <w:rPr>
          <w:szCs w:val="32"/>
        </w:rPr>
        <w:t>，將巨量資料庫內各種不同資料型態呈現於地理圖資上，如轄境圖、案件、治安（暫住）人口、犯嫌位置地理資訊、監視器設置點位及交通事故資料等，繪製成本市的「犯罪地圖」及「交通地圖」，並提供治安斑點圖或犯罪熱點等情資，以作為犯罪偵防勤務規劃之依據。</w:t>
      </w:r>
    </w:p>
    <w:p w:rsidR="00227939" w:rsidRPr="00E37055" w:rsidRDefault="00227939" w:rsidP="00E37055">
      <w:pPr>
        <w:pStyle w:val="aa"/>
        <w:numPr>
          <w:ilvl w:val="0"/>
          <w:numId w:val="22"/>
        </w:numPr>
        <w:ind w:leftChars="0" w:left="1276"/>
      </w:pPr>
      <w:bookmarkStart w:id="35" w:name="_Toc410132343"/>
      <w:r w:rsidRPr="00E37055">
        <w:t>主動通知提供情資</w:t>
      </w:r>
      <w:bookmarkEnd w:id="35"/>
    </w:p>
    <w:p w:rsidR="00227939" w:rsidRPr="00E52AF5" w:rsidRDefault="00227939" w:rsidP="00E37055">
      <w:pPr>
        <w:spacing w:beforeLines="20" w:before="72" w:afterLines="20" w:after="72"/>
        <w:ind w:leftChars="354" w:left="850" w:rightChars="-80" w:right="-192" w:firstLineChars="199" w:firstLine="478"/>
        <w:jc w:val="both"/>
        <w:rPr>
          <w:szCs w:val="32"/>
        </w:rPr>
      </w:pPr>
      <w:r w:rsidRPr="00E52AF5">
        <w:rPr>
          <w:szCs w:val="32"/>
        </w:rPr>
        <w:t>透過資料倉儲、資訊技術及推播機制，將過去「被動查詢」之警政資訊服務，朝「主動通知」發展，由系統主動依辦案員警所需搜集可用情資，並利用電子郵件或</w:t>
      </w:r>
      <w:r w:rsidRPr="00E52AF5">
        <w:rPr>
          <w:szCs w:val="32"/>
        </w:rPr>
        <w:t>iPolice</w:t>
      </w:r>
      <w:r w:rsidRPr="00E52AF5">
        <w:rPr>
          <w:szCs w:val="32"/>
        </w:rPr>
        <w:t>等方式</w:t>
      </w:r>
      <w:r w:rsidRPr="00E52AF5">
        <w:rPr>
          <w:rFonts w:hint="eastAsia"/>
          <w:szCs w:val="32"/>
        </w:rPr>
        <w:t>主動</w:t>
      </w:r>
      <w:r w:rsidRPr="00E52AF5">
        <w:rPr>
          <w:szCs w:val="32"/>
        </w:rPr>
        <w:t>通知員警，掌握所關注對象。</w:t>
      </w:r>
    </w:p>
    <w:p w:rsidR="00227939" w:rsidRPr="00E37055" w:rsidRDefault="00227939" w:rsidP="00E37055">
      <w:pPr>
        <w:pStyle w:val="aa"/>
        <w:numPr>
          <w:ilvl w:val="0"/>
          <w:numId w:val="22"/>
        </w:numPr>
        <w:ind w:leftChars="0" w:left="1276"/>
      </w:pPr>
      <w:bookmarkStart w:id="36" w:name="_Toc410132344"/>
      <w:r w:rsidRPr="00E37055">
        <w:t>數位學習中心</w:t>
      </w:r>
      <w:bookmarkEnd w:id="36"/>
    </w:p>
    <w:p w:rsidR="00227939" w:rsidRPr="00E52AF5" w:rsidRDefault="00227939" w:rsidP="00E37055">
      <w:pPr>
        <w:spacing w:beforeLines="20" w:before="72" w:afterLines="20" w:after="72"/>
        <w:ind w:leftChars="354" w:left="850" w:rightChars="-80" w:right="-192" w:firstLineChars="199" w:firstLine="478"/>
        <w:jc w:val="both"/>
        <w:rPr>
          <w:szCs w:val="32"/>
        </w:rPr>
      </w:pPr>
      <w:r w:rsidRPr="00E52AF5">
        <w:rPr>
          <w:szCs w:val="32"/>
        </w:rPr>
        <w:t>由於本局幅員遼闊，每年新進人員動輒數百人，線上數位學習平臺可提供本局新進人員及現職員警不受時間、地點與人數限制隨時上網學習</w:t>
      </w:r>
      <w:r w:rsidRPr="00E52AF5">
        <w:rPr>
          <w:rFonts w:hint="eastAsia"/>
          <w:szCs w:val="32"/>
        </w:rPr>
        <w:t>，精進警察</w:t>
      </w:r>
      <w:r w:rsidRPr="00E52AF5">
        <w:rPr>
          <w:szCs w:val="32"/>
        </w:rPr>
        <w:t>專</w:t>
      </w:r>
      <w:r w:rsidRPr="00E52AF5">
        <w:rPr>
          <w:rFonts w:hint="eastAsia"/>
          <w:szCs w:val="32"/>
        </w:rPr>
        <w:t>業職能</w:t>
      </w:r>
      <w:r w:rsidRPr="00E52AF5">
        <w:rPr>
          <w:szCs w:val="32"/>
        </w:rPr>
        <w:t>。</w:t>
      </w:r>
      <w:r w:rsidRPr="00E52AF5">
        <w:rPr>
          <w:rFonts w:hint="eastAsia"/>
          <w:szCs w:val="32"/>
        </w:rPr>
        <w:t>目前提供重點工作提示、學科季常訓教材、內政部警政署員警執勤</w:t>
      </w:r>
      <w:r w:rsidRPr="00E52AF5">
        <w:rPr>
          <w:szCs w:val="32"/>
        </w:rPr>
        <w:t>SOP</w:t>
      </w:r>
      <w:r w:rsidRPr="00E52AF5">
        <w:rPr>
          <w:rFonts w:hint="eastAsia"/>
          <w:szCs w:val="32"/>
        </w:rPr>
        <w:t>電化教學影片、資訊安全、公文講習及電腦資訊等課程等共計</w:t>
      </w:r>
      <w:r w:rsidRPr="00E52AF5">
        <w:rPr>
          <w:szCs w:val="32"/>
        </w:rPr>
        <w:t>28</w:t>
      </w:r>
      <w:r w:rsidRPr="00E52AF5">
        <w:rPr>
          <w:rFonts w:hint="eastAsia"/>
          <w:szCs w:val="32"/>
        </w:rPr>
        <w:t>門，並持續提升數位教材質與量。</w:t>
      </w:r>
    </w:p>
    <w:p w:rsidR="00227939" w:rsidRPr="00E52AF5" w:rsidRDefault="00227939" w:rsidP="00A47C10">
      <w:pPr>
        <w:numPr>
          <w:ilvl w:val="0"/>
          <w:numId w:val="11"/>
        </w:numPr>
        <w:tabs>
          <w:tab w:val="num" w:pos="480"/>
        </w:tabs>
        <w:spacing w:beforeLines="20" w:before="72" w:afterLines="20" w:after="72"/>
        <w:ind w:left="539" w:rightChars="-82" w:right="-197" w:hanging="539"/>
        <w:rPr>
          <w:rFonts w:ascii="新細明體" w:hAnsi="新細明體"/>
          <w:b/>
        </w:rPr>
      </w:pPr>
      <w:bookmarkStart w:id="37" w:name="執行成效"/>
      <w:bookmarkStart w:id="38" w:name="結語"/>
      <w:bookmarkStart w:id="39" w:name="_Ref387396085"/>
      <w:bookmarkStart w:id="40" w:name="_Toc390356556"/>
      <w:bookmarkEnd w:id="37"/>
      <w:bookmarkEnd w:id="38"/>
      <w:r w:rsidRPr="00E52AF5">
        <w:rPr>
          <w:rFonts w:ascii="新細明體" w:hAnsi="新細明體"/>
          <w:b/>
        </w:rPr>
        <w:t>結語</w:t>
      </w:r>
      <w:bookmarkEnd w:id="39"/>
      <w:bookmarkEnd w:id="40"/>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rPr>
        <w:t>本局推動「治安治理決策資訊服務系統」係以市政層次思考，除引進資訊科技協助、建置專屬系統外，更需相關執行方略、亮點措施與媒體行銷相互配合，正所謂借力使力、順勢而為。</w:t>
      </w:r>
    </w:p>
    <w:p w:rsidR="00227939" w:rsidRPr="00E52AF5" w:rsidRDefault="00227939" w:rsidP="00227939">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52AF5">
        <w:rPr>
          <w:rFonts w:ascii="Times New Roman" w:hAnsi="Times New Roman" w:hint="eastAsia"/>
        </w:rPr>
        <w:t>歷經近</w:t>
      </w:r>
      <w:r w:rsidRPr="00E52AF5">
        <w:rPr>
          <w:rFonts w:ascii="Times New Roman" w:hAnsi="Times New Roman"/>
        </w:rPr>
        <w:t>3</w:t>
      </w:r>
      <w:r w:rsidRPr="00E52AF5">
        <w:rPr>
          <w:rFonts w:ascii="Times New Roman" w:hAnsi="Times New Roman" w:hint="eastAsia"/>
        </w:rPr>
        <w:t>年「</w:t>
      </w:r>
      <w:r w:rsidRPr="00E52AF5">
        <w:rPr>
          <w:rFonts w:ascii="Times New Roman" w:hAnsi="Times New Roman"/>
        </w:rPr>
        <w:t>治安治理決策資訊服務系統</w:t>
      </w:r>
      <w:r w:rsidRPr="00E52AF5">
        <w:rPr>
          <w:rFonts w:ascii="Times New Roman" w:hAnsi="Times New Roman" w:hint="eastAsia"/>
        </w:rPr>
        <w:t>」的建置期，</w:t>
      </w:r>
      <w:r w:rsidRPr="00E52AF5">
        <w:rPr>
          <w:rFonts w:ascii="Times New Roman" w:hAnsi="Times New Roman"/>
        </w:rPr>
        <w:t>除系統建置外，並搭配情資整合中心成立、「</w:t>
      </w:r>
      <w:r w:rsidRPr="00E52AF5">
        <w:rPr>
          <w:rFonts w:ascii="Times New Roman" w:hAnsi="Times New Roman"/>
        </w:rPr>
        <w:t>iPolice</w:t>
      </w:r>
      <w:r w:rsidRPr="00E52AF5">
        <w:rPr>
          <w:rFonts w:ascii="Times New Roman" w:hAnsi="Times New Roman"/>
        </w:rPr>
        <w:t>」、</w:t>
      </w:r>
      <w:r w:rsidRPr="00E52AF5">
        <w:rPr>
          <w:rFonts w:ascii="Times New Roman" w:hAnsi="Times New Roman"/>
        </w:rPr>
        <w:t>IBM</w:t>
      </w:r>
      <w:r w:rsidRPr="00E52AF5">
        <w:rPr>
          <w:rFonts w:ascii="Times New Roman" w:hAnsi="Times New Roman"/>
        </w:rPr>
        <w:t>智慧城市大挑戰等專案進行，使本局科技偵防能力獲得各界肯定</w:t>
      </w:r>
      <w:r w:rsidRPr="00E52AF5">
        <w:rPr>
          <w:rFonts w:ascii="Times New Roman" w:hAnsi="Times New Roman" w:hint="eastAsia"/>
        </w:rPr>
        <w:t>。近來在科技防衛城及海量資料分析等創新作為，代表新北市政府在</w:t>
      </w:r>
      <w:r w:rsidRPr="00E52AF5">
        <w:rPr>
          <w:rFonts w:ascii="Times New Roman" w:hAnsi="Times New Roman"/>
        </w:rPr>
        <w:t>103</w:t>
      </w:r>
      <w:r w:rsidRPr="00E52AF5">
        <w:rPr>
          <w:rFonts w:ascii="Times New Roman" w:hAnsi="Times New Roman" w:hint="eastAsia"/>
        </w:rPr>
        <w:t>年初以「科技防衛城」為題，經國際智慧城市論壇（</w:t>
      </w:r>
      <w:r w:rsidRPr="00E52AF5">
        <w:rPr>
          <w:rFonts w:ascii="Times New Roman" w:hAnsi="Times New Roman"/>
        </w:rPr>
        <w:t>Intelligent Community Forum, ICF</w:t>
      </w:r>
      <w:r w:rsidRPr="00E52AF5">
        <w:rPr>
          <w:rFonts w:ascii="Times New Roman" w:hAnsi="Times New Roman" w:hint="eastAsia"/>
        </w:rPr>
        <w:t>）獲選為全球頂尖七大智慧城市（</w:t>
      </w:r>
      <w:r w:rsidRPr="00E52AF5">
        <w:rPr>
          <w:rFonts w:ascii="Times New Roman" w:hAnsi="Times New Roman"/>
        </w:rPr>
        <w:t>TOP7</w:t>
      </w:r>
      <w:r w:rsidRPr="00E52AF5">
        <w:rPr>
          <w:rFonts w:ascii="Times New Roman" w:hAnsi="Times New Roman" w:hint="eastAsia"/>
        </w:rPr>
        <w:t>），以及榮獲</w:t>
      </w:r>
      <w:r w:rsidRPr="00E52AF5">
        <w:rPr>
          <w:rFonts w:ascii="Times New Roman" w:hAnsi="Times New Roman" w:hint="eastAsia"/>
        </w:rPr>
        <w:t>2015</w:t>
      </w:r>
      <w:r w:rsidRPr="00E52AF5">
        <w:rPr>
          <w:rFonts w:ascii="Times New Roman" w:hAnsi="Times New Roman" w:hint="eastAsia"/>
        </w:rPr>
        <w:t>智慧城市創新應用獎，獲選為縣市政府組的智慧政府領域之優勝作品。此外，</w:t>
      </w:r>
      <w:r w:rsidRPr="00E52AF5">
        <w:rPr>
          <w:rFonts w:ascii="Times New Roman" w:hAnsi="Times New Roman"/>
        </w:rPr>
        <w:t>遠見雜誌披露「縣市總體競爭力大調查」中，其中新北市「治安指標」被評為</w:t>
      </w:r>
      <w:r w:rsidRPr="00E52AF5">
        <w:rPr>
          <w:rFonts w:ascii="Times New Roman" w:hAnsi="Times New Roman"/>
        </w:rPr>
        <w:t>5</w:t>
      </w:r>
      <w:r w:rsidRPr="00E52AF5">
        <w:rPr>
          <w:rFonts w:ascii="Times New Roman" w:hAnsi="Times New Roman"/>
        </w:rPr>
        <w:t>都第一名，</w:t>
      </w:r>
      <w:r w:rsidRPr="00E52AF5">
        <w:rPr>
          <w:rFonts w:ascii="Times New Roman" w:hAnsi="Times New Roman" w:hint="eastAsia"/>
        </w:rPr>
        <w:t>另外</w:t>
      </w:r>
      <w:r w:rsidRPr="00E52AF5">
        <w:rPr>
          <w:rFonts w:ascii="Times New Roman" w:hAnsi="Times New Roman"/>
        </w:rPr>
        <w:t>市民主觀感受的「警政治安滿意度調查」中，滿意度也上升了</w:t>
      </w:r>
      <w:r w:rsidRPr="00E52AF5">
        <w:rPr>
          <w:rFonts w:ascii="Times New Roman" w:hAnsi="Times New Roman"/>
        </w:rPr>
        <w:t>8.2</w:t>
      </w:r>
      <w:r w:rsidRPr="00E52AF5">
        <w:rPr>
          <w:rFonts w:ascii="Times New Roman" w:hAnsi="Times New Roman"/>
        </w:rPr>
        <w:t>個百分點，代表</w:t>
      </w:r>
      <w:r w:rsidRPr="00E52AF5">
        <w:rPr>
          <w:rFonts w:ascii="Times New Roman" w:hAnsi="Times New Roman" w:hint="eastAsia"/>
        </w:rPr>
        <w:t>本局</w:t>
      </w:r>
      <w:r w:rsidRPr="00E52AF5">
        <w:rPr>
          <w:rFonts w:ascii="Times New Roman" w:hAnsi="Times New Roman"/>
        </w:rPr>
        <w:t>用心投入治安的努力</w:t>
      </w:r>
      <w:r w:rsidRPr="00E52AF5">
        <w:rPr>
          <w:rFonts w:ascii="Times New Roman" w:hAnsi="Times New Roman" w:hint="eastAsia"/>
        </w:rPr>
        <w:t>，已經</w:t>
      </w:r>
      <w:r w:rsidRPr="00E52AF5">
        <w:rPr>
          <w:rFonts w:ascii="Times New Roman" w:hAnsi="Times New Roman"/>
        </w:rPr>
        <w:t>獲得</w:t>
      </w:r>
      <w:r w:rsidRPr="00E52AF5">
        <w:rPr>
          <w:rFonts w:ascii="Times New Roman" w:hAnsi="Times New Roman" w:hint="eastAsia"/>
        </w:rPr>
        <w:t>各界</w:t>
      </w:r>
      <w:r w:rsidRPr="00E52AF5">
        <w:rPr>
          <w:rFonts w:ascii="Times New Roman" w:hAnsi="Times New Roman"/>
        </w:rPr>
        <w:t>肯定</w:t>
      </w:r>
      <w:r w:rsidRPr="00E52AF5">
        <w:rPr>
          <w:rFonts w:ascii="Times New Roman" w:hAnsi="Times New Roman" w:hint="eastAsia"/>
        </w:rPr>
        <w:t>。</w:t>
      </w:r>
    </w:p>
    <w:p w:rsidR="00227939" w:rsidRDefault="00227939" w:rsidP="008B6454">
      <w:pPr>
        <w:pStyle w:val="ac"/>
        <w:autoSpaceDE w:val="0"/>
        <w:autoSpaceDN w:val="0"/>
        <w:adjustRightInd w:val="0"/>
        <w:spacing w:beforeLines="20" w:before="72" w:afterLines="20" w:after="72"/>
        <w:ind w:rightChars="-82" w:right="-197" w:firstLineChars="177" w:firstLine="425"/>
        <w:rPr>
          <w:rFonts w:ascii="新細明體" w:hAnsi="新細明體"/>
          <w:color w:val="000000"/>
        </w:rPr>
      </w:pPr>
      <w:r w:rsidRPr="00E52AF5">
        <w:rPr>
          <w:rFonts w:ascii="Times New Roman" w:hAnsi="Times New Roman" w:hint="eastAsia"/>
        </w:rPr>
        <w:t>未來，在本局局長陳國恩的規畫藍圖裏，將利用資料倉儲中的海量資料對治安及交通事件進行預測，在星火燎原前就將其撲滅，</w:t>
      </w:r>
      <w:r w:rsidRPr="00E52AF5">
        <w:rPr>
          <w:rFonts w:ascii="Times New Roman" w:hAnsi="Times New Roman"/>
        </w:rPr>
        <w:t>結合更多在地化資訊，</w:t>
      </w:r>
      <w:r w:rsidRPr="00E52AF5">
        <w:rPr>
          <w:rFonts w:ascii="Times New Roman" w:hAnsi="Times New Roman" w:hint="eastAsia"/>
        </w:rPr>
        <w:t>踐行市長「科技建警、偵防並重」之治安理念，讓「新北科技防衛城」的計畫能充分落實保障市民的生命財產安全，並打造充滿「智慧」與「安全」的新北幸福城。</w:t>
      </w:r>
      <w:bookmarkStart w:id="41" w:name="_GoBack"/>
      <w:bookmarkEnd w:id="22"/>
      <w:bookmarkEnd w:id="23"/>
      <w:bookmarkEnd w:id="24"/>
      <w:bookmarkEnd w:id="25"/>
      <w:bookmarkEnd w:id="26"/>
      <w:bookmarkEnd w:id="41"/>
    </w:p>
    <w:sectPr w:rsidR="00227939" w:rsidSect="00667A6E">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4E" w:rsidRDefault="00963A4E" w:rsidP="003D427C">
      <w:r>
        <w:separator/>
      </w:r>
    </w:p>
  </w:endnote>
  <w:endnote w:type="continuationSeparator" w:id="0">
    <w:p w:rsidR="00963A4E" w:rsidRDefault="00963A4E" w:rsidP="003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BiauKa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Gulim">
    <w:altName w:val="Arial Unicode MS"/>
    <w:charset w:val="81"/>
    <w:family w:val="roman"/>
    <w:pitch w:val="variable"/>
    <w:sig w:usb0="00000000" w:usb1="7F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華康中黑體">
    <w:altName w:val="Arial Unicode MS"/>
    <w:charset w:val="88"/>
    <w:family w:val="modern"/>
    <w:pitch w:val="fixed"/>
    <w:sig w:usb0="00000000" w:usb1="28091800" w:usb2="00000016" w:usb3="00000000" w:csb0="00100000" w:csb1="00000000"/>
  </w:font>
  <w:font w:name="DFHei-W5-WIN-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4" w:rsidRPr="002421F7" w:rsidRDefault="00223604">
    <w:pPr>
      <w:pStyle w:val="a8"/>
      <w:jc w:val="center"/>
      <w:rPr>
        <w:caps/>
        <w:color w:val="000000" w:themeColor="text1"/>
      </w:rPr>
    </w:pPr>
    <w:r w:rsidRPr="002421F7">
      <w:rPr>
        <w:rFonts w:hint="eastAsia"/>
        <w:caps/>
        <w:noProof/>
        <w:color w:val="000000" w:themeColor="text1"/>
      </w:rPr>
      <mc:AlternateContent>
        <mc:Choice Requires="wps">
          <w:drawing>
            <wp:anchor distT="0" distB="0" distL="114300" distR="114300" simplePos="0" relativeHeight="251659264" behindDoc="0" locked="0" layoutInCell="1" allowOverlap="1" wp14:anchorId="0FC31F30" wp14:editId="4B901B1A">
              <wp:simplePos x="0" y="0"/>
              <wp:positionH relativeFrom="column">
                <wp:posOffset>-123825</wp:posOffset>
              </wp:positionH>
              <wp:positionV relativeFrom="paragraph">
                <wp:posOffset>-635</wp:posOffset>
              </wp:positionV>
              <wp:extent cx="1762125" cy="238125"/>
              <wp:effectExtent l="0" t="0" r="28575" b="28575"/>
              <wp:wrapNone/>
              <wp:docPr id="462" name="矩形 462"/>
              <wp:cNvGraphicFramePr/>
              <a:graphic xmlns:a="http://schemas.openxmlformats.org/drawingml/2006/main">
                <a:graphicData uri="http://schemas.microsoft.com/office/word/2010/wordprocessingShape">
                  <wps:wsp>
                    <wps:cNvSpPr/>
                    <wps:spPr>
                      <a:xfrm>
                        <a:off x="0" y="0"/>
                        <a:ext cx="1762125" cy="238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3604" w:rsidRPr="00426514" w:rsidRDefault="00223604" w:rsidP="003D498E">
                          <w:pPr>
                            <w:jc w:val="center"/>
                            <w:rPr>
                              <w:sz w:val="18"/>
                              <w:szCs w:val="18"/>
                            </w:rPr>
                          </w:pPr>
                          <w:r w:rsidRPr="00426514">
                            <w:rPr>
                              <w:rFonts w:hint="eastAsia"/>
                              <w:sz w:val="18"/>
                              <w:szCs w:val="18"/>
                            </w:rPr>
                            <w:t>政</w:t>
                          </w:r>
                          <w:r w:rsidRPr="00426514">
                            <w:rPr>
                              <w:sz w:val="18"/>
                              <w:szCs w:val="18"/>
                            </w:rPr>
                            <w:t>府機關資訊通報</w:t>
                          </w:r>
                          <w:r w:rsidRPr="00426514">
                            <w:rPr>
                              <w:rFonts w:hint="eastAsia"/>
                              <w:sz w:val="18"/>
                              <w:szCs w:val="18"/>
                            </w:rPr>
                            <w:t>第</w:t>
                          </w:r>
                          <w:r w:rsidRPr="00426514">
                            <w:rPr>
                              <w:sz w:val="18"/>
                              <w:szCs w:val="18"/>
                            </w:rPr>
                            <w:t>32</w:t>
                          </w:r>
                          <w:r>
                            <w:rPr>
                              <w:sz w:val="18"/>
                              <w:szCs w:val="18"/>
                            </w:rPr>
                            <w:t>8</w:t>
                          </w:r>
                          <w:r w:rsidRPr="00426514">
                            <w:rPr>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31F30" id="矩形 462" o:spid="_x0000_s1032" style="position:absolute;left:0;text-align:left;margin-left:-9.75pt;margin-top:-.05pt;width:13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" fillcolor="white [3212]" strokecolor="white [3212]" strokeweight="2pt">
              <v:textbox>
                <w:txbxContent>
                  <w:p w:rsidR="009F1898" w:rsidRPr="00426514" w:rsidRDefault="009F1898" w:rsidP="003D498E">
                    <w:pPr>
                      <w:jc w:val="center"/>
                      <w:rPr>
                        <w:sz w:val="18"/>
                        <w:szCs w:val="18"/>
                      </w:rPr>
                    </w:pPr>
                    <w:r w:rsidRPr="00426514">
                      <w:rPr>
                        <w:rFonts w:hint="eastAsia"/>
                        <w:sz w:val="18"/>
                        <w:szCs w:val="18"/>
                      </w:rPr>
                      <w:t>政</w:t>
                    </w:r>
                    <w:r w:rsidRPr="00426514">
                      <w:rPr>
                        <w:sz w:val="18"/>
                        <w:szCs w:val="18"/>
                      </w:rPr>
                      <w:t>府機關資訊通報</w:t>
                    </w:r>
                    <w:r w:rsidRPr="00426514">
                      <w:rPr>
                        <w:rFonts w:hint="eastAsia"/>
                        <w:sz w:val="18"/>
                        <w:szCs w:val="18"/>
                      </w:rPr>
                      <w:t>第</w:t>
                    </w:r>
                    <w:r w:rsidRPr="00426514">
                      <w:rPr>
                        <w:sz w:val="18"/>
                        <w:szCs w:val="18"/>
                      </w:rPr>
                      <w:t>32</w:t>
                    </w:r>
                    <w:r>
                      <w:rPr>
                        <w:sz w:val="18"/>
                        <w:szCs w:val="18"/>
                      </w:rPr>
                      <w:t>8</w:t>
                    </w:r>
                    <w:r w:rsidRPr="00426514">
                      <w:rPr>
                        <w:sz w:val="18"/>
                        <w:szCs w:val="18"/>
                      </w:rPr>
                      <w:t>期</w:t>
                    </w:r>
                  </w:p>
                </w:txbxContent>
              </v:textbox>
            </v:rect>
          </w:pict>
        </mc:Fallback>
      </mc:AlternateContent>
    </w:r>
    <w:r w:rsidRPr="002421F7">
      <w:rPr>
        <w:rFonts w:hint="eastAsia"/>
        <w:caps/>
        <w:noProof/>
        <w:color w:val="000000" w:themeColor="text1"/>
      </w:rPr>
      <mc:AlternateContent>
        <mc:Choice Requires="wps">
          <w:drawing>
            <wp:anchor distT="0" distB="0" distL="114300" distR="114300" simplePos="0" relativeHeight="251661312" behindDoc="0" locked="0" layoutInCell="1" allowOverlap="1" wp14:anchorId="726C9ACB" wp14:editId="4B7B6298">
              <wp:simplePos x="0" y="0"/>
              <wp:positionH relativeFrom="column">
                <wp:posOffset>4010025</wp:posOffset>
              </wp:positionH>
              <wp:positionV relativeFrom="paragraph">
                <wp:posOffset>-635</wp:posOffset>
              </wp:positionV>
              <wp:extent cx="1762125" cy="238125"/>
              <wp:effectExtent l="0" t="0" r="28575" b="28575"/>
              <wp:wrapNone/>
              <wp:docPr id="463" name="矩形 463"/>
              <wp:cNvGraphicFramePr/>
              <a:graphic xmlns:a="http://schemas.openxmlformats.org/drawingml/2006/main">
                <a:graphicData uri="http://schemas.microsoft.com/office/word/2010/wordprocessingShape">
                  <wps:wsp>
                    <wps:cNvSpPr/>
                    <wps:spPr>
                      <a:xfrm>
                        <a:off x="0" y="0"/>
                        <a:ext cx="1762125" cy="238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3604" w:rsidRPr="00046091" w:rsidRDefault="00223604" w:rsidP="003D498E">
                          <w:pPr>
                            <w:jc w:val="center"/>
                            <w:rPr>
                              <w:sz w:val="18"/>
                              <w:szCs w:val="18"/>
                            </w:rPr>
                          </w:pPr>
                          <w:r>
                            <w:rPr>
                              <w:rFonts w:hint="eastAsia"/>
                              <w:sz w:val="18"/>
                              <w:szCs w:val="18"/>
                            </w:rPr>
                            <w:t>中</w:t>
                          </w:r>
                          <w:r>
                            <w:rPr>
                              <w:sz w:val="18"/>
                              <w:szCs w:val="18"/>
                            </w:rPr>
                            <w:t>華民國</w:t>
                          </w:r>
                          <w:r>
                            <w:rPr>
                              <w:sz w:val="18"/>
                              <w:szCs w:val="18"/>
                            </w:rPr>
                            <w:t>104</w:t>
                          </w:r>
                          <w:r>
                            <w:rPr>
                              <w:sz w:val="18"/>
                              <w:szCs w:val="18"/>
                            </w:rPr>
                            <w:t>年</w:t>
                          </w:r>
                          <w:r>
                            <w:rPr>
                              <w:rFonts w:hint="eastAsia"/>
                              <w:sz w:val="18"/>
                              <w:szCs w:val="18"/>
                            </w:rPr>
                            <w:t>2</w:t>
                          </w:r>
                          <w:r>
                            <w:rPr>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C9ACB" id="矩形 463" o:spid="_x0000_s1033" style="position:absolute;left:0;text-align:left;margin-left:315.75pt;margin-top:-.05pt;width:13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" fillcolor="white [3212]" strokecolor="white [3212]" strokeweight="2pt">
              <v:textbox>
                <w:txbxContent>
                  <w:p w:rsidR="009F1898" w:rsidRPr="00046091" w:rsidRDefault="009F1898" w:rsidP="003D498E">
                    <w:pPr>
                      <w:jc w:val="center"/>
                      <w:rPr>
                        <w:sz w:val="18"/>
                        <w:szCs w:val="18"/>
                      </w:rPr>
                    </w:pPr>
                    <w:r>
                      <w:rPr>
                        <w:rFonts w:hint="eastAsia"/>
                        <w:sz w:val="18"/>
                        <w:szCs w:val="18"/>
                      </w:rPr>
                      <w:t>中</w:t>
                    </w:r>
                    <w:r>
                      <w:rPr>
                        <w:sz w:val="18"/>
                        <w:szCs w:val="18"/>
                      </w:rPr>
                      <w:t>華民國</w:t>
                    </w:r>
                    <w:r>
                      <w:rPr>
                        <w:sz w:val="18"/>
                        <w:szCs w:val="18"/>
                      </w:rPr>
                      <w:t>104</w:t>
                    </w:r>
                    <w:r>
                      <w:rPr>
                        <w:sz w:val="18"/>
                        <w:szCs w:val="18"/>
                      </w:rPr>
                      <w:t>年</w:t>
                    </w:r>
                    <w:r>
                      <w:rPr>
                        <w:rFonts w:hint="eastAsia"/>
                        <w:sz w:val="18"/>
                        <w:szCs w:val="18"/>
                      </w:rPr>
                      <w:t>2</w:t>
                    </w:r>
                    <w:r>
                      <w:rPr>
                        <w:sz w:val="18"/>
                        <w:szCs w:val="18"/>
                      </w:rPr>
                      <w:t>月</w:t>
                    </w:r>
                  </w:p>
                </w:txbxContent>
              </v:textbox>
            </v:rect>
          </w:pict>
        </mc:Fallback>
      </mc:AlternateContent>
    </w:r>
    <w:r w:rsidRPr="002421F7">
      <w:rPr>
        <w:rFonts w:hint="eastAsia"/>
        <w:caps/>
        <w:color w:val="000000" w:themeColor="text1"/>
      </w:rPr>
      <w:t>頁</w:t>
    </w:r>
    <w:r w:rsidRPr="002421F7">
      <w:rPr>
        <w:caps/>
        <w:color w:val="000000" w:themeColor="text1"/>
      </w:rPr>
      <w:fldChar w:fldCharType="begin"/>
    </w:r>
    <w:r w:rsidRPr="002421F7">
      <w:rPr>
        <w:caps/>
        <w:color w:val="000000" w:themeColor="text1"/>
      </w:rPr>
      <w:instrText>PAGE   \* MERGEFORMAT</w:instrText>
    </w:r>
    <w:r w:rsidRPr="002421F7">
      <w:rPr>
        <w:caps/>
        <w:color w:val="000000" w:themeColor="text1"/>
      </w:rPr>
      <w:fldChar w:fldCharType="separate"/>
    </w:r>
    <w:r w:rsidR="008B6454" w:rsidRPr="008B6454">
      <w:rPr>
        <w:caps/>
        <w:noProof/>
        <w:color w:val="000000" w:themeColor="text1"/>
        <w:lang w:val="zh-TW"/>
      </w:rPr>
      <w:t>6</w:t>
    </w:r>
    <w:r w:rsidRPr="002421F7">
      <w:rPr>
        <w:caps/>
        <w:color w:val="000000" w:themeColor="text1"/>
      </w:rPr>
      <w:fldChar w:fldCharType="end"/>
    </w:r>
  </w:p>
  <w:p w:rsidR="00223604" w:rsidRDefault="00223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4E" w:rsidRDefault="00963A4E" w:rsidP="003D427C">
      <w:r>
        <w:separator/>
      </w:r>
    </w:p>
  </w:footnote>
  <w:footnote w:type="continuationSeparator" w:id="0">
    <w:p w:rsidR="00963A4E" w:rsidRDefault="00963A4E" w:rsidP="003D427C">
      <w:r>
        <w:continuationSeparator/>
      </w:r>
    </w:p>
  </w:footnote>
  <w:footnote w:id="1">
    <w:p w:rsidR="00223604" w:rsidRDefault="00223604" w:rsidP="00227939">
      <w:pPr>
        <w:pStyle w:val="afb"/>
      </w:pPr>
      <w:r>
        <w:rPr>
          <w:rStyle w:val="afd"/>
        </w:rPr>
        <w:footnoteRef/>
      </w:r>
      <w:r>
        <w:t xml:space="preserve"> </w:t>
      </w:r>
      <w:r>
        <w:rPr>
          <w:rFonts w:hint="eastAsia"/>
        </w:rPr>
        <w:t>資料來源：</w:t>
      </w:r>
      <w:hyperlink r:id="rId1" w:history="1">
        <w:r w:rsidRPr="00D71B98">
          <w:rPr>
            <w:rStyle w:val="af3"/>
            <w:lang w:val="en"/>
          </w:rPr>
          <w:t>http://www.theregister.co.uk/2012/08/09/microsoft_domain_awareness_system/</w:t>
        </w:r>
      </w:hyperlink>
    </w:p>
  </w:footnote>
  <w:footnote w:id="2">
    <w:p w:rsidR="00223604" w:rsidRPr="00A9327F" w:rsidRDefault="00223604" w:rsidP="00227939">
      <w:pPr>
        <w:pStyle w:val="afb"/>
        <w:rPr>
          <w:rFonts w:asciiTheme="minorEastAsia" w:hAnsiTheme="minorEastAsia"/>
        </w:rPr>
      </w:pPr>
      <w:r w:rsidRPr="00A9327F">
        <w:rPr>
          <w:rStyle w:val="afd"/>
          <w:rFonts w:asciiTheme="minorEastAsia" w:hAnsiTheme="minorEastAsia"/>
        </w:rPr>
        <w:footnoteRef/>
      </w:r>
      <w:r w:rsidRPr="00A9327F">
        <w:rPr>
          <w:rFonts w:asciiTheme="minorEastAsia" w:hAnsiTheme="minorEastAsia"/>
        </w:rPr>
        <w:t xml:space="preserve"> </w:t>
      </w:r>
      <w:r w:rsidRPr="00A9327F">
        <w:rPr>
          <w:rFonts w:asciiTheme="minorEastAsia" w:hAnsiTheme="minorEastAsia" w:hint="eastAsia"/>
        </w:rPr>
        <w:t>資料來源：新北市政府警察局赴美加地區警察單位考察報告。</w:t>
      </w:r>
    </w:p>
  </w:footnote>
  <w:footnote w:id="3">
    <w:p w:rsidR="00223604" w:rsidRPr="008D259E" w:rsidRDefault="00223604" w:rsidP="00227939">
      <w:pPr>
        <w:pStyle w:val="afb"/>
      </w:pPr>
      <w:r w:rsidRPr="00A9327F">
        <w:rPr>
          <w:rStyle w:val="afd"/>
          <w:rFonts w:asciiTheme="minorEastAsia" w:hAnsiTheme="minorEastAsia"/>
        </w:rPr>
        <w:footnoteRef/>
      </w:r>
      <w:r w:rsidRPr="00A9327F">
        <w:rPr>
          <w:rFonts w:asciiTheme="minorEastAsia" w:hAnsiTheme="minorEastAsia" w:hint="eastAsia"/>
        </w:rPr>
        <w:t xml:space="preserve"> 資料來源：新竹市警察局，強化犯罪偵防能力出國考察報告。</w:t>
      </w:r>
    </w:p>
  </w:footnote>
  <w:footnote w:id="4">
    <w:p w:rsidR="00223604" w:rsidRPr="00A9327F" w:rsidRDefault="00223604" w:rsidP="00227939">
      <w:pPr>
        <w:pStyle w:val="afb"/>
        <w:rPr>
          <w:rFonts w:asciiTheme="minorEastAsia" w:hAnsiTheme="minorEastAsia"/>
        </w:rPr>
      </w:pPr>
      <w:r w:rsidRPr="00A9327F">
        <w:rPr>
          <w:rStyle w:val="afd"/>
          <w:rFonts w:asciiTheme="minorEastAsia" w:hAnsiTheme="minorEastAsia"/>
        </w:rPr>
        <w:footnoteRef/>
      </w:r>
      <w:r w:rsidRPr="00A9327F">
        <w:rPr>
          <w:rFonts w:asciiTheme="minorEastAsia" w:hAnsiTheme="minorEastAsia"/>
        </w:rPr>
        <w:t xml:space="preserve"> </w:t>
      </w:r>
      <w:r w:rsidRPr="00A9327F">
        <w:rPr>
          <w:rFonts w:asciiTheme="minorEastAsia" w:hAnsiTheme="minorEastAsia" w:hint="eastAsia"/>
        </w:rPr>
        <w:t>資料來源：胡世忠，雲端時代的殺手級應用：Big Data海量資料分析，2013年，天下雜誌。</w:t>
      </w:r>
    </w:p>
  </w:footnote>
  <w:footnote w:id="5">
    <w:p w:rsidR="00223604" w:rsidRDefault="00223604" w:rsidP="00227939">
      <w:pPr>
        <w:pStyle w:val="afb"/>
      </w:pPr>
      <w:r w:rsidRPr="00A9327F">
        <w:rPr>
          <w:rStyle w:val="afd"/>
          <w:rFonts w:asciiTheme="minorEastAsia" w:hAnsiTheme="minorEastAsia"/>
        </w:rPr>
        <w:footnoteRef/>
      </w:r>
      <w:r w:rsidRPr="00A9327F">
        <w:rPr>
          <w:rFonts w:asciiTheme="minorEastAsia" w:hAnsiTheme="minorEastAsia"/>
        </w:rPr>
        <w:t xml:space="preserve"> </w:t>
      </w:r>
      <w:r w:rsidRPr="00A9327F">
        <w:rPr>
          <w:rFonts w:asciiTheme="minorEastAsia" w:hAnsiTheme="minorEastAsia" w:hint="eastAsia"/>
        </w:rPr>
        <w:t>資料來源：</w:t>
      </w:r>
      <w:hyperlink r:id="rId2" w:history="1">
        <w:r w:rsidRPr="00967604">
          <w:rPr>
            <w:rStyle w:val="af3"/>
          </w:rPr>
          <w:t>http://www.fbblife.com.tw/other/Preview.aspx?ArticleID=1674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72A9"/>
    <w:multiLevelType w:val="hybridMultilevel"/>
    <w:tmpl w:val="37AE80D0"/>
    <w:lvl w:ilvl="0" w:tplc="8C08B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643A5"/>
    <w:multiLevelType w:val="multilevel"/>
    <w:tmpl w:val="8B0A7E5A"/>
    <w:lvl w:ilvl="0">
      <w:start w:val="1"/>
      <w:numFmt w:val="decimal"/>
      <w:lvlText w:val="%1."/>
      <w:lvlJc w:val="left"/>
      <w:pPr>
        <w:tabs>
          <w:tab w:val="num" w:pos="720"/>
        </w:tabs>
        <w:ind w:left="720" w:hanging="360"/>
      </w:pPr>
      <w:rPr>
        <w:rFonts w:asciiTheme="minorEastAsia" w:eastAsiaTheme="minorEastAsia" w:hAnsiTheme="minorEastAsia"/>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E5104"/>
    <w:multiLevelType w:val="hybridMultilevel"/>
    <w:tmpl w:val="EB7C8D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192985"/>
    <w:multiLevelType w:val="multilevel"/>
    <w:tmpl w:val="33C8FF1E"/>
    <w:lvl w:ilvl="0">
      <w:start w:val="1"/>
      <w:numFmt w:val="taiwaneseCountingThousand"/>
      <w:pStyle w:val="2"/>
      <w:lvlText w:val="(%1)"/>
      <w:lvlJc w:val="left"/>
      <w:pPr>
        <w:tabs>
          <w:tab w:val="num" w:pos="1134"/>
        </w:tabs>
        <w:ind w:left="1134" w:hanging="635"/>
      </w:pPr>
      <w:rPr>
        <w:rFonts w:hint="default"/>
        <w:b w:val="0"/>
        <w:kern w:val="2"/>
        <w:sz w:val="28"/>
        <w:szCs w:val="28"/>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4">
    <w:nsid w:val="0D33191B"/>
    <w:multiLevelType w:val="hybridMultilevel"/>
    <w:tmpl w:val="DA1843AC"/>
    <w:lvl w:ilvl="0" w:tplc="4D2AD3DA">
      <w:start w:val="1"/>
      <w:numFmt w:val="ideographLegalTraditional"/>
      <w:suff w:val="space"/>
      <w:lvlText w:val="%1、"/>
      <w:lvlJc w:val="left"/>
      <w:pPr>
        <w:ind w:left="720" w:hanging="480"/>
      </w:pPr>
      <w:rPr>
        <w:rFonts w:hint="default"/>
        <w:b/>
        <w:color w:val="auto"/>
        <w:lang w:val="en-US"/>
      </w:rPr>
    </w:lvl>
    <w:lvl w:ilvl="1" w:tplc="0409000F">
      <w:start w:val="1"/>
      <w:numFmt w:val="decimal"/>
      <w:lvlText w:val="%2."/>
      <w:lvlJc w:val="left"/>
      <w:pPr>
        <w:tabs>
          <w:tab w:val="num" w:pos="960"/>
        </w:tabs>
        <w:ind w:left="960" w:hanging="480"/>
      </w:pPr>
      <w:rPr>
        <w:rFonts w:hint="default"/>
        <w:b/>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140A1"/>
    <w:multiLevelType w:val="hybridMultilevel"/>
    <w:tmpl w:val="5922E844"/>
    <w:lvl w:ilvl="0" w:tplc="ACBAF32A">
      <w:start w:val="1"/>
      <w:numFmt w:val="taiwaneseCountingThousand"/>
      <w:lvlText w:val="%1、"/>
      <w:lvlJc w:val="left"/>
      <w:pPr>
        <w:ind w:left="480" w:hanging="480"/>
      </w:pPr>
      <w:rPr>
        <w:rFonts w:hint="eastAsia"/>
      </w:rPr>
    </w:lvl>
    <w:lvl w:ilvl="1" w:tplc="664017E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57FAD"/>
    <w:multiLevelType w:val="hybridMultilevel"/>
    <w:tmpl w:val="CEDA3372"/>
    <w:lvl w:ilvl="0" w:tplc="5704CCB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F33709"/>
    <w:multiLevelType w:val="hybridMultilevel"/>
    <w:tmpl w:val="AD94B698"/>
    <w:lvl w:ilvl="0" w:tplc="04090017">
      <w:start w:val="1"/>
      <w:numFmt w:val="ideographLegalTraditional"/>
      <w:lvlText w:val="%1、"/>
      <w:lvlJc w:val="left"/>
      <w:pPr>
        <w:ind w:left="480" w:hanging="480"/>
      </w:pPr>
      <w:rPr>
        <w:rFonts w:cs="Times New Roman" w:hint="default"/>
      </w:rPr>
    </w:lvl>
    <w:lvl w:ilvl="1" w:tplc="42A8A79C">
      <w:start w:val="1"/>
      <w:numFmt w:val="taiwaneseCountingThousand"/>
      <w:suff w:val="space"/>
      <w:lvlText w:val="%2、"/>
      <w:lvlJc w:val="left"/>
      <w:pPr>
        <w:ind w:left="960" w:hanging="480"/>
      </w:pPr>
      <w:rPr>
        <w:rFonts w:ascii="新細明體" w:eastAsia="新細明體" w:hAnsi="標楷體" w:cs="Times New Roman"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907C9F"/>
    <w:multiLevelType w:val="hybridMultilevel"/>
    <w:tmpl w:val="6FC204C0"/>
    <w:lvl w:ilvl="0" w:tplc="EAA68644">
      <w:start w:val="1"/>
      <w:numFmt w:val="taiwaneseCountingThousand"/>
      <w:suff w:val="space"/>
      <w:lvlText w:val="%1、"/>
      <w:lvlJc w:val="left"/>
      <w:pPr>
        <w:ind w:left="960" w:hanging="480"/>
      </w:pPr>
      <w:rPr>
        <w:rFonts w:ascii="新細明體" w:eastAsia="新細明體" w:hAnsi="新細明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84423"/>
    <w:multiLevelType w:val="hybridMultilevel"/>
    <w:tmpl w:val="846EE35C"/>
    <w:lvl w:ilvl="0" w:tplc="DA269956">
      <w:start w:val="1"/>
      <w:numFmt w:val="ideographLegalTraditional"/>
      <w:lvlText w:val="%1、"/>
      <w:lvlJc w:val="left"/>
      <w:pPr>
        <w:ind w:left="480" w:hanging="480"/>
      </w:pPr>
      <w:rPr>
        <w:rFonts w:cs="Times New Roman" w:hint="default"/>
        <w:lang w:val="en-US"/>
      </w:rPr>
    </w:lvl>
    <w:lvl w:ilvl="1" w:tplc="2DAC77E4">
      <w:start w:val="1"/>
      <w:numFmt w:val="taiwaneseCountingThousand"/>
      <w:lvlText w:val="%2、"/>
      <w:lvlJc w:val="left"/>
      <w:pPr>
        <w:ind w:left="960" w:hanging="480"/>
      </w:pPr>
      <w:rPr>
        <w:rFonts w:ascii="新細明體" w:eastAsia="新細明體" w:hAnsi="新細明體" w:cs="Times New Roman" w:hint="default"/>
        <w:color w:val="000000"/>
      </w:rPr>
    </w:lvl>
    <w:lvl w:ilvl="2" w:tplc="594E65B0">
      <w:start w:val="1"/>
      <w:numFmt w:val="taiwaneseCountingThousand"/>
      <w:suff w:val="space"/>
      <w:lvlText w:val="(%3)"/>
      <w:lvlJc w:val="left"/>
      <w:pPr>
        <w:ind w:left="1305" w:hanging="48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694037"/>
    <w:multiLevelType w:val="hybridMultilevel"/>
    <w:tmpl w:val="9BC69A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C9501F"/>
    <w:multiLevelType w:val="hybridMultilevel"/>
    <w:tmpl w:val="D5DCE48C"/>
    <w:lvl w:ilvl="0" w:tplc="B7280A9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3CA3F79"/>
    <w:multiLevelType w:val="hybridMultilevel"/>
    <w:tmpl w:val="899A5C2E"/>
    <w:lvl w:ilvl="0" w:tplc="42A8A79C">
      <w:start w:val="1"/>
      <w:numFmt w:val="taiwaneseCountingThousand"/>
      <w:suff w:val="space"/>
      <w:lvlText w:val="%1、"/>
      <w:lvlJc w:val="left"/>
      <w:pPr>
        <w:ind w:left="960" w:hanging="480"/>
      </w:pPr>
      <w:rPr>
        <w:rFonts w:ascii="新細明體" w:eastAsia="新細明體"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352299"/>
    <w:multiLevelType w:val="hybridMultilevel"/>
    <w:tmpl w:val="14DA4224"/>
    <w:lvl w:ilvl="0" w:tplc="9F307EBA">
      <w:start w:val="1"/>
      <w:numFmt w:val="ideographLegalTraditional"/>
      <w:pStyle w:val="0"/>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BC37AB"/>
    <w:multiLevelType w:val="hybridMultilevel"/>
    <w:tmpl w:val="9E0A90FC"/>
    <w:lvl w:ilvl="0" w:tplc="ACBAF32A">
      <w:start w:val="1"/>
      <w:numFmt w:val="taiwaneseCountingThousand"/>
      <w:lvlText w:val="%1、"/>
      <w:lvlJc w:val="left"/>
      <w:pPr>
        <w:ind w:left="480" w:hanging="480"/>
      </w:pPr>
      <w:rPr>
        <w:rFonts w:hint="eastAsia"/>
      </w:rPr>
    </w:lvl>
    <w:lvl w:ilvl="1" w:tplc="D76CCD10">
      <w:start w:val="1"/>
      <w:numFmt w:val="taiwaneseCountingThousand"/>
      <w:suff w:val="space"/>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824972"/>
    <w:multiLevelType w:val="hybridMultilevel"/>
    <w:tmpl w:val="D91C9910"/>
    <w:lvl w:ilvl="0" w:tplc="18B6672E">
      <w:start w:val="1"/>
      <w:numFmt w:val="ideographLegalTraditional"/>
      <w:suff w:val="space"/>
      <w:lvlText w:val="%1、"/>
      <w:lvlJc w:val="left"/>
      <w:pPr>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F25946"/>
    <w:multiLevelType w:val="hybridMultilevel"/>
    <w:tmpl w:val="49826A0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906874"/>
    <w:multiLevelType w:val="hybridMultilevel"/>
    <w:tmpl w:val="FD6A9A44"/>
    <w:lvl w:ilvl="0" w:tplc="664017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EC049B"/>
    <w:multiLevelType w:val="hybridMultilevel"/>
    <w:tmpl w:val="8982D30A"/>
    <w:lvl w:ilvl="0" w:tplc="BF5CD7A4">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0247C9C">
      <w:start w:val="1"/>
      <w:numFmt w:val="taiwaneseCountingThousand"/>
      <w:pStyle w:val="1"/>
      <w:lvlText w:val="%2、"/>
      <w:lvlJc w:val="left"/>
      <w:pPr>
        <w:tabs>
          <w:tab w:val="num" w:pos="480"/>
        </w:tabs>
        <w:ind w:left="480" w:firstLine="0"/>
      </w:pPr>
      <w:rPr>
        <w:rFonts w:hint="eastAsia"/>
        <w:lang w:val="en-US"/>
      </w:rPr>
    </w:lvl>
    <w:lvl w:ilvl="2" w:tplc="0409001B">
      <w:start w:val="1"/>
      <w:numFmt w:val="lowerRoman"/>
      <w:lvlText w:val="%3."/>
      <w:lvlJc w:val="right"/>
      <w:pPr>
        <w:tabs>
          <w:tab w:val="num" w:pos="1440"/>
        </w:tabs>
        <w:ind w:left="1440" w:hanging="480"/>
      </w:pPr>
    </w:lvl>
    <w:lvl w:ilvl="3" w:tplc="664017E8">
      <w:start w:val="1"/>
      <w:numFmt w:val="taiwaneseCountingThousand"/>
      <w:lvlText w:val="(%4)"/>
      <w:lvlJc w:val="left"/>
      <w:pPr>
        <w:tabs>
          <w:tab w:val="num" w:pos="2355"/>
        </w:tabs>
        <w:ind w:left="2355" w:hanging="915"/>
      </w:pPr>
      <w:rPr>
        <w:rFonts w:hint="default"/>
      </w:rPr>
    </w:lvl>
    <w:lvl w:ilvl="4" w:tplc="04090019">
      <w:start w:val="1"/>
      <w:numFmt w:val="ideographTraditional"/>
      <w:lvlText w:val="%5、"/>
      <w:lvlJc w:val="left"/>
      <w:pPr>
        <w:tabs>
          <w:tab w:val="num" w:pos="2400"/>
        </w:tabs>
        <w:ind w:left="2400" w:hanging="480"/>
      </w:pPr>
    </w:lvl>
    <w:lvl w:ilvl="5" w:tplc="A31A9140">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DD97F8A"/>
    <w:multiLevelType w:val="hybridMultilevel"/>
    <w:tmpl w:val="B064816E"/>
    <w:lvl w:ilvl="0" w:tplc="A3BAB80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C30A6"/>
    <w:multiLevelType w:val="hybridMultilevel"/>
    <w:tmpl w:val="19D45D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A8A573E"/>
    <w:multiLevelType w:val="hybridMultilevel"/>
    <w:tmpl w:val="5B9CC86C"/>
    <w:lvl w:ilvl="0" w:tplc="04090017">
      <w:start w:val="1"/>
      <w:numFmt w:val="ideographLegalTradition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9A3667"/>
    <w:multiLevelType w:val="hybridMultilevel"/>
    <w:tmpl w:val="9342F35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nsid w:val="4F537A63"/>
    <w:multiLevelType w:val="hybridMultilevel"/>
    <w:tmpl w:val="EE9094EA"/>
    <w:lvl w:ilvl="0" w:tplc="F8FC8462">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4">
    <w:nsid w:val="56DD31F1"/>
    <w:multiLevelType w:val="hybridMultilevel"/>
    <w:tmpl w:val="F0047EAE"/>
    <w:lvl w:ilvl="0" w:tplc="B7085E10">
      <w:start w:val="1"/>
      <w:numFmt w:val="decimal"/>
      <w:suff w:val="space"/>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5B146160"/>
    <w:multiLevelType w:val="multilevel"/>
    <w:tmpl w:val="F858F72C"/>
    <w:lvl w:ilvl="0">
      <w:start w:val="1"/>
      <w:numFmt w:val="bullet"/>
      <w:pStyle w:val="a"/>
      <w:lvlText w:val=""/>
      <w:lvlJc w:val="left"/>
      <w:pPr>
        <w:tabs>
          <w:tab w:val="num" w:pos="996"/>
        </w:tabs>
        <w:ind w:left="996" w:hanging="996"/>
      </w:pPr>
      <w:rPr>
        <w:rFonts w:ascii="Wingdings" w:hAnsi="Wingding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12D3774"/>
    <w:multiLevelType w:val="hybridMultilevel"/>
    <w:tmpl w:val="1ACED85C"/>
    <w:lvl w:ilvl="0" w:tplc="D3E0D50C">
      <w:start w:val="1"/>
      <w:numFmt w:val="ideographLegalTraditional"/>
      <w:lvlText w:val="%1、"/>
      <w:lvlJc w:val="left"/>
      <w:pPr>
        <w:tabs>
          <w:tab w:val="num" w:pos="720"/>
        </w:tabs>
        <w:ind w:left="720" w:hanging="480"/>
      </w:pPr>
      <w:rPr>
        <w:rFonts w:hint="default"/>
        <w:b/>
        <w:color w:val="auto"/>
        <w:lang w:val="en-US"/>
      </w:rPr>
    </w:lvl>
    <w:lvl w:ilvl="1" w:tplc="0409000F">
      <w:start w:val="1"/>
      <w:numFmt w:val="decimal"/>
      <w:lvlText w:val="%2."/>
      <w:lvlJc w:val="left"/>
      <w:pPr>
        <w:tabs>
          <w:tab w:val="num" w:pos="960"/>
        </w:tabs>
        <w:ind w:left="960" w:hanging="480"/>
      </w:pPr>
      <w:rPr>
        <w:rFonts w:hint="default"/>
        <w:b/>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6A3615"/>
    <w:multiLevelType w:val="hybridMultilevel"/>
    <w:tmpl w:val="EED0341E"/>
    <w:lvl w:ilvl="0" w:tplc="1972B234">
      <w:start w:val="1"/>
      <w:numFmt w:val="taiwaneseCountingThousand"/>
      <w:suff w:val="space"/>
      <w:lvlText w:val="%1、"/>
      <w:lvlJc w:val="left"/>
      <w:pPr>
        <w:ind w:left="480" w:hanging="480"/>
      </w:pPr>
      <w:rPr>
        <w:rFonts w:ascii="新細明體" w:eastAsia="新細明體" w:hAnsi="標楷體" w:cs="Times New Roman" w:hint="default"/>
        <w:color w:val="000000"/>
      </w:rPr>
    </w:lvl>
    <w:lvl w:ilvl="1" w:tplc="AF68D3FC">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1E9350B"/>
    <w:multiLevelType w:val="hybridMultilevel"/>
    <w:tmpl w:val="53F68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53D7036"/>
    <w:multiLevelType w:val="hybridMultilevel"/>
    <w:tmpl w:val="F0047EAE"/>
    <w:lvl w:ilvl="0" w:tplc="B7085E10">
      <w:start w:val="1"/>
      <w:numFmt w:val="decimal"/>
      <w:suff w:val="space"/>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3"/>
  </w:num>
  <w:num w:numId="2">
    <w:abstractNumId w:val="18"/>
  </w:num>
  <w:num w:numId="3">
    <w:abstractNumId w:val="25"/>
  </w:num>
  <w:num w:numId="4">
    <w:abstractNumId w:val="3"/>
  </w:num>
  <w:num w:numId="5">
    <w:abstractNumId w:val="6"/>
  </w:num>
  <w:num w:numId="6">
    <w:abstractNumId w:val="9"/>
  </w:num>
  <w:num w:numId="7">
    <w:abstractNumId w:val="7"/>
  </w:num>
  <w:num w:numId="8">
    <w:abstractNumId w:val="27"/>
  </w:num>
  <w:num w:numId="9">
    <w:abstractNumId w:val="12"/>
  </w:num>
  <w:num w:numId="10">
    <w:abstractNumId w:val="23"/>
  </w:num>
  <w:num w:numId="11">
    <w:abstractNumId w:val="21"/>
  </w:num>
  <w:num w:numId="12">
    <w:abstractNumId w:val="14"/>
  </w:num>
  <w:num w:numId="13">
    <w:abstractNumId w:val="2"/>
  </w:num>
  <w:num w:numId="14">
    <w:abstractNumId w:val="10"/>
  </w:num>
  <w:num w:numId="15">
    <w:abstractNumId w:val="16"/>
  </w:num>
  <w:num w:numId="16">
    <w:abstractNumId w:val="26"/>
  </w:num>
  <w:num w:numId="17">
    <w:abstractNumId w:val="4"/>
  </w:num>
  <w:num w:numId="18">
    <w:abstractNumId w:val="15"/>
  </w:num>
  <w:num w:numId="19">
    <w:abstractNumId w:val="22"/>
  </w:num>
  <w:num w:numId="20">
    <w:abstractNumId w:val="8"/>
  </w:num>
  <w:num w:numId="21">
    <w:abstractNumId w:val="5"/>
  </w:num>
  <w:num w:numId="22">
    <w:abstractNumId w:val="17"/>
  </w:num>
  <w:num w:numId="23">
    <w:abstractNumId w:val="11"/>
  </w:num>
  <w:num w:numId="24">
    <w:abstractNumId w:val="19"/>
  </w:num>
  <w:num w:numId="25">
    <w:abstractNumId w:val="29"/>
  </w:num>
  <w:num w:numId="26">
    <w:abstractNumId w:val="0"/>
  </w:num>
  <w:num w:numId="27">
    <w:abstractNumId w:val="24"/>
  </w:num>
  <w:num w:numId="28">
    <w:abstractNumId w:val="28"/>
  </w:num>
  <w:num w:numId="29">
    <w:abstractNumId w:val="20"/>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10"/>
    <w:rsid w:val="00001F9F"/>
    <w:rsid w:val="00003A80"/>
    <w:rsid w:val="00012B16"/>
    <w:rsid w:val="000153E7"/>
    <w:rsid w:val="00015490"/>
    <w:rsid w:val="00015C95"/>
    <w:rsid w:val="00017FCE"/>
    <w:rsid w:val="000204C2"/>
    <w:rsid w:val="00020F2F"/>
    <w:rsid w:val="00021C18"/>
    <w:rsid w:val="00022403"/>
    <w:rsid w:val="00023133"/>
    <w:rsid w:val="00023259"/>
    <w:rsid w:val="0002340E"/>
    <w:rsid w:val="00030B68"/>
    <w:rsid w:val="000332C6"/>
    <w:rsid w:val="00034439"/>
    <w:rsid w:val="00034EDA"/>
    <w:rsid w:val="0003538E"/>
    <w:rsid w:val="00037B12"/>
    <w:rsid w:val="000400F3"/>
    <w:rsid w:val="00043526"/>
    <w:rsid w:val="00046690"/>
    <w:rsid w:val="0004690F"/>
    <w:rsid w:val="000501EE"/>
    <w:rsid w:val="000539DA"/>
    <w:rsid w:val="00054253"/>
    <w:rsid w:val="000545D9"/>
    <w:rsid w:val="000552E7"/>
    <w:rsid w:val="00055659"/>
    <w:rsid w:val="000600F9"/>
    <w:rsid w:val="000640EB"/>
    <w:rsid w:val="000653C6"/>
    <w:rsid w:val="000658F3"/>
    <w:rsid w:val="00080233"/>
    <w:rsid w:val="000814E1"/>
    <w:rsid w:val="0008213A"/>
    <w:rsid w:val="00085B08"/>
    <w:rsid w:val="00091993"/>
    <w:rsid w:val="00091BD6"/>
    <w:rsid w:val="00091C0C"/>
    <w:rsid w:val="00091CF5"/>
    <w:rsid w:val="000933AC"/>
    <w:rsid w:val="00095048"/>
    <w:rsid w:val="000954BF"/>
    <w:rsid w:val="00096E1E"/>
    <w:rsid w:val="000A0BD7"/>
    <w:rsid w:val="000A5B64"/>
    <w:rsid w:val="000A6EEE"/>
    <w:rsid w:val="000B2270"/>
    <w:rsid w:val="000B4254"/>
    <w:rsid w:val="000B64AD"/>
    <w:rsid w:val="000C0254"/>
    <w:rsid w:val="000C14B2"/>
    <w:rsid w:val="000D031A"/>
    <w:rsid w:val="000D1BCE"/>
    <w:rsid w:val="000D2DB9"/>
    <w:rsid w:val="000D2E14"/>
    <w:rsid w:val="000D3D75"/>
    <w:rsid w:val="000D67EB"/>
    <w:rsid w:val="000D791A"/>
    <w:rsid w:val="000E062A"/>
    <w:rsid w:val="000E3C69"/>
    <w:rsid w:val="000E5100"/>
    <w:rsid w:val="000F06EC"/>
    <w:rsid w:val="000F186B"/>
    <w:rsid w:val="000F1FB0"/>
    <w:rsid w:val="000F4B4F"/>
    <w:rsid w:val="00101574"/>
    <w:rsid w:val="0010396A"/>
    <w:rsid w:val="00106918"/>
    <w:rsid w:val="001116D3"/>
    <w:rsid w:val="00113BAA"/>
    <w:rsid w:val="00122D7D"/>
    <w:rsid w:val="00122F9B"/>
    <w:rsid w:val="0012492C"/>
    <w:rsid w:val="00125021"/>
    <w:rsid w:val="00125424"/>
    <w:rsid w:val="001345F6"/>
    <w:rsid w:val="00135B69"/>
    <w:rsid w:val="001405D9"/>
    <w:rsid w:val="001418E9"/>
    <w:rsid w:val="00141D6E"/>
    <w:rsid w:val="00141DE8"/>
    <w:rsid w:val="00142380"/>
    <w:rsid w:val="001436DC"/>
    <w:rsid w:val="00147BC2"/>
    <w:rsid w:val="00151809"/>
    <w:rsid w:val="00154768"/>
    <w:rsid w:val="00155708"/>
    <w:rsid w:val="001563FB"/>
    <w:rsid w:val="001570A5"/>
    <w:rsid w:val="001615A5"/>
    <w:rsid w:val="00161C5A"/>
    <w:rsid w:val="0016371D"/>
    <w:rsid w:val="001639C7"/>
    <w:rsid w:val="00166761"/>
    <w:rsid w:val="001700B2"/>
    <w:rsid w:val="00175777"/>
    <w:rsid w:val="00177301"/>
    <w:rsid w:val="0018053A"/>
    <w:rsid w:val="00180F02"/>
    <w:rsid w:val="00182092"/>
    <w:rsid w:val="0018243D"/>
    <w:rsid w:val="00183674"/>
    <w:rsid w:val="001854B3"/>
    <w:rsid w:val="00190EC9"/>
    <w:rsid w:val="00192A64"/>
    <w:rsid w:val="001950F3"/>
    <w:rsid w:val="0019557D"/>
    <w:rsid w:val="00197E59"/>
    <w:rsid w:val="001A5BF9"/>
    <w:rsid w:val="001A6469"/>
    <w:rsid w:val="001A6553"/>
    <w:rsid w:val="001A66B2"/>
    <w:rsid w:val="001A7564"/>
    <w:rsid w:val="001B07C0"/>
    <w:rsid w:val="001B2BEB"/>
    <w:rsid w:val="001B3D63"/>
    <w:rsid w:val="001B568B"/>
    <w:rsid w:val="001C1894"/>
    <w:rsid w:val="001C196E"/>
    <w:rsid w:val="001C1A86"/>
    <w:rsid w:val="001C25F0"/>
    <w:rsid w:val="001C3026"/>
    <w:rsid w:val="001D1AEE"/>
    <w:rsid w:val="001D6AC5"/>
    <w:rsid w:val="001E2844"/>
    <w:rsid w:val="001E40FB"/>
    <w:rsid w:val="001E5E65"/>
    <w:rsid w:val="001E7EAB"/>
    <w:rsid w:val="001F08CE"/>
    <w:rsid w:val="001F099F"/>
    <w:rsid w:val="001F10D3"/>
    <w:rsid w:val="001F122A"/>
    <w:rsid w:val="001F12C4"/>
    <w:rsid w:val="001F22FD"/>
    <w:rsid w:val="001F4C21"/>
    <w:rsid w:val="001F6A1E"/>
    <w:rsid w:val="002046D0"/>
    <w:rsid w:val="00207250"/>
    <w:rsid w:val="0020736C"/>
    <w:rsid w:val="0021040A"/>
    <w:rsid w:val="002105EA"/>
    <w:rsid w:val="00210E31"/>
    <w:rsid w:val="00211786"/>
    <w:rsid w:val="002128DC"/>
    <w:rsid w:val="00212ABD"/>
    <w:rsid w:val="0021350A"/>
    <w:rsid w:val="002158B5"/>
    <w:rsid w:val="00215ABD"/>
    <w:rsid w:val="002163E5"/>
    <w:rsid w:val="00216568"/>
    <w:rsid w:val="0021658A"/>
    <w:rsid w:val="00223604"/>
    <w:rsid w:val="00224381"/>
    <w:rsid w:val="0022606F"/>
    <w:rsid w:val="0022712C"/>
    <w:rsid w:val="00227939"/>
    <w:rsid w:val="00227DED"/>
    <w:rsid w:val="00235764"/>
    <w:rsid w:val="00236EEB"/>
    <w:rsid w:val="002374B3"/>
    <w:rsid w:val="00241DCC"/>
    <w:rsid w:val="002420DE"/>
    <w:rsid w:val="002421F7"/>
    <w:rsid w:val="002426B9"/>
    <w:rsid w:val="00245C6C"/>
    <w:rsid w:val="00246776"/>
    <w:rsid w:val="0025576A"/>
    <w:rsid w:val="00256450"/>
    <w:rsid w:val="00257898"/>
    <w:rsid w:val="00260F79"/>
    <w:rsid w:val="002712F8"/>
    <w:rsid w:val="00273A28"/>
    <w:rsid w:val="00273AD5"/>
    <w:rsid w:val="00277F2C"/>
    <w:rsid w:val="0028171A"/>
    <w:rsid w:val="0028175C"/>
    <w:rsid w:val="0028353C"/>
    <w:rsid w:val="002846AD"/>
    <w:rsid w:val="00286A8F"/>
    <w:rsid w:val="00287B33"/>
    <w:rsid w:val="00287F11"/>
    <w:rsid w:val="0029478F"/>
    <w:rsid w:val="002953BA"/>
    <w:rsid w:val="00295E13"/>
    <w:rsid w:val="002970CF"/>
    <w:rsid w:val="002A3487"/>
    <w:rsid w:val="002A4C54"/>
    <w:rsid w:val="002A79EB"/>
    <w:rsid w:val="002B1B5E"/>
    <w:rsid w:val="002B2B9A"/>
    <w:rsid w:val="002B37FE"/>
    <w:rsid w:val="002C1155"/>
    <w:rsid w:val="002C3375"/>
    <w:rsid w:val="002C4240"/>
    <w:rsid w:val="002D1C55"/>
    <w:rsid w:val="002D2D60"/>
    <w:rsid w:val="002D5468"/>
    <w:rsid w:val="002D5D9D"/>
    <w:rsid w:val="002E1F30"/>
    <w:rsid w:val="002E3CE6"/>
    <w:rsid w:val="002E47AC"/>
    <w:rsid w:val="002F00DA"/>
    <w:rsid w:val="002F013E"/>
    <w:rsid w:val="002F1E30"/>
    <w:rsid w:val="002F4188"/>
    <w:rsid w:val="002F60AF"/>
    <w:rsid w:val="00300614"/>
    <w:rsid w:val="0030203F"/>
    <w:rsid w:val="0030530C"/>
    <w:rsid w:val="00306126"/>
    <w:rsid w:val="003075CD"/>
    <w:rsid w:val="003133CE"/>
    <w:rsid w:val="00314590"/>
    <w:rsid w:val="00315B39"/>
    <w:rsid w:val="00323446"/>
    <w:rsid w:val="00323688"/>
    <w:rsid w:val="003243EA"/>
    <w:rsid w:val="00325D20"/>
    <w:rsid w:val="00326947"/>
    <w:rsid w:val="00331F5F"/>
    <w:rsid w:val="00332093"/>
    <w:rsid w:val="00335CE5"/>
    <w:rsid w:val="003360CC"/>
    <w:rsid w:val="00341303"/>
    <w:rsid w:val="00343B36"/>
    <w:rsid w:val="0034438B"/>
    <w:rsid w:val="00346A80"/>
    <w:rsid w:val="00346CDA"/>
    <w:rsid w:val="00347CAA"/>
    <w:rsid w:val="00350D34"/>
    <w:rsid w:val="00350F49"/>
    <w:rsid w:val="00350F5B"/>
    <w:rsid w:val="00351684"/>
    <w:rsid w:val="00351EBF"/>
    <w:rsid w:val="0035361A"/>
    <w:rsid w:val="00356BA9"/>
    <w:rsid w:val="00357A7F"/>
    <w:rsid w:val="00357C08"/>
    <w:rsid w:val="00360AB3"/>
    <w:rsid w:val="00365B4A"/>
    <w:rsid w:val="00367938"/>
    <w:rsid w:val="00370045"/>
    <w:rsid w:val="00371132"/>
    <w:rsid w:val="003711D4"/>
    <w:rsid w:val="00372B5D"/>
    <w:rsid w:val="00373922"/>
    <w:rsid w:val="0037796D"/>
    <w:rsid w:val="0038003F"/>
    <w:rsid w:val="003810CD"/>
    <w:rsid w:val="0038679D"/>
    <w:rsid w:val="00390C25"/>
    <w:rsid w:val="00393B68"/>
    <w:rsid w:val="00394A32"/>
    <w:rsid w:val="003954E5"/>
    <w:rsid w:val="00396FE8"/>
    <w:rsid w:val="003976B6"/>
    <w:rsid w:val="003A6E83"/>
    <w:rsid w:val="003A7E9F"/>
    <w:rsid w:val="003B281C"/>
    <w:rsid w:val="003B423C"/>
    <w:rsid w:val="003B7766"/>
    <w:rsid w:val="003C03DF"/>
    <w:rsid w:val="003C331E"/>
    <w:rsid w:val="003C3D51"/>
    <w:rsid w:val="003C51FD"/>
    <w:rsid w:val="003D075D"/>
    <w:rsid w:val="003D2BFA"/>
    <w:rsid w:val="003D41A9"/>
    <w:rsid w:val="003D427C"/>
    <w:rsid w:val="003D498E"/>
    <w:rsid w:val="003E0837"/>
    <w:rsid w:val="003E0D43"/>
    <w:rsid w:val="003E3491"/>
    <w:rsid w:val="003F243C"/>
    <w:rsid w:val="003F2A1E"/>
    <w:rsid w:val="003F2D96"/>
    <w:rsid w:val="003F3693"/>
    <w:rsid w:val="003F560C"/>
    <w:rsid w:val="003F5EC9"/>
    <w:rsid w:val="004009C3"/>
    <w:rsid w:val="00403409"/>
    <w:rsid w:val="00404FC8"/>
    <w:rsid w:val="004077B8"/>
    <w:rsid w:val="00407A9B"/>
    <w:rsid w:val="00411DCF"/>
    <w:rsid w:val="004148D8"/>
    <w:rsid w:val="00416A7B"/>
    <w:rsid w:val="00420F7B"/>
    <w:rsid w:val="00421177"/>
    <w:rsid w:val="00424A44"/>
    <w:rsid w:val="00425FEC"/>
    <w:rsid w:val="00427194"/>
    <w:rsid w:val="00427A7A"/>
    <w:rsid w:val="00430734"/>
    <w:rsid w:val="004312AE"/>
    <w:rsid w:val="00431637"/>
    <w:rsid w:val="00433C94"/>
    <w:rsid w:val="00434436"/>
    <w:rsid w:val="00435780"/>
    <w:rsid w:val="004408C2"/>
    <w:rsid w:val="00441EF7"/>
    <w:rsid w:val="00443818"/>
    <w:rsid w:val="004441CC"/>
    <w:rsid w:val="00445C68"/>
    <w:rsid w:val="004475FF"/>
    <w:rsid w:val="0045565F"/>
    <w:rsid w:val="00455AFE"/>
    <w:rsid w:val="004566DC"/>
    <w:rsid w:val="00460604"/>
    <w:rsid w:val="00463D4D"/>
    <w:rsid w:val="004661D6"/>
    <w:rsid w:val="004664C9"/>
    <w:rsid w:val="004704D1"/>
    <w:rsid w:val="00471FFF"/>
    <w:rsid w:val="0047490E"/>
    <w:rsid w:val="00475A82"/>
    <w:rsid w:val="00477213"/>
    <w:rsid w:val="00477D80"/>
    <w:rsid w:val="00481ACD"/>
    <w:rsid w:val="00481B25"/>
    <w:rsid w:val="00483A73"/>
    <w:rsid w:val="00483EFE"/>
    <w:rsid w:val="00483F29"/>
    <w:rsid w:val="004856B1"/>
    <w:rsid w:val="00485BB5"/>
    <w:rsid w:val="004864A4"/>
    <w:rsid w:val="004868F8"/>
    <w:rsid w:val="00493539"/>
    <w:rsid w:val="004961FA"/>
    <w:rsid w:val="004A0C08"/>
    <w:rsid w:val="004A3C20"/>
    <w:rsid w:val="004A6868"/>
    <w:rsid w:val="004B0072"/>
    <w:rsid w:val="004B32A7"/>
    <w:rsid w:val="004B5390"/>
    <w:rsid w:val="004B5433"/>
    <w:rsid w:val="004B5750"/>
    <w:rsid w:val="004C24E7"/>
    <w:rsid w:val="004C44A1"/>
    <w:rsid w:val="004C788C"/>
    <w:rsid w:val="004D0614"/>
    <w:rsid w:val="004D0DD0"/>
    <w:rsid w:val="004D160F"/>
    <w:rsid w:val="004D3ED8"/>
    <w:rsid w:val="004D56DE"/>
    <w:rsid w:val="004D74A4"/>
    <w:rsid w:val="004E0677"/>
    <w:rsid w:val="004E21A0"/>
    <w:rsid w:val="004E2950"/>
    <w:rsid w:val="004E3118"/>
    <w:rsid w:val="004E4251"/>
    <w:rsid w:val="004E48BE"/>
    <w:rsid w:val="004E4D4E"/>
    <w:rsid w:val="004F0663"/>
    <w:rsid w:val="004F279A"/>
    <w:rsid w:val="004F3D9B"/>
    <w:rsid w:val="004F6DAE"/>
    <w:rsid w:val="0050078F"/>
    <w:rsid w:val="005025AE"/>
    <w:rsid w:val="0050292D"/>
    <w:rsid w:val="005033C2"/>
    <w:rsid w:val="0050362A"/>
    <w:rsid w:val="00505944"/>
    <w:rsid w:val="00506274"/>
    <w:rsid w:val="00513144"/>
    <w:rsid w:val="00514504"/>
    <w:rsid w:val="00524419"/>
    <w:rsid w:val="00524DF5"/>
    <w:rsid w:val="00526085"/>
    <w:rsid w:val="0052674A"/>
    <w:rsid w:val="005268F9"/>
    <w:rsid w:val="00526CC7"/>
    <w:rsid w:val="00527B57"/>
    <w:rsid w:val="00531530"/>
    <w:rsid w:val="00534459"/>
    <w:rsid w:val="00535669"/>
    <w:rsid w:val="00537133"/>
    <w:rsid w:val="005411D0"/>
    <w:rsid w:val="00542032"/>
    <w:rsid w:val="0054330A"/>
    <w:rsid w:val="00544C33"/>
    <w:rsid w:val="00550626"/>
    <w:rsid w:val="005521D7"/>
    <w:rsid w:val="00552337"/>
    <w:rsid w:val="00554F90"/>
    <w:rsid w:val="00557079"/>
    <w:rsid w:val="00562329"/>
    <w:rsid w:val="00562AC2"/>
    <w:rsid w:val="00564260"/>
    <w:rsid w:val="00570938"/>
    <w:rsid w:val="00571993"/>
    <w:rsid w:val="00581B62"/>
    <w:rsid w:val="00583F63"/>
    <w:rsid w:val="005852E0"/>
    <w:rsid w:val="00585F1E"/>
    <w:rsid w:val="005918AF"/>
    <w:rsid w:val="00591A03"/>
    <w:rsid w:val="00593A9B"/>
    <w:rsid w:val="005946D5"/>
    <w:rsid w:val="005958A6"/>
    <w:rsid w:val="005972C2"/>
    <w:rsid w:val="00597F24"/>
    <w:rsid w:val="005A0E4A"/>
    <w:rsid w:val="005A3A64"/>
    <w:rsid w:val="005A3BCE"/>
    <w:rsid w:val="005A3E97"/>
    <w:rsid w:val="005A594B"/>
    <w:rsid w:val="005A6723"/>
    <w:rsid w:val="005A6B68"/>
    <w:rsid w:val="005B37C7"/>
    <w:rsid w:val="005B48A5"/>
    <w:rsid w:val="005B6CF9"/>
    <w:rsid w:val="005C0DA8"/>
    <w:rsid w:val="005C4211"/>
    <w:rsid w:val="005D26B1"/>
    <w:rsid w:val="005D6E34"/>
    <w:rsid w:val="005D7026"/>
    <w:rsid w:val="005E03DF"/>
    <w:rsid w:val="005E55E6"/>
    <w:rsid w:val="005E7459"/>
    <w:rsid w:val="005E774E"/>
    <w:rsid w:val="005F09B4"/>
    <w:rsid w:val="005F4BD1"/>
    <w:rsid w:val="005F7087"/>
    <w:rsid w:val="005F7139"/>
    <w:rsid w:val="005F7C77"/>
    <w:rsid w:val="005F7E4A"/>
    <w:rsid w:val="00600AE1"/>
    <w:rsid w:val="006017C3"/>
    <w:rsid w:val="00601FF0"/>
    <w:rsid w:val="00610C52"/>
    <w:rsid w:val="00615289"/>
    <w:rsid w:val="00615EF1"/>
    <w:rsid w:val="006207D6"/>
    <w:rsid w:val="00623E47"/>
    <w:rsid w:val="00624FE4"/>
    <w:rsid w:val="00627B3B"/>
    <w:rsid w:val="00630CF9"/>
    <w:rsid w:val="006326CA"/>
    <w:rsid w:val="00634D04"/>
    <w:rsid w:val="00636A09"/>
    <w:rsid w:val="00637478"/>
    <w:rsid w:val="006376CD"/>
    <w:rsid w:val="00637995"/>
    <w:rsid w:val="006418F7"/>
    <w:rsid w:val="006446BF"/>
    <w:rsid w:val="00646F0C"/>
    <w:rsid w:val="006514F7"/>
    <w:rsid w:val="00653195"/>
    <w:rsid w:val="006548D0"/>
    <w:rsid w:val="0065575C"/>
    <w:rsid w:val="0065697C"/>
    <w:rsid w:val="00657241"/>
    <w:rsid w:val="00661EC9"/>
    <w:rsid w:val="006626B0"/>
    <w:rsid w:val="006647FE"/>
    <w:rsid w:val="00667A6E"/>
    <w:rsid w:val="00670620"/>
    <w:rsid w:val="0067191C"/>
    <w:rsid w:val="0067562A"/>
    <w:rsid w:val="0067745B"/>
    <w:rsid w:val="00677964"/>
    <w:rsid w:val="0068091B"/>
    <w:rsid w:val="006826F5"/>
    <w:rsid w:val="006862F9"/>
    <w:rsid w:val="00686562"/>
    <w:rsid w:val="006906F3"/>
    <w:rsid w:val="0069256B"/>
    <w:rsid w:val="006927EE"/>
    <w:rsid w:val="00692D59"/>
    <w:rsid w:val="0069425A"/>
    <w:rsid w:val="006948E5"/>
    <w:rsid w:val="00694E78"/>
    <w:rsid w:val="00695FCB"/>
    <w:rsid w:val="006965D7"/>
    <w:rsid w:val="00696744"/>
    <w:rsid w:val="006A3630"/>
    <w:rsid w:val="006A6E56"/>
    <w:rsid w:val="006B0DB2"/>
    <w:rsid w:val="006B1855"/>
    <w:rsid w:val="006B6A7C"/>
    <w:rsid w:val="006B7056"/>
    <w:rsid w:val="006B7AFE"/>
    <w:rsid w:val="006C0B4B"/>
    <w:rsid w:val="006C0DC6"/>
    <w:rsid w:val="006C120A"/>
    <w:rsid w:val="006C277B"/>
    <w:rsid w:val="006C7933"/>
    <w:rsid w:val="006D27BD"/>
    <w:rsid w:val="006D47AA"/>
    <w:rsid w:val="006D526C"/>
    <w:rsid w:val="006D6F70"/>
    <w:rsid w:val="006E1EDB"/>
    <w:rsid w:val="006E2E71"/>
    <w:rsid w:val="006E35DA"/>
    <w:rsid w:val="006E417B"/>
    <w:rsid w:val="006E5736"/>
    <w:rsid w:val="006F3949"/>
    <w:rsid w:val="006F49F7"/>
    <w:rsid w:val="006F6984"/>
    <w:rsid w:val="006F7AED"/>
    <w:rsid w:val="007047E0"/>
    <w:rsid w:val="007048A7"/>
    <w:rsid w:val="00705967"/>
    <w:rsid w:val="007079D3"/>
    <w:rsid w:val="00710726"/>
    <w:rsid w:val="0071236C"/>
    <w:rsid w:val="00712B9D"/>
    <w:rsid w:val="00712D1B"/>
    <w:rsid w:val="007143DA"/>
    <w:rsid w:val="00714E96"/>
    <w:rsid w:val="00715035"/>
    <w:rsid w:val="00715C68"/>
    <w:rsid w:val="007216C4"/>
    <w:rsid w:val="00722D76"/>
    <w:rsid w:val="00722DEA"/>
    <w:rsid w:val="00727546"/>
    <w:rsid w:val="00727C02"/>
    <w:rsid w:val="00727E38"/>
    <w:rsid w:val="007303F3"/>
    <w:rsid w:val="007321E8"/>
    <w:rsid w:val="0073410C"/>
    <w:rsid w:val="0073584F"/>
    <w:rsid w:val="00735D39"/>
    <w:rsid w:val="00741459"/>
    <w:rsid w:val="00743108"/>
    <w:rsid w:val="00747DD6"/>
    <w:rsid w:val="00750512"/>
    <w:rsid w:val="0075099C"/>
    <w:rsid w:val="00754604"/>
    <w:rsid w:val="00756453"/>
    <w:rsid w:val="00761FD4"/>
    <w:rsid w:val="00764FB3"/>
    <w:rsid w:val="00772257"/>
    <w:rsid w:val="00773576"/>
    <w:rsid w:val="0077589F"/>
    <w:rsid w:val="00776D28"/>
    <w:rsid w:val="0078232E"/>
    <w:rsid w:val="00783842"/>
    <w:rsid w:val="00783CF5"/>
    <w:rsid w:val="00787BC4"/>
    <w:rsid w:val="00787E9B"/>
    <w:rsid w:val="0079185D"/>
    <w:rsid w:val="00793A36"/>
    <w:rsid w:val="0079416E"/>
    <w:rsid w:val="00794B66"/>
    <w:rsid w:val="007A302C"/>
    <w:rsid w:val="007A4303"/>
    <w:rsid w:val="007A678E"/>
    <w:rsid w:val="007B0285"/>
    <w:rsid w:val="007B0B85"/>
    <w:rsid w:val="007B53F8"/>
    <w:rsid w:val="007B6298"/>
    <w:rsid w:val="007B7A64"/>
    <w:rsid w:val="007C1765"/>
    <w:rsid w:val="007C226A"/>
    <w:rsid w:val="007C2E14"/>
    <w:rsid w:val="007C394A"/>
    <w:rsid w:val="007C3CB9"/>
    <w:rsid w:val="007C565A"/>
    <w:rsid w:val="007C63C4"/>
    <w:rsid w:val="007C693C"/>
    <w:rsid w:val="007C7F67"/>
    <w:rsid w:val="007D1AD3"/>
    <w:rsid w:val="007D20B0"/>
    <w:rsid w:val="007D43AF"/>
    <w:rsid w:val="007D49C5"/>
    <w:rsid w:val="007D4D59"/>
    <w:rsid w:val="007D51B1"/>
    <w:rsid w:val="007D54B6"/>
    <w:rsid w:val="007D6C1C"/>
    <w:rsid w:val="007E07E1"/>
    <w:rsid w:val="007E18D7"/>
    <w:rsid w:val="007E3D54"/>
    <w:rsid w:val="007E5FF3"/>
    <w:rsid w:val="007E711B"/>
    <w:rsid w:val="00804020"/>
    <w:rsid w:val="0080545B"/>
    <w:rsid w:val="00807D59"/>
    <w:rsid w:val="008101FE"/>
    <w:rsid w:val="00811AB2"/>
    <w:rsid w:val="00811F34"/>
    <w:rsid w:val="00813269"/>
    <w:rsid w:val="00816F97"/>
    <w:rsid w:val="008170BD"/>
    <w:rsid w:val="00817682"/>
    <w:rsid w:val="0082448B"/>
    <w:rsid w:val="008247D9"/>
    <w:rsid w:val="00827EE2"/>
    <w:rsid w:val="008302FF"/>
    <w:rsid w:val="008306E0"/>
    <w:rsid w:val="00832313"/>
    <w:rsid w:val="00834E82"/>
    <w:rsid w:val="008370ED"/>
    <w:rsid w:val="00840F79"/>
    <w:rsid w:val="00846939"/>
    <w:rsid w:val="00847E87"/>
    <w:rsid w:val="008517B3"/>
    <w:rsid w:val="00855B8E"/>
    <w:rsid w:val="0086027F"/>
    <w:rsid w:val="008616A8"/>
    <w:rsid w:val="00863521"/>
    <w:rsid w:val="00866EAF"/>
    <w:rsid w:val="00871D54"/>
    <w:rsid w:val="008732C9"/>
    <w:rsid w:val="00875D88"/>
    <w:rsid w:val="0087690C"/>
    <w:rsid w:val="00876B59"/>
    <w:rsid w:val="008812EC"/>
    <w:rsid w:val="0088187A"/>
    <w:rsid w:val="008822BD"/>
    <w:rsid w:val="008843BB"/>
    <w:rsid w:val="00886F98"/>
    <w:rsid w:val="00891B8B"/>
    <w:rsid w:val="00895380"/>
    <w:rsid w:val="00895EDD"/>
    <w:rsid w:val="00896E02"/>
    <w:rsid w:val="00897C1F"/>
    <w:rsid w:val="00897E5F"/>
    <w:rsid w:val="008A11BC"/>
    <w:rsid w:val="008A16A5"/>
    <w:rsid w:val="008A1710"/>
    <w:rsid w:val="008A20F9"/>
    <w:rsid w:val="008A32D9"/>
    <w:rsid w:val="008A5635"/>
    <w:rsid w:val="008B0647"/>
    <w:rsid w:val="008B60C5"/>
    <w:rsid w:val="008B6454"/>
    <w:rsid w:val="008C0A05"/>
    <w:rsid w:val="008C2149"/>
    <w:rsid w:val="008C27DC"/>
    <w:rsid w:val="008C3031"/>
    <w:rsid w:val="008C5E7F"/>
    <w:rsid w:val="008C7040"/>
    <w:rsid w:val="008C776E"/>
    <w:rsid w:val="008D06C2"/>
    <w:rsid w:val="008D083E"/>
    <w:rsid w:val="008E2327"/>
    <w:rsid w:val="008E27E9"/>
    <w:rsid w:val="008E3DFB"/>
    <w:rsid w:val="008E4DBC"/>
    <w:rsid w:val="008F015A"/>
    <w:rsid w:val="008F0602"/>
    <w:rsid w:val="008F1205"/>
    <w:rsid w:val="008F2839"/>
    <w:rsid w:val="008F58C8"/>
    <w:rsid w:val="008F74BD"/>
    <w:rsid w:val="008F75E8"/>
    <w:rsid w:val="009012DD"/>
    <w:rsid w:val="00902FB1"/>
    <w:rsid w:val="00903D99"/>
    <w:rsid w:val="00905DC2"/>
    <w:rsid w:val="00910CF6"/>
    <w:rsid w:val="00911FBA"/>
    <w:rsid w:val="00912D40"/>
    <w:rsid w:val="009135D6"/>
    <w:rsid w:val="00913E08"/>
    <w:rsid w:val="00913E5D"/>
    <w:rsid w:val="00922056"/>
    <w:rsid w:val="00925D01"/>
    <w:rsid w:val="009263D9"/>
    <w:rsid w:val="00926E58"/>
    <w:rsid w:val="00927ABD"/>
    <w:rsid w:val="009313D1"/>
    <w:rsid w:val="0093590A"/>
    <w:rsid w:val="00937B78"/>
    <w:rsid w:val="00942882"/>
    <w:rsid w:val="0094314B"/>
    <w:rsid w:val="00945B0D"/>
    <w:rsid w:val="009529B2"/>
    <w:rsid w:val="00952EA3"/>
    <w:rsid w:val="00953A55"/>
    <w:rsid w:val="00955DC1"/>
    <w:rsid w:val="00960DDA"/>
    <w:rsid w:val="0096199A"/>
    <w:rsid w:val="00963A4E"/>
    <w:rsid w:val="0097164E"/>
    <w:rsid w:val="0097327F"/>
    <w:rsid w:val="00974DEF"/>
    <w:rsid w:val="00975223"/>
    <w:rsid w:val="00975A95"/>
    <w:rsid w:val="00981040"/>
    <w:rsid w:val="00983C63"/>
    <w:rsid w:val="00986B92"/>
    <w:rsid w:val="00987E84"/>
    <w:rsid w:val="00990BB9"/>
    <w:rsid w:val="00993C51"/>
    <w:rsid w:val="00994476"/>
    <w:rsid w:val="00995AB3"/>
    <w:rsid w:val="009A004A"/>
    <w:rsid w:val="009A0EB3"/>
    <w:rsid w:val="009A361A"/>
    <w:rsid w:val="009A665E"/>
    <w:rsid w:val="009B0194"/>
    <w:rsid w:val="009B2392"/>
    <w:rsid w:val="009B4922"/>
    <w:rsid w:val="009C4994"/>
    <w:rsid w:val="009C57BA"/>
    <w:rsid w:val="009C5F33"/>
    <w:rsid w:val="009D0534"/>
    <w:rsid w:val="009D0BDF"/>
    <w:rsid w:val="009D2C83"/>
    <w:rsid w:val="009D32D7"/>
    <w:rsid w:val="009D72BF"/>
    <w:rsid w:val="009D780E"/>
    <w:rsid w:val="009E3450"/>
    <w:rsid w:val="009E3702"/>
    <w:rsid w:val="009E40AD"/>
    <w:rsid w:val="009E5C27"/>
    <w:rsid w:val="009E7B98"/>
    <w:rsid w:val="009F00CF"/>
    <w:rsid w:val="009F1898"/>
    <w:rsid w:val="009F7DED"/>
    <w:rsid w:val="00A067EA"/>
    <w:rsid w:val="00A10D14"/>
    <w:rsid w:val="00A1299D"/>
    <w:rsid w:val="00A14BDA"/>
    <w:rsid w:val="00A175D3"/>
    <w:rsid w:val="00A2557C"/>
    <w:rsid w:val="00A25E5D"/>
    <w:rsid w:val="00A25F72"/>
    <w:rsid w:val="00A34553"/>
    <w:rsid w:val="00A379DC"/>
    <w:rsid w:val="00A4044D"/>
    <w:rsid w:val="00A42877"/>
    <w:rsid w:val="00A429AD"/>
    <w:rsid w:val="00A44020"/>
    <w:rsid w:val="00A47C10"/>
    <w:rsid w:val="00A5010F"/>
    <w:rsid w:val="00A56B03"/>
    <w:rsid w:val="00A61DC8"/>
    <w:rsid w:val="00A70919"/>
    <w:rsid w:val="00A74767"/>
    <w:rsid w:val="00A81883"/>
    <w:rsid w:val="00A8328E"/>
    <w:rsid w:val="00A916F6"/>
    <w:rsid w:val="00A943C0"/>
    <w:rsid w:val="00A95BCB"/>
    <w:rsid w:val="00A95D20"/>
    <w:rsid w:val="00A97180"/>
    <w:rsid w:val="00AA1D1C"/>
    <w:rsid w:val="00AA248D"/>
    <w:rsid w:val="00AA2E73"/>
    <w:rsid w:val="00AA2F7B"/>
    <w:rsid w:val="00AA5B44"/>
    <w:rsid w:val="00AB2A7D"/>
    <w:rsid w:val="00AB4DEE"/>
    <w:rsid w:val="00AB5BCA"/>
    <w:rsid w:val="00AB68B1"/>
    <w:rsid w:val="00AC0FDF"/>
    <w:rsid w:val="00AC11F8"/>
    <w:rsid w:val="00AC16EE"/>
    <w:rsid w:val="00AC2E4D"/>
    <w:rsid w:val="00AC5961"/>
    <w:rsid w:val="00AD13BE"/>
    <w:rsid w:val="00AD6FFD"/>
    <w:rsid w:val="00AD755E"/>
    <w:rsid w:val="00AE25D0"/>
    <w:rsid w:val="00AE386C"/>
    <w:rsid w:val="00AE41E0"/>
    <w:rsid w:val="00AE48A3"/>
    <w:rsid w:val="00AE60D3"/>
    <w:rsid w:val="00AE729D"/>
    <w:rsid w:val="00AF18E9"/>
    <w:rsid w:val="00AF194E"/>
    <w:rsid w:val="00AF28C0"/>
    <w:rsid w:val="00AF5249"/>
    <w:rsid w:val="00AF62DF"/>
    <w:rsid w:val="00AF7470"/>
    <w:rsid w:val="00AF78BB"/>
    <w:rsid w:val="00AF7F9B"/>
    <w:rsid w:val="00B01B6F"/>
    <w:rsid w:val="00B0212F"/>
    <w:rsid w:val="00B023D6"/>
    <w:rsid w:val="00B06BBB"/>
    <w:rsid w:val="00B0722B"/>
    <w:rsid w:val="00B13D10"/>
    <w:rsid w:val="00B201DE"/>
    <w:rsid w:val="00B20640"/>
    <w:rsid w:val="00B21828"/>
    <w:rsid w:val="00B22B83"/>
    <w:rsid w:val="00B2436E"/>
    <w:rsid w:val="00B25688"/>
    <w:rsid w:val="00B263B0"/>
    <w:rsid w:val="00B26D06"/>
    <w:rsid w:val="00B27C93"/>
    <w:rsid w:val="00B302C2"/>
    <w:rsid w:val="00B338FA"/>
    <w:rsid w:val="00B33F00"/>
    <w:rsid w:val="00B34B8D"/>
    <w:rsid w:val="00B40668"/>
    <w:rsid w:val="00B40A2C"/>
    <w:rsid w:val="00B40A57"/>
    <w:rsid w:val="00B4149E"/>
    <w:rsid w:val="00B418F0"/>
    <w:rsid w:val="00B43FB5"/>
    <w:rsid w:val="00B4688A"/>
    <w:rsid w:val="00B50E88"/>
    <w:rsid w:val="00B51A9B"/>
    <w:rsid w:val="00B51ACD"/>
    <w:rsid w:val="00B54A90"/>
    <w:rsid w:val="00B60795"/>
    <w:rsid w:val="00B664C7"/>
    <w:rsid w:val="00B66571"/>
    <w:rsid w:val="00B66F7A"/>
    <w:rsid w:val="00B673D9"/>
    <w:rsid w:val="00B67EF4"/>
    <w:rsid w:val="00B733AE"/>
    <w:rsid w:val="00B762BB"/>
    <w:rsid w:val="00B76DB5"/>
    <w:rsid w:val="00B77D92"/>
    <w:rsid w:val="00B842C0"/>
    <w:rsid w:val="00B85828"/>
    <w:rsid w:val="00B86EFA"/>
    <w:rsid w:val="00B91814"/>
    <w:rsid w:val="00B93156"/>
    <w:rsid w:val="00B94101"/>
    <w:rsid w:val="00B95A57"/>
    <w:rsid w:val="00B975A0"/>
    <w:rsid w:val="00BA0B9C"/>
    <w:rsid w:val="00BA11FB"/>
    <w:rsid w:val="00BA1F5C"/>
    <w:rsid w:val="00BA29AF"/>
    <w:rsid w:val="00BA4568"/>
    <w:rsid w:val="00BA6E25"/>
    <w:rsid w:val="00BA786E"/>
    <w:rsid w:val="00BB084F"/>
    <w:rsid w:val="00BB1B3D"/>
    <w:rsid w:val="00BB2365"/>
    <w:rsid w:val="00BB6110"/>
    <w:rsid w:val="00BC3039"/>
    <w:rsid w:val="00BC6D4F"/>
    <w:rsid w:val="00BC7536"/>
    <w:rsid w:val="00BC7E31"/>
    <w:rsid w:val="00BD1FBB"/>
    <w:rsid w:val="00BD30B8"/>
    <w:rsid w:val="00BD6CFF"/>
    <w:rsid w:val="00BD717B"/>
    <w:rsid w:val="00BE0080"/>
    <w:rsid w:val="00BE026E"/>
    <w:rsid w:val="00BE06C0"/>
    <w:rsid w:val="00BE2311"/>
    <w:rsid w:val="00BE40A2"/>
    <w:rsid w:val="00BE57FF"/>
    <w:rsid w:val="00BE64CD"/>
    <w:rsid w:val="00BF0CFF"/>
    <w:rsid w:val="00BF1937"/>
    <w:rsid w:val="00BF5AFA"/>
    <w:rsid w:val="00BF609E"/>
    <w:rsid w:val="00C01A99"/>
    <w:rsid w:val="00C02558"/>
    <w:rsid w:val="00C04BD0"/>
    <w:rsid w:val="00C05438"/>
    <w:rsid w:val="00C06373"/>
    <w:rsid w:val="00C1038C"/>
    <w:rsid w:val="00C103A7"/>
    <w:rsid w:val="00C11676"/>
    <w:rsid w:val="00C12804"/>
    <w:rsid w:val="00C23AFB"/>
    <w:rsid w:val="00C27398"/>
    <w:rsid w:val="00C30822"/>
    <w:rsid w:val="00C316F0"/>
    <w:rsid w:val="00C32551"/>
    <w:rsid w:val="00C330A6"/>
    <w:rsid w:val="00C3441A"/>
    <w:rsid w:val="00C375C0"/>
    <w:rsid w:val="00C4004C"/>
    <w:rsid w:val="00C40877"/>
    <w:rsid w:val="00C463F2"/>
    <w:rsid w:val="00C47C43"/>
    <w:rsid w:val="00C47F3B"/>
    <w:rsid w:val="00C51A71"/>
    <w:rsid w:val="00C5589D"/>
    <w:rsid w:val="00C5712C"/>
    <w:rsid w:val="00C626EB"/>
    <w:rsid w:val="00C62A48"/>
    <w:rsid w:val="00C637BD"/>
    <w:rsid w:val="00C64E7E"/>
    <w:rsid w:val="00C64F9D"/>
    <w:rsid w:val="00C6552F"/>
    <w:rsid w:val="00C66BE4"/>
    <w:rsid w:val="00C7057F"/>
    <w:rsid w:val="00C70975"/>
    <w:rsid w:val="00C713A4"/>
    <w:rsid w:val="00C717CA"/>
    <w:rsid w:val="00C720B9"/>
    <w:rsid w:val="00C773BB"/>
    <w:rsid w:val="00C81AEB"/>
    <w:rsid w:val="00C8352F"/>
    <w:rsid w:val="00C84B49"/>
    <w:rsid w:val="00C875BB"/>
    <w:rsid w:val="00C93E6D"/>
    <w:rsid w:val="00C96C42"/>
    <w:rsid w:val="00CA4804"/>
    <w:rsid w:val="00CA5A83"/>
    <w:rsid w:val="00CB0211"/>
    <w:rsid w:val="00CB2E51"/>
    <w:rsid w:val="00CB3F5B"/>
    <w:rsid w:val="00CB4D94"/>
    <w:rsid w:val="00CB5C53"/>
    <w:rsid w:val="00CB76DB"/>
    <w:rsid w:val="00CC1AF4"/>
    <w:rsid w:val="00CC2FBC"/>
    <w:rsid w:val="00CC3F89"/>
    <w:rsid w:val="00CC5A33"/>
    <w:rsid w:val="00CC6508"/>
    <w:rsid w:val="00CD0E38"/>
    <w:rsid w:val="00CE2733"/>
    <w:rsid w:val="00CE2AC1"/>
    <w:rsid w:val="00CE76FE"/>
    <w:rsid w:val="00CF0927"/>
    <w:rsid w:val="00CF7B97"/>
    <w:rsid w:val="00D01B28"/>
    <w:rsid w:val="00D02B60"/>
    <w:rsid w:val="00D079D4"/>
    <w:rsid w:val="00D07A3C"/>
    <w:rsid w:val="00D12706"/>
    <w:rsid w:val="00D146D3"/>
    <w:rsid w:val="00D1533B"/>
    <w:rsid w:val="00D17AFA"/>
    <w:rsid w:val="00D17C1D"/>
    <w:rsid w:val="00D17DFC"/>
    <w:rsid w:val="00D20AE8"/>
    <w:rsid w:val="00D22165"/>
    <w:rsid w:val="00D239E8"/>
    <w:rsid w:val="00D25438"/>
    <w:rsid w:val="00D2580F"/>
    <w:rsid w:val="00D30A50"/>
    <w:rsid w:val="00D30FA4"/>
    <w:rsid w:val="00D30FED"/>
    <w:rsid w:val="00D32AC0"/>
    <w:rsid w:val="00D34CF0"/>
    <w:rsid w:val="00D4074A"/>
    <w:rsid w:val="00D412C4"/>
    <w:rsid w:val="00D4231F"/>
    <w:rsid w:val="00D43750"/>
    <w:rsid w:val="00D47308"/>
    <w:rsid w:val="00D50434"/>
    <w:rsid w:val="00D50737"/>
    <w:rsid w:val="00D51BCD"/>
    <w:rsid w:val="00D613C0"/>
    <w:rsid w:val="00D617BE"/>
    <w:rsid w:val="00D627E1"/>
    <w:rsid w:val="00D639EA"/>
    <w:rsid w:val="00D63AF1"/>
    <w:rsid w:val="00D647C8"/>
    <w:rsid w:val="00D659D8"/>
    <w:rsid w:val="00D659E5"/>
    <w:rsid w:val="00D70D49"/>
    <w:rsid w:val="00D7160F"/>
    <w:rsid w:val="00D718D7"/>
    <w:rsid w:val="00D72F96"/>
    <w:rsid w:val="00D749FB"/>
    <w:rsid w:val="00D7526B"/>
    <w:rsid w:val="00D772D0"/>
    <w:rsid w:val="00D77EF8"/>
    <w:rsid w:val="00D80F5F"/>
    <w:rsid w:val="00D819F8"/>
    <w:rsid w:val="00D83C85"/>
    <w:rsid w:val="00D85F94"/>
    <w:rsid w:val="00D90AE7"/>
    <w:rsid w:val="00D9565C"/>
    <w:rsid w:val="00D956A5"/>
    <w:rsid w:val="00DA06D6"/>
    <w:rsid w:val="00DA06EF"/>
    <w:rsid w:val="00DA31AB"/>
    <w:rsid w:val="00DA44B6"/>
    <w:rsid w:val="00DA4F93"/>
    <w:rsid w:val="00DA5C68"/>
    <w:rsid w:val="00DA7B58"/>
    <w:rsid w:val="00DB1131"/>
    <w:rsid w:val="00DB429C"/>
    <w:rsid w:val="00DB4943"/>
    <w:rsid w:val="00DB4A71"/>
    <w:rsid w:val="00DB5727"/>
    <w:rsid w:val="00DB611F"/>
    <w:rsid w:val="00DB627C"/>
    <w:rsid w:val="00DB6FCA"/>
    <w:rsid w:val="00DC230A"/>
    <w:rsid w:val="00DC3873"/>
    <w:rsid w:val="00DC4273"/>
    <w:rsid w:val="00DC5CD9"/>
    <w:rsid w:val="00DD40DA"/>
    <w:rsid w:val="00DD6988"/>
    <w:rsid w:val="00DD751E"/>
    <w:rsid w:val="00DD7EB6"/>
    <w:rsid w:val="00DE0CE7"/>
    <w:rsid w:val="00DE7FFC"/>
    <w:rsid w:val="00DF1C37"/>
    <w:rsid w:val="00DF5C5F"/>
    <w:rsid w:val="00DF671C"/>
    <w:rsid w:val="00DF744C"/>
    <w:rsid w:val="00E046EA"/>
    <w:rsid w:val="00E056D6"/>
    <w:rsid w:val="00E0657D"/>
    <w:rsid w:val="00E102BC"/>
    <w:rsid w:val="00E11AA0"/>
    <w:rsid w:val="00E1374C"/>
    <w:rsid w:val="00E13E5F"/>
    <w:rsid w:val="00E13FE0"/>
    <w:rsid w:val="00E14320"/>
    <w:rsid w:val="00E1591C"/>
    <w:rsid w:val="00E1594B"/>
    <w:rsid w:val="00E15F7D"/>
    <w:rsid w:val="00E16897"/>
    <w:rsid w:val="00E16AA3"/>
    <w:rsid w:val="00E174C3"/>
    <w:rsid w:val="00E21339"/>
    <w:rsid w:val="00E22844"/>
    <w:rsid w:val="00E2410C"/>
    <w:rsid w:val="00E26476"/>
    <w:rsid w:val="00E26C0C"/>
    <w:rsid w:val="00E27510"/>
    <w:rsid w:val="00E275C7"/>
    <w:rsid w:val="00E306C0"/>
    <w:rsid w:val="00E34DA8"/>
    <w:rsid w:val="00E37055"/>
    <w:rsid w:val="00E41DCC"/>
    <w:rsid w:val="00E4307C"/>
    <w:rsid w:val="00E46777"/>
    <w:rsid w:val="00E47906"/>
    <w:rsid w:val="00E47EA9"/>
    <w:rsid w:val="00E523C3"/>
    <w:rsid w:val="00E53A75"/>
    <w:rsid w:val="00E54413"/>
    <w:rsid w:val="00E57F56"/>
    <w:rsid w:val="00E618CB"/>
    <w:rsid w:val="00E62943"/>
    <w:rsid w:val="00E64396"/>
    <w:rsid w:val="00E65D6B"/>
    <w:rsid w:val="00E67495"/>
    <w:rsid w:val="00E676BB"/>
    <w:rsid w:val="00E713AC"/>
    <w:rsid w:val="00E717BC"/>
    <w:rsid w:val="00E71F98"/>
    <w:rsid w:val="00E7514E"/>
    <w:rsid w:val="00E83D09"/>
    <w:rsid w:val="00E859FB"/>
    <w:rsid w:val="00EA09AA"/>
    <w:rsid w:val="00EA0B89"/>
    <w:rsid w:val="00EA2658"/>
    <w:rsid w:val="00EA4DE2"/>
    <w:rsid w:val="00EA6381"/>
    <w:rsid w:val="00EB02A6"/>
    <w:rsid w:val="00EB043C"/>
    <w:rsid w:val="00EB34AC"/>
    <w:rsid w:val="00EB638C"/>
    <w:rsid w:val="00EB6ED0"/>
    <w:rsid w:val="00EC027F"/>
    <w:rsid w:val="00EC0BD7"/>
    <w:rsid w:val="00EC1FC3"/>
    <w:rsid w:val="00EC2243"/>
    <w:rsid w:val="00EC6C27"/>
    <w:rsid w:val="00ED278E"/>
    <w:rsid w:val="00ED3B72"/>
    <w:rsid w:val="00ED4049"/>
    <w:rsid w:val="00ED58B7"/>
    <w:rsid w:val="00EE0A91"/>
    <w:rsid w:val="00EE4ADB"/>
    <w:rsid w:val="00EF0509"/>
    <w:rsid w:val="00EF1DB7"/>
    <w:rsid w:val="00EF24EA"/>
    <w:rsid w:val="00EF4422"/>
    <w:rsid w:val="00EF566A"/>
    <w:rsid w:val="00F02FD7"/>
    <w:rsid w:val="00F03589"/>
    <w:rsid w:val="00F05397"/>
    <w:rsid w:val="00F05898"/>
    <w:rsid w:val="00F1157D"/>
    <w:rsid w:val="00F12EAB"/>
    <w:rsid w:val="00F20847"/>
    <w:rsid w:val="00F21814"/>
    <w:rsid w:val="00F2191E"/>
    <w:rsid w:val="00F2457A"/>
    <w:rsid w:val="00F24C4C"/>
    <w:rsid w:val="00F25773"/>
    <w:rsid w:val="00F318A1"/>
    <w:rsid w:val="00F32080"/>
    <w:rsid w:val="00F322C1"/>
    <w:rsid w:val="00F33A31"/>
    <w:rsid w:val="00F33B71"/>
    <w:rsid w:val="00F33FBA"/>
    <w:rsid w:val="00F355FD"/>
    <w:rsid w:val="00F3751E"/>
    <w:rsid w:val="00F41653"/>
    <w:rsid w:val="00F41BF8"/>
    <w:rsid w:val="00F42867"/>
    <w:rsid w:val="00F44661"/>
    <w:rsid w:val="00F467EE"/>
    <w:rsid w:val="00F50E89"/>
    <w:rsid w:val="00F51E6C"/>
    <w:rsid w:val="00F5274D"/>
    <w:rsid w:val="00F53C65"/>
    <w:rsid w:val="00F5418A"/>
    <w:rsid w:val="00F56EA9"/>
    <w:rsid w:val="00F57659"/>
    <w:rsid w:val="00F62BAE"/>
    <w:rsid w:val="00F62DCB"/>
    <w:rsid w:val="00F6520C"/>
    <w:rsid w:val="00F658FD"/>
    <w:rsid w:val="00F67A3A"/>
    <w:rsid w:val="00F73454"/>
    <w:rsid w:val="00F759B1"/>
    <w:rsid w:val="00F76FE8"/>
    <w:rsid w:val="00F80296"/>
    <w:rsid w:val="00F80B43"/>
    <w:rsid w:val="00F81929"/>
    <w:rsid w:val="00F83A38"/>
    <w:rsid w:val="00F85391"/>
    <w:rsid w:val="00F86931"/>
    <w:rsid w:val="00F94A9A"/>
    <w:rsid w:val="00F9599B"/>
    <w:rsid w:val="00FA003B"/>
    <w:rsid w:val="00FA1528"/>
    <w:rsid w:val="00FA1B26"/>
    <w:rsid w:val="00FA1D40"/>
    <w:rsid w:val="00FA2987"/>
    <w:rsid w:val="00FA5939"/>
    <w:rsid w:val="00FB0AD4"/>
    <w:rsid w:val="00FB32B2"/>
    <w:rsid w:val="00FB4466"/>
    <w:rsid w:val="00FB4C3B"/>
    <w:rsid w:val="00FB6184"/>
    <w:rsid w:val="00FB7A38"/>
    <w:rsid w:val="00FB7BE9"/>
    <w:rsid w:val="00FC1A26"/>
    <w:rsid w:val="00FC23DC"/>
    <w:rsid w:val="00FC4917"/>
    <w:rsid w:val="00FD143F"/>
    <w:rsid w:val="00FD15F7"/>
    <w:rsid w:val="00FD1D27"/>
    <w:rsid w:val="00FD62ED"/>
    <w:rsid w:val="00FE03C6"/>
    <w:rsid w:val="00FE10A5"/>
    <w:rsid w:val="00FE16F2"/>
    <w:rsid w:val="00FE7FBB"/>
    <w:rsid w:val="00FF31D1"/>
    <w:rsid w:val="00FF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B8F41C-251E-4A14-A3AD-F6B70D06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28DC"/>
    <w:pPr>
      <w:widowControl w:val="0"/>
    </w:pPr>
    <w:rPr>
      <w:kern w:val="2"/>
      <w:sz w:val="24"/>
      <w:szCs w:val="24"/>
    </w:rPr>
  </w:style>
  <w:style w:type="paragraph" w:styleId="10">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0"/>
    <w:next w:val="a0"/>
    <w:link w:val="11"/>
    <w:qFormat/>
    <w:rsid w:val="001A6553"/>
    <w:pPr>
      <w:keepNext/>
      <w:adjustRightInd w:val="0"/>
      <w:snapToGrid w:val="0"/>
      <w:spacing w:before="180" w:after="180" w:line="440" w:lineRule="atLeast"/>
      <w:outlineLvl w:val="0"/>
    </w:pPr>
    <w:rPr>
      <w:rFonts w:ascii="Arial" w:hAnsi="Arial"/>
      <w:b/>
      <w:bCs/>
      <w:kern w:val="52"/>
      <w:sz w:val="52"/>
      <w:szCs w:val="52"/>
    </w:rPr>
  </w:style>
  <w:style w:type="paragraph" w:styleId="20">
    <w:name w:val="heading 2"/>
    <w:aliases w:val="節標題 2,ISO標題 2,ISO段2,x,章標題,prob no,H2,H21,H22,H23,H24,H25,標題 2--1.1,--1.1,標題 2-(一),--1...,標題 2節1.1 字元,標題 2節1.1,標題二節 字元,1.1,標題 2-(一)1,ISO標題 21,ISO段21,標題 2-(一)2,ISO標題 22,ISO段22,標題 2-(一)3,ISO標題 23,ISO段23,標題 2-(一)4,ISO標題 24,ISO段24,標題 2-(一)5,ISO標題 25"/>
    <w:basedOn w:val="a0"/>
    <w:next w:val="a0"/>
    <w:link w:val="21"/>
    <w:uiPriority w:val="9"/>
    <w:qFormat/>
    <w:rsid w:val="001A6553"/>
    <w:pPr>
      <w:keepNext/>
      <w:spacing w:line="720" w:lineRule="auto"/>
      <w:outlineLvl w:val="1"/>
    </w:pPr>
    <w:rPr>
      <w:rFonts w:ascii="Cambria" w:hAnsi="Cambria"/>
      <w:b/>
      <w:bCs/>
      <w:sz w:val="48"/>
      <w:szCs w:val="48"/>
    </w:rPr>
  </w:style>
  <w:style w:type="paragraph" w:styleId="3">
    <w:name w:val="heading 3"/>
    <w:basedOn w:val="a0"/>
    <w:next w:val="a0"/>
    <w:link w:val="30"/>
    <w:uiPriority w:val="9"/>
    <w:unhideWhenUsed/>
    <w:qFormat/>
    <w:rsid w:val="00A379DC"/>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27510"/>
    <w:pPr>
      <w:widowControl w:val="0"/>
      <w:autoSpaceDE w:val="0"/>
      <w:autoSpaceDN w:val="0"/>
      <w:adjustRightInd w:val="0"/>
    </w:pPr>
    <w:rPr>
      <w:rFonts w:ascii="新細明體" w:cs="新細明體"/>
      <w:color w:val="000000"/>
      <w:sz w:val="24"/>
      <w:szCs w:val="24"/>
    </w:rPr>
  </w:style>
  <w:style w:type="paragraph" w:styleId="22">
    <w:name w:val="Body Text Indent 2"/>
    <w:basedOn w:val="a0"/>
    <w:autoRedefine/>
    <w:rsid w:val="00BA6E25"/>
    <w:pPr>
      <w:adjustRightInd w:val="0"/>
      <w:snapToGrid w:val="0"/>
      <w:spacing w:before="360" w:line="360" w:lineRule="auto"/>
      <w:ind w:left="482" w:firstLineChars="214" w:firstLine="599"/>
      <w:textAlignment w:val="baseline"/>
      <w:outlineLvl w:val="0"/>
    </w:pPr>
    <w:rPr>
      <w:rFonts w:eastAsia="標楷體"/>
      <w:kern w:val="0"/>
      <w:sz w:val="28"/>
      <w:szCs w:val="20"/>
    </w:rPr>
  </w:style>
  <w:style w:type="character" w:customStyle="1" w:styleId="htmltxt1">
    <w:name w:val="html_txt1"/>
    <w:rsid w:val="00995AB3"/>
    <w:rPr>
      <w:color w:val="000000"/>
    </w:rPr>
  </w:style>
  <w:style w:type="paragraph" w:styleId="Web">
    <w:name w:val="Normal (Web)"/>
    <w:basedOn w:val="a0"/>
    <w:uiPriority w:val="99"/>
    <w:unhideWhenUsed/>
    <w:rsid w:val="00DC230A"/>
    <w:pPr>
      <w:widowControl/>
      <w:spacing w:before="100" w:beforeAutospacing="1" w:after="100" w:afterAutospacing="1"/>
    </w:pPr>
    <w:rPr>
      <w:rFonts w:ascii="新細明體" w:hAnsi="新細明體" w:cs="新細明體"/>
      <w:kern w:val="0"/>
    </w:rPr>
  </w:style>
  <w:style w:type="paragraph" w:styleId="a4">
    <w:name w:val="caption"/>
    <w:basedOn w:val="a0"/>
    <w:next w:val="a0"/>
    <w:link w:val="a5"/>
    <w:uiPriority w:val="35"/>
    <w:qFormat/>
    <w:rsid w:val="00FE16F2"/>
    <w:pPr>
      <w:widowControl/>
      <w:spacing w:before="60" w:after="360"/>
      <w:jc w:val="center"/>
    </w:pPr>
    <w:rPr>
      <w:rFonts w:ascii="Arial" w:eastAsia="標楷體" w:hAnsi="Arial"/>
      <w:i/>
      <w:kern w:val="0"/>
      <w:sz w:val="16"/>
      <w:szCs w:val="20"/>
      <w:lang w:eastAsia="en-US"/>
    </w:rPr>
  </w:style>
  <w:style w:type="paragraph" w:styleId="a6">
    <w:name w:val="header"/>
    <w:basedOn w:val="a0"/>
    <w:link w:val="a7"/>
    <w:uiPriority w:val="99"/>
    <w:rsid w:val="003D427C"/>
    <w:pPr>
      <w:tabs>
        <w:tab w:val="center" w:pos="4153"/>
        <w:tab w:val="right" w:pos="8306"/>
      </w:tabs>
      <w:snapToGrid w:val="0"/>
    </w:pPr>
    <w:rPr>
      <w:sz w:val="20"/>
      <w:szCs w:val="20"/>
    </w:rPr>
  </w:style>
  <w:style w:type="character" w:customStyle="1" w:styleId="a7">
    <w:name w:val="頁首 字元"/>
    <w:link w:val="a6"/>
    <w:uiPriority w:val="99"/>
    <w:rsid w:val="003D427C"/>
    <w:rPr>
      <w:kern w:val="2"/>
    </w:rPr>
  </w:style>
  <w:style w:type="paragraph" w:styleId="a8">
    <w:name w:val="footer"/>
    <w:basedOn w:val="a0"/>
    <w:link w:val="a9"/>
    <w:uiPriority w:val="99"/>
    <w:rsid w:val="003D427C"/>
    <w:pPr>
      <w:tabs>
        <w:tab w:val="center" w:pos="4153"/>
        <w:tab w:val="right" w:pos="8306"/>
      </w:tabs>
      <w:snapToGrid w:val="0"/>
    </w:pPr>
    <w:rPr>
      <w:sz w:val="20"/>
      <w:szCs w:val="20"/>
    </w:rPr>
  </w:style>
  <w:style w:type="character" w:customStyle="1" w:styleId="a9">
    <w:name w:val="頁尾 字元"/>
    <w:link w:val="a8"/>
    <w:uiPriority w:val="99"/>
    <w:rsid w:val="003D427C"/>
    <w:rPr>
      <w:kern w:val="2"/>
    </w:rPr>
  </w:style>
  <w:style w:type="paragraph" w:customStyle="1" w:styleId="12">
    <w:name w:val="字元 字元1 字元"/>
    <w:basedOn w:val="a0"/>
    <w:rsid w:val="00D22165"/>
    <w:pPr>
      <w:widowControl/>
      <w:spacing w:after="160" w:line="240" w:lineRule="exact"/>
    </w:pPr>
    <w:rPr>
      <w:rFonts w:ascii="Tahoma" w:hAnsi="Tahoma"/>
      <w:kern w:val="0"/>
      <w:sz w:val="20"/>
      <w:szCs w:val="20"/>
      <w:lang w:eastAsia="en-US"/>
    </w:rPr>
  </w:style>
  <w:style w:type="paragraph" w:styleId="aa">
    <w:name w:val="List Paragraph"/>
    <w:basedOn w:val="a0"/>
    <w:link w:val="ab"/>
    <w:uiPriority w:val="34"/>
    <w:qFormat/>
    <w:rsid w:val="00D239E8"/>
    <w:pPr>
      <w:ind w:leftChars="200" w:left="480"/>
    </w:pPr>
  </w:style>
  <w:style w:type="paragraph" w:customStyle="1" w:styleId="a20">
    <w:name w:val="a標題2"/>
    <w:basedOn w:val="a0"/>
    <w:next w:val="a0"/>
    <w:link w:val="a21"/>
    <w:autoRedefine/>
    <w:rsid w:val="00712D1B"/>
    <w:pPr>
      <w:spacing w:beforeLines="20" w:afterLines="20"/>
      <w:ind w:leftChars="118" w:left="283" w:rightChars="-82" w:right="-197"/>
    </w:pPr>
    <w:rPr>
      <w:rFonts w:ascii="新細明體" w:hAnsi="新細明體"/>
      <w:color w:val="000000"/>
      <w:shd w:val="clear" w:color="auto" w:fill="FFFFFF"/>
    </w:rPr>
  </w:style>
  <w:style w:type="character" w:customStyle="1" w:styleId="a21">
    <w:name w:val="a標題2 字元"/>
    <w:link w:val="a20"/>
    <w:rsid w:val="00712D1B"/>
    <w:rPr>
      <w:rFonts w:ascii="新細明體" w:hAnsi="新細明體"/>
      <w:color w:val="000000"/>
      <w:kern w:val="2"/>
      <w:sz w:val="24"/>
      <w:szCs w:val="24"/>
    </w:rPr>
  </w:style>
  <w:style w:type="character" w:customStyle="1" w:styleId="11">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0"/>
    <w:rsid w:val="001A6553"/>
    <w:rPr>
      <w:rFonts w:ascii="Arial" w:hAnsi="Arial"/>
      <w:b/>
      <w:bCs/>
      <w:kern w:val="52"/>
      <w:sz w:val="52"/>
      <w:szCs w:val="52"/>
    </w:rPr>
  </w:style>
  <w:style w:type="character" w:customStyle="1" w:styleId="21">
    <w:name w:val="標題 2 字元"/>
    <w:aliases w:val="節標題 2 字元,ISO標題 2 字元,ISO段2 字元,x 字元,章標題 字元,prob no 字元,H2 字元,H21 字元,H22 字元,H23 字元,H24 字元,H25 字元,標題 2--1.1 字元,--1.1 字元,標題 2-(一) 字元,--1... 字元,標題 2節1.1 字元 字元,標題 2節1.1 字元1,標題二節 字元 字元,1.1 字元,標題 2-(一)1 字元,ISO標題 21 字元,ISO段21 字元,標題 2-(一)2 字元,ISO標題 22 字元"/>
    <w:link w:val="20"/>
    <w:uiPriority w:val="9"/>
    <w:rsid w:val="001A6553"/>
    <w:rPr>
      <w:rFonts w:ascii="Cambria" w:hAnsi="Cambria" w:cs="New Gulim"/>
      <w:b/>
      <w:bCs/>
      <w:kern w:val="2"/>
      <w:sz w:val="48"/>
      <w:szCs w:val="48"/>
    </w:rPr>
  </w:style>
  <w:style w:type="character" w:customStyle="1" w:styleId="ab">
    <w:name w:val="清單段落 字元"/>
    <w:link w:val="aa"/>
    <w:uiPriority w:val="34"/>
    <w:rsid w:val="001A6553"/>
    <w:rPr>
      <w:kern w:val="2"/>
      <w:sz w:val="24"/>
      <w:szCs w:val="24"/>
    </w:rPr>
  </w:style>
  <w:style w:type="paragraph" w:customStyle="1" w:styleId="ac">
    <w:name w:val="內文 + 新細明體"/>
    <w:basedOn w:val="a0"/>
    <w:rsid w:val="00210E31"/>
    <w:pPr>
      <w:jc w:val="both"/>
    </w:pPr>
    <w:rPr>
      <w:rFonts w:ascii="Calibri" w:hAnsi="Calibri"/>
      <w:bCs/>
      <w:szCs w:val="22"/>
    </w:rPr>
  </w:style>
  <w:style w:type="character" w:customStyle="1" w:styleId="textexposedshow">
    <w:name w:val="text_exposed_show"/>
    <w:rsid w:val="00210E31"/>
  </w:style>
  <w:style w:type="paragraph" w:styleId="ad">
    <w:name w:val="Title"/>
    <w:basedOn w:val="a0"/>
    <w:next w:val="a0"/>
    <w:link w:val="ae"/>
    <w:autoRedefine/>
    <w:uiPriority w:val="99"/>
    <w:qFormat/>
    <w:rsid w:val="00256450"/>
    <w:pPr>
      <w:snapToGrid w:val="0"/>
      <w:spacing w:beforeLines="20" w:afterLines="20"/>
      <w:ind w:leftChars="-20" w:left="284" w:rightChars="-82" w:right="-197" w:hangingChars="83" w:hanging="332"/>
      <w:outlineLvl w:val="0"/>
    </w:pPr>
    <w:rPr>
      <w:rFonts w:ascii="標楷體" w:eastAsia="標楷體" w:hAnsi="標楷體"/>
      <w:b/>
      <w:bCs/>
      <w:sz w:val="40"/>
      <w:szCs w:val="40"/>
    </w:rPr>
  </w:style>
  <w:style w:type="character" w:customStyle="1" w:styleId="ae">
    <w:name w:val="標題 字元"/>
    <w:link w:val="ad"/>
    <w:uiPriority w:val="99"/>
    <w:rsid w:val="00256450"/>
    <w:rPr>
      <w:rFonts w:ascii="標楷體" w:eastAsia="標楷體" w:hAnsi="標楷體"/>
      <w:b/>
      <w:bCs/>
      <w:kern w:val="2"/>
      <w:sz w:val="40"/>
      <w:szCs w:val="40"/>
    </w:rPr>
  </w:style>
  <w:style w:type="character" w:customStyle="1" w:styleId="a5">
    <w:name w:val="標號 字元"/>
    <w:link w:val="a4"/>
    <w:uiPriority w:val="35"/>
    <w:rsid w:val="00BE64CD"/>
    <w:rPr>
      <w:rFonts w:ascii="Arial" w:eastAsia="標楷體" w:hAnsi="Arial"/>
      <w:i/>
      <w:sz w:val="16"/>
      <w:lang w:eastAsia="en-US"/>
    </w:rPr>
  </w:style>
  <w:style w:type="paragraph" w:styleId="af">
    <w:name w:val="No Spacing"/>
    <w:uiPriority w:val="1"/>
    <w:qFormat/>
    <w:rsid w:val="00BE64CD"/>
    <w:pPr>
      <w:widowControl w:val="0"/>
    </w:pPr>
    <w:rPr>
      <w:rFonts w:ascii="Calibri" w:hAnsi="Calibri"/>
      <w:kern w:val="2"/>
      <w:sz w:val="24"/>
      <w:szCs w:val="22"/>
    </w:rPr>
  </w:style>
  <w:style w:type="paragraph" w:customStyle="1" w:styleId="0">
    <w:name w:val="樣式0"/>
    <w:basedOn w:val="aa"/>
    <w:qFormat/>
    <w:rsid w:val="003E0D43"/>
    <w:pPr>
      <w:numPr>
        <w:numId w:val="1"/>
      </w:numPr>
      <w:spacing w:beforeLines="50" w:afterLines="50" w:line="360" w:lineRule="exact"/>
      <w:ind w:leftChars="0" w:left="0" w:firstLine="0"/>
    </w:pPr>
    <w:rPr>
      <w:rFonts w:ascii="新細明體" w:hAnsi="新細明體"/>
      <w:sz w:val="28"/>
      <w:szCs w:val="28"/>
    </w:rPr>
  </w:style>
  <w:style w:type="paragraph" w:customStyle="1" w:styleId="23">
    <w:name w:val="樣式2"/>
    <w:basedOn w:val="aa"/>
    <w:link w:val="24"/>
    <w:qFormat/>
    <w:rsid w:val="003E0D43"/>
    <w:pPr>
      <w:spacing w:beforeLines="50" w:afterLines="50" w:line="360" w:lineRule="exact"/>
      <w:ind w:leftChars="0" w:left="0"/>
    </w:pPr>
    <w:rPr>
      <w:rFonts w:ascii="新細明體" w:hAnsi="新細明體"/>
      <w:sz w:val="28"/>
      <w:szCs w:val="28"/>
    </w:rPr>
  </w:style>
  <w:style w:type="character" w:customStyle="1" w:styleId="24">
    <w:name w:val="樣式2 字元"/>
    <w:link w:val="23"/>
    <w:rsid w:val="003E0D43"/>
    <w:rPr>
      <w:rFonts w:ascii="新細明體" w:hAnsi="新細明體"/>
      <w:kern w:val="2"/>
      <w:sz w:val="28"/>
      <w:szCs w:val="28"/>
    </w:rPr>
  </w:style>
  <w:style w:type="paragraph" w:styleId="af0">
    <w:name w:val="Body Text Indent"/>
    <w:basedOn w:val="a0"/>
    <w:link w:val="af1"/>
    <w:rsid w:val="00A175D3"/>
    <w:pPr>
      <w:spacing w:after="120"/>
      <w:ind w:leftChars="200" w:left="480"/>
    </w:pPr>
  </w:style>
  <w:style w:type="character" w:customStyle="1" w:styleId="af1">
    <w:name w:val="本文縮排 字元"/>
    <w:link w:val="af0"/>
    <w:rsid w:val="00A175D3"/>
    <w:rPr>
      <w:kern w:val="2"/>
      <w:sz w:val="24"/>
      <w:szCs w:val="24"/>
    </w:rPr>
  </w:style>
  <w:style w:type="character" w:styleId="af2">
    <w:name w:val="Strong"/>
    <w:uiPriority w:val="22"/>
    <w:qFormat/>
    <w:rsid w:val="00A175D3"/>
    <w:rPr>
      <w:b/>
      <w:bCs/>
    </w:rPr>
  </w:style>
  <w:style w:type="character" w:styleId="af3">
    <w:name w:val="Hyperlink"/>
    <w:uiPriority w:val="99"/>
    <w:unhideWhenUsed/>
    <w:rsid w:val="00A175D3"/>
    <w:rPr>
      <w:color w:val="0000FF"/>
      <w:u w:val="single"/>
    </w:rPr>
  </w:style>
  <w:style w:type="table" w:styleId="af4">
    <w:name w:val="Table Grid"/>
    <w:basedOn w:val="a2"/>
    <w:uiPriority w:val="39"/>
    <w:rsid w:val="00407A9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0"/>
    <w:link w:val="af6"/>
    <w:uiPriority w:val="99"/>
    <w:rsid w:val="00E62943"/>
    <w:rPr>
      <w:rFonts w:ascii="細明體" w:eastAsia="細明體" w:hAnsi="Courier New"/>
    </w:rPr>
  </w:style>
  <w:style w:type="character" w:customStyle="1" w:styleId="af6">
    <w:name w:val="純文字 字元"/>
    <w:link w:val="af5"/>
    <w:uiPriority w:val="99"/>
    <w:rsid w:val="00E62943"/>
    <w:rPr>
      <w:rFonts w:ascii="細明體" w:eastAsia="細明體" w:hAnsi="Courier New"/>
      <w:kern w:val="2"/>
      <w:sz w:val="24"/>
      <w:szCs w:val="24"/>
    </w:rPr>
  </w:style>
  <w:style w:type="character" w:styleId="af7">
    <w:name w:val="FollowedHyperlink"/>
    <w:rsid w:val="008C776E"/>
    <w:rPr>
      <w:color w:val="954F72"/>
      <w:u w:val="single"/>
    </w:rPr>
  </w:style>
  <w:style w:type="paragraph" w:customStyle="1" w:styleId="default0">
    <w:name w:val="default"/>
    <w:basedOn w:val="a0"/>
    <w:rsid w:val="00C12804"/>
    <w:pPr>
      <w:widowControl/>
      <w:autoSpaceDE w:val="0"/>
      <w:autoSpaceDN w:val="0"/>
    </w:pPr>
    <w:rPr>
      <w:rFonts w:ascii="新細明體" w:hAnsi="新細明體" w:cs="SimSun"/>
      <w:color w:val="000000"/>
      <w:kern w:val="0"/>
      <w:lang w:eastAsia="zh-CN"/>
    </w:rPr>
  </w:style>
  <w:style w:type="paragraph" w:styleId="af8">
    <w:name w:val="Date"/>
    <w:basedOn w:val="a0"/>
    <w:next w:val="a0"/>
    <w:link w:val="af9"/>
    <w:rsid w:val="005F7C77"/>
    <w:pPr>
      <w:jc w:val="right"/>
    </w:pPr>
  </w:style>
  <w:style w:type="character" w:customStyle="1" w:styleId="af9">
    <w:name w:val="日期 字元"/>
    <w:link w:val="af8"/>
    <w:rsid w:val="005F7C77"/>
    <w:rPr>
      <w:kern w:val="2"/>
      <w:sz w:val="24"/>
      <w:szCs w:val="24"/>
    </w:rPr>
  </w:style>
  <w:style w:type="paragraph" w:styleId="25">
    <w:name w:val="toc 2"/>
    <w:basedOn w:val="a0"/>
    <w:next w:val="a0"/>
    <w:autoRedefine/>
    <w:uiPriority w:val="39"/>
    <w:rsid w:val="007D4D59"/>
    <w:pPr>
      <w:tabs>
        <w:tab w:val="right" w:leader="dot" w:pos="8296"/>
      </w:tabs>
      <w:spacing w:beforeLines="40" w:before="144" w:afterLines="40" w:after="144"/>
      <w:jc w:val="center"/>
    </w:pPr>
  </w:style>
  <w:style w:type="paragraph" w:styleId="13">
    <w:name w:val="toc 1"/>
    <w:basedOn w:val="a0"/>
    <w:next w:val="a0"/>
    <w:autoRedefine/>
    <w:uiPriority w:val="39"/>
    <w:rsid w:val="00C70975"/>
    <w:pPr>
      <w:tabs>
        <w:tab w:val="right" w:leader="dot" w:pos="8296"/>
      </w:tabs>
      <w:snapToGrid w:val="0"/>
      <w:spacing w:beforeLines="30" w:before="108" w:afterLines="30" w:after="108"/>
      <w:jc w:val="center"/>
    </w:pPr>
    <w:rPr>
      <w:rFonts w:asciiTheme="minorEastAsia" w:eastAsiaTheme="minorEastAsia" w:hAnsiTheme="minorEastAsia"/>
      <w:b/>
      <w:noProof/>
      <w:color w:val="000000" w:themeColor="text1"/>
      <w:sz w:val="28"/>
      <w:szCs w:val="28"/>
    </w:rPr>
  </w:style>
  <w:style w:type="paragraph" w:customStyle="1" w:styleId="14">
    <w:name w:val="14"/>
    <w:basedOn w:val="a0"/>
    <w:link w:val="140"/>
    <w:qFormat/>
    <w:rsid w:val="00D30A50"/>
    <w:pPr>
      <w:adjustRightInd w:val="0"/>
      <w:snapToGrid w:val="0"/>
    </w:pPr>
    <w:rPr>
      <w:rFonts w:ascii="Calibri" w:eastAsia="標楷體" w:hAnsi="Calibri"/>
      <w:kern w:val="0"/>
      <w:sz w:val="28"/>
      <w:szCs w:val="22"/>
    </w:rPr>
  </w:style>
  <w:style w:type="character" w:customStyle="1" w:styleId="140">
    <w:name w:val="14 字元"/>
    <w:link w:val="14"/>
    <w:rsid w:val="00D30A50"/>
    <w:rPr>
      <w:rFonts w:ascii="Calibri" w:eastAsia="標楷體" w:hAnsi="Calibri"/>
      <w:sz w:val="28"/>
      <w:szCs w:val="22"/>
    </w:rPr>
  </w:style>
  <w:style w:type="paragraph" w:customStyle="1" w:styleId="1">
    <w:name w:val="項目1"/>
    <w:basedOn w:val="a0"/>
    <w:rsid w:val="00286A8F"/>
    <w:pPr>
      <w:numPr>
        <w:ilvl w:val="1"/>
        <w:numId w:val="2"/>
      </w:numPr>
      <w:tabs>
        <w:tab w:val="left" w:pos="638"/>
      </w:tabs>
      <w:snapToGrid w:val="0"/>
      <w:spacing w:beforeLines="50" w:afterLines="25" w:line="300" w:lineRule="auto"/>
      <w:jc w:val="both"/>
    </w:pPr>
    <w:rPr>
      <w:rFonts w:eastAsia="標楷體"/>
      <w:sz w:val="28"/>
    </w:rPr>
  </w:style>
  <w:style w:type="paragraph" w:customStyle="1" w:styleId="p0">
    <w:name w:val="p0"/>
    <w:basedOn w:val="a0"/>
    <w:rsid w:val="00286A8F"/>
    <w:pPr>
      <w:widowControl/>
    </w:pPr>
    <w:rPr>
      <w:kern w:val="0"/>
    </w:rPr>
  </w:style>
  <w:style w:type="paragraph" w:customStyle="1" w:styleId="erp2">
    <w:name w:val="erp2"/>
    <w:basedOn w:val="a0"/>
    <w:rsid w:val="007B7A64"/>
    <w:pPr>
      <w:adjustRightInd w:val="0"/>
      <w:spacing w:line="360" w:lineRule="auto"/>
      <w:jc w:val="both"/>
      <w:outlineLvl w:val="1"/>
    </w:pPr>
    <w:rPr>
      <w:rFonts w:ascii="標楷體" w:eastAsia="標楷體"/>
      <w:kern w:val="0"/>
      <w:sz w:val="28"/>
      <w:szCs w:val="20"/>
    </w:rPr>
  </w:style>
  <w:style w:type="character" w:styleId="afa">
    <w:name w:val="Intense Reference"/>
    <w:uiPriority w:val="99"/>
    <w:qFormat/>
    <w:rsid w:val="00AA2E73"/>
    <w:rPr>
      <w:b/>
      <w:bCs/>
      <w:smallCaps/>
      <w:color w:val="auto"/>
      <w:spacing w:val="5"/>
      <w:u w:val="single"/>
    </w:rPr>
  </w:style>
  <w:style w:type="paragraph" w:customStyle="1" w:styleId="a">
    <w:name w:val="永珍"/>
    <w:basedOn w:val="20"/>
    <w:rsid w:val="002A3487"/>
    <w:pPr>
      <w:numPr>
        <w:numId w:val="3"/>
      </w:numPr>
      <w:snapToGrid w:val="0"/>
      <w:spacing w:line="400" w:lineRule="atLeast"/>
      <w:jc w:val="both"/>
    </w:pPr>
    <w:rPr>
      <w:rFonts w:ascii="華康中黑體" w:eastAsia="華康中黑體" w:hAnsi="新細明體" w:cs="DFHei-W5-WIN-BF"/>
      <w:b w:val="0"/>
      <w:kern w:val="0"/>
      <w:sz w:val="32"/>
      <w:szCs w:val="32"/>
    </w:rPr>
  </w:style>
  <w:style w:type="paragraph" w:styleId="afb">
    <w:name w:val="footnote text"/>
    <w:basedOn w:val="a0"/>
    <w:link w:val="afc"/>
    <w:uiPriority w:val="99"/>
    <w:rsid w:val="00983C63"/>
    <w:pPr>
      <w:snapToGrid w:val="0"/>
    </w:pPr>
    <w:rPr>
      <w:sz w:val="20"/>
      <w:szCs w:val="20"/>
    </w:rPr>
  </w:style>
  <w:style w:type="character" w:customStyle="1" w:styleId="afc">
    <w:name w:val="註腳文字 字元"/>
    <w:link w:val="afb"/>
    <w:uiPriority w:val="99"/>
    <w:rsid w:val="00983C63"/>
    <w:rPr>
      <w:kern w:val="2"/>
    </w:rPr>
  </w:style>
  <w:style w:type="character" w:styleId="afd">
    <w:name w:val="footnote reference"/>
    <w:uiPriority w:val="99"/>
    <w:rsid w:val="00983C63"/>
    <w:rPr>
      <w:vertAlign w:val="superscript"/>
    </w:rPr>
  </w:style>
  <w:style w:type="paragraph" w:styleId="afe">
    <w:name w:val="Balloon Text"/>
    <w:basedOn w:val="a0"/>
    <w:link w:val="aff"/>
    <w:rsid w:val="00AB68B1"/>
    <w:rPr>
      <w:rFonts w:ascii="Calibri Light" w:hAnsi="Calibri Light"/>
      <w:sz w:val="18"/>
      <w:szCs w:val="18"/>
    </w:rPr>
  </w:style>
  <w:style w:type="character" w:customStyle="1" w:styleId="aff">
    <w:name w:val="註解方塊文字 字元"/>
    <w:link w:val="afe"/>
    <w:rsid w:val="00AB68B1"/>
    <w:rPr>
      <w:rFonts w:ascii="Calibri Light" w:eastAsia="新細明體" w:hAnsi="Calibri Light" w:cs="Times New Roman"/>
      <w:kern w:val="2"/>
      <w:sz w:val="18"/>
      <w:szCs w:val="18"/>
    </w:rPr>
  </w:style>
  <w:style w:type="paragraph" w:customStyle="1" w:styleId="aff0">
    <w:name w:val="一"/>
    <w:basedOn w:val="a0"/>
    <w:rsid w:val="005A3BCE"/>
    <w:rPr>
      <w:rFonts w:eastAsia="標楷體"/>
      <w:sz w:val="36"/>
      <w:szCs w:val="20"/>
    </w:rPr>
  </w:style>
  <w:style w:type="paragraph" w:customStyle="1" w:styleId="26">
    <w:name w:val="樣式 2.內文一 + (符號) 標楷體"/>
    <w:basedOn w:val="a0"/>
    <w:link w:val="27"/>
    <w:rsid w:val="005A3BCE"/>
    <w:pPr>
      <w:adjustRightInd w:val="0"/>
      <w:ind w:left="425"/>
      <w:textAlignment w:val="baseline"/>
    </w:pPr>
    <w:rPr>
      <w:rFonts w:eastAsia="標楷體"/>
      <w:kern w:val="0"/>
      <w:szCs w:val="20"/>
    </w:rPr>
  </w:style>
  <w:style w:type="character" w:customStyle="1" w:styleId="27">
    <w:name w:val="樣式 2.內文一 + (符號) 標楷體 字元"/>
    <w:link w:val="26"/>
    <w:rsid w:val="005A3BCE"/>
    <w:rPr>
      <w:rFonts w:eastAsia="標楷體"/>
      <w:sz w:val="24"/>
    </w:rPr>
  </w:style>
  <w:style w:type="paragraph" w:customStyle="1" w:styleId="28">
    <w:name w:val="內文2"/>
    <w:basedOn w:val="a0"/>
    <w:rsid w:val="007143DA"/>
    <w:pPr>
      <w:widowControl/>
    </w:pPr>
    <w:rPr>
      <w:kern w:val="0"/>
    </w:rPr>
  </w:style>
  <w:style w:type="paragraph" w:customStyle="1" w:styleId="aff1">
    <w:name w:val="表格文字"/>
    <w:basedOn w:val="a0"/>
    <w:rsid w:val="007143DA"/>
    <w:pPr>
      <w:snapToGrid w:val="0"/>
      <w:jc w:val="center"/>
    </w:pPr>
    <w:rPr>
      <w:rFonts w:eastAsia="標楷體"/>
      <w:szCs w:val="20"/>
    </w:rPr>
  </w:style>
  <w:style w:type="paragraph" w:customStyle="1" w:styleId="15">
    <w:name w:val="1."/>
    <w:basedOn w:val="a0"/>
    <w:rsid w:val="00BE026E"/>
    <w:pPr>
      <w:tabs>
        <w:tab w:val="num" w:pos="1260"/>
      </w:tabs>
      <w:adjustRightInd w:val="0"/>
      <w:snapToGrid w:val="0"/>
      <w:spacing w:line="420" w:lineRule="atLeast"/>
      <w:ind w:left="1260"/>
    </w:pPr>
    <w:rPr>
      <w:rFonts w:ascii="Arial" w:eastAsia="標楷體" w:hAnsi="Arial"/>
      <w:szCs w:val="20"/>
    </w:rPr>
  </w:style>
  <w:style w:type="paragraph" w:customStyle="1" w:styleId="2">
    <w:name w:val="項目2"/>
    <w:basedOn w:val="a0"/>
    <w:rsid w:val="00987E84"/>
    <w:pPr>
      <w:numPr>
        <w:numId w:val="4"/>
      </w:numPr>
      <w:spacing w:before="120" w:afterLines="25" w:line="300" w:lineRule="auto"/>
      <w:jc w:val="both"/>
    </w:pPr>
    <w:rPr>
      <w:rFonts w:eastAsia="標楷體"/>
      <w:sz w:val="28"/>
    </w:rPr>
  </w:style>
  <w:style w:type="paragraph" w:styleId="HTML">
    <w:name w:val="HTML Preformatted"/>
    <w:basedOn w:val="a0"/>
    <w:link w:val="HTML0"/>
    <w:uiPriority w:val="99"/>
    <w:unhideWhenUsed/>
    <w:rsid w:val="002117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211786"/>
    <w:rPr>
      <w:rFonts w:ascii="細明體" w:eastAsia="細明體" w:hAnsi="細明體" w:cs="細明體"/>
      <w:sz w:val="24"/>
      <w:szCs w:val="24"/>
    </w:rPr>
  </w:style>
  <w:style w:type="character" w:customStyle="1" w:styleId="b041">
    <w:name w:val="b041"/>
    <w:basedOn w:val="a1"/>
    <w:rsid w:val="00E21339"/>
    <w:rPr>
      <w:rFonts w:ascii="Arial" w:hAnsi="Arial" w:cs="Arial" w:hint="default"/>
      <w:color w:val="2D2D2D"/>
      <w:spacing w:val="15"/>
      <w:sz w:val="23"/>
      <w:szCs w:val="23"/>
    </w:rPr>
  </w:style>
  <w:style w:type="character" w:customStyle="1" w:styleId="keyword1">
    <w:name w:val="keyword1"/>
    <w:basedOn w:val="a1"/>
    <w:rsid w:val="00754604"/>
    <w:rPr>
      <w:color w:val="FF0000"/>
    </w:rPr>
  </w:style>
  <w:style w:type="paragraph" w:customStyle="1" w:styleId="b04">
    <w:name w:val="b04"/>
    <w:basedOn w:val="a0"/>
    <w:rsid w:val="00527B57"/>
    <w:pPr>
      <w:widowControl/>
      <w:spacing w:before="100" w:beforeAutospacing="1" w:after="100" w:afterAutospacing="1" w:line="214" w:lineRule="atLeast"/>
    </w:pPr>
    <w:rPr>
      <w:rFonts w:ascii="Arial" w:hAnsi="Arial" w:cs="Arial"/>
      <w:color w:val="2D2D2D"/>
      <w:spacing w:val="9"/>
      <w:kern w:val="0"/>
      <w:sz w:val="13"/>
      <w:szCs w:val="13"/>
    </w:rPr>
  </w:style>
  <w:style w:type="character" w:customStyle="1" w:styleId="st1">
    <w:name w:val="st1"/>
    <w:basedOn w:val="a1"/>
    <w:rsid w:val="00FA2987"/>
  </w:style>
  <w:style w:type="paragraph" w:customStyle="1" w:styleId="-d">
    <w:name w:val="內文-d"/>
    <w:basedOn w:val="a0"/>
    <w:rsid w:val="00AB5BCA"/>
    <w:pPr>
      <w:autoSpaceDE w:val="0"/>
      <w:autoSpaceDN w:val="0"/>
      <w:adjustRightInd w:val="0"/>
      <w:spacing w:line="360" w:lineRule="auto"/>
      <w:textAlignment w:val="baseline"/>
    </w:pPr>
    <w:rPr>
      <w:rFonts w:ascii="新細明體"/>
      <w:kern w:val="0"/>
      <w:sz w:val="28"/>
      <w:szCs w:val="20"/>
    </w:rPr>
  </w:style>
  <w:style w:type="character" w:styleId="aff2">
    <w:name w:val="annotation reference"/>
    <w:basedOn w:val="a1"/>
    <w:rsid w:val="009F00CF"/>
    <w:rPr>
      <w:sz w:val="18"/>
      <w:szCs w:val="18"/>
    </w:rPr>
  </w:style>
  <w:style w:type="paragraph" w:styleId="aff3">
    <w:name w:val="annotation text"/>
    <w:basedOn w:val="a0"/>
    <w:link w:val="aff4"/>
    <w:rsid w:val="009F00CF"/>
  </w:style>
  <w:style w:type="character" w:customStyle="1" w:styleId="aff4">
    <w:name w:val="註解文字 字元"/>
    <w:basedOn w:val="a1"/>
    <w:link w:val="aff3"/>
    <w:rsid w:val="009F00CF"/>
    <w:rPr>
      <w:kern w:val="2"/>
      <w:sz w:val="24"/>
      <w:szCs w:val="24"/>
    </w:rPr>
  </w:style>
  <w:style w:type="paragraph" w:styleId="aff5">
    <w:name w:val="annotation subject"/>
    <w:basedOn w:val="aff3"/>
    <w:next w:val="aff3"/>
    <w:link w:val="aff6"/>
    <w:rsid w:val="009F00CF"/>
    <w:rPr>
      <w:b/>
      <w:bCs/>
    </w:rPr>
  </w:style>
  <w:style w:type="character" w:customStyle="1" w:styleId="aff6">
    <w:name w:val="註解主旨 字元"/>
    <w:basedOn w:val="aff4"/>
    <w:link w:val="aff5"/>
    <w:rsid w:val="009F00CF"/>
    <w:rPr>
      <w:b/>
      <w:bCs/>
      <w:kern w:val="2"/>
      <w:sz w:val="24"/>
      <w:szCs w:val="24"/>
    </w:rPr>
  </w:style>
  <w:style w:type="character" w:customStyle="1" w:styleId="30">
    <w:name w:val="標題 3 字元"/>
    <w:basedOn w:val="a1"/>
    <w:link w:val="3"/>
    <w:uiPriority w:val="9"/>
    <w:rsid w:val="00A379DC"/>
    <w:rPr>
      <w:rFonts w:asciiTheme="majorHAnsi" w:eastAsiaTheme="majorEastAsia" w:hAnsiTheme="majorHAnsi" w:cstheme="majorBidi"/>
      <w:b/>
      <w:bCs/>
      <w:kern w:val="2"/>
      <w:sz w:val="36"/>
      <w:szCs w:val="36"/>
    </w:rPr>
  </w:style>
  <w:style w:type="character" w:styleId="aff7">
    <w:name w:val="Emphasis"/>
    <w:basedOn w:val="a1"/>
    <w:uiPriority w:val="20"/>
    <w:qFormat/>
    <w:rsid w:val="00E46777"/>
    <w:rPr>
      <w:b w:val="0"/>
      <w:bCs w:val="0"/>
      <w:i w:val="0"/>
      <w:iCs w:val="0"/>
      <w:color w:val="CC0033"/>
    </w:rPr>
  </w:style>
  <w:style w:type="character" w:customStyle="1" w:styleId="st">
    <w:name w:val="st"/>
    <w:basedOn w:val="a1"/>
    <w:rsid w:val="00E46777"/>
  </w:style>
  <w:style w:type="paragraph" w:customStyle="1" w:styleId="aff8">
    <w:name w:val="圖"/>
    <w:basedOn w:val="a0"/>
    <w:qFormat/>
    <w:rsid w:val="000D791A"/>
    <w:pPr>
      <w:widowControl/>
      <w:adjustRightInd w:val="0"/>
      <w:snapToGrid w:val="0"/>
      <w:spacing w:beforeLines="50" w:line="360" w:lineRule="auto"/>
      <w:jc w:val="center"/>
    </w:pPr>
    <w:rPr>
      <w:rFonts w:eastAsia="標楷體" w:cs="新細明體"/>
      <w:kern w:val="0"/>
      <w:sz w:val="26"/>
      <w:szCs w:val="22"/>
    </w:rPr>
  </w:style>
  <w:style w:type="paragraph" w:customStyle="1" w:styleId="aff9">
    <w:name w:val="a圖次"/>
    <w:basedOn w:val="a0"/>
    <w:next w:val="a0"/>
    <w:autoRedefine/>
    <w:rsid w:val="008732C9"/>
    <w:pPr>
      <w:tabs>
        <w:tab w:val="left" w:pos="1560"/>
        <w:tab w:val="left" w:pos="1596"/>
      </w:tabs>
      <w:snapToGrid w:val="0"/>
      <w:ind w:leftChars="472" w:left="1133" w:rightChars="-80" w:right="-192"/>
    </w:pPr>
    <w:rPr>
      <w:rFonts w:asciiTheme="minorEastAsia" w:eastAsiaTheme="minorEastAsia" w:hAnsiTheme="minorEastAsia"/>
      <w:sz w:val="22"/>
      <w:szCs w:val="22"/>
    </w:rPr>
  </w:style>
  <w:style w:type="paragraph" w:customStyle="1" w:styleId="affa">
    <w:name w:val="摘要內文"/>
    <w:basedOn w:val="a0"/>
    <w:rsid w:val="001E5E65"/>
    <w:pPr>
      <w:snapToGrid w:val="0"/>
      <w:spacing w:beforeLines="25" w:afterLines="25"/>
      <w:ind w:left="482" w:right="482" w:firstLineChars="200" w:firstLine="400"/>
      <w:jc w:val="both"/>
    </w:pPr>
    <w:rPr>
      <w:rFonts w:eastAsia="標楷體"/>
      <w:sz w:val="20"/>
      <w:szCs w:val="20"/>
    </w:rPr>
  </w:style>
  <w:style w:type="character" w:customStyle="1" w:styleId="130">
    <w:name w:val="內文 + 13 點 字元"/>
    <w:aliases w:val="黑色 字元,第一行:  1.01 cm 字元,行距:  1.5 倍行高 字元"/>
    <w:rsid w:val="001E5E65"/>
    <w:rPr>
      <w:rFonts w:eastAsia="標楷體"/>
      <w:color w:val="000000"/>
      <w:kern w:val="2"/>
      <w:sz w:val="26"/>
      <w:szCs w:val="24"/>
      <w:lang w:val="en-US" w:eastAsia="zh-TW" w:bidi="ar-SA"/>
    </w:rPr>
  </w:style>
  <w:style w:type="paragraph" w:customStyle="1" w:styleId="110">
    <w:name w:val="1.1文"/>
    <w:basedOn w:val="a0"/>
    <w:link w:val="111"/>
    <w:rsid w:val="001E5E65"/>
    <w:pPr>
      <w:adjustRightInd w:val="0"/>
      <w:snapToGrid w:val="0"/>
      <w:spacing w:line="300" w:lineRule="auto"/>
      <w:ind w:firstLine="567"/>
      <w:jc w:val="both"/>
    </w:pPr>
    <w:rPr>
      <w:rFonts w:eastAsia="標楷體"/>
      <w:sz w:val="28"/>
      <w:szCs w:val="20"/>
      <w:lang w:val="x-none" w:eastAsia="x-none"/>
    </w:rPr>
  </w:style>
  <w:style w:type="character" w:customStyle="1" w:styleId="111">
    <w:name w:val="1.1文 字元"/>
    <w:link w:val="110"/>
    <w:rsid w:val="001E5E65"/>
    <w:rPr>
      <w:rFonts w:eastAsia="標楷體"/>
      <w:kern w:val="2"/>
      <w:sz w:val="28"/>
      <w:lang w:val="x-none" w:eastAsia="x-none"/>
    </w:rPr>
  </w:style>
  <w:style w:type="paragraph" w:customStyle="1" w:styleId="affb">
    <w:name w:val="內文下"/>
    <w:basedOn w:val="a0"/>
    <w:rsid w:val="001E5E65"/>
    <w:pPr>
      <w:snapToGrid w:val="0"/>
      <w:spacing w:before="120" w:after="120"/>
      <w:jc w:val="both"/>
    </w:pPr>
    <w:rPr>
      <w:rFonts w:eastAsia="標楷體"/>
      <w:sz w:val="28"/>
      <w:szCs w:val="20"/>
    </w:rPr>
  </w:style>
  <w:style w:type="paragraph" w:styleId="affc">
    <w:name w:val="TOC Heading"/>
    <w:basedOn w:val="10"/>
    <w:next w:val="a0"/>
    <w:uiPriority w:val="39"/>
    <w:unhideWhenUsed/>
    <w:qFormat/>
    <w:rsid w:val="00E37055"/>
    <w:pPr>
      <w:keepLines/>
      <w:widowControl/>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1">
    <w:name w:val="toc 3"/>
    <w:basedOn w:val="a0"/>
    <w:next w:val="a0"/>
    <w:autoRedefine/>
    <w:uiPriority w:val="39"/>
    <w:unhideWhenUsed/>
    <w:rsid w:val="00E37055"/>
    <w:pPr>
      <w:ind w:leftChars="400" w:left="960"/>
    </w:pPr>
  </w:style>
  <w:style w:type="table" w:styleId="affd">
    <w:name w:val="Table Professional"/>
    <w:basedOn w:val="a2"/>
    <w:rsid w:val="00483EFE"/>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332">
      <w:bodyDiv w:val="1"/>
      <w:marLeft w:val="0"/>
      <w:marRight w:val="0"/>
      <w:marTop w:val="0"/>
      <w:marBottom w:val="0"/>
      <w:divBdr>
        <w:top w:val="none" w:sz="0" w:space="0" w:color="auto"/>
        <w:left w:val="none" w:sz="0" w:space="0" w:color="auto"/>
        <w:bottom w:val="none" w:sz="0" w:space="0" w:color="auto"/>
        <w:right w:val="none" w:sz="0" w:space="0" w:color="auto"/>
      </w:divBdr>
      <w:divsChild>
        <w:div w:id="401175093">
          <w:marLeft w:val="0"/>
          <w:marRight w:val="0"/>
          <w:marTop w:val="0"/>
          <w:marBottom w:val="0"/>
          <w:divBdr>
            <w:top w:val="none" w:sz="0" w:space="0" w:color="auto"/>
            <w:left w:val="none" w:sz="0" w:space="0" w:color="auto"/>
            <w:bottom w:val="none" w:sz="0" w:space="0" w:color="auto"/>
            <w:right w:val="none" w:sz="0" w:space="0" w:color="auto"/>
          </w:divBdr>
        </w:div>
      </w:divsChild>
    </w:div>
    <w:div w:id="293220363">
      <w:bodyDiv w:val="1"/>
      <w:marLeft w:val="0"/>
      <w:marRight w:val="0"/>
      <w:marTop w:val="0"/>
      <w:marBottom w:val="0"/>
      <w:divBdr>
        <w:top w:val="none" w:sz="0" w:space="0" w:color="auto"/>
        <w:left w:val="none" w:sz="0" w:space="0" w:color="auto"/>
        <w:bottom w:val="none" w:sz="0" w:space="0" w:color="auto"/>
        <w:right w:val="none" w:sz="0" w:space="0" w:color="auto"/>
      </w:divBdr>
      <w:divsChild>
        <w:div w:id="2146920519">
          <w:marLeft w:val="0"/>
          <w:marRight w:val="0"/>
          <w:marTop w:val="0"/>
          <w:marBottom w:val="0"/>
          <w:divBdr>
            <w:top w:val="none" w:sz="0" w:space="0" w:color="auto"/>
            <w:left w:val="none" w:sz="0" w:space="0" w:color="auto"/>
            <w:bottom w:val="none" w:sz="0" w:space="0" w:color="auto"/>
            <w:right w:val="none" w:sz="0" w:space="0" w:color="auto"/>
          </w:divBdr>
          <w:divsChild>
            <w:div w:id="57478257">
              <w:marLeft w:val="0"/>
              <w:marRight w:val="0"/>
              <w:marTop w:val="0"/>
              <w:marBottom w:val="0"/>
              <w:divBdr>
                <w:top w:val="none" w:sz="0" w:space="0" w:color="auto"/>
                <w:left w:val="none" w:sz="0" w:space="0" w:color="auto"/>
                <w:bottom w:val="none" w:sz="0" w:space="0" w:color="auto"/>
                <w:right w:val="none" w:sz="0" w:space="0" w:color="auto"/>
              </w:divBdr>
            </w:div>
            <w:div w:id="619533211">
              <w:marLeft w:val="0"/>
              <w:marRight w:val="0"/>
              <w:marTop w:val="0"/>
              <w:marBottom w:val="0"/>
              <w:divBdr>
                <w:top w:val="none" w:sz="0" w:space="0" w:color="auto"/>
                <w:left w:val="none" w:sz="0" w:space="0" w:color="auto"/>
                <w:bottom w:val="none" w:sz="0" w:space="0" w:color="auto"/>
                <w:right w:val="none" w:sz="0" w:space="0" w:color="auto"/>
              </w:divBdr>
            </w:div>
            <w:div w:id="1276476864">
              <w:marLeft w:val="0"/>
              <w:marRight w:val="0"/>
              <w:marTop w:val="0"/>
              <w:marBottom w:val="0"/>
              <w:divBdr>
                <w:top w:val="none" w:sz="0" w:space="0" w:color="auto"/>
                <w:left w:val="none" w:sz="0" w:space="0" w:color="auto"/>
                <w:bottom w:val="none" w:sz="0" w:space="0" w:color="auto"/>
                <w:right w:val="none" w:sz="0" w:space="0" w:color="auto"/>
              </w:divBdr>
            </w:div>
            <w:div w:id="18686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0240">
      <w:bodyDiv w:val="1"/>
      <w:marLeft w:val="0"/>
      <w:marRight w:val="0"/>
      <w:marTop w:val="0"/>
      <w:marBottom w:val="0"/>
      <w:divBdr>
        <w:top w:val="none" w:sz="0" w:space="0" w:color="auto"/>
        <w:left w:val="none" w:sz="0" w:space="0" w:color="auto"/>
        <w:bottom w:val="none" w:sz="0" w:space="0" w:color="auto"/>
        <w:right w:val="none" w:sz="0" w:space="0" w:color="auto"/>
      </w:divBdr>
      <w:divsChild>
        <w:div w:id="992444258">
          <w:marLeft w:val="0"/>
          <w:marRight w:val="0"/>
          <w:marTop w:val="0"/>
          <w:marBottom w:val="0"/>
          <w:divBdr>
            <w:top w:val="none" w:sz="0" w:space="0" w:color="auto"/>
            <w:left w:val="none" w:sz="0" w:space="0" w:color="auto"/>
            <w:bottom w:val="none" w:sz="0" w:space="0" w:color="auto"/>
            <w:right w:val="none" w:sz="0" w:space="0" w:color="auto"/>
          </w:divBdr>
          <w:divsChild>
            <w:div w:id="742921056">
              <w:marLeft w:val="0"/>
              <w:marRight w:val="0"/>
              <w:marTop w:val="0"/>
              <w:marBottom w:val="0"/>
              <w:divBdr>
                <w:top w:val="none" w:sz="0" w:space="0" w:color="auto"/>
                <w:left w:val="none" w:sz="0" w:space="0" w:color="auto"/>
                <w:bottom w:val="none" w:sz="0" w:space="0" w:color="auto"/>
                <w:right w:val="none" w:sz="0" w:space="0" w:color="auto"/>
              </w:divBdr>
            </w:div>
            <w:div w:id="931429953">
              <w:marLeft w:val="0"/>
              <w:marRight w:val="0"/>
              <w:marTop w:val="0"/>
              <w:marBottom w:val="0"/>
              <w:divBdr>
                <w:top w:val="none" w:sz="0" w:space="0" w:color="auto"/>
                <w:left w:val="none" w:sz="0" w:space="0" w:color="auto"/>
                <w:bottom w:val="none" w:sz="0" w:space="0" w:color="auto"/>
                <w:right w:val="none" w:sz="0" w:space="0" w:color="auto"/>
              </w:divBdr>
            </w:div>
            <w:div w:id="1336878384">
              <w:marLeft w:val="0"/>
              <w:marRight w:val="0"/>
              <w:marTop w:val="0"/>
              <w:marBottom w:val="0"/>
              <w:divBdr>
                <w:top w:val="none" w:sz="0" w:space="0" w:color="auto"/>
                <w:left w:val="none" w:sz="0" w:space="0" w:color="auto"/>
                <w:bottom w:val="none" w:sz="0" w:space="0" w:color="auto"/>
                <w:right w:val="none" w:sz="0" w:space="0" w:color="auto"/>
              </w:divBdr>
            </w:div>
            <w:div w:id="1537237104">
              <w:marLeft w:val="0"/>
              <w:marRight w:val="0"/>
              <w:marTop w:val="0"/>
              <w:marBottom w:val="0"/>
              <w:divBdr>
                <w:top w:val="none" w:sz="0" w:space="0" w:color="auto"/>
                <w:left w:val="none" w:sz="0" w:space="0" w:color="auto"/>
                <w:bottom w:val="none" w:sz="0" w:space="0" w:color="auto"/>
                <w:right w:val="none" w:sz="0" w:space="0" w:color="auto"/>
              </w:divBdr>
            </w:div>
            <w:div w:id="1555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2448">
      <w:bodyDiv w:val="1"/>
      <w:marLeft w:val="0"/>
      <w:marRight w:val="0"/>
      <w:marTop w:val="0"/>
      <w:marBottom w:val="0"/>
      <w:divBdr>
        <w:top w:val="none" w:sz="0" w:space="0" w:color="auto"/>
        <w:left w:val="none" w:sz="0" w:space="0" w:color="auto"/>
        <w:bottom w:val="none" w:sz="0" w:space="0" w:color="auto"/>
        <w:right w:val="none" w:sz="0" w:space="0" w:color="auto"/>
      </w:divBdr>
    </w:div>
    <w:div w:id="660735408">
      <w:bodyDiv w:val="1"/>
      <w:marLeft w:val="0"/>
      <w:marRight w:val="0"/>
      <w:marTop w:val="0"/>
      <w:marBottom w:val="0"/>
      <w:divBdr>
        <w:top w:val="none" w:sz="0" w:space="0" w:color="auto"/>
        <w:left w:val="none" w:sz="0" w:space="0" w:color="auto"/>
        <w:bottom w:val="none" w:sz="0" w:space="0" w:color="auto"/>
        <w:right w:val="none" w:sz="0" w:space="0" w:color="auto"/>
      </w:divBdr>
    </w:div>
    <w:div w:id="688260130">
      <w:bodyDiv w:val="1"/>
      <w:marLeft w:val="0"/>
      <w:marRight w:val="0"/>
      <w:marTop w:val="0"/>
      <w:marBottom w:val="0"/>
      <w:divBdr>
        <w:top w:val="none" w:sz="0" w:space="0" w:color="auto"/>
        <w:left w:val="none" w:sz="0" w:space="0" w:color="auto"/>
        <w:bottom w:val="none" w:sz="0" w:space="0" w:color="auto"/>
        <w:right w:val="none" w:sz="0" w:space="0" w:color="auto"/>
      </w:divBdr>
      <w:divsChild>
        <w:div w:id="390151110">
          <w:marLeft w:val="0"/>
          <w:marRight w:val="0"/>
          <w:marTop w:val="0"/>
          <w:marBottom w:val="0"/>
          <w:divBdr>
            <w:top w:val="none" w:sz="0" w:space="0" w:color="auto"/>
            <w:left w:val="none" w:sz="0" w:space="0" w:color="auto"/>
            <w:bottom w:val="none" w:sz="0" w:space="0" w:color="auto"/>
            <w:right w:val="none" w:sz="0" w:space="0" w:color="auto"/>
          </w:divBdr>
        </w:div>
      </w:divsChild>
    </w:div>
    <w:div w:id="768699294">
      <w:bodyDiv w:val="1"/>
      <w:marLeft w:val="0"/>
      <w:marRight w:val="0"/>
      <w:marTop w:val="0"/>
      <w:marBottom w:val="0"/>
      <w:divBdr>
        <w:top w:val="none" w:sz="0" w:space="0" w:color="auto"/>
        <w:left w:val="none" w:sz="0" w:space="0" w:color="auto"/>
        <w:bottom w:val="none" w:sz="0" w:space="0" w:color="auto"/>
        <w:right w:val="none" w:sz="0" w:space="0" w:color="auto"/>
      </w:divBdr>
    </w:div>
    <w:div w:id="783618922">
      <w:bodyDiv w:val="1"/>
      <w:marLeft w:val="0"/>
      <w:marRight w:val="0"/>
      <w:marTop w:val="0"/>
      <w:marBottom w:val="0"/>
      <w:divBdr>
        <w:top w:val="none" w:sz="0" w:space="0" w:color="auto"/>
        <w:left w:val="none" w:sz="0" w:space="0" w:color="auto"/>
        <w:bottom w:val="none" w:sz="0" w:space="0" w:color="auto"/>
        <w:right w:val="none" w:sz="0" w:space="0" w:color="auto"/>
      </w:divBdr>
    </w:div>
    <w:div w:id="883717750">
      <w:bodyDiv w:val="1"/>
      <w:marLeft w:val="0"/>
      <w:marRight w:val="0"/>
      <w:marTop w:val="0"/>
      <w:marBottom w:val="0"/>
      <w:divBdr>
        <w:top w:val="none" w:sz="0" w:space="0" w:color="auto"/>
        <w:left w:val="none" w:sz="0" w:space="0" w:color="auto"/>
        <w:bottom w:val="none" w:sz="0" w:space="0" w:color="auto"/>
        <w:right w:val="none" w:sz="0" w:space="0" w:color="auto"/>
      </w:divBdr>
      <w:divsChild>
        <w:div w:id="394744122">
          <w:marLeft w:val="0"/>
          <w:marRight w:val="0"/>
          <w:marTop w:val="0"/>
          <w:marBottom w:val="0"/>
          <w:divBdr>
            <w:top w:val="none" w:sz="0" w:space="0" w:color="auto"/>
            <w:left w:val="none" w:sz="0" w:space="0" w:color="auto"/>
            <w:bottom w:val="none" w:sz="0" w:space="0" w:color="auto"/>
            <w:right w:val="none" w:sz="0" w:space="0" w:color="auto"/>
          </w:divBdr>
          <w:divsChild>
            <w:div w:id="839780082">
              <w:marLeft w:val="0"/>
              <w:marRight w:val="0"/>
              <w:marTop w:val="0"/>
              <w:marBottom w:val="0"/>
              <w:divBdr>
                <w:top w:val="none" w:sz="0" w:space="0" w:color="auto"/>
                <w:left w:val="none" w:sz="0" w:space="0" w:color="auto"/>
                <w:bottom w:val="none" w:sz="0" w:space="0" w:color="auto"/>
                <w:right w:val="none" w:sz="0" w:space="0" w:color="auto"/>
              </w:divBdr>
            </w:div>
            <w:div w:id="1168443127">
              <w:marLeft w:val="0"/>
              <w:marRight w:val="0"/>
              <w:marTop w:val="0"/>
              <w:marBottom w:val="0"/>
              <w:divBdr>
                <w:top w:val="none" w:sz="0" w:space="0" w:color="auto"/>
                <w:left w:val="none" w:sz="0" w:space="0" w:color="auto"/>
                <w:bottom w:val="none" w:sz="0" w:space="0" w:color="auto"/>
                <w:right w:val="none" w:sz="0" w:space="0" w:color="auto"/>
              </w:divBdr>
            </w:div>
            <w:div w:id="20669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1454">
      <w:bodyDiv w:val="1"/>
      <w:marLeft w:val="0"/>
      <w:marRight w:val="0"/>
      <w:marTop w:val="0"/>
      <w:marBottom w:val="0"/>
      <w:divBdr>
        <w:top w:val="none" w:sz="0" w:space="0" w:color="auto"/>
        <w:left w:val="none" w:sz="0" w:space="0" w:color="auto"/>
        <w:bottom w:val="none" w:sz="0" w:space="0" w:color="auto"/>
        <w:right w:val="none" w:sz="0" w:space="0" w:color="auto"/>
      </w:divBdr>
    </w:div>
    <w:div w:id="974139305">
      <w:bodyDiv w:val="1"/>
      <w:marLeft w:val="0"/>
      <w:marRight w:val="0"/>
      <w:marTop w:val="0"/>
      <w:marBottom w:val="0"/>
      <w:divBdr>
        <w:top w:val="none" w:sz="0" w:space="0" w:color="auto"/>
        <w:left w:val="none" w:sz="0" w:space="0" w:color="auto"/>
        <w:bottom w:val="none" w:sz="0" w:space="0" w:color="auto"/>
        <w:right w:val="none" w:sz="0" w:space="0" w:color="auto"/>
      </w:divBdr>
      <w:divsChild>
        <w:div w:id="1194077185">
          <w:marLeft w:val="0"/>
          <w:marRight w:val="0"/>
          <w:marTop w:val="0"/>
          <w:marBottom w:val="0"/>
          <w:divBdr>
            <w:top w:val="none" w:sz="0" w:space="0" w:color="auto"/>
            <w:left w:val="none" w:sz="0" w:space="0" w:color="auto"/>
            <w:bottom w:val="none" w:sz="0" w:space="0" w:color="auto"/>
            <w:right w:val="none" w:sz="0" w:space="0" w:color="auto"/>
          </w:divBdr>
          <w:divsChild>
            <w:div w:id="1330059898">
              <w:marLeft w:val="0"/>
              <w:marRight w:val="0"/>
              <w:marTop w:val="0"/>
              <w:marBottom w:val="0"/>
              <w:divBdr>
                <w:top w:val="none" w:sz="0" w:space="0" w:color="auto"/>
                <w:left w:val="none" w:sz="0" w:space="0" w:color="auto"/>
                <w:bottom w:val="none" w:sz="0" w:space="0" w:color="auto"/>
                <w:right w:val="none" w:sz="0" w:space="0" w:color="auto"/>
              </w:divBdr>
              <w:divsChild>
                <w:div w:id="411657175">
                  <w:marLeft w:val="0"/>
                  <w:marRight w:val="0"/>
                  <w:marTop w:val="0"/>
                  <w:marBottom w:val="0"/>
                  <w:divBdr>
                    <w:top w:val="none" w:sz="0" w:space="0" w:color="auto"/>
                    <w:left w:val="none" w:sz="0" w:space="0" w:color="auto"/>
                    <w:bottom w:val="none" w:sz="0" w:space="0" w:color="auto"/>
                    <w:right w:val="none" w:sz="0" w:space="0" w:color="auto"/>
                  </w:divBdr>
                  <w:divsChild>
                    <w:div w:id="541792475">
                      <w:marLeft w:val="375"/>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7247947">
      <w:bodyDiv w:val="1"/>
      <w:marLeft w:val="0"/>
      <w:marRight w:val="0"/>
      <w:marTop w:val="0"/>
      <w:marBottom w:val="0"/>
      <w:divBdr>
        <w:top w:val="none" w:sz="0" w:space="0" w:color="auto"/>
        <w:left w:val="none" w:sz="0" w:space="0" w:color="auto"/>
        <w:bottom w:val="none" w:sz="0" w:space="0" w:color="auto"/>
        <w:right w:val="none" w:sz="0" w:space="0" w:color="auto"/>
      </w:divBdr>
      <w:divsChild>
        <w:div w:id="454909503">
          <w:marLeft w:val="0"/>
          <w:marRight w:val="0"/>
          <w:marTop w:val="0"/>
          <w:marBottom w:val="0"/>
          <w:divBdr>
            <w:top w:val="none" w:sz="0" w:space="0" w:color="auto"/>
            <w:left w:val="none" w:sz="0" w:space="0" w:color="auto"/>
            <w:bottom w:val="none" w:sz="0" w:space="0" w:color="auto"/>
            <w:right w:val="none" w:sz="0" w:space="0" w:color="auto"/>
          </w:divBdr>
          <w:divsChild>
            <w:div w:id="955405900">
              <w:marLeft w:val="0"/>
              <w:marRight w:val="0"/>
              <w:marTop w:val="0"/>
              <w:marBottom w:val="0"/>
              <w:divBdr>
                <w:top w:val="none" w:sz="0" w:space="0" w:color="auto"/>
                <w:left w:val="none" w:sz="0" w:space="0" w:color="auto"/>
                <w:bottom w:val="none" w:sz="0" w:space="0" w:color="auto"/>
                <w:right w:val="none" w:sz="0" w:space="0" w:color="auto"/>
              </w:divBdr>
            </w:div>
            <w:div w:id="979966625">
              <w:marLeft w:val="0"/>
              <w:marRight w:val="0"/>
              <w:marTop w:val="0"/>
              <w:marBottom w:val="0"/>
              <w:divBdr>
                <w:top w:val="none" w:sz="0" w:space="0" w:color="auto"/>
                <w:left w:val="none" w:sz="0" w:space="0" w:color="auto"/>
                <w:bottom w:val="none" w:sz="0" w:space="0" w:color="auto"/>
                <w:right w:val="none" w:sz="0" w:space="0" w:color="auto"/>
              </w:divBdr>
            </w:div>
            <w:div w:id="1328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9104">
      <w:bodyDiv w:val="1"/>
      <w:marLeft w:val="0"/>
      <w:marRight w:val="0"/>
      <w:marTop w:val="0"/>
      <w:marBottom w:val="0"/>
      <w:divBdr>
        <w:top w:val="none" w:sz="0" w:space="0" w:color="auto"/>
        <w:left w:val="none" w:sz="0" w:space="0" w:color="auto"/>
        <w:bottom w:val="none" w:sz="0" w:space="0" w:color="auto"/>
        <w:right w:val="none" w:sz="0" w:space="0" w:color="auto"/>
      </w:divBdr>
      <w:divsChild>
        <w:div w:id="782310260">
          <w:marLeft w:val="0"/>
          <w:marRight w:val="0"/>
          <w:marTop w:val="0"/>
          <w:marBottom w:val="0"/>
          <w:divBdr>
            <w:top w:val="none" w:sz="0" w:space="0" w:color="auto"/>
            <w:left w:val="none" w:sz="0" w:space="0" w:color="auto"/>
            <w:bottom w:val="none" w:sz="0" w:space="0" w:color="auto"/>
            <w:right w:val="none" w:sz="0" w:space="0" w:color="auto"/>
          </w:divBdr>
        </w:div>
      </w:divsChild>
    </w:div>
    <w:div w:id="1275361047">
      <w:bodyDiv w:val="1"/>
      <w:marLeft w:val="0"/>
      <w:marRight w:val="0"/>
      <w:marTop w:val="0"/>
      <w:marBottom w:val="0"/>
      <w:divBdr>
        <w:top w:val="none" w:sz="0" w:space="0" w:color="auto"/>
        <w:left w:val="none" w:sz="0" w:space="0" w:color="auto"/>
        <w:bottom w:val="none" w:sz="0" w:space="0" w:color="auto"/>
        <w:right w:val="none" w:sz="0" w:space="0" w:color="auto"/>
      </w:divBdr>
      <w:divsChild>
        <w:div w:id="1168668145">
          <w:marLeft w:val="0"/>
          <w:marRight w:val="0"/>
          <w:marTop w:val="0"/>
          <w:marBottom w:val="0"/>
          <w:divBdr>
            <w:top w:val="none" w:sz="0" w:space="0" w:color="auto"/>
            <w:left w:val="none" w:sz="0" w:space="0" w:color="auto"/>
            <w:bottom w:val="none" w:sz="0" w:space="0" w:color="auto"/>
            <w:right w:val="none" w:sz="0" w:space="0" w:color="auto"/>
          </w:divBdr>
          <w:divsChild>
            <w:div w:id="1712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9121">
      <w:bodyDiv w:val="1"/>
      <w:marLeft w:val="0"/>
      <w:marRight w:val="0"/>
      <w:marTop w:val="0"/>
      <w:marBottom w:val="0"/>
      <w:divBdr>
        <w:top w:val="none" w:sz="0" w:space="0" w:color="auto"/>
        <w:left w:val="none" w:sz="0" w:space="0" w:color="auto"/>
        <w:bottom w:val="none" w:sz="0" w:space="0" w:color="auto"/>
        <w:right w:val="none" w:sz="0" w:space="0" w:color="auto"/>
      </w:divBdr>
      <w:divsChild>
        <w:div w:id="1517840867">
          <w:marLeft w:val="0"/>
          <w:marRight w:val="0"/>
          <w:marTop w:val="0"/>
          <w:marBottom w:val="0"/>
          <w:divBdr>
            <w:top w:val="none" w:sz="0" w:space="0" w:color="auto"/>
            <w:left w:val="none" w:sz="0" w:space="0" w:color="auto"/>
            <w:bottom w:val="none" w:sz="0" w:space="0" w:color="auto"/>
            <w:right w:val="none" w:sz="0" w:space="0" w:color="auto"/>
          </w:divBdr>
          <w:divsChild>
            <w:div w:id="955256518">
              <w:marLeft w:val="0"/>
              <w:marRight w:val="0"/>
              <w:marTop w:val="0"/>
              <w:marBottom w:val="0"/>
              <w:divBdr>
                <w:top w:val="none" w:sz="0" w:space="0" w:color="auto"/>
                <w:left w:val="none" w:sz="0" w:space="0" w:color="auto"/>
                <w:bottom w:val="none" w:sz="0" w:space="0" w:color="auto"/>
                <w:right w:val="none" w:sz="0" w:space="0" w:color="auto"/>
              </w:divBdr>
            </w:div>
            <w:div w:id="1687638216">
              <w:marLeft w:val="0"/>
              <w:marRight w:val="0"/>
              <w:marTop w:val="0"/>
              <w:marBottom w:val="0"/>
              <w:divBdr>
                <w:top w:val="none" w:sz="0" w:space="0" w:color="auto"/>
                <w:left w:val="none" w:sz="0" w:space="0" w:color="auto"/>
                <w:bottom w:val="none" w:sz="0" w:space="0" w:color="auto"/>
                <w:right w:val="none" w:sz="0" w:space="0" w:color="auto"/>
              </w:divBdr>
            </w:div>
            <w:div w:id="1735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98">
      <w:bodyDiv w:val="1"/>
      <w:marLeft w:val="0"/>
      <w:marRight w:val="0"/>
      <w:marTop w:val="0"/>
      <w:marBottom w:val="0"/>
      <w:divBdr>
        <w:top w:val="none" w:sz="0" w:space="0" w:color="auto"/>
        <w:left w:val="none" w:sz="0" w:space="0" w:color="auto"/>
        <w:bottom w:val="none" w:sz="0" w:space="0" w:color="auto"/>
        <w:right w:val="none" w:sz="0" w:space="0" w:color="auto"/>
      </w:divBdr>
    </w:div>
    <w:div w:id="1556814007">
      <w:bodyDiv w:val="1"/>
      <w:marLeft w:val="0"/>
      <w:marRight w:val="0"/>
      <w:marTop w:val="0"/>
      <w:marBottom w:val="0"/>
      <w:divBdr>
        <w:top w:val="none" w:sz="0" w:space="0" w:color="auto"/>
        <w:left w:val="none" w:sz="0" w:space="0" w:color="auto"/>
        <w:bottom w:val="none" w:sz="0" w:space="0" w:color="auto"/>
        <w:right w:val="none" w:sz="0" w:space="0" w:color="auto"/>
      </w:divBdr>
    </w:div>
    <w:div w:id="1565145723">
      <w:bodyDiv w:val="1"/>
      <w:marLeft w:val="0"/>
      <w:marRight w:val="0"/>
      <w:marTop w:val="0"/>
      <w:marBottom w:val="0"/>
      <w:divBdr>
        <w:top w:val="none" w:sz="0" w:space="0" w:color="auto"/>
        <w:left w:val="none" w:sz="0" w:space="0" w:color="auto"/>
        <w:bottom w:val="none" w:sz="0" w:space="0" w:color="auto"/>
        <w:right w:val="none" w:sz="0" w:space="0" w:color="auto"/>
      </w:divBdr>
      <w:divsChild>
        <w:div w:id="656300624">
          <w:marLeft w:val="0"/>
          <w:marRight w:val="0"/>
          <w:marTop w:val="0"/>
          <w:marBottom w:val="0"/>
          <w:divBdr>
            <w:top w:val="none" w:sz="0" w:space="0" w:color="auto"/>
            <w:left w:val="none" w:sz="0" w:space="0" w:color="auto"/>
            <w:bottom w:val="none" w:sz="0" w:space="0" w:color="auto"/>
            <w:right w:val="none" w:sz="0" w:space="0" w:color="auto"/>
          </w:divBdr>
          <w:divsChild>
            <w:div w:id="7498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084">
      <w:bodyDiv w:val="1"/>
      <w:marLeft w:val="0"/>
      <w:marRight w:val="0"/>
      <w:marTop w:val="0"/>
      <w:marBottom w:val="0"/>
      <w:divBdr>
        <w:top w:val="none" w:sz="0" w:space="0" w:color="auto"/>
        <w:left w:val="none" w:sz="0" w:space="0" w:color="auto"/>
        <w:bottom w:val="none" w:sz="0" w:space="0" w:color="auto"/>
        <w:right w:val="none" w:sz="0" w:space="0" w:color="auto"/>
      </w:divBdr>
      <w:divsChild>
        <w:div w:id="1783064626">
          <w:marLeft w:val="0"/>
          <w:marRight w:val="0"/>
          <w:marTop w:val="0"/>
          <w:marBottom w:val="0"/>
          <w:divBdr>
            <w:top w:val="none" w:sz="0" w:space="0" w:color="auto"/>
            <w:left w:val="none" w:sz="0" w:space="0" w:color="auto"/>
            <w:bottom w:val="none" w:sz="0" w:space="0" w:color="auto"/>
            <w:right w:val="none" w:sz="0" w:space="0" w:color="auto"/>
          </w:divBdr>
          <w:divsChild>
            <w:div w:id="19195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3238">
      <w:bodyDiv w:val="1"/>
      <w:marLeft w:val="0"/>
      <w:marRight w:val="0"/>
      <w:marTop w:val="0"/>
      <w:marBottom w:val="0"/>
      <w:divBdr>
        <w:top w:val="none" w:sz="0" w:space="0" w:color="auto"/>
        <w:left w:val="none" w:sz="0" w:space="0" w:color="auto"/>
        <w:bottom w:val="none" w:sz="0" w:space="0" w:color="auto"/>
        <w:right w:val="none" w:sz="0" w:space="0" w:color="auto"/>
      </w:divBdr>
      <w:divsChild>
        <w:div w:id="897016705">
          <w:marLeft w:val="0"/>
          <w:marRight w:val="0"/>
          <w:marTop w:val="0"/>
          <w:marBottom w:val="0"/>
          <w:divBdr>
            <w:top w:val="none" w:sz="0" w:space="0" w:color="auto"/>
            <w:left w:val="none" w:sz="0" w:space="0" w:color="auto"/>
            <w:bottom w:val="none" w:sz="0" w:space="0" w:color="auto"/>
            <w:right w:val="none" w:sz="0" w:space="0" w:color="auto"/>
          </w:divBdr>
          <w:divsChild>
            <w:div w:id="78261899">
              <w:marLeft w:val="0"/>
              <w:marRight w:val="0"/>
              <w:marTop w:val="0"/>
              <w:marBottom w:val="0"/>
              <w:divBdr>
                <w:top w:val="none" w:sz="0" w:space="0" w:color="auto"/>
                <w:left w:val="none" w:sz="0" w:space="0" w:color="auto"/>
                <w:bottom w:val="none" w:sz="0" w:space="0" w:color="auto"/>
                <w:right w:val="none" w:sz="0" w:space="0" w:color="auto"/>
              </w:divBdr>
            </w:div>
            <w:div w:id="473640784">
              <w:marLeft w:val="0"/>
              <w:marRight w:val="0"/>
              <w:marTop w:val="0"/>
              <w:marBottom w:val="0"/>
              <w:divBdr>
                <w:top w:val="none" w:sz="0" w:space="0" w:color="auto"/>
                <w:left w:val="none" w:sz="0" w:space="0" w:color="auto"/>
                <w:bottom w:val="none" w:sz="0" w:space="0" w:color="auto"/>
                <w:right w:val="none" w:sz="0" w:space="0" w:color="auto"/>
              </w:divBdr>
            </w:div>
            <w:div w:id="584538141">
              <w:marLeft w:val="0"/>
              <w:marRight w:val="0"/>
              <w:marTop w:val="0"/>
              <w:marBottom w:val="0"/>
              <w:divBdr>
                <w:top w:val="none" w:sz="0" w:space="0" w:color="auto"/>
                <w:left w:val="none" w:sz="0" w:space="0" w:color="auto"/>
                <w:bottom w:val="none" w:sz="0" w:space="0" w:color="auto"/>
                <w:right w:val="none" w:sz="0" w:space="0" w:color="auto"/>
              </w:divBdr>
            </w:div>
            <w:div w:id="1753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225">
      <w:bodyDiv w:val="1"/>
      <w:marLeft w:val="0"/>
      <w:marRight w:val="0"/>
      <w:marTop w:val="0"/>
      <w:marBottom w:val="0"/>
      <w:divBdr>
        <w:top w:val="none" w:sz="0" w:space="0" w:color="auto"/>
        <w:left w:val="none" w:sz="0" w:space="0" w:color="auto"/>
        <w:bottom w:val="none" w:sz="0" w:space="0" w:color="auto"/>
        <w:right w:val="none" w:sz="0" w:space="0" w:color="auto"/>
      </w:divBdr>
      <w:divsChild>
        <w:div w:id="460461450">
          <w:marLeft w:val="0"/>
          <w:marRight w:val="0"/>
          <w:marTop w:val="0"/>
          <w:marBottom w:val="0"/>
          <w:divBdr>
            <w:top w:val="none" w:sz="0" w:space="0" w:color="auto"/>
            <w:left w:val="none" w:sz="0" w:space="0" w:color="auto"/>
            <w:bottom w:val="none" w:sz="0" w:space="0" w:color="auto"/>
            <w:right w:val="none" w:sz="0" w:space="0" w:color="auto"/>
          </w:divBdr>
          <w:divsChild>
            <w:div w:id="46490950">
              <w:marLeft w:val="0"/>
              <w:marRight w:val="0"/>
              <w:marTop w:val="0"/>
              <w:marBottom w:val="0"/>
              <w:divBdr>
                <w:top w:val="none" w:sz="0" w:space="0" w:color="auto"/>
                <w:left w:val="none" w:sz="0" w:space="0" w:color="auto"/>
                <w:bottom w:val="none" w:sz="0" w:space="0" w:color="auto"/>
                <w:right w:val="none" w:sz="0" w:space="0" w:color="auto"/>
              </w:divBdr>
            </w:div>
            <w:div w:id="496729981">
              <w:marLeft w:val="0"/>
              <w:marRight w:val="0"/>
              <w:marTop w:val="0"/>
              <w:marBottom w:val="0"/>
              <w:divBdr>
                <w:top w:val="none" w:sz="0" w:space="0" w:color="auto"/>
                <w:left w:val="none" w:sz="0" w:space="0" w:color="auto"/>
                <w:bottom w:val="none" w:sz="0" w:space="0" w:color="auto"/>
                <w:right w:val="none" w:sz="0" w:space="0" w:color="auto"/>
              </w:divBdr>
            </w:div>
            <w:div w:id="572743784">
              <w:marLeft w:val="0"/>
              <w:marRight w:val="0"/>
              <w:marTop w:val="0"/>
              <w:marBottom w:val="0"/>
              <w:divBdr>
                <w:top w:val="none" w:sz="0" w:space="0" w:color="auto"/>
                <w:left w:val="none" w:sz="0" w:space="0" w:color="auto"/>
                <w:bottom w:val="none" w:sz="0" w:space="0" w:color="auto"/>
                <w:right w:val="none" w:sz="0" w:space="0" w:color="auto"/>
              </w:divBdr>
            </w:div>
            <w:div w:id="1208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2274">
      <w:bodyDiv w:val="1"/>
      <w:marLeft w:val="0"/>
      <w:marRight w:val="0"/>
      <w:marTop w:val="0"/>
      <w:marBottom w:val="0"/>
      <w:divBdr>
        <w:top w:val="none" w:sz="0" w:space="0" w:color="auto"/>
        <w:left w:val="none" w:sz="0" w:space="0" w:color="auto"/>
        <w:bottom w:val="none" w:sz="0" w:space="0" w:color="auto"/>
        <w:right w:val="none" w:sz="0" w:space="0" w:color="auto"/>
      </w:divBdr>
      <w:divsChild>
        <w:div w:id="1290362089">
          <w:marLeft w:val="0"/>
          <w:marRight w:val="0"/>
          <w:marTop w:val="0"/>
          <w:marBottom w:val="0"/>
          <w:divBdr>
            <w:top w:val="none" w:sz="0" w:space="0" w:color="auto"/>
            <w:left w:val="none" w:sz="0" w:space="0" w:color="auto"/>
            <w:bottom w:val="none" w:sz="0" w:space="0" w:color="auto"/>
            <w:right w:val="none" w:sz="0" w:space="0" w:color="auto"/>
          </w:divBdr>
          <w:divsChild>
            <w:div w:id="1020158514">
              <w:marLeft w:val="0"/>
              <w:marRight w:val="0"/>
              <w:marTop w:val="0"/>
              <w:marBottom w:val="0"/>
              <w:divBdr>
                <w:top w:val="none" w:sz="0" w:space="0" w:color="auto"/>
                <w:left w:val="none" w:sz="0" w:space="0" w:color="auto"/>
                <w:bottom w:val="none" w:sz="0" w:space="0" w:color="auto"/>
                <w:right w:val="none" w:sz="0" w:space="0" w:color="auto"/>
              </w:divBdr>
              <w:divsChild>
                <w:div w:id="1847935803">
                  <w:marLeft w:val="0"/>
                  <w:marRight w:val="0"/>
                  <w:marTop w:val="0"/>
                  <w:marBottom w:val="0"/>
                  <w:divBdr>
                    <w:top w:val="none" w:sz="0" w:space="0" w:color="auto"/>
                    <w:left w:val="none" w:sz="0" w:space="0" w:color="auto"/>
                    <w:bottom w:val="none" w:sz="0" w:space="0" w:color="auto"/>
                    <w:right w:val="none" w:sz="0" w:space="0" w:color="auto"/>
                  </w:divBdr>
                  <w:divsChild>
                    <w:div w:id="108476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662097">
      <w:bodyDiv w:val="1"/>
      <w:marLeft w:val="0"/>
      <w:marRight w:val="0"/>
      <w:marTop w:val="0"/>
      <w:marBottom w:val="0"/>
      <w:divBdr>
        <w:top w:val="none" w:sz="0" w:space="0" w:color="auto"/>
        <w:left w:val="none" w:sz="0" w:space="0" w:color="auto"/>
        <w:bottom w:val="none" w:sz="0" w:space="0" w:color="auto"/>
        <w:right w:val="none" w:sz="0" w:space="0" w:color="auto"/>
      </w:divBdr>
      <w:divsChild>
        <w:div w:id="1503005571">
          <w:marLeft w:val="0"/>
          <w:marRight w:val="0"/>
          <w:marTop w:val="0"/>
          <w:marBottom w:val="0"/>
          <w:divBdr>
            <w:top w:val="none" w:sz="0" w:space="0" w:color="auto"/>
            <w:left w:val="none" w:sz="0" w:space="0" w:color="auto"/>
            <w:bottom w:val="none" w:sz="0" w:space="0" w:color="auto"/>
            <w:right w:val="none" w:sz="0" w:space="0" w:color="auto"/>
          </w:divBdr>
          <w:divsChild>
            <w:div w:id="2134984408">
              <w:marLeft w:val="300"/>
              <w:marRight w:val="375"/>
              <w:marTop w:val="0"/>
              <w:marBottom w:val="300"/>
              <w:divBdr>
                <w:top w:val="none" w:sz="0" w:space="0" w:color="auto"/>
                <w:left w:val="none" w:sz="0" w:space="0" w:color="auto"/>
                <w:bottom w:val="none" w:sz="0" w:space="0" w:color="auto"/>
                <w:right w:val="none" w:sz="0" w:space="0" w:color="auto"/>
              </w:divBdr>
            </w:div>
          </w:divsChild>
        </w:div>
      </w:divsChild>
    </w:div>
    <w:div w:id="1986622861">
      <w:bodyDiv w:val="1"/>
      <w:marLeft w:val="0"/>
      <w:marRight w:val="0"/>
      <w:marTop w:val="0"/>
      <w:marBottom w:val="0"/>
      <w:divBdr>
        <w:top w:val="none" w:sz="0" w:space="0" w:color="auto"/>
        <w:left w:val="none" w:sz="0" w:space="0" w:color="auto"/>
        <w:bottom w:val="none" w:sz="0" w:space="0" w:color="auto"/>
        <w:right w:val="none" w:sz="0" w:space="0" w:color="auto"/>
      </w:divBdr>
    </w:div>
    <w:div w:id="2004241116">
      <w:bodyDiv w:val="1"/>
      <w:marLeft w:val="0"/>
      <w:marRight w:val="0"/>
      <w:marTop w:val="0"/>
      <w:marBottom w:val="0"/>
      <w:divBdr>
        <w:top w:val="none" w:sz="0" w:space="0" w:color="auto"/>
        <w:left w:val="none" w:sz="0" w:space="0" w:color="auto"/>
        <w:bottom w:val="none" w:sz="0" w:space="0" w:color="auto"/>
        <w:right w:val="none" w:sz="0" w:space="0" w:color="auto"/>
      </w:divBdr>
      <w:divsChild>
        <w:div w:id="1650015776">
          <w:marLeft w:val="0"/>
          <w:marRight w:val="0"/>
          <w:marTop w:val="0"/>
          <w:marBottom w:val="0"/>
          <w:divBdr>
            <w:top w:val="none" w:sz="0" w:space="0" w:color="auto"/>
            <w:left w:val="none" w:sz="0" w:space="0" w:color="auto"/>
            <w:bottom w:val="none" w:sz="0" w:space="0" w:color="auto"/>
            <w:right w:val="none" w:sz="0" w:space="0" w:color="auto"/>
          </w:divBdr>
        </w:div>
      </w:divsChild>
    </w:div>
    <w:div w:id="2025593101">
      <w:bodyDiv w:val="1"/>
      <w:marLeft w:val="0"/>
      <w:marRight w:val="0"/>
      <w:marTop w:val="0"/>
      <w:marBottom w:val="0"/>
      <w:divBdr>
        <w:top w:val="none" w:sz="0" w:space="0" w:color="auto"/>
        <w:left w:val="none" w:sz="0" w:space="0" w:color="auto"/>
        <w:bottom w:val="none" w:sz="0" w:space="0" w:color="auto"/>
        <w:right w:val="none" w:sz="0" w:space="0" w:color="auto"/>
      </w:divBdr>
    </w:div>
    <w:div w:id="2049992818">
      <w:bodyDiv w:val="1"/>
      <w:marLeft w:val="0"/>
      <w:marRight w:val="0"/>
      <w:marTop w:val="0"/>
      <w:marBottom w:val="0"/>
      <w:divBdr>
        <w:top w:val="none" w:sz="0" w:space="0" w:color="auto"/>
        <w:left w:val="none" w:sz="0" w:space="0" w:color="auto"/>
        <w:bottom w:val="none" w:sz="0" w:space="0" w:color="auto"/>
        <w:right w:val="none" w:sz="0" w:space="0" w:color="auto"/>
      </w:divBdr>
    </w:div>
    <w:div w:id="20762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fbblife.com.tw/other/Preview.aspx?ArticleID=1674" TargetMode="External"/><Relationship Id="rId1" Type="http://schemas.openxmlformats.org/officeDocument/2006/relationships/hyperlink" Target="http://www.theregister.co.uk/2012/08/09/microsoft_domain_awareness_syste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C1D3-FF62-4549-A6A7-6B852CD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4164</Characters>
  <Application>Microsoft Office Word</Application>
  <DocSecurity>0</DocSecurity>
  <Lines>34</Lines>
  <Paragraphs>9</Paragraphs>
  <ScaleCrop>false</ScaleCrop>
  <Company>HOMGER</Company>
  <LinksUpToDate>false</LinksUpToDate>
  <CharactersWithSpaces>4885</CharactersWithSpaces>
  <SharedDoc>false</SharedDoc>
  <HLinks>
    <vt:vector size="312" baseType="variant">
      <vt:variant>
        <vt:i4>2031635</vt:i4>
      </vt:variant>
      <vt:variant>
        <vt:i4>267</vt:i4>
      </vt:variant>
      <vt:variant>
        <vt:i4>0</vt:i4>
      </vt:variant>
      <vt:variant>
        <vt:i4>5</vt:i4>
      </vt:variant>
      <vt:variant>
        <vt:lpwstr>mailto:olivia_liu@mail.tca.org.tw</vt:lpwstr>
      </vt:variant>
      <vt:variant>
        <vt:lpwstr/>
      </vt:variant>
      <vt:variant>
        <vt:i4>1048668</vt:i4>
      </vt:variant>
      <vt:variant>
        <vt:i4>264</vt:i4>
      </vt:variant>
      <vt:variant>
        <vt:i4>0</vt:i4>
      </vt:variant>
      <vt:variant>
        <vt:i4>5</vt:i4>
      </vt:variant>
      <vt:variant>
        <vt:lpwstr>http://seminars.tca.org.tw/D15d01948.aspx</vt:lpwstr>
      </vt:variant>
      <vt:variant>
        <vt:lpwstr/>
      </vt:variant>
      <vt:variant>
        <vt:i4>7077932</vt:i4>
      </vt:variant>
      <vt:variant>
        <vt:i4>261</vt:i4>
      </vt:variant>
      <vt:variant>
        <vt:i4>0</vt:i4>
      </vt:variant>
      <vt:variant>
        <vt:i4>5</vt:i4>
      </vt:variant>
      <vt:variant>
        <vt:lpwstr>http://www.ndc.gov.tw/</vt:lpwstr>
      </vt:variant>
      <vt:variant>
        <vt:lpwstr/>
      </vt:variant>
      <vt:variant>
        <vt:i4>7077936</vt:i4>
      </vt:variant>
      <vt:variant>
        <vt:i4>258</vt:i4>
      </vt:variant>
      <vt:variant>
        <vt:i4>0</vt:i4>
      </vt:variant>
      <vt:variant>
        <vt:i4>5</vt:i4>
      </vt:variant>
      <vt:variant>
        <vt:lpwstr>http://www.ndc.gov.tw/event/22.htm</vt:lpwstr>
      </vt:variant>
      <vt:variant>
        <vt:lpwstr/>
      </vt:variant>
      <vt:variant>
        <vt:i4>1572870</vt:i4>
      </vt:variant>
      <vt:variant>
        <vt:i4>255</vt:i4>
      </vt:variant>
      <vt:variant>
        <vt:i4>0</vt:i4>
      </vt:variant>
      <vt:variant>
        <vt:i4>5</vt:i4>
      </vt:variant>
      <vt:variant>
        <vt:lpwstr>http://goo.gl/fw37w3</vt:lpwstr>
      </vt:variant>
      <vt:variant>
        <vt:lpwstr/>
      </vt:variant>
      <vt:variant>
        <vt:i4>1835009</vt:i4>
      </vt:variant>
      <vt:variant>
        <vt:i4>252</vt:i4>
      </vt:variant>
      <vt:variant>
        <vt:i4>0</vt:i4>
      </vt:variant>
      <vt:variant>
        <vt:i4>5</vt:i4>
      </vt:variant>
      <vt:variant>
        <vt:lpwstr>http://www.webguide.nat.gov.tw/wSite/ct?xItem=43526&amp;ctNode=14428&amp;mp=1%0c</vt:lpwstr>
      </vt:variant>
      <vt:variant>
        <vt:lpwstr/>
      </vt:variant>
      <vt:variant>
        <vt:i4>5243003</vt:i4>
      </vt:variant>
      <vt:variant>
        <vt:i4>249</vt:i4>
      </vt:variant>
      <vt:variant>
        <vt:i4>0</vt:i4>
      </vt:variant>
      <vt:variant>
        <vt:i4>5</vt:i4>
      </vt:variant>
      <vt:variant>
        <vt:lpwstr>mailto:jacky@mail.cisanet.org.tw</vt:lpwstr>
      </vt:variant>
      <vt:variant>
        <vt:lpwstr/>
      </vt:variant>
      <vt:variant>
        <vt:i4>5898240</vt:i4>
      </vt:variant>
      <vt:variant>
        <vt:i4>246</vt:i4>
      </vt:variant>
      <vt:variant>
        <vt:i4>0</vt:i4>
      </vt:variant>
      <vt:variant>
        <vt:i4>5</vt:i4>
      </vt:variant>
      <vt:variant>
        <vt:lpwstr>http://www.webguide.nat.gov.tw/wSite/ct?xItem=43526&amp;ctNode=14428&amp;mp=1</vt:lpwstr>
      </vt:variant>
      <vt:variant>
        <vt:lpwstr/>
      </vt:variant>
      <vt:variant>
        <vt:i4>5243003</vt:i4>
      </vt:variant>
      <vt:variant>
        <vt:i4>243</vt:i4>
      </vt:variant>
      <vt:variant>
        <vt:i4>0</vt:i4>
      </vt:variant>
      <vt:variant>
        <vt:i4>5</vt:i4>
      </vt:variant>
      <vt:variant>
        <vt:lpwstr>mailto:jacky@mail.cisanet.org.tw</vt:lpwstr>
      </vt:variant>
      <vt:variant>
        <vt:lpwstr/>
      </vt:variant>
      <vt:variant>
        <vt:i4>7864353</vt:i4>
      </vt:variant>
      <vt:variant>
        <vt:i4>240</vt:i4>
      </vt:variant>
      <vt:variant>
        <vt:i4>0</vt:i4>
      </vt:variant>
      <vt:variant>
        <vt:i4>5</vt:i4>
      </vt:variant>
      <vt:variant>
        <vt:lpwstr>http://www.webguide.nat.gov.tw/</vt:lpwstr>
      </vt:variant>
      <vt:variant>
        <vt:lpwstr/>
      </vt:variant>
      <vt:variant>
        <vt:i4>5898329</vt:i4>
      </vt:variant>
      <vt:variant>
        <vt:i4>237</vt:i4>
      </vt:variant>
      <vt:variant>
        <vt:i4>0</vt:i4>
      </vt:variant>
      <vt:variant>
        <vt:i4>5</vt:i4>
      </vt:variant>
      <vt:variant>
        <vt:lpwstr>http://www.webguide.nat.gov.tw/wSite/sp?xdUrl=/wSite/ActivitySign/ActivityDetail.jsp&amp;echelonID=43538&amp;ctNode=14536</vt:lpwstr>
      </vt:variant>
      <vt:variant>
        <vt:lpwstr/>
      </vt:variant>
      <vt:variant>
        <vt:i4>5570649</vt:i4>
      </vt:variant>
      <vt:variant>
        <vt:i4>234</vt:i4>
      </vt:variant>
      <vt:variant>
        <vt:i4>0</vt:i4>
      </vt:variant>
      <vt:variant>
        <vt:i4>5</vt:i4>
      </vt:variant>
      <vt:variant>
        <vt:lpwstr>http://www.webguide.nat.gov.tw/wSite/sp?xdUrl=/wSite/ActivitySign/ActivityDetail.jsp&amp;echelonID=43537&amp;ctNode=14536</vt:lpwstr>
      </vt:variant>
      <vt:variant>
        <vt:lpwstr/>
      </vt:variant>
      <vt:variant>
        <vt:i4>5505113</vt:i4>
      </vt:variant>
      <vt:variant>
        <vt:i4>231</vt:i4>
      </vt:variant>
      <vt:variant>
        <vt:i4>0</vt:i4>
      </vt:variant>
      <vt:variant>
        <vt:i4>5</vt:i4>
      </vt:variant>
      <vt:variant>
        <vt:lpwstr>http://www.webguide.nat.gov.tw/wSite/sp?xdUrl=/wSite/ActivitySign/ActivityDetail.jsp&amp;echelonID=43536&amp;ctNode=14536</vt:lpwstr>
      </vt:variant>
      <vt:variant>
        <vt:lpwstr/>
      </vt:variant>
      <vt:variant>
        <vt:i4>5636185</vt:i4>
      </vt:variant>
      <vt:variant>
        <vt:i4>228</vt:i4>
      </vt:variant>
      <vt:variant>
        <vt:i4>0</vt:i4>
      </vt:variant>
      <vt:variant>
        <vt:i4>5</vt:i4>
      </vt:variant>
      <vt:variant>
        <vt:lpwstr>http://www.webguide.nat.gov.tw/wSite/sp?xdUrl=/wSite/ActivitySign/ActivityDetail.jsp&amp;echelonID=43534&amp;ctNode=14536</vt:lpwstr>
      </vt:variant>
      <vt:variant>
        <vt:lpwstr/>
      </vt:variant>
      <vt:variant>
        <vt:i4>1507420</vt:i4>
      </vt:variant>
      <vt:variant>
        <vt:i4>198</vt:i4>
      </vt:variant>
      <vt:variant>
        <vt:i4>0</vt:i4>
      </vt:variant>
      <vt:variant>
        <vt:i4>5</vt:i4>
      </vt:variant>
      <vt:variant>
        <vt:lpwstr>http://zh.wikipedia.org/wiki/%E9%81%94%E6%82%9F%E6%97%8F</vt:lpwstr>
      </vt:variant>
      <vt:variant>
        <vt:lpwstr/>
      </vt:variant>
      <vt:variant>
        <vt:i4>4522076</vt:i4>
      </vt:variant>
      <vt:variant>
        <vt:i4>195</vt:i4>
      </vt:variant>
      <vt:variant>
        <vt:i4>0</vt:i4>
      </vt:variant>
      <vt:variant>
        <vt:i4>5</vt:i4>
      </vt:variant>
      <vt:variant>
        <vt:lpwstr>http://zh.wikipedia.org/wiki/%E6%8E%92%E7%81%A3%E6%97%8F</vt:lpwstr>
      </vt:variant>
      <vt:variant>
        <vt:lpwstr/>
      </vt:variant>
      <vt:variant>
        <vt:i4>4849748</vt:i4>
      </vt:variant>
      <vt:variant>
        <vt:i4>192</vt:i4>
      </vt:variant>
      <vt:variant>
        <vt:i4>0</vt:i4>
      </vt:variant>
      <vt:variant>
        <vt:i4>5</vt:i4>
      </vt:variant>
      <vt:variant>
        <vt:lpwstr>http://zh.wikipedia.org/wiki/%E5%B8%83%E8%BE%B2%E6%97%8F</vt:lpwstr>
      </vt:variant>
      <vt:variant>
        <vt:lpwstr/>
      </vt:variant>
      <vt:variant>
        <vt:i4>4325381</vt:i4>
      </vt:variant>
      <vt:variant>
        <vt:i4>189</vt:i4>
      </vt:variant>
      <vt:variant>
        <vt:i4>0</vt:i4>
      </vt:variant>
      <vt:variant>
        <vt:i4>5</vt:i4>
      </vt:variant>
      <vt:variant>
        <vt:lpwstr>http://zh.wikipedia.org/wiki/%E9%AD%AF%E5%87%B1%E6%97%8F</vt:lpwstr>
      </vt:variant>
      <vt:variant>
        <vt:lpwstr/>
      </vt:variant>
      <vt:variant>
        <vt:i4>4718683</vt:i4>
      </vt:variant>
      <vt:variant>
        <vt:i4>186</vt:i4>
      </vt:variant>
      <vt:variant>
        <vt:i4>0</vt:i4>
      </vt:variant>
      <vt:variant>
        <vt:i4>5</vt:i4>
      </vt:variant>
      <vt:variant>
        <vt:lpwstr>http://zh.wikipedia.org/wiki/%E5%8D%91%E5%8D%97%E6%97%8F</vt:lpwstr>
      </vt:variant>
      <vt:variant>
        <vt:lpwstr/>
      </vt:variant>
      <vt:variant>
        <vt:i4>1179734</vt:i4>
      </vt:variant>
      <vt:variant>
        <vt:i4>183</vt:i4>
      </vt:variant>
      <vt:variant>
        <vt:i4>0</vt:i4>
      </vt:variant>
      <vt:variant>
        <vt:i4>5</vt:i4>
      </vt:variant>
      <vt:variant>
        <vt:lpwstr>http://zh.wikipedia.org/wiki/%E9%98%BF%E7%BE%8E%E6%97%8F</vt:lpwstr>
      </vt:variant>
      <vt:variant>
        <vt:lpwstr/>
      </vt:variant>
      <vt:variant>
        <vt:i4>2228326</vt:i4>
      </vt:variant>
      <vt:variant>
        <vt:i4>180</vt:i4>
      </vt:variant>
      <vt:variant>
        <vt:i4>0</vt:i4>
      </vt:variant>
      <vt:variant>
        <vt:i4>5</vt:i4>
      </vt:variant>
      <vt:variant>
        <vt:lpwstr>http://vi.most.gov.tw/</vt:lpwstr>
      </vt:variant>
      <vt:variant>
        <vt:lpwstr/>
      </vt:variant>
      <vt:variant>
        <vt:i4>2228350</vt:i4>
      </vt:variant>
      <vt:variant>
        <vt:i4>177</vt:i4>
      </vt:variant>
      <vt:variant>
        <vt:i4>0</vt:i4>
      </vt:variant>
      <vt:variant>
        <vt:i4>5</vt:i4>
      </vt:variant>
      <vt:variant>
        <vt:lpwstr>https://arspb.most.gov.tw/NSCWeb/slogin.jsp</vt:lpwstr>
      </vt:variant>
      <vt:variant>
        <vt:lpwstr/>
      </vt:variant>
      <vt:variant>
        <vt:i4>2293868</vt:i4>
      </vt:variant>
      <vt:variant>
        <vt:i4>174</vt:i4>
      </vt:variant>
      <vt:variant>
        <vt:i4>0</vt:i4>
      </vt:variant>
      <vt:variant>
        <vt:i4>5</vt:i4>
      </vt:variant>
      <vt:variant>
        <vt:lpwstr>http://data.gov.tw/</vt:lpwstr>
      </vt:variant>
      <vt:variant>
        <vt:lpwstr/>
      </vt:variant>
      <vt:variant>
        <vt:i4>4325467</vt:i4>
      </vt:variant>
      <vt:variant>
        <vt:i4>171</vt:i4>
      </vt:variant>
      <vt:variant>
        <vt:i4>0</vt:i4>
      </vt:variant>
      <vt:variant>
        <vt:i4>5</vt:i4>
      </vt:variant>
      <vt:variant>
        <vt:lpwstr>http://epark.most.gov.tw/</vt:lpwstr>
      </vt:variant>
      <vt:variant>
        <vt:lpwstr/>
      </vt:variant>
      <vt:variant>
        <vt:i4>1048626</vt:i4>
      </vt:variant>
      <vt:variant>
        <vt:i4>164</vt:i4>
      </vt:variant>
      <vt:variant>
        <vt:i4>0</vt:i4>
      </vt:variant>
      <vt:variant>
        <vt:i4>5</vt:i4>
      </vt:variant>
      <vt:variant>
        <vt:lpwstr/>
      </vt:variant>
      <vt:variant>
        <vt:lpwstr>_Toc400457346</vt:lpwstr>
      </vt:variant>
      <vt:variant>
        <vt:i4>1048626</vt:i4>
      </vt:variant>
      <vt:variant>
        <vt:i4>158</vt:i4>
      </vt:variant>
      <vt:variant>
        <vt:i4>0</vt:i4>
      </vt:variant>
      <vt:variant>
        <vt:i4>5</vt:i4>
      </vt:variant>
      <vt:variant>
        <vt:lpwstr/>
      </vt:variant>
      <vt:variant>
        <vt:lpwstr>_Toc400457345</vt:lpwstr>
      </vt:variant>
      <vt:variant>
        <vt:i4>1048626</vt:i4>
      </vt:variant>
      <vt:variant>
        <vt:i4>152</vt:i4>
      </vt:variant>
      <vt:variant>
        <vt:i4>0</vt:i4>
      </vt:variant>
      <vt:variant>
        <vt:i4>5</vt:i4>
      </vt:variant>
      <vt:variant>
        <vt:lpwstr/>
      </vt:variant>
      <vt:variant>
        <vt:lpwstr>_Toc400457344</vt:lpwstr>
      </vt:variant>
      <vt:variant>
        <vt:i4>1048626</vt:i4>
      </vt:variant>
      <vt:variant>
        <vt:i4>146</vt:i4>
      </vt:variant>
      <vt:variant>
        <vt:i4>0</vt:i4>
      </vt:variant>
      <vt:variant>
        <vt:i4>5</vt:i4>
      </vt:variant>
      <vt:variant>
        <vt:lpwstr/>
      </vt:variant>
      <vt:variant>
        <vt:lpwstr>_Toc400457343</vt:lpwstr>
      </vt:variant>
      <vt:variant>
        <vt:i4>1048626</vt:i4>
      </vt:variant>
      <vt:variant>
        <vt:i4>140</vt:i4>
      </vt:variant>
      <vt:variant>
        <vt:i4>0</vt:i4>
      </vt:variant>
      <vt:variant>
        <vt:i4>5</vt:i4>
      </vt:variant>
      <vt:variant>
        <vt:lpwstr/>
      </vt:variant>
      <vt:variant>
        <vt:lpwstr>_Toc400457342</vt:lpwstr>
      </vt:variant>
      <vt:variant>
        <vt:i4>1048626</vt:i4>
      </vt:variant>
      <vt:variant>
        <vt:i4>134</vt:i4>
      </vt:variant>
      <vt:variant>
        <vt:i4>0</vt:i4>
      </vt:variant>
      <vt:variant>
        <vt:i4>5</vt:i4>
      </vt:variant>
      <vt:variant>
        <vt:lpwstr/>
      </vt:variant>
      <vt:variant>
        <vt:lpwstr>_Toc400457341</vt:lpwstr>
      </vt:variant>
      <vt:variant>
        <vt:i4>1048626</vt:i4>
      </vt:variant>
      <vt:variant>
        <vt:i4>128</vt:i4>
      </vt:variant>
      <vt:variant>
        <vt:i4>0</vt:i4>
      </vt:variant>
      <vt:variant>
        <vt:i4>5</vt:i4>
      </vt:variant>
      <vt:variant>
        <vt:lpwstr/>
      </vt:variant>
      <vt:variant>
        <vt:lpwstr>_Toc400457340</vt:lpwstr>
      </vt:variant>
      <vt:variant>
        <vt:i4>1507378</vt:i4>
      </vt:variant>
      <vt:variant>
        <vt:i4>122</vt:i4>
      </vt:variant>
      <vt:variant>
        <vt:i4>0</vt:i4>
      </vt:variant>
      <vt:variant>
        <vt:i4>5</vt:i4>
      </vt:variant>
      <vt:variant>
        <vt:lpwstr/>
      </vt:variant>
      <vt:variant>
        <vt:lpwstr>_Toc400457339</vt:lpwstr>
      </vt:variant>
      <vt:variant>
        <vt:i4>1507378</vt:i4>
      </vt:variant>
      <vt:variant>
        <vt:i4>116</vt:i4>
      </vt:variant>
      <vt:variant>
        <vt:i4>0</vt:i4>
      </vt:variant>
      <vt:variant>
        <vt:i4>5</vt:i4>
      </vt:variant>
      <vt:variant>
        <vt:lpwstr/>
      </vt:variant>
      <vt:variant>
        <vt:lpwstr>_Toc400457338</vt:lpwstr>
      </vt:variant>
      <vt:variant>
        <vt:i4>1507378</vt:i4>
      </vt:variant>
      <vt:variant>
        <vt:i4>110</vt:i4>
      </vt:variant>
      <vt:variant>
        <vt:i4>0</vt:i4>
      </vt:variant>
      <vt:variant>
        <vt:i4>5</vt:i4>
      </vt:variant>
      <vt:variant>
        <vt:lpwstr/>
      </vt:variant>
      <vt:variant>
        <vt:lpwstr>_Toc400457337</vt:lpwstr>
      </vt:variant>
      <vt:variant>
        <vt:i4>1507378</vt:i4>
      </vt:variant>
      <vt:variant>
        <vt:i4>104</vt:i4>
      </vt:variant>
      <vt:variant>
        <vt:i4>0</vt:i4>
      </vt:variant>
      <vt:variant>
        <vt:i4>5</vt:i4>
      </vt:variant>
      <vt:variant>
        <vt:lpwstr/>
      </vt:variant>
      <vt:variant>
        <vt:lpwstr>_Toc400457336</vt:lpwstr>
      </vt:variant>
      <vt:variant>
        <vt:i4>1507378</vt:i4>
      </vt:variant>
      <vt:variant>
        <vt:i4>98</vt:i4>
      </vt:variant>
      <vt:variant>
        <vt:i4>0</vt:i4>
      </vt:variant>
      <vt:variant>
        <vt:i4>5</vt:i4>
      </vt:variant>
      <vt:variant>
        <vt:lpwstr/>
      </vt:variant>
      <vt:variant>
        <vt:lpwstr>_Toc400457335</vt:lpwstr>
      </vt:variant>
      <vt:variant>
        <vt:i4>1507378</vt:i4>
      </vt:variant>
      <vt:variant>
        <vt:i4>92</vt:i4>
      </vt:variant>
      <vt:variant>
        <vt:i4>0</vt:i4>
      </vt:variant>
      <vt:variant>
        <vt:i4>5</vt:i4>
      </vt:variant>
      <vt:variant>
        <vt:lpwstr/>
      </vt:variant>
      <vt:variant>
        <vt:lpwstr>_Toc400457334</vt:lpwstr>
      </vt:variant>
      <vt:variant>
        <vt:i4>1507378</vt:i4>
      </vt:variant>
      <vt:variant>
        <vt:i4>86</vt:i4>
      </vt:variant>
      <vt:variant>
        <vt:i4>0</vt:i4>
      </vt:variant>
      <vt:variant>
        <vt:i4>5</vt:i4>
      </vt:variant>
      <vt:variant>
        <vt:lpwstr/>
      </vt:variant>
      <vt:variant>
        <vt:lpwstr>_Toc400457333</vt:lpwstr>
      </vt:variant>
      <vt:variant>
        <vt:i4>1507378</vt:i4>
      </vt:variant>
      <vt:variant>
        <vt:i4>80</vt:i4>
      </vt:variant>
      <vt:variant>
        <vt:i4>0</vt:i4>
      </vt:variant>
      <vt:variant>
        <vt:i4>5</vt:i4>
      </vt:variant>
      <vt:variant>
        <vt:lpwstr/>
      </vt:variant>
      <vt:variant>
        <vt:lpwstr>_Toc400457332</vt:lpwstr>
      </vt:variant>
      <vt:variant>
        <vt:i4>1507378</vt:i4>
      </vt:variant>
      <vt:variant>
        <vt:i4>74</vt:i4>
      </vt:variant>
      <vt:variant>
        <vt:i4>0</vt:i4>
      </vt:variant>
      <vt:variant>
        <vt:i4>5</vt:i4>
      </vt:variant>
      <vt:variant>
        <vt:lpwstr/>
      </vt:variant>
      <vt:variant>
        <vt:lpwstr>_Toc400457331</vt:lpwstr>
      </vt:variant>
      <vt:variant>
        <vt:i4>1507378</vt:i4>
      </vt:variant>
      <vt:variant>
        <vt:i4>68</vt:i4>
      </vt:variant>
      <vt:variant>
        <vt:i4>0</vt:i4>
      </vt:variant>
      <vt:variant>
        <vt:i4>5</vt:i4>
      </vt:variant>
      <vt:variant>
        <vt:lpwstr/>
      </vt:variant>
      <vt:variant>
        <vt:lpwstr>_Toc400457330</vt:lpwstr>
      </vt:variant>
      <vt:variant>
        <vt:i4>1441842</vt:i4>
      </vt:variant>
      <vt:variant>
        <vt:i4>62</vt:i4>
      </vt:variant>
      <vt:variant>
        <vt:i4>0</vt:i4>
      </vt:variant>
      <vt:variant>
        <vt:i4>5</vt:i4>
      </vt:variant>
      <vt:variant>
        <vt:lpwstr/>
      </vt:variant>
      <vt:variant>
        <vt:lpwstr>_Toc400457329</vt:lpwstr>
      </vt:variant>
      <vt:variant>
        <vt:i4>1441842</vt:i4>
      </vt:variant>
      <vt:variant>
        <vt:i4>56</vt:i4>
      </vt:variant>
      <vt:variant>
        <vt:i4>0</vt:i4>
      </vt:variant>
      <vt:variant>
        <vt:i4>5</vt:i4>
      </vt:variant>
      <vt:variant>
        <vt:lpwstr/>
      </vt:variant>
      <vt:variant>
        <vt:lpwstr>_Toc400457328</vt:lpwstr>
      </vt:variant>
      <vt:variant>
        <vt:i4>1441842</vt:i4>
      </vt:variant>
      <vt:variant>
        <vt:i4>50</vt:i4>
      </vt:variant>
      <vt:variant>
        <vt:i4>0</vt:i4>
      </vt:variant>
      <vt:variant>
        <vt:i4>5</vt:i4>
      </vt:variant>
      <vt:variant>
        <vt:lpwstr/>
      </vt:variant>
      <vt:variant>
        <vt:lpwstr>_Toc400457327</vt:lpwstr>
      </vt:variant>
      <vt:variant>
        <vt:i4>1441842</vt:i4>
      </vt:variant>
      <vt:variant>
        <vt:i4>44</vt:i4>
      </vt:variant>
      <vt:variant>
        <vt:i4>0</vt:i4>
      </vt:variant>
      <vt:variant>
        <vt:i4>5</vt:i4>
      </vt:variant>
      <vt:variant>
        <vt:lpwstr/>
      </vt:variant>
      <vt:variant>
        <vt:lpwstr>_Toc400457326</vt:lpwstr>
      </vt:variant>
      <vt:variant>
        <vt:i4>1441842</vt:i4>
      </vt:variant>
      <vt:variant>
        <vt:i4>38</vt:i4>
      </vt:variant>
      <vt:variant>
        <vt:i4>0</vt:i4>
      </vt:variant>
      <vt:variant>
        <vt:i4>5</vt:i4>
      </vt:variant>
      <vt:variant>
        <vt:lpwstr/>
      </vt:variant>
      <vt:variant>
        <vt:lpwstr>_Toc400457325</vt:lpwstr>
      </vt:variant>
      <vt:variant>
        <vt:i4>1441842</vt:i4>
      </vt:variant>
      <vt:variant>
        <vt:i4>32</vt:i4>
      </vt:variant>
      <vt:variant>
        <vt:i4>0</vt:i4>
      </vt:variant>
      <vt:variant>
        <vt:i4>5</vt:i4>
      </vt:variant>
      <vt:variant>
        <vt:lpwstr/>
      </vt:variant>
      <vt:variant>
        <vt:lpwstr>_Toc400457324</vt:lpwstr>
      </vt:variant>
      <vt:variant>
        <vt:i4>1441842</vt:i4>
      </vt:variant>
      <vt:variant>
        <vt:i4>26</vt:i4>
      </vt:variant>
      <vt:variant>
        <vt:i4>0</vt:i4>
      </vt:variant>
      <vt:variant>
        <vt:i4>5</vt:i4>
      </vt:variant>
      <vt:variant>
        <vt:lpwstr/>
      </vt:variant>
      <vt:variant>
        <vt:lpwstr>_Toc400457323</vt:lpwstr>
      </vt:variant>
      <vt:variant>
        <vt:i4>1441842</vt:i4>
      </vt:variant>
      <vt:variant>
        <vt:i4>20</vt:i4>
      </vt:variant>
      <vt:variant>
        <vt:i4>0</vt:i4>
      </vt:variant>
      <vt:variant>
        <vt:i4>5</vt:i4>
      </vt:variant>
      <vt:variant>
        <vt:lpwstr/>
      </vt:variant>
      <vt:variant>
        <vt:lpwstr>_Toc400457322</vt:lpwstr>
      </vt:variant>
      <vt:variant>
        <vt:i4>1441842</vt:i4>
      </vt:variant>
      <vt:variant>
        <vt:i4>14</vt:i4>
      </vt:variant>
      <vt:variant>
        <vt:i4>0</vt:i4>
      </vt:variant>
      <vt:variant>
        <vt:i4>5</vt:i4>
      </vt:variant>
      <vt:variant>
        <vt:lpwstr/>
      </vt:variant>
      <vt:variant>
        <vt:lpwstr>_Toc400457321</vt:lpwstr>
      </vt:variant>
      <vt:variant>
        <vt:i4>1441842</vt:i4>
      </vt:variant>
      <vt:variant>
        <vt:i4>8</vt:i4>
      </vt:variant>
      <vt:variant>
        <vt:i4>0</vt:i4>
      </vt:variant>
      <vt:variant>
        <vt:i4>5</vt:i4>
      </vt:variant>
      <vt:variant>
        <vt:lpwstr/>
      </vt:variant>
      <vt:variant>
        <vt:lpwstr>_Toc400457320</vt:lpwstr>
      </vt:variant>
      <vt:variant>
        <vt:i4>1376306</vt:i4>
      </vt:variant>
      <vt:variant>
        <vt:i4>2</vt:i4>
      </vt:variant>
      <vt:variant>
        <vt:i4>0</vt:i4>
      </vt:variant>
      <vt:variant>
        <vt:i4>5</vt:i4>
      </vt:variant>
      <vt:variant>
        <vt:lpwstr/>
      </vt:variant>
      <vt:variant>
        <vt:lpwstr>_Toc400457319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勞動部資訊業務發展概要</dc:title>
  <dc:creator>葉加榮</dc:creator>
  <cp:lastModifiedBy>黃永珍</cp:lastModifiedBy>
  <cp:revision>2</cp:revision>
  <cp:lastPrinted>2015-02-11T01:24:00Z</cp:lastPrinted>
  <dcterms:created xsi:type="dcterms:W3CDTF">2015-02-12T08:13:00Z</dcterms:created>
  <dcterms:modified xsi:type="dcterms:W3CDTF">2015-02-12T08:13:00Z</dcterms:modified>
</cp:coreProperties>
</file>