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332" w:rsidRPr="003B075C" w:rsidRDefault="00D82332" w:rsidP="00D82332">
      <w:pPr>
        <w:pStyle w:val="k00t17"/>
        <w:rPr>
          <w:color w:val="000000" w:themeColor="text1"/>
        </w:rPr>
      </w:pPr>
      <w:r w:rsidRPr="003B075C">
        <w:rPr>
          <w:rFonts w:ascii="Times New Roman" w:hAnsi="Times New Roman"/>
          <w:color w:val="000000" w:themeColor="text1"/>
        </w:rPr>
        <w:t>104</w:t>
      </w:r>
      <w:r w:rsidRPr="003B075C">
        <w:rPr>
          <w:color w:val="000000" w:themeColor="text1"/>
        </w:rPr>
        <w:t>年國家發展計畫</w:t>
      </w:r>
    </w:p>
    <w:p w:rsidR="00D82332" w:rsidRPr="003B075C" w:rsidRDefault="00D82332" w:rsidP="00E57E09">
      <w:pPr>
        <w:pStyle w:val="line"/>
        <w:spacing w:line="400" w:lineRule="exact"/>
        <w:rPr>
          <w:color w:val="000000" w:themeColor="text1"/>
        </w:rPr>
      </w:pPr>
    </w:p>
    <w:p w:rsidR="00C359DB" w:rsidRPr="003B075C" w:rsidRDefault="00C359DB" w:rsidP="00E57E09">
      <w:pPr>
        <w:pStyle w:val="k00t1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第一章</w:t>
      </w:r>
      <w:r w:rsidR="00D46378" w:rsidRPr="003B075C">
        <w:rPr>
          <w:rFonts w:hint="eastAsia"/>
          <w:color w:val="000000" w:themeColor="text1"/>
        </w:rPr>
        <w:t xml:space="preserve">　</w:t>
      </w:r>
      <w:r w:rsidRPr="003B075C">
        <w:rPr>
          <w:rFonts w:hint="eastAsia"/>
          <w:color w:val="000000" w:themeColor="text1"/>
        </w:rPr>
        <w:t>國內外情勢與展望</w:t>
      </w:r>
    </w:p>
    <w:p w:rsidR="00C359DB" w:rsidRPr="003B075C" w:rsidRDefault="00C359DB" w:rsidP="00E57E09">
      <w:pPr>
        <w:pStyle w:val="line"/>
        <w:spacing w:line="400" w:lineRule="exact"/>
        <w:rPr>
          <w:color w:val="000000" w:themeColor="text1"/>
        </w:rPr>
      </w:pPr>
    </w:p>
    <w:p w:rsidR="00C359DB" w:rsidRPr="003B075C" w:rsidRDefault="00C359DB" w:rsidP="00E57E09">
      <w:pPr>
        <w:pStyle w:val="k02"/>
        <w:spacing w:line="400" w:lineRule="exact"/>
        <w:ind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2015</w:t>
      </w:r>
      <w:r w:rsidRPr="003B075C">
        <w:rPr>
          <w:rFonts w:hint="eastAsia"/>
          <w:color w:val="000000" w:themeColor="text1"/>
        </w:rPr>
        <w:t>年全球經濟可望溫和成長，惟仍將面臨諸多不確定因素。其中，美國升息步調</w:t>
      </w:r>
      <w:proofErr w:type="gramStart"/>
      <w:r w:rsidRPr="003B075C">
        <w:rPr>
          <w:rFonts w:hint="eastAsia"/>
          <w:color w:val="000000" w:themeColor="text1"/>
        </w:rPr>
        <w:t>恐</w:t>
      </w:r>
      <w:proofErr w:type="gramEnd"/>
      <w:r w:rsidRPr="003B075C">
        <w:rPr>
          <w:rFonts w:hint="eastAsia"/>
          <w:color w:val="000000" w:themeColor="text1"/>
        </w:rPr>
        <w:t>衝擊國際金融</w:t>
      </w:r>
      <w:proofErr w:type="gramStart"/>
      <w:r w:rsidRPr="003B075C">
        <w:rPr>
          <w:rFonts w:hint="eastAsia"/>
          <w:color w:val="000000" w:themeColor="text1"/>
        </w:rPr>
        <w:t>巿</w:t>
      </w:r>
      <w:proofErr w:type="gramEnd"/>
      <w:r w:rsidRPr="003B075C">
        <w:rPr>
          <w:rFonts w:hint="eastAsia"/>
          <w:color w:val="000000" w:themeColor="text1"/>
        </w:rPr>
        <w:t>場</w:t>
      </w:r>
      <w:r w:rsidR="00FF6CC2" w:rsidRPr="003B075C">
        <w:rPr>
          <w:rFonts w:hint="eastAsia"/>
          <w:color w:val="000000" w:themeColor="text1"/>
        </w:rPr>
        <w:t>、歐元區面臨通貨緊縮及高失業率的挑戰、</w:t>
      </w:r>
      <w:r w:rsidR="00D12544" w:rsidRPr="003B075C">
        <w:rPr>
          <w:rFonts w:hint="eastAsia"/>
          <w:color w:val="000000" w:themeColor="text1"/>
        </w:rPr>
        <w:t>中國大陸經濟成長速度趨緩、烏克蘭及中東地緣政治風險尚未平息</w:t>
      </w:r>
      <w:r w:rsidRPr="003B075C">
        <w:rPr>
          <w:rFonts w:hint="eastAsia"/>
          <w:color w:val="000000" w:themeColor="text1"/>
        </w:rPr>
        <w:t>等，</w:t>
      </w:r>
      <w:proofErr w:type="gramStart"/>
      <w:r w:rsidRPr="003B075C">
        <w:rPr>
          <w:rFonts w:hint="eastAsia"/>
          <w:color w:val="000000" w:themeColor="text1"/>
        </w:rPr>
        <w:t>均為干擾</w:t>
      </w:r>
      <w:proofErr w:type="gramEnd"/>
      <w:r w:rsidRPr="003B075C">
        <w:rPr>
          <w:rFonts w:hint="eastAsia"/>
          <w:color w:val="000000" w:themeColor="text1"/>
        </w:rPr>
        <w:t>世界經濟持續復甦的潛在風險。</w:t>
      </w:r>
      <w:proofErr w:type="gramStart"/>
      <w:r w:rsidRPr="003B075C">
        <w:rPr>
          <w:rFonts w:hint="eastAsia"/>
          <w:color w:val="000000" w:themeColor="text1"/>
        </w:rPr>
        <w:t>此外，</w:t>
      </w:r>
      <w:proofErr w:type="gramEnd"/>
      <w:r w:rsidRPr="003B075C">
        <w:rPr>
          <w:rFonts w:hint="eastAsia"/>
          <w:color w:val="000000" w:themeColor="text1"/>
        </w:rPr>
        <w:t>各國所得分配差距擴大及人口結構高齡化等社會現象，以及全球氣候變遷對環境的衝擊，亦為影響世界經社環境發展的重要課題。</w:t>
      </w:r>
      <w:r w:rsidR="00D12544" w:rsidRPr="003B075C">
        <w:rPr>
          <w:rFonts w:hint="eastAsia"/>
          <w:color w:val="000000" w:themeColor="text1"/>
        </w:rPr>
        <w:t>在此國際情勢下</w:t>
      </w:r>
      <w:r w:rsidR="007200A0" w:rsidRPr="003B075C">
        <w:rPr>
          <w:rFonts w:hint="eastAsia"/>
          <w:color w:val="000000" w:themeColor="text1"/>
        </w:rPr>
        <w:t>，</w:t>
      </w:r>
      <w:r w:rsidR="00D12544" w:rsidRPr="003B075C">
        <w:rPr>
          <w:rFonts w:hint="eastAsia"/>
          <w:color w:val="000000" w:themeColor="text1"/>
        </w:rPr>
        <w:t>國內經濟、社會、環境等層面之發展，應</w:t>
      </w:r>
      <w:r w:rsidR="00ED2BDA" w:rsidRPr="003B075C">
        <w:rPr>
          <w:rFonts w:hint="eastAsia"/>
          <w:color w:val="000000" w:themeColor="text1"/>
        </w:rPr>
        <w:t>審慎面對、</w:t>
      </w:r>
      <w:r w:rsidR="00D12544" w:rsidRPr="003B075C">
        <w:rPr>
          <w:rFonts w:hint="eastAsia"/>
          <w:color w:val="000000" w:themeColor="text1"/>
        </w:rPr>
        <w:t>因應。</w:t>
      </w:r>
    </w:p>
    <w:p w:rsidR="00C359DB" w:rsidRPr="003B075C" w:rsidRDefault="00C359DB" w:rsidP="00E57E09">
      <w:pPr>
        <w:pStyle w:val="k1a"/>
        <w:spacing w:beforeLines="10" w:before="24" w:afterLines="10" w:after="24" w:line="390" w:lineRule="exact"/>
        <w:ind w:left="288" w:hanging="288"/>
        <w:rPr>
          <w:b w:val="0"/>
          <w:color w:val="000000" w:themeColor="text1"/>
        </w:rPr>
      </w:pPr>
      <w:r w:rsidRPr="003B075C">
        <w:rPr>
          <w:rFonts w:hint="eastAsia"/>
          <w:b w:val="0"/>
          <w:color w:val="000000" w:themeColor="text1"/>
        </w:rPr>
        <w:t>－經濟面：依據環球透視機構</w:t>
      </w:r>
      <w:r w:rsidRPr="003B075C">
        <w:rPr>
          <w:rFonts w:ascii="標楷體" w:hAnsi="標楷體" w:hint="eastAsia"/>
          <w:b w:val="0"/>
          <w:color w:val="000000" w:themeColor="text1"/>
        </w:rPr>
        <w:t>(</w:t>
      </w:r>
      <w:r w:rsidRPr="003B075C">
        <w:rPr>
          <w:rFonts w:hint="eastAsia"/>
          <w:b w:val="0"/>
          <w:color w:val="000000" w:themeColor="text1"/>
        </w:rPr>
        <w:t>Global Insight Inc., GI</w:t>
      </w:r>
      <w:r w:rsidRPr="003B075C">
        <w:rPr>
          <w:rFonts w:ascii="標楷體" w:hAnsi="標楷體" w:hint="eastAsia"/>
          <w:b w:val="0"/>
          <w:color w:val="000000" w:themeColor="text1"/>
        </w:rPr>
        <w:t>)</w:t>
      </w:r>
      <w:r w:rsidRPr="003B075C">
        <w:rPr>
          <w:rFonts w:hint="eastAsia"/>
          <w:b w:val="0"/>
          <w:color w:val="000000" w:themeColor="text1"/>
        </w:rPr>
        <w:t>2014</w:t>
      </w:r>
      <w:r w:rsidRPr="003B075C">
        <w:rPr>
          <w:rFonts w:hint="eastAsia"/>
          <w:b w:val="0"/>
          <w:color w:val="000000" w:themeColor="text1"/>
        </w:rPr>
        <w:t>年</w:t>
      </w:r>
      <w:r w:rsidRPr="003B075C">
        <w:rPr>
          <w:rFonts w:hint="eastAsia"/>
          <w:b w:val="0"/>
          <w:color w:val="000000" w:themeColor="text1"/>
        </w:rPr>
        <w:t>1</w:t>
      </w:r>
      <w:r w:rsidR="00AA6344" w:rsidRPr="003B075C">
        <w:rPr>
          <w:rFonts w:hint="eastAsia"/>
          <w:b w:val="0"/>
          <w:color w:val="000000" w:themeColor="text1"/>
        </w:rPr>
        <w:t>2</w:t>
      </w:r>
      <w:r w:rsidRPr="003B075C">
        <w:rPr>
          <w:rFonts w:hint="eastAsia"/>
          <w:b w:val="0"/>
          <w:color w:val="000000" w:themeColor="text1"/>
        </w:rPr>
        <w:t>月預估，</w:t>
      </w:r>
      <w:r w:rsidRPr="003B075C">
        <w:rPr>
          <w:rFonts w:hint="eastAsia"/>
          <w:b w:val="0"/>
          <w:color w:val="000000" w:themeColor="text1"/>
        </w:rPr>
        <w:t>2015</w:t>
      </w:r>
      <w:r w:rsidRPr="003B075C">
        <w:rPr>
          <w:rFonts w:hint="eastAsia"/>
          <w:b w:val="0"/>
          <w:color w:val="000000" w:themeColor="text1"/>
        </w:rPr>
        <w:t>年全球經濟成長率將由</w:t>
      </w:r>
      <w:r w:rsidRPr="003B075C">
        <w:rPr>
          <w:rFonts w:hint="eastAsia"/>
          <w:b w:val="0"/>
          <w:color w:val="000000" w:themeColor="text1"/>
        </w:rPr>
        <w:t>2014</w:t>
      </w:r>
      <w:r w:rsidRPr="003B075C">
        <w:rPr>
          <w:rFonts w:hint="eastAsia"/>
          <w:b w:val="0"/>
          <w:color w:val="000000" w:themeColor="text1"/>
        </w:rPr>
        <w:t>年的</w:t>
      </w:r>
      <w:r w:rsidRPr="003B075C">
        <w:rPr>
          <w:rFonts w:hint="eastAsia"/>
          <w:b w:val="0"/>
          <w:color w:val="000000" w:themeColor="text1"/>
        </w:rPr>
        <w:t>2.7%</w:t>
      </w:r>
      <w:r w:rsidRPr="003B075C">
        <w:rPr>
          <w:rFonts w:hint="eastAsia"/>
          <w:b w:val="0"/>
          <w:color w:val="000000" w:themeColor="text1"/>
        </w:rPr>
        <w:t>提高為</w:t>
      </w:r>
      <w:r w:rsidRPr="003B075C">
        <w:rPr>
          <w:rFonts w:hint="eastAsia"/>
          <w:b w:val="0"/>
          <w:color w:val="000000" w:themeColor="text1"/>
        </w:rPr>
        <w:t>3.</w:t>
      </w:r>
      <w:r w:rsidR="00AA6344" w:rsidRPr="003B075C">
        <w:rPr>
          <w:rFonts w:hint="eastAsia"/>
          <w:b w:val="0"/>
          <w:color w:val="000000" w:themeColor="text1"/>
        </w:rPr>
        <w:t>0</w:t>
      </w:r>
      <w:r w:rsidRPr="003B075C">
        <w:rPr>
          <w:rFonts w:hint="eastAsia"/>
          <w:b w:val="0"/>
          <w:color w:val="000000" w:themeColor="text1"/>
        </w:rPr>
        <w:t>%</w:t>
      </w:r>
      <w:r w:rsidR="00801109" w:rsidRPr="003B075C">
        <w:rPr>
          <w:rFonts w:hint="eastAsia"/>
          <w:b w:val="0"/>
          <w:color w:val="000000" w:themeColor="text1"/>
        </w:rPr>
        <w:t>；</w:t>
      </w:r>
      <w:r w:rsidRPr="003B075C">
        <w:rPr>
          <w:rFonts w:hint="eastAsia"/>
          <w:b w:val="0"/>
          <w:color w:val="000000" w:themeColor="text1"/>
        </w:rPr>
        <w:t>先進經濟體經濟溫和成長，新興經濟體亦穩步擴張。而在國際景氣持續復甦帶動下，</w:t>
      </w:r>
      <w:r w:rsidR="006C5D76" w:rsidRPr="003B075C">
        <w:rPr>
          <w:rFonts w:hint="eastAsia"/>
          <w:b w:val="0"/>
          <w:color w:val="000000" w:themeColor="text1"/>
        </w:rPr>
        <w:t>104</w:t>
      </w:r>
      <w:r w:rsidRPr="003B075C">
        <w:rPr>
          <w:rFonts w:hint="eastAsia"/>
          <w:b w:val="0"/>
          <w:color w:val="000000" w:themeColor="text1"/>
        </w:rPr>
        <w:t>年我國經濟成長率亦可望較上年提升，國內外各機構預測值介於</w:t>
      </w:r>
      <w:r w:rsidRPr="003B075C">
        <w:rPr>
          <w:rFonts w:hint="eastAsia"/>
          <w:b w:val="0"/>
          <w:color w:val="000000" w:themeColor="text1"/>
        </w:rPr>
        <w:t>3.2%</w:t>
      </w:r>
      <w:r w:rsidRPr="003B075C">
        <w:rPr>
          <w:rFonts w:hint="eastAsia"/>
          <w:b w:val="0"/>
          <w:color w:val="000000" w:themeColor="text1"/>
        </w:rPr>
        <w:t>至</w:t>
      </w:r>
      <w:r w:rsidRPr="003B075C">
        <w:rPr>
          <w:rFonts w:hint="eastAsia"/>
          <w:b w:val="0"/>
          <w:color w:val="000000" w:themeColor="text1"/>
        </w:rPr>
        <w:t>3.8%</w:t>
      </w:r>
      <w:r w:rsidRPr="003B075C">
        <w:rPr>
          <w:rFonts w:hint="eastAsia"/>
          <w:b w:val="0"/>
          <w:color w:val="000000" w:themeColor="text1"/>
        </w:rPr>
        <w:t>之間</w:t>
      </w:r>
      <w:r w:rsidR="00801109" w:rsidRPr="003B075C">
        <w:rPr>
          <w:rFonts w:hint="eastAsia"/>
          <w:b w:val="0"/>
          <w:color w:val="000000" w:themeColor="text1"/>
        </w:rPr>
        <w:t>；</w:t>
      </w:r>
      <w:r w:rsidRPr="003B075C">
        <w:rPr>
          <w:rFonts w:hint="eastAsia"/>
          <w:b w:val="0"/>
          <w:color w:val="000000" w:themeColor="text1"/>
        </w:rPr>
        <w:t>行政院主計總處預測臺灣經濟成長率為</w:t>
      </w:r>
      <w:r w:rsidRPr="003B075C">
        <w:rPr>
          <w:rFonts w:hint="eastAsia"/>
          <w:b w:val="0"/>
          <w:color w:val="000000" w:themeColor="text1"/>
        </w:rPr>
        <w:t>3.5</w:t>
      </w:r>
      <w:r w:rsidR="00157BD0" w:rsidRPr="003B075C">
        <w:rPr>
          <w:rFonts w:hint="eastAsia"/>
          <w:b w:val="0"/>
          <w:color w:val="000000" w:themeColor="text1"/>
        </w:rPr>
        <w:t>0</w:t>
      </w:r>
      <w:r w:rsidRPr="003B075C">
        <w:rPr>
          <w:rFonts w:hint="eastAsia"/>
          <w:b w:val="0"/>
          <w:color w:val="000000" w:themeColor="text1"/>
        </w:rPr>
        <w:t>%</w:t>
      </w:r>
      <w:r w:rsidRPr="003B075C">
        <w:rPr>
          <w:rFonts w:hint="eastAsia"/>
          <w:b w:val="0"/>
          <w:color w:val="000000" w:themeColor="text1"/>
        </w:rPr>
        <w:t>，較</w:t>
      </w:r>
      <w:r w:rsidR="006C5D76" w:rsidRPr="003B075C">
        <w:rPr>
          <w:rFonts w:hint="eastAsia"/>
          <w:b w:val="0"/>
          <w:color w:val="000000" w:themeColor="text1"/>
        </w:rPr>
        <w:t>103</w:t>
      </w:r>
      <w:r w:rsidRPr="003B075C">
        <w:rPr>
          <w:rFonts w:hint="eastAsia"/>
          <w:b w:val="0"/>
          <w:color w:val="000000" w:themeColor="text1"/>
        </w:rPr>
        <w:t>年續增</w:t>
      </w:r>
      <w:r w:rsidRPr="003B075C">
        <w:rPr>
          <w:rFonts w:hint="eastAsia"/>
          <w:b w:val="0"/>
          <w:color w:val="000000" w:themeColor="text1"/>
        </w:rPr>
        <w:t>0.</w:t>
      </w:r>
      <w:r w:rsidR="001A5AE0" w:rsidRPr="003B075C">
        <w:rPr>
          <w:rFonts w:hint="eastAsia"/>
          <w:b w:val="0"/>
          <w:color w:val="000000" w:themeColor="text1"/>
        </w:rPr>
        <w:t>0</w:t>
      </w:r>
      <w:r w:rsidR="00157BD0" w:rsidRPr="003B075C">
        <w:rPr>
          <w:rFonts w:hint="eastAsia"/>
          <w:b w:val="0"/>
          <w:color w:val="000000" w:themeColor="text1"/>
        </w:rPr>
        <w:t>7</w:t>
      </w:r>
      <w:r w:rsidRPr="003B075C">
        <w:rPr>
          <w:rFonts w:hint="eastAsia"/>
          <w:b w:val="0"/>
          <w:color w:val="000000" w:themeColor="text1"/>
        </w:rPr>
        <w:t>個百分點，平均每人</w:t>
      </w:r>
      <w:r w:rsidRPr="003B075C">
        <w:rPr>
          <w:rFonts w:hint="eastAsia"/>
          <w:b w:val="0"/>
          <w:color w:val="000000" w:themeColor="text1"/>
        </w:rPr>
        <w:t>GDP</w:t>
      </w:r>
      <w:r w:rsidR="00157BD0" w:rsidRPr="003B075C">
        <w:rPr>
          <w:rFonts w:hint="eastAsia"/>
          <w:b w:val="0"/>
          <w:color w:val="000000" w:themeColor="text1"/>
        </w:rPr>
        <w:t>與</w:t>
      </w:r>
      <w:r w:rsidR="00157BD0" w:rsidRPr="003B075C">
        <w:rPr>
          <w:rFonts w:hint="eastAsia"/>
          <w:b w:val="0"/>
          <w:color w:val="000000" w:themeColor="text1"/>
        </w:rPr>
        <w:t>GNI</w:t>
      </w:r>
      <w:r w:rsidR="00157BD0" w:rsidRPr="003B075C">
        <w:rPr>
          <w:rFonts w:hint="eastAsia"/>
          <w:b w:val="0"/>
          <w:color w:val="000000" w:themeColor="text1"/>
        </w:rPr>
        <w:t>分別</w:t>
      </w:r>
      <w:r w:rsidRPr="003B075C">
        <w:rPr>
          <w:rFonts w:hint="eastAsia"/>
          <w:b w:val="0"/>
          <w:color w:val="000000" w:themeColor="text1"/>
        </w:rPr>
        <w:t>為</w:t>
      </w:r>
      <w:r w:rsidRPr="003B075C">
        <w:rPr>
          <w:rFonts w:hint="eastAsia"/>
          <w:b w:val="0"/>
          <w:color w:val="000000" w:themeColor="text1"/>
        </w:rPr>
        <w:t>2</w:t>
      </w:r>
      <w:r w:rsidRPr="003B075C">
        <w:rPr>
          <w:rFonts w:hint="eastAsia"/>
          <w:b w:val="0"/>
          <w:color w:val="000000" w:themeColor="text1"/>
        </w:rPr>
        <w:t>萬</w:t>
      </w:r>
      <w:r w:rsidRPr="003B075C">
        <w:rPr>
          <w:rFonts w:hint="eastAsia"/>
          <w:b w:val="0"/>
          <w:color w:val="000000" w:themeColor="text1"/>
        </w:rPr>
        <w:t>2,</w:t>
      </w:r>
      <w:r w:rsidR="00157BD0" w:rsidRPr="003B075C">
        <w:rPr>
          <w:rFonts w:hint="eastAsia"/>
          <w:b w:val="0"/>
          <w:color w:val="000000" w:themeColor="text1"/>
        </w:rPr>
        <w:t>753</w:t>
      </w:r>
      <w:r w:rsidRPr="003B075C">
        <w:rPr>
          <w:rFonts w:hint="eastAsia"/>
          <w:b w:val="0"/>
          <w:color w:val="000000" w:themeColor="text1"/>
        </w:rPr>
        <w:t>美元</w:t>
      </w:r>
      <w:r w:rsidR="00157BD0" w:rsidRPr="003B075C">
        <w:rPr>
          <w:rFonts w:hint="eastAsia"/>
          <w:b w:val="0"/>
          <w:color w:val="000000" w:themeColor="text1"/>
        </w:rPr>
        <w:t>與</w:t>
      </w:r>
      <w:r w:rsidR="00157BD0" w:rsidRPr="003B075C">
        <w:rPr>
          <w:rFonts w:hint="eastAsia"/>
          <w:b w:val="0"/>
          <w:color w:val="000000" w:themeColor="text1"/>
        </w:rPr>
        <w:t>2</w:t>
      </w:r>
      <w:r w:rsidR="00157BD0" w:rsidRPr="003B075C">
        <w:rPr>
          <w:rFonts w:hint="eastAsia"/>
          <w:b w:val="0"/>
          <w:color w:val="000000" w:themeColor="text1"/>
        </w:rPr>
        <w:t>萬</w:t>
      </w:r>
      <w:r w:rsidR="00157BD0" w:rsidRPr="003B075C">
        <w:rPr>
          <w:rFonts w:hint="eastAsia"/>
          <w:b w:val="0"/>
          <w:color w:val="000000" w:themeColor="text1"/>
        </w:rPr>
        <w:t>3,626</w:t>
      </w:r>
      <w:r w:rsidR="00157BD0" w:rsidRPr="003B075C">
        <w:rPr>
          <w:rFonts w:hint="eastAsia"/>
          <w:b w:val="0"/>
          <w:color w:val="000000" w:themeColor="text1"/>
        </w:rPr>
        <w:t>美元</w:t>
      </w:r>
      <w:r w:rsidRPr="003B075C">
        <w:rPr>
          <w:rFonts w:hint="eastAsia"/>
          <w:b w:val="0"/>
          <w:color w:val="000000" w:themeColor="text1"/>
        </w:rPr>
        <w:t>，</w:t>
      </w:r>
      <w:r w:rsidRPr="003B075C">
        <w:rPr>
          <w:rFonts w:hint="eastAsia"/>
          <w:b w:val="0"/>
          <w:color w:val="000000" w:themeColor="text1"/>
        </w:rPr>
        <w:t>CPI</w:t>
      </w:r>
      <w:r w:rsidRPr="003B075C">
        <w:rPr>
          <w:rFonts w:hint="eastAsia"/>
          <w:b w:val="0"/>
          <w:color w:val="000000" w:themeColor="text1"/>
        </w:rPr>
        <w:t>上漲</w:t>
      </w:r>
      <w:r w:rsidR="00157BD0" w:rsidRPr="003B075C">
        <w:rPr>
          <w:rFonts w:hint="eastAsia"/>
          <w:b w:val="0"/>
          <w:color w:val="000000" w:themeColor="text1"/>
        </w:rPr>
        <w:t>0.91</w:t>
      </w:r>
      <w:r w:rsidRPr="003B075C">
        <w:rPr>
          <w:rFonts w:hint="eastAsia"/>
          <w:b w:val="0"/>
          <w:color w:val="000000" w:themeColor="text1"/>
        </w:rPr>
        <w:t>%</w:t>
      </w:r>
      <w:r w:rsidRPr="003B075C">
        <w:rPr>
          <w:rFonts w:hint="eastAsia"/>
          <w:b w:val="0"/>
          <w:color w:val="000000" w:themeColor="text1"/>
        </w:rPr>
        <w:t>。</w:t>
      </w:r>
    </w:p>
    <w:p w:rsidR="000849DF" w:rsidRPr="003B075C" w:rsidRDefault="00C359DB" w:rsidP="00E57E09">
      <w:pPr>
        <w:pStyle w:val="k1a"/>
        <w:spacing w:beforeLines="10" w:before="24" w:afterLines="10" w:after="24" w:line="390" w:lineRule="exact"/>
        <w:ind w:left="288" w:hanging="288"/>
        <w:rPr>
          <w:b w:val="0"/>
          <w:color w:val="000000" w:themeColor="text1"/>
        </w:rPr>
      </w:pPr>
      <w:r w:rsidRPr="003B075C">
        <w:rPr>
          <w:rFonts w:hint="eastAsia"/>
          <w:b w:val="0"/>
          <w:color w:val="000000" w:themeColor="text1"/>
        </w:rPr>
        <w:t>－社會面：</w:t>
      </w:r>
      <w:r w:rsidR="00E354B4" w:rsidRPr="003B075C">
        <w:rPr>
          <w:rFonts w:hint="eastAsia"/>
          <w:b w:val="0"/>
          <w:color w:val="000000" w:themeColor="text1"/>
        </w:rPr>
        <w:t>隨著全球化及技術進步，世界各國普遍面臨低技術勞動報酬成長有限，造成所得分配差距擴大及相對貧窮人口增加的現象。為避免此發展態勢造成社會分化，各國政府積極推動包容性成長策略。當前國際間關注的社會面議題包含：全球貧富差距擴大、人口少子女化及高齡化、人力資本投資趨降、政府與企業效能顯現落差等。我國在所得分配、人口結構、教育發展及政府治理等方面，亦呈現與國際相似的趨勢，惟變動相對較平穩。</w:t>
      </w:r>
    </w:p>
    <w:p w:rsidR="00C359DB" w:rsidRPr="003B075C" w:rsidRDefault="00C359DB" w:rsidP="00E57E09">
      <w:pPr>
        <w:pStyle w:val="k1a"/>
        <w:spacing w:beforeLines="10" w:before="24" w:afterLines="10" w:after="24" w:line="390" w:lineRule="exact"/>
        <w:ind w:left="288" w:hanging="288"/>
        <w:rPr>
          <w:b w:val="0"/>
          <w:color w:val="000000" w:themeColor="text1"/>
          <w:spacing w:val="10"/>
          <w:sz w:val="30"/>
          <w:szCs w:val="28"/>
        </w:rPr>
      </w:pPr>
      <w:r w:rsidRPr="003B075C">
        <w:rPr>
          <w:rFonts w:hint="eastAsia"/>
          <w:b w:val="0"/>
          <w:color w:val="000000" w:themeColor="text1"/>
        </w:rPr>
        <w:t>－環境面：</w:t>
      </w:r>
      <w:r w:rsidR="00F85459" w:rsidRPr="003B075C">
        <w:rPr>
          <w:rFonts w:hint="eastAsia"/>
          <w:b w:val="0"/>
          <w:color w:val="000000" w:themeColor="text1"/>
        </w:rPr>
        <w:t>為緩解當前日益嚴峻之地球暖化問題，聯合國等國際組織相繼展開協調因應，一方面規範二氧化碳等溫室氣體排放，</w:t>
      </w:r>
      <w:proofErr w:type="gramStart"/>
      <w:r w:rsidR="00F85459" w:rsidRPr="003B075C">
        <w:rPr>
          <w:rFonts w:hint="eastAsia"/>
          <w:b w:val="0"/>
          <w:color w:val="000000" w:themeColor="text1"/>
        </w:rPr>
        <w:t>勵行綠能低</w:t>
      </w:r>
      <w:proofErr w:type="gramEnd"/>
      <w:r w:rsidR="00F85459" w:rsidRPr="003B075C">
        <w:rPr>
          <w:rFonts w:hint="eastAsia"/>
          <w:b w:val="0"/>
          <w:color w:val="000000" w:themeColor="text1"/>
        </w:rPr>
        <w:t>碳，另方面積極推動氣候變遷調適策略的制定與落實，並倡議發展綠色經濟，為全球永續發展共同努力。</w:t>
      </w:r>
      <w:r w:rsidR="000833D4" w:rsidRPr="003B075C">
        <w:rPr>
          <w:rFonts w:hint="eastAsia"/>
          <w:b w:val="0"/>
          <w:color w:val="000000" w:themeColor="text1"/>
        </w:rPr>
        <w:t>隨著</w:t>
      </w:r>
      <w:r w:rsidR="00F34DA2" w:rsidRPr="003B075C">
        <w:rPr>
          <w:rFonts w:hint="eastAsia"/>
          <w:b w:val="0"/>
          <w:color w:val="000000" w:themeColor="text1"/>
        </w:rPr>
        <w:t>我國</w:t>
      </w:r>
      <w:r w:rsidR="000833D4" w:rsidRPr="003B075C">
        <w:rPr>
          <w:rFonts w:hint="eastAsia"/>
          <w:b w:val="0"/>
          <w:color w:val="000000" w:themeColor="text1"/>
        </w:rPr>
        <w:t>國民所得的提高，國人對環境品質的要求日益殷切，環境指標諸如空氣品質、河川水質、廢棄物處理等已有顯著改善，惟我國仍面臨全球氣候變遷與能源危機的衝擊，以及城鄉發展差距擴大所帶來的挑戰。</w:t>
      </w:r>
      <w:r w:rsidRPr="003B075C">
        <w:rPr>
          <w:b w:val="0"/>
          <w:color w:val="000000" w:themeColor="text1"/>
        </w:rPr>
        <w:br w:type="page"/>
      </w:r>
    </w:p>
    <w:p w:rsidR="00C359DB" w:rsidRPr="003B075C" w:rsidRDefault="00C359DB" w:rsidP="00633E55">
      <w:pPr>
        <w:pStyle w:val="k00t15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lastRenderedPageBreak/>
        <w:t>第一節</w:t>
      </w:r>
      <w:r w:rsidR="00F36F00" w:rsidRPr="003B075C">
        <w:rPr>
          <w:rFonts w:hint="eastAsia"/>
          <w:color w:val="000000" w:themeColor="text1"/>
        </w:rPr>
        <w:t xml:space="preserve">　</w:t>
      </w:r>
      <w:r w:rsidRPr="003B075C">
        <w:rPr>
          <w:rFonts w:hint="eastAsia"/>
          <w:color w:val="000000" w:themeColor="text1"/>
        </w:rPr>
        <w:t>經濟面</w:t>
      </w:r>
    </w:p>
    <w:p w:rsidR="00C359DB" w:rsidRPr="003B075C" w:rsidRDefault="00C359DB" w:rsidP="00B8458B">
      <w:pPr>
        <w:pStyle w:val="line"/>
        <w:spacing w:line="380" w:lineRule="exact"/>
        <w:rPr>
          <w:color w:val="000000" w:themeColor="text1"/>
        </w:rPr>
      </w:pPr>
    </w:p>
    <w:p w:rsidR="00C359DB" w:rsidRPr="003B075C" w:rsidRDefault="00C359DB" w:rsidP="00B8458B">
      <w:pPr>
        <w:pStyle w:val="k1a"/>
        <w:spacing w:before="120" w:after="120" w:line="380" w:lineRule="exact"/>
        <w:ind w:left="288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一、國際經濟情勢與展望</w:t>
      </w:r>
    </w:p>
    <w:p w:rsidR="00C359DB" w:rsidRPr="003B075C" w:rsidRDefault="00C359DB" w:rsidP="00B8458B">
      <w:pPr>
        <w:pStyle w:val="k2a"/>
        <w:spacing w:line="380" w:lineRule="exact"/>
        <w:ind w:left="792" w:hanging="576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proofErr w:type="gramStart"/>
      <w:r w:rsidRPr="003B075C">
        <w:rPr>
          <w:rFonts w:ascii="標楷體" w:hAnsi="標楷體" w:hint="eastAsia"/>
          <w:color w:val="000000" w:themeColor="text1"/>
        </w:rPr>
        <w:t>一</w:t>
      </w:r>
      <w:proofErr w:type="gramEnd"/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經濟成長</w:t>
      </w:r>
    </w:p>
    <w:p w:rsidR="00C359DB" w:rsidRPr="003B075C" w:rsidRDefault="00C359DB" w:rsidP="00B8458B">
      <w:pPr>
        <w:pStyle w:val="k22"/>
        <w:spacing w:line="390" w:lineRule="exact"/>
        <w:ind w:left="792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2014</w:t>
      </w:r>
      <w:r w:rsidRPr="003B075C">
        <w:rPr>
          <w:rFonts w:hint="eastAsia"/>
          <w:color w:val="000000" w:themeColor="text1"/>
        </w:rPr>
        <w:t>年第</w:t>
      </w:r>
      <w:r w:rsidRPr="003B075C">
        <w:rPr>
          <w:rFonts w:hint="eastAsia"/>
          <w:color w:val="000000" w:themeColor="text1"/>
        </w:rPr>
        <w:t>2</w:t>
      </w:r>
      <w:r w:rsidRPr="003B075C">
        <w:rPr>
          <w:rFonts w:hint="eastAsia"/>
          <w:color w:val="000000" w:themeColor="text1"/>
        </w:rPr>
        <w:t>季以來，歐元區、日本及以中國大陸為首的新興經濟體成長力道減弱，然而在美國經濟顯著好轉帶動下，全球景氣持續復甦，惟成長力道</w:t>
      </w:r>
      <w:proofErr w:type="gramStart"/>
      <w:r w:rsidRPr="003B075C">
        <w:rPr>
          <w:rFonts w:hint="eastAsia"/>
          <w:color w:val="000000" w:themeColor="text1"/>
        </w:rPr>
        <w:t>仍屬疲弱</w:t>
      </w:r>
      <w:proofErr w:type="gramEnd"/>
      <w:r w:rsidRPr="003B075C">
        <w:rPr>
          <w:rFonts w:hint="eastAsia"/>
          <w:color w:val="000000" w:themeColor="text1"/>
        </w:rPr>
        <w:t>。</w:t>
      </w:r>
    </w:p>
    <w:p w:rsidR="00C359DB" w:rsidRPr="003B075C" w:rsidRDefault="00C359DB" w:rsidP="00B8458B">
      <w:pPr>
        <w:pStyle w:val="k22"/>
        <w:spacing w:line="390" w:lineRule="exact"/>
        <w:ind w:left="792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展望</w:t>
      </w:r>
      <w:r w:rsidRPr="003B075C">
        <w:rPr>
          <w:rFonts w:hint="eastAsia"/>
          <w:color w:val="000000" w:themeColor="text1"/>
        </w:rPr>
        <w:t>2015</w:t>
      </w:r>
      <w:r w:rsidRPr="003B075C">
        <w:rPr>
          <w:rFonts w:hint="eastAsia"/>
          <w:color w:val="000000" w:themeColor="text1"/>
        </w:rPr>
        <w:t>年，全球經濟可望續朝正向發展，</w:t>
      </w:r>
      <w:r w:rsidRPr="003B075C">
        <w:rPr>
          <w:color w:val="000000" w:themeColor="text1"/>
        </w:rPr>
        <w:t>依</w:t>
      </w:r>
      <w:r w:rsidRPr="003B075C">
        <w:rPr>
          <w:color w:val="000000" w:themeColor="text1"/>
        </w:rPr>
        <w:t>GI</w:t>
      </w:r>
      <w:r w:rsidRPr="003B075C">
        <w:rPr>
          <w:rFonts w:hint="eastAsia"/>
          <w:color w:val="000000" w:themeColor="text1"/>
        </w:rPr>
        <w:t xml:space="preserve"> </w:t>
      </w:r>
      <w:r w:rsidRPr="003B075C">
        <w:rPr>
          <w:color w:val="000000" w:themeColor="text1"/>
        </w:rPr>
        <w:t>2014</w:t>
      </w:r>
      <w:r w:rsidRPr="003B075C">
        <w:rPr>
          <w:color w:val="000000" w:themeColor="text1"/>
        </w:rPr>
        <w:t>年</w:t>
      </w:r>
      <w:r w:rsidRPr="003B075C">
        <w:rPr>
          <w:color w:val="000000" w:themeColor="text1"/>
        </w:rPr>
        <w:t>1</w:t>
      </w:r>
      <w:r w:rsidR="00AA6344" w:rsidRPr="003B075C">
        <w:rPr>
          <w:rFonts w:hint="eastAsia"/>
          <w:color w:val="000000" w:themeColor="text1"/>
        </w:rPr>
        <w:t>2</w:t>
      </w:r>
      <w:r w:rsidRPr="003B075C">
        <w:rPr>
          <w:color w:val="000000" w:themeColor="text1"/>
        </w:rPr>
        <w:t>月預估，</w:t>
      </w:r>
      <w:r w:rsidRPr="003B075C">
        <w:rPr>
          <w:color w:val="000000" w:themeColor="text1"/>
        </w:rPr>
        <w:t>201</w:t>
      </w:r>
      <w:r w:rsidRPr="003B075C">
        <w:rPr>
          <w:rFonts w:hint="eastAsia"/>
          <w:color w:val="000000" w:themeColor="text1"/>
        </w:rPr>
        <w:t>5</w:t>
      </w:r>
      <w:r w:rsidRPr="003B075C">
        <w:rPr>
          <w:color w:val="000000" w:themeColor="text1"/>
        </w:rPr>
        <w:t>年全球經濟成長率</w:t>
      </w:r>
      <w:r w:rsidRPr="003B075C">
        <w:rPr>
          <w:rFonts w:hint="eastAsia"/>
          <w:color w:val="000000" w:themeColor="text1"/>
        </w:rPr>
        <w:t>將由</w:t>
      </w:r>
      <w:r w:rsidRPr="003B075C">
        <w:rPr>
          <w:rFonts w:hint="eastAsia"/>
          <w:color w:val="000000" w:themeColor="text1"/>
        </w:rPr>
        <w:t>2014</w:t>
      </w:r>
      <w:r w:rsidRPr="003B075C">
        <w:rPr>
          <w:rFonts w:hint="eastAsia"/>
          <w:color w:val="000000" w:themeColor="text1"/>
        </w:rPr>
        <w:t>年的</w:t>
      </w:r>
      <w:r w:rsidRPr="003B075C">
        <w:rPr>
          <w:rFonts w:hint="eastAsia"/>
          <w:color w:val="000000" w:themeColor="text1"/>
        </w:rPr>
        <w:t>2.7%</w:t>
      </w:r>
      <w:r w:rsidRPr="003B075C">
        <w:rPr>
          <w:rFonts w:hint="eastAsia"/>
          <w:color w:val="000000" w:themeColor="text1"/>
        </w:rPr>
        <w:t>提高為</w:t>
      </w:r>
      <w:r w:rsidRPr="003B075C">
        <w:rPr>
          <w:rFonts w:hint="eastAsia"/>
          <w:color w:val="000000" w:themeColor="text1"/>
        </w:rPr>
        <w:t>3.</w:t>
      </w:r>
      <w:r w:rsidR="00AA6344" w:rsidRPr="003B075C">
        <w:rPr>
          <w:rFonts w:hint="eastAsia"/>
          <w:color w:val="000000" w:themeColor="text1"/>
        </w:rPr>
        <w:t>0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，惟美國量化寬鬆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QE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貨幣政策退場後聯</w:t>
      </w:r>
      <w:proofErr w:type="gramStart"/>
      <w:r w:rsidRPr="003B075C">
        <w:rPr>
          <w:rFonts w:hint="eastAsia"/>
          <w:color w:val="000000" w:themeColor="text1"/>
        </w:rPr>
        <w:t>準</w:t>
      </w:r>
      <w:proofErr w:type="gramEnd"/>
      <w:r w:rsidRPr="003B075C">
        <w:rPr>
          <w:rFonts w:hint="eastAsia"/>
          <w:color w:val="000000" w:themeColor="text1"/>
        </w:rPr>
        <w:t>會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Fed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升息動向</w:t>
      </w:r>
      <w:r w:rsidR="00FF6CC2" w:rsidRPr="003B075C">
        <w:rPr>
          <w:rFonts w:hint="eastAsia"/>
          <w:color w:val="000000" w:themeColor="text1"/>
        </w:rPr>
        <w:t>、歐元區面臨通貨緊縮及高失業率的挑戰、日本安</w:t>
      </w:r>
      <w:proofErr w:type="gramStart"/>
      <w:r w:rsidR="00FF6CC2" w:rsidRPr="003B075C">
        <w:rPr>
          <w:rFonts w:hint="eastAsia"/>
          <w:color w:val="000000" w:themeColor="text1"/>
        </w:rPr>
        <w:t>倍</w:t>
      </w:r>
      <w:proofErr w:type="gramEnd"/>
      <w:r w:rsidR="00FF6CC2" w:rsidRPr="003B075C">
        <w:rPr>
          <w:rFonts w:hint="eastAsia"/>
          <w:color w:val="000000" w:themeColor="text1"/>
        </w:rPr>
        <w:t>經濟學的後續效應</w:t>
      </w:r>
      <w:r w:rsidRPr="003B075C">
        <w:rPr>
          <w:rFonts w:hint="eastAsia"/>
          <w:color w:val="000000" w:themeColor="text1"/>
        </w:rPr>
        <w:t>、中國大陸經濟成長速度趨緩、烏克蘭及中東地緣政治風險，以及伊波拉病毒</w:t>
      </w:r>
      <w:proofErr w:type="gramStart"/>
      <w:r w:rsidRPr="003B075C">
        <w:rPr>
          <w:rFonts w:hint="eastAsia"/>
          <w:color w:val="000000" w:themeColor="text1"/>
        </w:rPr>
        <w:t>疫情等</w:t>
      </w:r>
      <w:proofErr w:type="gramEnd"/>
      <w:r w:rsidRPr="003B075C">
        <w:rPr>
          <w:rFonts w:hint="eastAsia"/>
          <w:color w:val="000000" w:themeColor="text1"/>
        </w:rPr>
        <w:t>因素，仍將牽動全球經濟表現。</w:t>
      </w:r>
    </w:p>
    <w:p w:rsidR="00C359DB" w:rsidRPr="003B075C" w:rsidRDefault="00C359DB" w:rsidP="00B8458B">
      <w:pPr>
        <w:pStyle w:val="k3a"/>
        <w:spacing w:line="390" w:lineRule="exact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－先進經濟體：先進經濟體因美國經濟明顯改善，帶動整體景氣穩健復甦，</w:t>
      </w:r>
      <w:r w:rsidRPr="003B075C">
        <w:rPr>
          <w:rFonts w:hint="eastAsia"/>
          <w:color w:val="000000" w:themeColor="text1"/>
        </w:rPr>
        <w:t>2014</w:t>
      </w:r>
      <w:r w:rsidRPr="003B075C">
        <w:rPr>
          <w:rFonts w:hint="eastAsia"/>
          <w:color w:val="000000" w:themeColor="text1"/>
        </w:rPr>
        <w:t>年經濟成長率由</w:t>
      </w:r>
      <w:r w:rsidRPr="003B075C">
        <w:rPr>
          <w:rFonts w:hint="eastAsia"/>
          <w:color w:val="000000" w:themeColor="text1"/>
        </w:rPr>
        <w:t>2013</w:t>
      </w:r>
      <w:r w:rsidRPr="003B075C">
        <w:rPr>
          <w:rFonts w:hint="eastAsia"/>
          <w:color w:val="000000" w:themeColor="text1"/>
        </w:rPr>
        <w:t>年的</w:t>
      </w:r>
      <w:r w:rsidRPr="003B075C">
        <w:rPr>
          <w:rFonts w:hint="eastAsia"/>
          <w:color w:val="000000" w:themeColor="text1"/>
        </w:rPr>
        <w:t>1.3%</w:t>
      </w:r>
      <w:r w:rsidRPr="003B075C">
        <w:rPr>
          <w:rFonts w:hint="eastAsia"/>
          <w:color w:val="000000" w:themeColor="text1"/>
        </w:rPr>
        <w:t>升至</w:t>
      </w:r>
      <w:r w:rsidRPr="003B075C">
        <w:rPr>
          <w:rFonts w:hint="eastAsia"/>
          <w:color w:val="000000" w:themeColor="text1"/>
        </w:rPr>
        <w:t>1.</w:t>
      </w:r>
      <w:r w:rsidR="00AA6344" w:rsidRPr="003B075C">
        <w:rPr>
          <w:rFonts w:hint="eastAsia"/>
          <w:color w:val="000000" w:themeColor="text1"/>
        </w:rPr>
        <w:t>7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。展望</w:t>
      </w:r>
      <w:r w:rsidRPr="003B075C">
        <w:rPr>
          <w:rFonts w:hint="eastAsia"/>
          <w:color w:val="000000" w:themeColor="text1"/>
        </w:rPr>
        <w:t>2015</w:t>
      </w:r>
      <w:r w:rsidRPr="003B075C">
        <w:rPr>
          <w:rFonts w:hint="eastAsia"/>
          <w:color w:val="000000" w:themeColor="text1"/>
        </w:rPr>
        <w:t>年，先進經濟體復甦力道可望續增，經濟成長率將再升為</w:t>
      </w:r>
      <w:r w:rsidRPr="003B075C">
        <w:rPr>
          <w:rFonts w:hint="eastAsia"/>
          <w:color w:val="000000" w:themeColor="text1"/>
        </w:rPr>
        <w:t>2.1%</w:t>
      </w:r>
      <w:r w:rsidRPr="003B075C">
        <w:rPr>
          <w:rFonts w:hint="eastAsia"/>
          <w:color w:val="000000" w:themeColor="text1"/>
        </w:rPr>
        <w:t>，惟各經濟體成長速度不一。其中，美國因政府財政改善、民間消費能力提升及房地產市場</w:t>
      </w:r>
      <w:proofErr w:type="gramStart"/>
      <w:r w:rsidRPr="003B075C">
        <w:rPr>
          <w:rFonts w:hint="eastAsia"/>
          <w:color w:val="000000" w:themeColor="text1"/>
        </w:rPr>
        <w:t>景氣漸佳</w:t>
      </w:r>
      <w:proofErr w:type="gramEnd"/>
      <w:r w:rsidRPr="003B075C">
        <w:rPr>
          <w:rFonts w:hint="eastAsia"/>
          <w:color w:val="000000" w:themeColor="text1"/>
        </w:rPr>
        <w:t>，加以勞動市場持續改善，復甦力道最為強勁；歐元區通貨緊縮壓力未解，成長動能</w:t>
      </w:r>
      <w:proofErr w:type="gramStart"/>
      <w:r w:rsidRPr="003B075C">
        <w:rPr>
          <w:rFonts w:hint="eastAsia"/>
          <w:color w:val="000000" w:themeColor="text1"/>
        </w:rPr>
        <w:t>仍屬疲弱</w:t>
      </w:r>
      <w:proofErr w:type="gramEnd"/>
      <w:r w:rsidRPr="003B075C">
        <w:rPr>
          <w:rFonts w:hint="eastAsia"/>
          <w:color w:val="000000" w:themeColor="text1"/>
        </w:rPr>
        <w:t>，加以烏克蘭危機引發歐盟對俄羅斯經濟制裁，將持續衝擊區內經濟；日本則因</w:t>
      </w:r>
      <w:r w:rsidR="00CB081E" w:rsidRPr="003B075C">
        <w:rPr>
          <w:rFonts w:hint="eastAsia"/>
          <w:color w:val="000000" w:themeColor="text1"/>
        </w:rPr>
        <w:t>第二</w:t>
      </w:r>
      <w:r w:rsidRPr="003B075C">
        <w:rPr>
          <w:rFonts w:hint="eastAsia"/>
          <w:color w:val="000000" w:themeColor="text1"/>
        </w:rPr>
        <w:t>階段消費稅調升時程將延至</w:t>
      </w:r>
      <w:r w:rsidRPr="003B075C">
        <w:rPr>
          <w:rFonts w:hint="eastAsia"/>
          <w:color w:val="000000" w:themeColor="text1"/>
        </w:rPr>
        <w:t>2017</w:t>
      </w:r>
      <w:r w:rsidRPr="003B075C">
        <w:rPr>
          <w:rFonts w:hint="eastAsia"/>
          <w:color w:val="000000" w:themeColor="text1"/>
        </w:rPr>
        <w:t>年，將促使民間消費回穩，且隨著民間投資恢復，</w:t>
      </w:r>
      <w:r w:rsidR="00737B8F" w:rsidRPr="003B075C">
        <w:rPr>
          <w:rFonts w:hint="eastAsia"/>
          <w:color w:val="000000" w:themeColor="text1"/>
        </w:rPr>
        <w:t>日本</w:t>
      </w:r>
      <w:r w:rsidRPr="003B075C">
        <w:rPr>
          <w:rFonts w:hint="eastAsia"/>
          <w:color w:val="000000" w:themeColor="text1"/>
        </w:rPr>
        <w:t>經濟可望</w:t>
      </w:r>
      <w:r w:rsidR="00737B8F" w:rsidRPr="003B075C">
        <w:rPr>
          <w:rFonts w:hint="eastAsia"/>
          <w:color w:val="000000" w:themeColor="text1"/>
        </w:rPr>
        <w:t>改善，惟復甦</w:t>
      </w:r>
      <w:proofErr w:type="gramStart"/>
      <w:r w:rsidR="00737B8F" w:rsidRPr="003B075C">
        <w:rPr>
          <w:rFonts w:hint="eastAsia"/>
          <w:color w:val="000000" w:themeColor="text1"/>
        </w:rPr>
        <w:t>動能尚弱</w:t>
      </w:r>
      <w:proofErr w:type="gramEnd"/>
      <w:r w:rsidRPr="003B075C">
        <w:rPr>
          <w:rFonts w:hint="eastAsia"/>
          <w:color w:val="000000" w:themeColor="text1"/>
        </w:rPr>
        <w:t>。</w:t>
      </w:r>
    </w:p>
    <w:p w:rsidR="00C359DB" w:rsidRPr="003B075C" w:rsidRDefault="00C359DB" w:rsidP="00B8458B">
      <w:pPr>
        <w:pStyle w:val="k3a"/>
        <w:spacing w:line="390" w:lineRule="exact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－新興經濟體：新興經濟體</w:t>
      </w:r>
      <w:r w:rsidR="007C003E" w:rsidRPr="003B075C">
        <w:rPr>
          <w:rFonts w:hint="eastAsia"/>
          <w:color w:val="000000" w:themeColor="text1"/>
        </w:rPr>
        <w:t>主要</w:t>
      </w:r>
      <w:r w:rsidRPr="003B075C">
        <w:rPr>
          <w:rFonts w:hint="eastAsia"/>
          <w:color w:val="000000" w:themeColor="text1"/>
        </w:rPr>
        <w:t>受中國大陸面臨房市泡沫化壓力影響，整體成長動能趨緩，</w:t>
      </w:r>
      <w:r w:rsidRPr="003B075C">
        <w:rPr>
          <w:color w:val="000000" w:themeColor="text1"/>
        </w:rPr>
        <w:t>2014</w:t>
      </w:r>
      <w:r w:rsidRPr="003B075C">
        <w:rPr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經濟成長率由</w:t>
      </w:r>
      <w:r w:rsidRPr="003B075C">
        <w:rPr>
          <w:rFonts w:hint="eastAsia"/>
          <w:color w:val="000000" w:themeColor="text1"/>
        </w:rPr>
        <w:t>2013</w:t>
      </w:r>
      <w:r w:rsidRPr="003B075C">
        <w:rPr>
          <w:rFonts w:hint="eastAsia"/>
          <w:color w:val="000000" w:themeColor="text1"/>
        </w:rPr>
        <w:t>年的</w:t>
      </w:r>
      <w:r w:rsidRPr="003B075C">
        <w:rPr>
          <w:rFonts w:hint="eastAsia"/>
          <w:color w:val="000000" w:themeColor="text1"/>
        </w:rPr>
        <w:t>4.8%</w:t>
      </w:r>
      <w:r w:rsidRPr="003B075C">
        <w:rPr>
          <w:rFonts w:hint="eastAsia"/>
          <w:color w:val="000000" w:themeColor="text1"/>
        </w:rPr>
        <w:t>降至</w:t>
      </w:r>
      <w:r w:rsidRPr="003B075C">
        <w:rPr>
          <w:rFonts w:hint="eastAsia"/>
          <w:color w:val="000000" w:themeColor="text1"/>
        </w:rPr>
        <w:t>4.2%</w:t>
      </w:r>
      <w:r w:rsidRPr="003B075C">
        <w:rPr>
          <w:rFonts w:hint="eastAsia"/>
          <w:color w:val="000000" w:themeColor="text1"/>
        </w:rPr>
        <w:t>。展望</w:t>
      </w:r>
      <w:r w:rsidRPr="003B075C">
        <w:rPr>
          <w:rFonts w:hint="eastAsia"/>
          <w:color w:val="000000" w:themeColor="text1"/>
        </w:rPr>
        <w:t>2015</w:t>
      </w:r>
      <w:r w:rsidRPr="003B075C">
        <w:rPr>
          <w:rFonts w:hint="eastAsia"/>
          <w:color w:val="000000" w:themeColor="text1"/>
        </w:rPr>
        <w:t>年，新興經濟體受惠於先進經濟體復甦力道提升，面對的外在條件將改善，經濟成長率可望回升為</w:t>
      </w:r>
      <w:r w:rsidRPr="003B075C">
        <w:rPr>
          <w:rFonts w:hint="eastAsia"/>
          <w:color w:val="000000" w:themeColor="text1"/>
        </w:rPr>
        <w:t>4.</w:t>
      </w:r>
      <w:r w:rsidR="00AA6344" w:rsidRPr="003B075C">
        <w:rPr>
          <w:rFonts w:hint="eastAsia"/>
          <w:color w:val="000000" w:themeColor="text1"/>
        </w:rPr>
        <w:t>3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。其中，中國大陸正處於經濟結構調整與政治改革的關鍵時期，在「穩增長，調結構，惠民生」的施政前提下，未來經濟成長速度</w:t>
      </w:r>
      <w:proofErr w:type="gramStart"/>
      <w:r w:rsidRPr="003B075C">
        <w:rPr>
          <w:rFonts w:hint="eastAsia"/>
          <w:color w:val="000000" w:themeColor="text1"/>
        </w:rPr>
        <w:t>趨緩將成為</w:t>
      </w:r>
      <w:proofErr w:type="gramEnd"/>
      <w:r w:rsidRPr="003B075C">
        <w:rPr>
          <w:rFonts w:hint="eastAsia"/>
          <w:color w:val="000000" w:themeColor="text1"/>
        </w:rPr>
        <w:t>「新常態」。</w:t>
      </w:r>
    </w:p>
    <w:p w:rsidR="00C359DB" w:rsidRPr="003B075C" w:rsidRDefault="00C359DB" w:rsidP="00281C3A">
      <w:pPr>
        <w:pStyle w:val="a7"/>
        <w:spacing w:before="240" w:afterLines="0" w:after="0"/>
        <w:rPr>
          <w:color w:val="000000" w:themeColor="text1"/>
        </w:rPr>
      </w:pPr>
      <w:r w:rsidRPr="003B075C">
        <w:rPr>
          <w:color w:val="000000" w:themeColor="text1"/>
        </w:rPr>
        <w:lastRenderedPageBreak/>
        <w:t>表</w:t>
      </w:r>
      <w:r w:rsidRPr="003B075C">
        <w:rPr>
          <w:rFonts w:hint="eastAsia"/>
          <w:color w:val="000000" w:themeColor="text1"/>
        </w:rPr>
        <w:t>1.1.</w:t>
      </w:r>
      <w:r w:rsidRPr="003B075C">
        <w:rPr>
          <w:color w:val="000000" w:themeColor="text1"/>
        </w:rPr>
        <w:t>1</w:t>
      </w:r>
      <w:r w:rsidR="000F5981" w:rsidRPr="003B075C">
        <w:rPr>
          <w:rFonts w:hint="eastAsia"/>
          <w:color w:val="000000" w:themeColor="text1"/>
        </w:rPr>
        <w:t xml:space="preserve">　</w:t>
      </w:r>
      <w:r w:rsidRPr="003B075C">
        <w:rPr>
          <w:color w:val="000000" w:themeColor="text1"/>
        </w:rPr>
        <w:t>全球主要地區及國家經濟成長率預測</w:t>
      </w:r>
    </w:p>
    <w:p w:rsidR="00C359DB" w:rsidRPr="003B075C" w:rsidRDefault="00C359DB" w:rsidP="00C359DB">
      <w:pPr>
        <w:pStyle w:val="k2a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</w:tabs>
        <w:spacing w:line="240" w:lineRule="auto"/>
        <w:ind w:leftChars="0" w:left="0" w:firstLineChars="0" w:firstLine="0"/>
        <w:jc w:val="right"/>
        <w:rPr>
          <w:color w:val="000000" w:themeColor="text1"/>
          <w:sz w:val="25"/>
          <w:szCs w:val="25"/>
        </w:rPr>
      </w:pPr>
      <w:r w:rsidRPr="003B075C">
        <w:rPr>
          <w:bCs/>
          <w:color w:val="000000" w:themeColor="text1"/>
          <w:sz w:val="25"/>
          <w:szCs w:val="25"/>
        </w:rPr>
        <w:t>單位：</w:t>
      </w:r>
      <w:r w:rsidRPr="003B075C">
        <w:rPr>
          <w:bCs/>
          <w:color w:val="000000" w:themeColor="text1"/>
          <w:sz w:val="25"/>
          <w:szCs w:val="25"/>
        </w:rPr>
        <w:t>%</w:t>
      </w:r>
    </w:p>
    <w:tbl>
      <w:tblPr>
        <w:tblW w:w="8806" w:type="dxa"/>
        <w:jc w:val="center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278"/>
        <w:gridCol w:w="1087"/>
        <w:gridCol w:w="1088"/>
        <w:gridCol w:w="1088"/>
        <w:gridCol w:w="1087"/>
        <w:gridCol w:w="1087"/>
        <w:gridCol w:w="1091"/>
      </w:tblGrid>
      <w:tr w:rsidR="003B075C" w:rsidRPr="003B075C" w:rsidTr="003B1BEF">
        <w:trPr>
          <w:trHeight w:val="111"/>
          <w:jc w:val="center"/>
        </w:trPr>
        <w:tc>
          <w:tcPr>
            <w:tcW w:w="2278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C359DB" w:rsidRPr="003B075C" w:rsidRDefault="00C359DB" w:rsidP="003B1BEF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bCs/>
                <w:color w:val="000000" w:themeColor="text1"/>
                <w:kern w:val="24"/>
                <w:sz w:val="25"/>
                <w:szCs w:val="25"/>
              </w:rPr>
              <w:t>地區別</w:t>
            </w:r>
          </w:p>
        </w:tc>
        <w:tc>
          <w:tcPr>
            <w:tcW w:w="3263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59DB" w:rsidRPr="003B075C" w:rsidRDefault="00C359DB" w:rsidP="003B1BEF">
            <w:pPr>
              <w:adjustRightInd w:val="0"/>
              <w:snapToGrid w:val="0"/>
              <w:spacing w:line="240" w:lineRule="atLeas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bCs/>
                <w:color w:val="000000" w:themeColor="text1"/>
                <w:kern w:val="24"/>
                <w:sz w:val="25"/>
                <w:szCs w:val="25"/>
              </w:rPr>
              <w:t>G</w:t>
            </w:r>
            <w:r w:rsidRPr="003B075C">
              <w:rPr>
                <w:rFonts w:ascii="Times New Roman" w:eastAsia="標楷體" w:hAnsi="Times New Roman" w:hint="eastAsia"/>
                <w:bCs/>
                <w:color w:val="000000" w:themeColor="text1"/>
                <w:kern w:val="24"/>
                <w:sz w:val="25"/>
                <w:szCs w:val="25"/>
              </w:rPr>
              <w:t>I</w:t>
            </w:r>
          </w:p>
        </w:tc>
        <w:tc>
          <w:tcPr>
            <w:tcW w:w="3265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59DB" w:rsidRPr="003B075C" w:rsidRDefault="00C359DB" w:rsidP="003B1BEF">
            <w:pPr>
              <w:adjustRightInd w:val="0"/>
              <w:snapToGrid w:val="0"/>
              <w:spacing w:line="240" w:lineRule="atLeas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IMF</w:t>
            </w:r>
          </w:p>
        </w:tc>
      </w:tr>
      <w:tr w:rsidR="003B075C" w:rsidRPr="003B075C" w:rsidTr="003B1BEF">
        <w:trPr>
          <w:trHeight w:val="18"/>
          <w:jc w:val="center"/>
        </w:trPr>
        <w:tc>
          <w:tcPr>
            <w:tcW w:w="227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59DB" w:rsidRPr="003B075C" w:rsidRDefault="00C359DB" w:rsidP="003B1BEF">
            <w:pPr>
              <w:adjustRightInd w:val="0"/>
              <w:snapToGrid w:val="0"/>
              <w:spacing w:line="240" w:lineRule="atLeast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74" w:type="dxa"/>
              <w:left w:w="0" w:type="dxa"/>
              <w:bottom w:w="74" w:type="dxa"/>
              <w:right w:w="0" w:type="dxa"/>
            </w:tcMar>
            <w:vAlign w:val="center"/>
            <w:hideMark/>
          </w:tcPr>
          <w:p w:rsidR="00C359DB" w:rsidRPr="003B075C" w:rsidRDefault="00C359DB" w:rsidP="003B1BEF">
            <w:pPr>
              <w:adjustRightInd w:val="0"/>
              <w:snapToGrid w:val="0"/>
              <w:spacing w:line="240" w:lineRule="atLeast"/>
              <w:jc w:val="center"/>
              <w:textAlignment w:val="baseline"/>
              <w:rPr>
                <w:rFonts w:ascii="Times New Roman" w:eastAsia="標楷體" w:hAnsi="Times New Roman"/>
                <w:b/>
                <w:bCs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b/>
                <w:bCs/>
                <w:color w:val="000000" w:themeColor="text1"/>
                <w:kern w:val="24"/>
                <w:sz w:val="25"/>
                <w:szCs w:val="25"/>
              </w:rPr>
              <w:t>2013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  <w:hideMark/>
          </w:tcPr>
          <w:p w:rsidR="00C359DB" w:rsidRPr="003B075C" w:rsidRDefault="00C359DB" w:rsidP="003B1BEF">
            <w:pPr>
              <w:adjustRightInd w:val="0"/>
              <w:snapToGrid w:val="0"/>
              <w:spacing w:line="240" w:lineRule="atLeast"/>
              <w:jc w:val="center"/>
              <w:textAlignment w:val="baseline"/>
              <w:rPr>
                <w:rFonts w:ascii="Times New Roman" w:eastAsia="標楷體" w:hAnsi="Times New Roman"/>
                <w:b/>
                <w:bCs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b/>
                <w:bCs/>
                <w:color w:val="000000" w:themeColor="text1"/>
                <w:kern w:val="24"/>
                <w:sz w:val="25"/>
                <w:szCs w:val="25"/>
              </w:rPr>
              <w:t>2014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2" w:type="dxa"/>
              <w:bottom w:w="0" w:type="dxa"/>
              <w:right w:w="142" w:type="dxa"/>
            </w:tcMar>
            <w:vAlign w:val="center"/>
            <w:hideMark/>
          </w:tcPr>
          <w:p w:rsidR="00C359DB" w:rsidRPr="003B075C" w:rsidRDefault="00C359DB" w:rsidP="003B1BEF">
            <w:pPr>
              <w:adjustRightInd w:val="0"/>
              <w:snapToGrid w:val="0"/>
              <w:spacing w:line="240" w:lineRule="atLeast"/>
              <w:jc w:val="center"/>
              <w:textAlignment w:val="baseline"/>
              <w:rPr>
                <w:rFonts w:ascii="Times New Roman" w:eastAsia="標楷體" w:hAnsi="Times New Roman"/>
                <w:b/>
                <w:bCs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b/>
                <w:bCs/>
                <w:color w:val="000000" w:themeColor="text1"/>
                <w:kern w:val="24"/>
                <w:sz w:val="25"/>
                <w:szCs w:val="25"/>
              </w:rPr>
              <w:t>2015</w:t>
            </w:r>
          </w:p>
        </w:tc>
        <w:tc>
          <w:tcPr>
            <w:tcW w:w="10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59DB" w:rsidRPr="003B075C" w:rsidRDefault="00C359DB" w:rsidP="003B1BEF">
            <w:pPr>
              <w:adjustRightInd w:val="0"/>
              <w:snapToGrid w:val="0"/>
              <w:spacing w:line="240" w:lineRule="atLeast"/>
              <w:jc w:val="center"/>
              <w:textAlignment w:val="baseline"/>
              <w:rPr>
                <w:rFonts w:ascii="Times New Roman" w:eastAsia="標楷體" w:hAnsi="Times New Roman"/>
                <w:b/>
                <w:bCs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b/>
                <w:bCs/>
                <w:color w:val="000000" w:themeColor="text1"/>
                <w:kern w:val="24"/>
                <w:sz w:val="25"/>
                <w:szCs w:val="25"/>
              </w:rPr>
              <w:t>2013</w:t>
            </w:r>
          </w:p>
        </w:tc>
        <w:tc>
          <w:tcPr>
            <w:tcW w:w="10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359DB" w:rsidRPr="003B075C" w:rsidRDefault="00C359DB" w:rsidP="003B1BEF">
            <w:pPr>
              <w:adjustRightInd w:val="0"/>
              <w:snapToGrid w:val="0"/>
              <w:spacing w:line="240" w:lineRule="atLeast"/>
              <w:jc w:val="center"/>
              <w:textAlignment w:val="baseline"/>
              <w:rPr>
                <w:rFonts w:ascii="Times New Roman" w:eastAsia="標楷體" w:hAnsi="Times New Roman"/>
                <w:b/>
                <w:bCs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b/>
                <w:bCs/>
                <w:color w:val="000000" w:themeColor="text1"/>
                <w:kern w:val="24"/>
                <w:sz w:val="25"/>
                <w:szCs w:val="25"/>
              </w:rPr>
              <w:t>2014</w:t>
            </w:r>
          </w:p>
        </w:tc>
        <w:tc>
          <w:tcPr>
            <w:tcW w:w="1091" w:type="dxa"/>
            <w:vAlign w:val="center"/>
          </w:tcPr>
          <w:p w:rsidR="00C359DB" w:rsidRPr="003B075C" w:rsidRDefault="00C359DB" w:rsidP="003B1BEF">
            <w:pPr>
              <w:adjustRightInd w:val="0"/>
              <w:snapToGrid w:val="0"/>
              <w:spacing w:line="240" w:lineRule="atLeast"/>
              <w:jc w:val="center"/>
              <w:textAlignment w:val="baseline"/>
              <w:rPr>
                <w:rFonts w:ascii="Times New Roman" w:eastAsia="標楷體" w:hAnsi="Times New Roman"/>
                <w:b/>
                <w:bCs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b/>
                <w:bCs/>
                <w:color w:val="000000" w:themeColor="text1"/>
                <w:kern w:val="24"/>
                <w:sz w:val="25"/>
                <w:szCs w:val="25"/>
              </w:rPr>
              <w:t>2015</w:t>
            </w:r>
          </w:p>
        </w:tc>
      </w:tr>
      <w:tr w:rsidR="003B075C" w:rsidRPr="003B075C" w:rsidTr="009B428A">
        <w:trPr>
          <w:trHeight w:hRule="exact" w:val="312"/>
          <w:jc w:val="center"/>
        </w:trPr>
        <w:tc>
          <w:tcPr>
            <w:tcW w:w="227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both"/>
              <w:textAlignment w:val="baseline"/>
              <w:rPr>
                <w:rFonts w:ascii="Times New Roman" w:eastAsia="標楷體" w:hAnsi="Times New Roman"/>
                <w:b/>
                <w:bCs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b/>
                <w:bCs/>
                <w:color w:val="000000" w:themeColor="text1"/>
                <w:kern w:val="24"/>
                <w:sz w:val="25"/>
                <w:szCs w:val="25"/>
              </w:rPr>
              <w:t>全球</w:t>
            </w:r>
          </w:p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both"/>
              <w:textAlignment w:val="baseline"/>
              <w:rPr>
                <w:rFonts w:ascii="Times New Roman" w:eastAsia="標楷體" w:hAnsi="Times New Roman"/>
                <w:b/>
                <w:color w:val="000000" w:themeColor="text1"/>
                <w:sz w:val="25"/>
                <w:szCs w:val="25"/>
              </w:rPr>
            </w:pP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57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b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b/>
                <w:color w:val="000000" w:themeColor="text1"/>
                <w:kern w:val="24"/>
                <w:sz w:val="25"/>
                <w:szCs w:val="25"/>
              </w:rPr>
              <w:t>2.6</w:t>
            </w:r>
          </w:p>
        </w:tc>
        <w:tc>
          <w:tcPr>
            <w:tcW w:w="1088" w:type="dxa"/>
            <w:shd w:val="clear" w:color="auto" w:fill="auto"/>
            <w:tcMar>
              <w:top w:w="15" w:type="dxa"/>
              <w:left w:w="15" w:type="dxa"/>
              <w:bottom w:w="72" w:type="dxa"/>
              <w:right w:w="57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b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b/>
                <w:color w:val="000000" w:themeColor="text1"/>
                <w:kern w:val="24"/>
                <w:sz w:val="25"/>
                <w:szCs w:val="25"/>
              </w:rPr>
              <w:t>2.7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72" w:type="dxa"/>
              <w:right w:w="144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b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b/>
                <w:color w:val="000000" w:themeColor="text1"/>
                <w:kern w:val="24"/>
                <w:sz w:val="25"/>
                <w:szCs w:val="25"/>
              </w:rPr>
              <w:t>3.</w:t>
            </w:r>
            <w:r w:rsidR="00AA6344" w:rsidRPr="003B075C">
              <w:rPr>
                <w:rFonts w:ascii="Times New Roman" w:eastAsia="標楷體" w:hAnsi="Times New Roman" w:hint="eastAsia"/>
                <w:b/>
                <w:color w:val="000000" w:themeColor="text1"/>
                <w:kern w:val="24"/>
                <w:sz w:val="25"/>
                <w:szCs w:val="25"/>
              </w:rPr>
              <w:t>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b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b/>
                <w:color w:val="000000" w:themeColor="text1"/>
                <w:kern w:val="24"/>
                <w:sz w:val="25"/>
                <w:szCs w:val="25"/>
              </w:rPr>
              <w:t>3.3</w:t>
            </w:r>
          </w:p>
        </w:tc>
        <w:tc>
          <w:tcPr>
            <w:tcW w:w="108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b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b/>
                <w:color w:val="000000" w:themeColor="text1"/>
                <w:kern w:val="24"/>
                <w:sz w:val="25"/>
                <w:szCs w:val="25"/>
              </w:rPr>
              <w:t>3.3</w:t>
            </w:r>
          </w:p>
        </w:tc>
        <w:tc>
          <w:tcPr>
            <w:tcW w:w="1091" w:type="dxa"/>
            <w:tcBorders>
              <w:top w:val="single" w:sz="4" w:space="0" w:color="auto"/>
            </w:tcBorders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b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b/>
                <w:color w:val="000000" w:themeColor="text1"/>
                <w:kern w:val="24"/>
                <w:sz w:val="25"/>
                <w:szCs w:val="25"/>
              </w:rPr>
              <w:t>3.8</w:t>
            </w:r>
          </w:p>
        </w:tc>
      </w:tr>
      <w:tr w:rsidR="003B075C" w:rsidRPr="003B075C" w:rsidTr="009B428A">
        <w:trPr>
          <w:trHeight w:hRule="exact" w:val="312"/>
          <w:jc w:val="center"/>
        </w:trPr>
        <w:tc>
          <w:tcPr>
            <w:tcW w:w="2278" w:type="dxa"/>
            <w:tcBorders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textAlignment w:val="baseline"/>
              <w:rPr>
                <w:rFonts w:ascii="Times New Roman" w:eastAsia="標楷體" w:hAnsi="Times New Roman"/>
                <w:bCs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bCs/>
                <w:color w:val="000000" w:themeColor="text1"/>
                <w:kern w:val="24"/>
                <w:sz w:val="25"/>
                <w:szCs w:val="25"/>
              </w:rPr>
              <w:t xml:space="preserve">　</w:t>
            </w:r>
            <w:r w:rsidRPr="003B075C">
              <w:rPr>
                <w:rFonts w:ascii="Times New Roman" w:eastAsia="標楷體" w:hAnsi="Times New Roman"/>
                <w:bCs/>
                <w:color w:val="000000" w:themeColor="text1"/>
                <w:kern w:val="24"/>
                <w:sz w:val="25"/>
                <w:szCs w:val="25"/>
              </w:rPr>
              <w:t>先進經濟體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57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1.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kern w:val="24"/>
                <w:sz w:val="25"/>
                <w:szCs w:val="25"/>
              </w:rPr>
              <w:t>3</w:t>
            </w:r>
          </w:p>
        </w:tc>
        <w:tc>
          <w:tcPr>
            <w:tcW w:w="1088" w:type="dxa"/>
            <w:shd w:val="clear" w:color="auto" w:fill="FFFFFF" w:themeFill="background1"/>
            <w:tcMar>
              <w:top w:w="15" w:type="dxa"/>
              <w:left w:w="15" w:type="dxa"/>
              <w:bottom w:w="72" w:type="dxa"/>
              <w:right w:w="57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1.</w:t>
            </w:r>
            <w:r w:rsidR="00AA6344" w:rsidRPr="003B075C">
              <w:rPr>
                <w:rFonts w:ascii="Times New Roman" w:eastAsia="標楷體" w:hAnsi="Times New Roman" w:hint="eastAsia"/>
                <w:color w:val="000000" w:themeColor="text1"/>
                <w:kern w:val="24"/>
                <w:sz w:val="25"/>
                <w:szCs w:val="25"/>
              </w:rPr>
              <w:t>7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72" w:type="dxa"/>
              <w:right w:w="144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2.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kern w:val="24"/>
                <w:sz w:val="25"/>
                <w:szCs w:val="25"/>
              </w:rPr>
              <w:t>1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1.4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1.8</w:t>
            </w: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2.3</w:t>
            </w:r>
          </w:p>
        </w:tc>
      </w:tr>
      <w:tr w:rsidR="003B075C" w:rsidRPr="003B075C" w:rsidTr="009B428A">
        <w:trPr>
          <w:trHeight w:hRule="exact" w:val="312"/>
          <w:jc w:val="center"/>
        </w:trPr>
        <w:tc>
          <w:tcPr>
            <w:tcW w:w="2278" w:type="dxa"/>
            <w:tcBorders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ind w:firstLineChars="115" w:firstLine="288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bCs/>
                <w:color w:val="000000" w:themeColor="text1"/>
                <w:kern w:val="24"/>
                <w:sz w:val="25"/>
                <w:szCs w:val="25"/>
              </w:rPr>
              <w:t xml:space="preserve">　</w:t>
            </w:r>
            <w:r w:rsidRPr="003B075C">
              <w:rPr>
                <w:rFonts w:ascii="Times New Roman" w:eastAsia="標楷體" w:hAnsi="Times New Roman"/>
                <w:bCs/>
                <w:color w:val="000000" w:themeColor="text1"/>
                <w:kern w:val="24"/>
                <w:sz w:val="25"/>
                <w:szCs w:val="25"/>
              </w:rPr>
              <w:t>美國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57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2.2</w:t>
            </w:r>
          </w:p>
        </w:tc>
        <w:tc>
          <w:tcPr>
            <w:tcW w:w="1088" w:type="dxa"/>
            <w:shd w:val="clear" w:color="auto" w:fill="FFFFFF" w:themeFill="background1"/>
            <w:tcMar>
              <w:top w:w="15" w:type="dxa"/>
              <w:left w:w="15" w:type="dxa"/>
              <w:bottom w:w="72" w:type="dxa"/>
              <w:right w:w="57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2.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kern w:val="24"/>
                <w:sz w:val="25"/>
                <w:szCs w:val="25"/>
              </w:rPr>
              <w:t>2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72" w:type="dxa"/>
              <w:right w:w="144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2.</w:t>
            </w:r>
            <w:r w:rsidR="00AA6344" w:rsidRPr="003B075C">
              <w:rPr>
                <w:rFonts w:ascii="Times New Roman" w:eastAsia="標楷體" w:hAnsi="Times New Roman" w:hint="eastAsia"/>
                <w:color w:val="000000" w:themeColor="text1"/>
                <w:kern w:val="24"/>
                <w:sz w:val="25"/>
                <w:szCs w:val="25"/>
              </w:rPr>
              <w:t>7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2.2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2.2</w:t>
            </w: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3.1</w:t>
            </w:r>
          </w:p>
        </w:tc>
      </w:tr>
      <w:tr w:rsidR="003B075C" w:rsidRPr="003B075C" w:rsidTr="009B428A">
        <w:trPr>
          <w:trHeight w:hRule="exact" w:val="312"/>
          <w:jc w:val="center"/>
        </w:trPr>
        <w:tc>
          <w:tcPr>
            <w:tcW w:w="2278" w:type="dxa"/>
            <w:tcBorders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ind w:firstLineChars="115" w:firstLine="288"/>
              <w:textAlignment w:val="baseline"/>
              <w:rPr>
                <w:rFonts w:ascii="Times New Roman" w:eastAsia="標楷體" w:hAnsi="Times New Roman"/>
                <w:bCs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bCs/>
                <w:color w:val="000000" w:themeColor="text1"/>
                <w:kern w:val="24"/>
                <w:sz w:val="25"/>
                <w:szCs w:val="25"/>
              </w:rPr>
              <w:t xml:space="preserve">　</w:t>
            </w:r>
            <w:r w:rsidRPr="003B075C">
              <w:rPr>
                <w:rFonts w:ascii="Times New Roman" w:eastAsia="標楷體" w:hAnsi="Times New Roman"/>
                <w:bCs/>
                <w:color w:val="000000" w:themeColor="text1"/>
                <w:kern w:val="24"/>
                <w:sz w:val="25"/>
                <w:szCs w:val="25"/>
              </w:rPr>
              <w:t>歐元區</w:t>
            </w:r>
          </w:p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57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-0.4</w:t>
            </w:r>
          </w:p>
        </w:tc>
        <w:tc>
          <w:tcPr>
            <w:tcW w:w="1088" w:type="dxa"/>
            <w:shd w:val="clear" w:color="auto" w:fill="FFFFFF" w:themeFill="background1"/>
            <w:tcMar>
              <w:top w:w="15" w:type="dxa"/>
              <w:left w:w="15" w:type="dxa"/>
              <w:bottom w:w="72" w:type="dxa"/>
              <w:right w:w="57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0.</w:t>
            </w:r>
            <w:r w:rsidR="00AA6344" w:rsidRPr="003B075C">
              <w:rPr>
                <w:rFonts w:ascii="Times New Roman" w:eastAsia="標楷體" w:hAnsi="Times New Roman" w:hint="eastAsia"/>
                <w:color w:val="000000" w:themeColor="text1"/>
                <w:kern w:val="24"/>
                <w:sz w:val="25"/>
                <w:szCs w:val="25"/>
              </w:rPr>
              <w:t>9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72" w:type="dxa"/>
              <w:right w:w="144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1.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kern w:val="24"/>
                <w:sz w:val="25"/>
                <w:szCs w:val="25"/>
              </w:rPr>
              <w:t>4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-0.4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0.8</w:t>
            </w: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1.3</w:t>
            </w:r>
          </w:p>
        </w:tc>
      </w:tr>
      <w:tr w:rsidR="003B075C" w:rsidRPr="003B075C" w:rsidTr="009B428A">
        <w:trPr>
          <w:trHeight w:hRule="exact" w:val="312"/>
          <w:jc w:val="center"/>
        </w:trPr>
        <w:tc>
          <w:tcPr>
            <w:tcW w:w="2278" w:type="dxa"/>
            <w:tcBorders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ind w:firstLineChars="115" w:firstLine="288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bCs/>
                <w:color w:val="000000" w:themeColor="text1"/>
                <w:kern w:val="24"/>
                <w:sz w:val="25"/>
                <w:szCs w:val="25"/>
              </w:rPr>
              <w:t xml:space="preserve">　</w:t>
            </w:r>
            <w:r w:rsidRPr="003B075C">
              <w:rPr>
                <w:rFonts w:ascii="Times New Roman" w:eastAsia="標楷體" w:hAnsi="Times New Roman"/>
                <w:bCs/>
                <w:color w:val="000000" w:themeColor="text1"/>
                <w:kern w:val="24"/>
                <w:sz w:val="25"/>
                <w:szCs w:val="25"/>
              </w:rPr>
              <w:t>日本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57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1.</w:t>
            </w:r>
            <w:r w:rsidR="00AA6344" w:rsidRPr="003B075C">
              <w:rPr>
                <w:rFonts w:ascii="Times New Roman" w:eastAsia="標楷體" w:hAnsi="Times New Roman" w:hint="eastAsia"/>
                <w:color w:val="000000" w:themeColor="text1"/>
                <w:kern w:val="24"/>
                <w:sz w:val="25"/>
                <w:szCs w:val="25"/>
              </w:rPr>
              <w:t>6</w:t>
            </w:r>
          </w:p>
        </w:tc>
        <w:tc>
          <w:tcPr>
            <w:tcW w:w="1088" w:type="dxa"/>
            <w:shd w:val="clear" w:color="auto" w:fill="FFFFFF" w:themeFill="background1"/>
            <w:tcMar>
              <w:top w:w="15" w:type="dxa"/>
              <w:left w:w="15" w:type="dxa"/>
              <w:bottom w:w="72" w:type="dxa"/>
              <w:right w:w="57" w:type="dxa"/>
            </w:tcMar>
            <w:vAlign w:val="center"/>
            <w:hideMark/>
          </w:tcPr>
          <w:p w:rsidR="00C359DB" w:rsidRPr="003B075C" w:rsidRDefault="00AA6344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kern w:val="24"/>
                <w:sz w:val="25"/>
                <w:szCs w:val="25"/>
              </w:rPr>
              <w:t>0.2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72" w:type="dxa"/>
              <w:right w:w="144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1.1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1.5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0.9</w:t>
            </w: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0.8</w:t>
            </w:r>
          </w:p>
        </w:tc>
      </w:tr>
      <w:tr w:rsidR="003B075C" w:rsidRPr="003B075C" w:rsidTr="009B428A">
        <w:trPr>
          <w:trHeight w:hRule="exact" w:val="312"/>
          <w:jc w:val="center"/>
        </w:trPr>
        <w:tc>
          <w:tcPr>
            <w:tcW w:w="2278" w:type="dxa"/>
            <w:tcBorders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textAlignment w:val="baseline"/>
              <w:rPr>
                <w:rFonts w:ascii="Times New Roman" w:eastAsia="標楷體" w:hAnsi="Times New Roman"/>
                <w:bCs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bCs/>
                <w:color w:val="000000" w:themeColor="text1"/>
                <w:kern w:val="24"/>
                <w:sz w:val="25"/>
                <w:szCs w:val="25"/>
              </w:rPr>
              <w:t xml:space="preserve">　</w:t>
            </w:r>
            <w:r w:rsidRPr="003B075C">
              <w:rPr>
                <w:rFonts w:ascii="Times New Roman" w:eastAsia="標楷體" w:hAnsi="Times New Roman"/>
                <w:bCs/>
                <w:color w:val="000000" w:themeColor="text1"/>
                <w:kern w:val="24"/>
                <w:sz w:val="25"/>
                <w:szCs w:val="25"/>
              </w:rPr>
              <w:t>新興經濟體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57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4.8</w:t>
            </w:r>
          </w:p>
        </w:tc>
        <w:tc>
          <w:tcPr>
            <w:tcW w:w="1088" w:type="dxa"/>
            <w:shd w:val="clear" w:color="auto" w:fill="FFFFFF" w:themeFill="background1"/>
            <w:tcMar>
              <w:top w:w="15" w:type="dxa"/>
              <w:left w:w="15" w:type="dxa"/>
              <w:bottom w:w="72" w:type="dxa"/>
              <w:right w:w="57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4.2</w:t>
            </w:r>
          </w:p>
        </w:tc>
        <w:tc>
          <w:tcPr>
            <w:tcW w:w="1088" w:type="dxa"/>
            <w:tcBorders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72" w:type="dxa"/>
              <w:right w:w="144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4.</w:t>
            </w:r>
            <w:r w:rsidR="00AA6344" w:rsidRPr="003B075C">
              <w:rPr>
                <w:rFonts w:ascii="Times New Roman" w:eastAsia="標楷體" w:hAnsi="Times New Roman" w:hint="eastAsia"/>
                <w:color w:val="000000" w:themeColor="text1"/>
                <w:kern w:val="24"/>
                <w:sz w:val="25"/>
                <w:szCs w:val="25"/>
              </w:rPr>
              <w:t>3</w:t>
            </w:r>
          </w:p>
        </w:tc>
        <w:tc>
          <w:tcPr>
            <w:tcW w:w="108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4.7*</w:t>
            </w:r>
          </w:p>
        </w:tc>
        <w:tc>
          <w:tcPr>
            <w:tcW w:w="1087" w:type="dxa"/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4.4*</w:t>
            </w: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5.0*</w:t>
            </w:r>
          </w:p>
        </w:tc>
      </w:tr>
      <w:tr w:rsidR="003B075C" w:rsidRPr="003B075C" w:rsidTr="009B428A">
        <w:trPr>
          <w:trHeight w:hRule="exact" w:val="312"/>
          <w:jc w:val="center"/>
        </w:trPr>
        <w:tc>
          <w:tcPr>
            <w:tcW w:w="2278" w:type="dxa"/>
            <w:tcBorders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ind w:firstLineChars="115" w:firstLine="288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bCs/>
                <w:color w:val="000000" w:themeColor="text1"/>
                <w:kern w:val="24"/>
                <w:sz w:val="25"/>
                <w:szCs w:val="25"/>
              </w:rPr>
              <w:t xml:space="preserve">　</w:t>
            </w:r>
            <w:r w:rsidRPr="003B075C">
              <w:rPr>
                <w:rFonts w:ascii="Times New Roman" w:eastAsia="標楷體" w:hAnsi="Times New Roman"/>
                <w:bCs/>
                <w:color w:val="000000" w:themeColor="text1"/>
                <w:kern w:val="24"/>
                <w:sz w:val="25"/>
                <w:szCs w:val="25"/>
              </w:rPr>
              <w:t>中國大陸</w:t>
            </w:r>
          </w:p>
        </w:tc>
        <w:tc>
          <w:tcPr>
            <w:tcW w:w="1087" w:type="dxa"/>
            <w:tcBorders>
              <w:left w:val="single" w:sz="4" w:space="0" w:color="auto"/>
              <w:bottom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57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7.7</w:t>
            </w:r>
          </w:p>
        </w:tc>
        <w:tc>
          <w:tcPr>
            <w:tcW w:w="1088" w:type="dxa"/>
            <w:tcBorders>
              <w:bottom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72" w:type="dxa"/>
              <w:right w:w="57" w:type="dxa"/>
            </w:tcMar>
            <w:vAlign w:val="center"/>
            <w:hideMark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7.3</w:t>
            </w:r>
          </w:p>
        </w:tc>
        <w:tc>
          <w:tcPr>
            <w:tcW w:w="1088" w:type="dxa"/>
            <w:tcBorders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72" w:type="dxa"/>
              <w:right w:w="144" w:type="dxa"/>
            </w:tcMar>
            <w:vAlign w:val="center"/>
            <w:hideMark/>
          </w:tcPr>
          <w:p w:rsidR="00C359DB" w:rsidRPr="003B075C" w:rsidRDefault="00AA6344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kern w:val="24"/>
                <w:sz w:val="25"/>
                <w:szCs w:val="25"/>
              </w:rPr>
              <w:t>6.5</w:t>
            </w:r>
          </w:p>
        </w:tc>
        <w:tc>
          <w:tcPr>
            <w:tcW w:w="1087" w:type="dxa"/>
            <w:tcBorders>
              <w:left w:val="single" w:sz="4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7.7</w:t>
            </w:r>
          </w:p>
        </w:tc>
        <w:tc>
          <w:tcPr>
            <w:tcW w:w="1087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7.4</w:t>
            </w:r>
          </w:p>
        </w:tc>
        <w:tc>
          <w:tcPr>
            <w:tcW w:w="1091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:rsidR="00C359DB" w:rsidRPr="003B075C" w:rsidRDefault="00C359DB" w:rsidP="009B428A">
            <w:pPr>
              <w:adjustRightInd w:val="0"/>
              <w:snapToGrid w:val="0"/>
              <w:spacing w:line="240" w:lineRule="exact"/>
              <w:jc w:val="center"/>
              <w:textAlignment w:val="center"/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kern w:val="24"/>
                <w:sz w:val="25"/>
                <w:szCs w:val="25"/>
              </w:rPr>
              <w:t>7.1</w:t>
            </w:r>
          </w:p>
        </w:tc>
      </w:tr>
    </w:tbl>
    <w:p w:rsidR="00C359DB" w:rsidRPr="003B075C" w:rsidRDefault="00C359DB" w:rsidP="00633E55">
      <w:pPr>
        <w:pStyle w:val="aa"/>
        <w:spacing w:before="24"/>
        <w:ind w:leftChars="222" w:left="1136" w:hangingChars="274" w:hanging="603"/>
        <w:rPr>
          <w:color w:val="000000" w:themeColor="text1"/>
        </w:rPr>
      </w:pPr>
      <w:proofErr w:type="gramStart"/>
      <w:r w:rsidRPr="003B075C">
        <w:rPr>
          <w:color w:val="000000" w:themeColor="text1"/>
        </w:rPr>
        <w:t>註</w:t>
      </w:r>
      <w:proofErr w:type="gramEnd"/>
      <w:r w:rsidRPr="003B075C">
        <w:rPr>
          <w:color w:val="000000" w:themeColor="text1"/>
        </w:rPr>
        <w:t>：</w:t>
      </w:r>
      <w:r w:rsidRPr="003B075C">
        <w:rPr>
          <w:color w:val="000000" w:themeColor="text1"/>
        </w:rPr>
        <w:t>*</w:t>
      </w:r>
      <w:r w:rsidRPr="003B075C">
        <w:rPr>
          <w:color w:val="000000" w:themeColor="text1"/>
        </w:rPr>
        <w:t>為新興及開發中國家。</w:t>
      </w:r>
    </w:p>
    <w:p w:rsidR="00C359DB" w:rsidRPr="003B075C" w:rsidRDefault="00C359DB" w:rsidP="00633E55">
      <w:pPr>
        <w:pStyle w:val="ab"/>
        <w:ind w:leftChars="-59" w:left="1126" w:hangingChars="587" w:hanging="1268"/>
        <w:rPr>
          <w:color w:val="000000" w:themeColor="text1"/>
        </w:rPr>
      </w:pPr>
      <w:r w:rsidRPr="003B075C">
        <w:rPr>
          <w:color w:val="000000" w:themeColor="text1"/>
        </w:rPr>
        <w:t>資料來源</w:t>
      </w:r>
      <w:r w:rsidRPr="003B075C">
        <w:rPr>
          <w:rFonts w:hint="eastAsia"/>
          <w:color w:val="000000" w:themeColor="text1"/>
        </w:rPr>
        <w:t>：</w:t>
      </w:r>
      <w:r w:rsidRPr="003B075C">
        <w:rPr>
          <w:color w:val="000000" w:themeColor="text1"/>
        </w:rPr>
        <w:t xml:space="preserve">1. Global Insight Inc., </w:t>
      </w:r>
      <w:r w:rsidRPr="003B075C">
        <w:rPr>
          <w:rFonts w:hint="eastAsia"/>
          <w:i/>
          <w:color w:val="000000" w:themeColor="text1"/>
        </w:rPr>
        <w:t>Global Insight</w:t>
      </w:r>
      <w:r w:rsidRPr="003B075C">
        <w:rPr>
          <w:i/>
          <w:color w:val="000000" w:themeColor="text1"/>
        </w:rPr>
        <w:t>’</w:t>
      </w:r>
      <w:r w:rsidRPr="003B075C">
        <w:rPr>
          <w:rFonts w:hint="eastAsia"/>
          <w:i/>
          <w:color w:val="000000" w:themeColor="text1"/>
        </w:rPr>
        <w:t xml:space="preserve">s Comparative </w:t>
      </w:r>
      <w:r w:rsidRPr="003B075C">
        <w:rPr>
          <w:i/>
          <w:color w:val="000000" w:themeColor="text1"/>
        </w:rPr>
        <w:t>World Overview</w:t>
      </w:r>
      <w:r w:rsidRPr="003B075C">
        <w:rPr>
          <w:color w:val="000000" w:themeColor="text1"/>
        </w:rPr>
        <w:t xml:space="preserve">, </w:t>
      </w:r>
      <w:r w:rsidR="00AA6344" w:rsidRPr="003B075C">
        <w:rPr>
          <w:rFonts w:hint="eastAsia"/>
          <w:color w:val="000000" w:themeColor="text1"/>
        </w:rPr>
        <w:t>Dec</w:t>
      </w:r>
      <w:r w:rsidRPr="003B075C">
        <w:rPr>
          <w:color w:val="000000" w:themeColor="text1"/>
        </w:rPr>
        <w:t>. 2014.</w:t>
      </w:r>
    </w:p>
    <w:p w:rsidR="00C359DB" w:rsidRPr="003B075C" w:rsidRDefault="00633E55" w:rsidP="00633E55">
      <w:pPr>
        <w:pStyle w:val="ab"/>
        <w:ind w:leftChars="399" w:left="1120" w:hangingChars="75" w:hanging="162"/>
        <w:rPr>
          <w:color w:val="000000" w:themeColor="text1"/>
        </w:rPr>
      </w:pPr>
      <w:r w:rsidRPr="003B075C">
        <w:rPr>
          <w:color w:val="000000" w:themeColor="text1"/>
        </w:rPr>
        <w:t>2.</w:t>
      </w:r>
      <w:r w:rsidR="002E32AA" w:rsidRPr="003B075C">
        <w:rPr>
          <w:rFonts w:hint="eastAsia"/>
          <w:color w:val="000000" w:themeColor="text1"/>
        </w:rPr>
        <w:t xml:space="preserve"> </w:t>
      </w:r>
      <w:r w:rsidR="00C359DB" w:rsidRPr="003B075C">
        <w:rPr>
          <w:rFonts w:hint="eastAsia"/>
          <w:color w:val="000000" w:themeColor="text1"/>
        </w:rPr>
        <w:t>IMF,</w:t>
      </w:r>
      <w:r w:rsidR="00C359DB" w:rsidRPr="003B075C">
        <w:rPr>
          <w:rFonts w:hint="eastAsia"/>
          <w:i/>
          <w:color w:val="000000" w:themeColor="text1"/>
        </w:rPr>
        <w:t xml:space="preserve"> </w:t>
      </w:r>
      <w:r w:rsidR="00C359DB" w:rsidRPr="003B075C">
        <w:rPr>
          <w:i/>
          <w:color w:val="000000" w:themeColor="text1"/>
        </w:rPr>
        <w:t>World Economic Outlook</w:t>
      </w:r>
      <w:r w:rsidR="00C359DB" w:rsidRPr="003B075C">
        <w:rPr>
          <w:color w:val="000000" w:themeColor="text1"/>
        </w:rPr>
        <w:t>, Oct. 2014.</w:t>
      </w:r>
    </w:p>
    <w:p w:rsidR="00C359DB" w:rsidRPr="003B075C" w:rsidRDefault="00C359DB" w:rsidP="003B1BEF">
      <w:pPr>
        <w:pStyle w:val="k2a"/>
        <w:spacing w:beforeLines="50" w:before="120"/>
        <w:ind w:left="792" w:hanging="576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(二)</w:t>
      </w:r>
      <w:r w:rsidRPr="003B075C">
        <w:rPr>
          <w:rFonts w:hint="eastAsia"/>
          <w:color w:val="000000" w:themeColor="text1"/>
        </w:rPr>
        <w:t>全球貿易</w:t>
      </w:r>
    </w:p>
    <w:p w:rsidR="00C359DB" w:rsidRPr="003B075C" w:rsidRDefault="00C359DB" w:rsidP="003B1BEF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</w:t>
      </w:r>
      <w:r w:rsidRPr="003B075C">
        <w:rPr>
          <w:color w:val="000000" w:themeColor="text1"/>
        </w:rPr>
        <w:t>2014</w:t>
      </w:r>
      <w:r w:rsidRPr="003B075C">
        <w:rPr>
          <w:color w:val="000000" w:themeColor="text1"/>
        </w:rPr>
        <w:t>年受惠於全球景氣持續復甦，帶動</w:t>
      </w:r>
      <w:r w:rsidRPr="003B075C">
        <w:rPr>
          <w:rFonts w:hint="eastAsia"/>
          <w:color w:val="000000" w:themeColor="text1"/>
        </w:rPr>
        <w:t>全球</w:t>
      </w:r>
      <w:r w:rsidRPr="003B075C">
        <w:rPr>
          <w:color w:val="000000" w:themeColor="text1"/>
        </w:rPr>
        <w:t>貿易活動漸趨熱絡。依國際貨幣基金</w:t>
      </w:r>
      <w:r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IMF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2014</w:t>
      </w:r>
      <w:r w:rsidRPr="003B075C">
        <w:rPr>
          <w:color w:val="000000" w:themeColor="text1"/>
        </w:rPr>
        <w:t>年</w:t>
      </w:r>
      <w:r w:rsidRPr="003B075C">
        <w:rPr>
          <w:color w:val="000000" w:themeColor="text1"/>
        </w:rPr>
        <w:t>10</w:t>
      </w:r>
      <w:r w:rsidRPr="003B075C">
        <w:rPr>
          <w:color w:val="000000" w:themeColor="text1"/>
        </w:rPr>
        <w:t>月預估，</w:t>
      </w:r>
      <w:r w:rsidRPr="003B075C">
        <w:rPr>
          <w:color w:val="000000" w:themeColor="text1"/>
        </w:rPr>
        <w:t>2014</w:t>
      </w:r>
      <w:r w:rsidRPr="003B075C">
        <w:rPr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全球</w:t>
      </w:r>
      <w:r w:rsidRPr="003B075C">
        <w:rPr>
          <w:color w:val="000000" w:themeColor="text1"/>
        </w:rPr>
        <w:t>貿易量擴張率將由</w:t>
      </w:r>
      <w:r w:rsidRPr="003B075C">
        <w:rPr>
          <w:color w:val="000000" w:themeColor="text1"/>
        </w:rPr>
        <w:t>2013</w:t>
      </w:r>
      <w:r w:rsidRPr="003B075C">
        <w:rPr>
          <w:color w:val="000000" w:themeColor="text1"/>
        </w:rPr>
        <w:t>年的</w:t>
      </w:r>
      <w:r w:rsidRPr="003B075C">
        <w:rPr>
          <w:color w:val="000000" w:themeColor="text1"/>
        </w:rPr>
        <w:t>3.0%</w:t>
      </w:r>
      <w:r w:rsidRPr="003B075C">
        <w:rPr>
          <w:color w:val="000000" w:themeColor="text1"/>
        </w:rPr>
        <w:t>提高至</w:t>
      </w:r>
      <w:r w:rsidRPr="003B075C">
        <w:rPr>
          <w:color w:val="000000" w:themeColor="text1"/>
        </w:rPr>
        <w:t>3.8%</w:t>
      </w:r>
      <w:r w:rsidRPr="003B075C">
        <w:rPr>
          <w:color w:val="000000" w:themeColor="text1"/>
        </w:rPr>
        <w:t>，</w:t>
      </w:r>
      <w:r w:rsidRPr="003B075C">
        <w:rPr>
          <w:color w:val="000000" w:themeColor="text1"/>
        </w:rPr>
        <w:t>2015</w:t>
      </w:r>
      <w:r w:rsidRPr="003B075C">
        <w:rPr>
          <w:color w:val="000000" w:themeColor="text1"/>
        </w:rPr>
        <w:t>年則續升至</w:t>
      </w:r>
      <w:r w:rsidRPr="003B075C">
        <w:rPr>
          <w:color w:val="000000" w:themeColor="text1"/>
        </w:rPr>
        <w:t>5.0%</w:t>
      </w:r>
      <w:r w:rsidRPr="003B075C">
        <w:rPr>
          <w:color w:val="000000" w:themeColor="text1"/>
        </w:rPr>
        <w:t>，貿易成長動能主要來自新興及開發中經濟體。</w:t>
      </w:r>
    </w:p>
    <w:p w:rsidR="00C359DB" w:rsidRPr="003B075C" w:rsidRDefault="00C359DB" w:rsidP="003B1BEF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</w:t>
      </w:r>
      <w:r w:rsidRPr="003B075C">
        <w:rPr>
          <w:color w:val="000000" w:themeColor="text1"/>
        </w:rPr>
        <w:t>全球區域經</w:t>
      </w:r>
      <w:r w:rsidRPr="003B075C">
        <w:rPr>
          <w:rFonts w:hint="eastAsia"/>
          <w:color w:val="000000" w:themeColor="text1"/>
        </w:rPr>
        <w:t>濟</w:t>
      </w:r>
      <w:r w:rsidRPr="003B075C">
        <w:rPr>
          <w:color w:val="000000" w:themeColor="text1"/>
        </w:rPr>
        <w:t>整合將持續</w:t>
      </w:r>
      <w:r w:rsidRPr="003B075C">
        <w:rPr>
          <w:rFonts w:hint="eastAsia"/>
          <w:color w:val="000000" w:themeColor="text1"/>
        </w:rPr>
        <w:t>推</w:t>
      </w:r>
      <w:r w:rsidRPr="003B075C">
        <w:rPr>
          <w:color w:val="000000" w:themeColor="text1"/>
        </w:rPr>
        <w:t>展，惟仍存在若干阻力。其中，「跨太平洋夥伴</w:t>
      </w:r>
      <w:r w:rsidRPr="003B075C">
        <w:rPr>
          <w:rFonts w:hint="eastAsia"/>
          <w:color w:val="000000" w:themeColor="text1"/>
        </w:rPr>
        <w:t>協定</w:t>
      </w:r>
      <w:r w:rsidRPr="003B075C">
        <w:rPr>
          <w:color w:val="000000" w:themeColor="text1"/>
        </w:rPr>
        <w:t>」</w:t>
      </w:r>
      <w:r w:rsidR="00F02CB7" w:rsidRPr="003B075C">
        <w:rPr>
          <w:rFonts w:ascii="標楷體" w:hAnsi="標楷體"/>
          <w:color w:val="000000" w:themeColor="text1"/>
        </w:rPr>
        <w:t>(</w:t>
      </w:r>
      <w:r w:rsidR="00F02CB7" w:rsidRPr="003B075C">
        <w:rPr>
          <w:color w:val="000000" w:themeColor="text1"/>
        </w:rPr>
        <w:t>TPP</w:t>
      </w:r>
      <w:r w:rsidR="00F02CB7"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自</w:t>
      </w:r>
      <w:r w:rsidRPr="003B075C">
        <w:rPr>
          <w:color w:val="000000" w:themeColor="text1"/>
        </w:rPr>
        <w:t>2010</w:t>
      </w:r>
      <w:r w:rsidRPr="003B075C">
        <w:rPr>
          <w:color w:val="000000" w:themeColor="text1"/>
        </w:rPr>
        <w:t>年啟動談判迄今</w:t>
      </w:r>
      <w:r w:rsidRPr="003B075C">
        <w:rPr>
          <w:rFonts w:hint="eastAsia"/>
          <w:color w:val="000000" w:themeColor="text1"/>
        </w:rPr>
        <w:t>，</w:t>
      </w:r>
      <w:r w:rsidRPr="003B075C">
        <w:rPr>
          <w:color w:val="000000" w:themeColor="text1"/>
        </w:rPr>
        <w:t>已進行</w:t>
      </w:r>
      <w:r w:rsidR="00F65174" w:rsidRPr="003B075C">
        <w:rPr>
          <w:rFonts w:hint="eastAsia"/>
          <w:color w:val="000000" w:themeColor="text1"/>
        </w:rPr>
        <w:t>19</w:t>
      </w:r>
      <w:r w:rsidRPr="003B075C">
        <w:rPr>
          <w:color w:val="000000" w:themeColor="text1"/>
        </w:rPr>
        <w:t>回合談判，</w:t>
      </w:r>
      <w:r w:rsidRPr="003B075C">
        <w:rPr>
          <w:rFonts w:hint="eastAsia"/>
          <w:color w:val="000000" w:themeColor="text1"/>
        </w:rPr>
        <w:t>並召開多次部長或領袖會議等，原定於</w:t>
      </w:r>
      <w:r w:rsidRPr="003B075C">
        <w:rPr>
          <w:rFonts w:hint="eastAsia"/>
          <w:color w:val="000000" w:themeColor="text1"/>
        </w:rPr>
        <w:t>2014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  <w:spacing w:val="6"/>
        </w:rPr>
        <w:t>底完成談判，惟因</w:t>
      </w:r>
      <w:r w:rsidRPr="003B075C">
        <w:rPr>
          <w:color w:val="000000" w:themeColor="text1"/>
          <w:spacing w:val="6"/>
        </w:rPr>
        <w:t>部分議題仍有歧見而延宕，外界預估將延至</w:t>
      </w:r>
      <w:r w:rsidRPr="003B075C">
        <w:rPr>
          <w:color w:val="000000" w:themeColor="text1"/>
          <w:spacing w:val="6"/>
        </w:rPr>
        <w:t>2015</w:t>
      </w:r>
      <w:r w:rsidRPr="003B075C">
        <w:rPr>
          <w:color w:val="000000" w:themeColor="text1"/>
          <w:spacing w:val="6"/>
        </w:rPr>
        <w:t>年；「區域全面經濟夥伴協定」</w:t>
      </w:r>
      <w:r w:rsidR="00F02CB7" w:rsidRPr="003B075C">
        <w:rPr>
          <w:rFonts w:ascii="標楷體" w:hAnsi="標楷體"/>
          <w:color w:val="000000" w:themeColor="text1"/>
          <w:spacing w:val="6"/>
        </w:rPr>
        <w:t>(</w:t>
      </w:r>
      <w:r w:rsidR="00F02CB7" w:rsidRPr="003B075C">
        <w:rPr>
          <w:color w:val="000000" w:themeColor="text1"/>
          <w:spacing w:val="6"/>
        </w:rPr>
        <w:t>RCEP</w:t>
      </w:r>
      <w:r w:rsidR="00F02CB7" w:rsidRPr="003B075C">
        <w:rPr>
          <w:rFonts w:ascii="標楷體" w:hAnsi="標楷體"/>
          <w:color w:val="000000" w:themeColor="text1"/>
          <w:spacing w:val="6"/>
        </w:rPr>
        <w:t>)</w:t>
      </w:r>
      <w:r w:rsidRPr="003B075C">
        <w:rPr>
          <w:color w:val="000000" w:themeColor="text1"/>
          <w:spacing w:val="6"/>
        </w:rPr>
        <w:t>談判</w:t>
      </w:r>
      <w:r w:rsidRPr="003B075C">
        <w:rPr>
          <w:rFonts w:hint="eastAsia"/>
          <w:color w:val="000000" w:themeColor="text1"/>
          <w:spacing w:val="6"/>
        </w:rPr>
        <w:t>於</w:t>
      </w:r>
      <w:r w:rsidRPr="003B075C">
        <w:rPr>
          <w:rFonts w:hint="eastAsia"/>
          <w:color w:val="000000" w:themeColor="text1"/>
          <w:spacing w:val="6"/>
        </w:rPr>
        <w:t>2013</w:t>
      </w:r>
      <w:r w:rsidRPr="003B075C">
        <w:rPr>
          <w:rFonts w:hint="eastAsia"/>
          <w:color w:val="000000" w:themeColor="text1"/>
          <w:spacing w:val="6"/>
        </w:rPr>
        <w:t>年展開，</w:t>
      </w:r>
      <w:r w:rsidRPr="003B075C">
        <w:rPr>
          <w:color w:val="000000" w:themeColor="text1"/>
          <w:spacing w:val="6"/>
        </w:rPr>
        <w:t>預定</w:t>
      </w:r>
      <w:r w:rsidRPr="003B075C">
        <w:rPr>
          <w:color w:val="000000" w:themeColor="text1"/>
          <w:spacing w:val="6"/>
        </w:rPr>
        <w:t>2015</w:t>
      </w:r>
      <w:r w:rsidRPr="003B075C">
        <w:rPr>
          <w:color w:val="000000" w:themeColor="text1"/>
          <w:spacing w:val="6"/>
        </w:rPr>
        <w:t>年完成，目前已進行</w:t>
      </w:r>
      <w:r w:rsidRPr="003B075C">
        <w:rPr>
          <w:color w:val="000000" w:themeColor="text1"/>
          <w:spacing w:val="6"/>
        </w:rPr>
        <w:t>5</w:t>
      </w:r>
      <w:r w:rsidRPr="003B075C">
        <w:rPr>
          <w:color w:val="000000" w:themeColor="text1"/>
          <w:spacing w:val="6"/>
        </w:rPr>
        <w:t>回合談判，惟因關稅談判</w:t>
      </w:r>
      <w:r w:rsidRPr="003B075C">
        <w:rPr>
          <w:color w:val="000000" w:themeColor="text1"/>
        </w:rPr>
        <w:t>模式及自由化水準未達共識，</w:t>
      </w:r>
      <w:r w:rsidR="00CB081E" w:rsidRPr="003B075C">
        <w:rPr>
          <w:color w:val="000000" w:themeColor="text1"/>
        </w:rPr>
        <w:t>將影響</w:t>
      </w:r>
      <w:r w:rsidRPr="003B075C">
        <w:rPr>
          <w:color w:val="000000" w:themeColor="text1"/>
        </w:rPr>
        <w:t>原</w:t>
      </w:r>
      <w:r w:rsidRPr="003B075C">
        <w:rPr>
          <w:rFonts w:hint="eastAsia"/>
          <w:color w:val="000000" w:themeColor="text1"/>
        </w:rPr>
        <w:t>訂</w:t>
      </w:r>
      <w:r w:rsidRPr="003B075C">
        <w:rPr>
          <w:color w:val="000000" w:themeColor="text1"/>
        </w:rPr>
        <w:t>完成談判時程。</w:t>
      </w:r>
    </w:p>
    <w:p w:rsidR="00C359DB" w:rsidRPr="003B075C" w:rsidRDefault="00C359DB" w:rsidP="003B1BEF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(三)</w:t>
      </w:r>
      <w:r w:rsidRPr="003B075C">
        <w:rPr>
          <w:rFonts w:hint="eastAsia"/>
          <w:color w:val="000000" w:themeColor="text1"/>
        </w:rPr>
        <w:t>全球物價與國際原物料</w:t>
      </w:r>
    </w:p>
    <w:p w:rsidR="00C359DB" w:rsidRPr="003B075C" w:rsidRDefault="00C359DB" w:rsidP="003B1BEF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－全球物價：聯合國農糧組織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FAO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表示，</w:t>
      </w:r>
      <w:r w:rsidRPr="003B075C">
        <w:rPr>
          <w:color w:val="000000" w:themeColor="text1"/>
        </w:rPr>
        <w:t>2014</w:t>
      </w:r>
      <w:r w:rsidRPr="003B075C">
        <w:rPr>
          <w:color w:val="000000" w:themeColor="text1"/>
        </w:rPr>
        <w:t>年國際大宗商品價格走跌，雖有地緣政治危機</w:t>
      </w:r>
      <w:r w:rsidRPr="003B075C">
        <w:rPr>
          <w:rFonts w:hint="eastAsia"/>
          <w:color w:val="000000" w:themeColor="text1"/>
        </w:rPr>
        <w:t>，</w:t>
      </w:r>
      <w:r w:rsidRPr="003B075C">
        <w:rPr>
          <w:color w:val="000000" w:themeColor="text1"/>
        </w:rPr>
        <w:t>但對物價影響有限。</w:t>
      </w:r>
      <w:r w:rsidRPr="003B075C">
        <w:rPr>
          <w:color w:val="000000" w:themeColor="text1"/>
        </w:rPr>
        <w:t>GI</w:t>
      </w:r>
      <w:r w:rsidRPr="003B075C">
        <w:rPr>
          <w:color w:val="000000" w:themeColor="text1"/>
        </w:rPr>
        <w:t>預估，</w:t>
      </w:r>
      <w:r w:rsidRPr="003B075C">
        <w:rPr>
          <w:color w:val="000000" w:themeColor="text1"/>
        </w:rPr>
        <w:t>2015</w:t>
      </w:r>
      <w:r w:rsidRPr="003B075C">
        <w:rPr>
          <w:color w:val="000000" w:themeColor="text1"/>
        </w:rPr>
        <w:t>年全球消費者物價指</w:t>
      </w:r>
      <w:r w:rsidRPr="003B075C">
        <w:rPr>
          <w:rFonts w:ascii="標楷體" w:hAnsi="標楷體"/>
          <w:color w:val="000000" w:themeColor="text1"/>
        </w:rPr>
        <w:t>數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CPI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color w:val="000000" w:themeColor="text1"/>
        </w:rPr>
        <w:t>上漲率</w:t>
      </w:r>
      <w:r w:rsidRPr="003B075C">
        <w:rPr>
          <w:rFonts w:hint="eastAsia"/>
          <w:color w:val="000000" w:themeColor="text1"/>
        </w:rPr>
        <w:t>為</w:t>
      </w:r>
      <w:r w:rsidR="0089058E" w:rsidRPr="003B075C">
        <w:rPr>
          <w:rFonts w:hint="eastAsia"/>
          <w:color w:val="000000" w:themeColor="text1"/>
        </w:rPr>
        <w:t>2.4</w:t>
      </w:r>
      <w:r w:rsidRPr="003B075C">
        <w:rPr>
          <w:color w:val="000000" w:themeColor="text1"/>
        </w:rPr>
        <w:t>%</w:t>
      </w:r>
      <w:r w:rsidRPr="003B075C">
        <w:rPr>
          <w:color w:val="000000" w:themeColor="text1"/>
        </w:rPr>
        <w:t>，</w:t>
      </w:r>
      <w:r w:rsidR="0089058E" w:rsidRPr="003B075C">
        <w:rPr>
          <w:rFonts w:hint="eastAsia"/>
          <w:color w:val="000000" w:themeColor="text1"/>
        </w:rPr>
        <w:t>較</w:t>
      </w:r>
      <w:r w:rsidRPr="003B075C">
        <w:rPr>
          <w:color w:val="000000" w:themeColor="text1"/>
        </w:rPr>
        <w:t>2014</w:t>
      </w:r>
      <w:r w:rsidRPr="003B075C">
        <w:rPr>
          <w:color w:val="000000" w:themeColor="text1"/>
        </w:rPr>
        <w:t>年</w:t>
      </w:r>
      <w:r w:rsidR="0089058E" w:rsidRPr="003B075C">
        <w:rPr>
          <w:rFonts w:hint="eastAsia"/>
          <w:color w:val="000000" w:themeColor="text1"/>
        </w:rPr>
        <w:t>的</w:t>
      </w:r>
      <w:r w:rsidR="0089058E" w:rsidRPr="003B075C">
        <w:rPr>
          <w:rFonts w:hint="eastAsia"/>
          <w:color w:val="000000" w:themeColor="text1"/>
        </w:rPr>
        <w:t>2.9%</w:t>
      </w:r>
      <w:r w:rsidR="0089058E" w:rsidRPr="003B075C">
        <w:rPr>
          <w:rFonts w:hint="eastAsia"/>
          <w:color w:val="000000" w:themeColor="text1"/>
        </w:rPr>
        <w:t>，續跌</w:t>
      </w:r>
      <w:r w:rsidR="0089058E" w:rsidRPr="003B075C">
        <w:rPr>
          <w:rFonts w:hint="eastAsia"/>
          <w:color w:val="000000" w:themeColor="text1"/>
        </w:rPr>
        <w:t>0.5</w:t>
      </w:r>
      <w:r w:rsidR="0089058E" w:rsidRPr="003B075C">
        <w:rPr>
          <w:rFonts w:hint="eastAsia"/>
          <w:color w:val="000000" w:themeColor="text1"/>
        </w:rPr>
        <w:t>個百分點</w:t>
      </w:r>
      <w:r w:rsidRPr="003B075C">
        <w:rPr>
          <w:color w:val="000000" w:themeColor="text1"/>
        </w:rPr>
        <w:t>。</w:t>
      </w:r>
    </w:p>
    <w:p w:rsidR="00C359DB" w:rsidRPr="003B075C" w:rsidRDefault="00C359DB" w:rsidP="003B1BEF">
      <w:pPr>
        <w:pStyle w:val="k3a"/>
        <w:ind w:left="1128" w:hangingChars="100" w:hanging="288"/>
        <w:rPr>
          <w:color w:val="000000" w:themeColor="text1"/>
        </w:rPr>
      </w:pPr>
      <w:proofErr w:type="gramStart"/>
      <w:r w:rsidRPr="003B075C">
        <w:rPr>
          <w:rFonts w:hint="eastAsia"/>
          <w:color w:val="000000" w:themeColor="text1"/>
        </w:rPr>
        <w:lastRenderedPageBreak/>
        <w:t>－糧價</w:t>
      </w:r>
      <w:proofErr w:type="gramEnd"/>
      <w:r w:rsidRPr="003B075C">
        <w:rPr>
          <w:rFonts w:hint="eastAsia"/>
          <w:color w:val="000000" w:themeColor="text1"/>
        </w:rPr>
        <w:t>：</w:t>
      </w:r>
      <w:r w:rsidRPr="003B075C">
        <w:rPr>
          <w:rFonts w:hint="eastAsia"/>
          <w:color w:val="000000" w:themeColor="text1"/>
        </w:rPr>
        <w:t>2014</w:t>
      </w:r>
      <w:r w:rsidRPr="003B075C">
        <w:rPr>
          <w:rFonts w:hint="eastAsia"/>
          <w:color w:val="000000" w:themeColor="text1"/>
        </w:rPr>
        <w:t>年全球主要糧食市場供給充裕，糧食價格持續走低。世界銀行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WB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預估，</w:t>
      </w:r>
      <w:r w:rsidRPr="003B075C">
        <w:rPr>
          <w:rFonts w:hint="eastAsia"/>
          <w:color w:val="000000" w:themeColor="text1"/>
        </w:rPr>
        <w:t>2015</w:t>
      </w:r>
      <w:r w:rsidRPr="003B075C">
        <w:rPr>
          <w:rFonts w:hint="eastAsia"/>
          <w:color w:val="000000" w:themeColor="text1"/>
        </w:rPr>
        <w:t>年糧食價格年平均指數將較</w:t>
      </w:r>
      <w:r w:rsidRPr="003B075C">
        <w:rPr>
          <w:rFonts w:hint="eastAsia"/>
          <w:color w:val="000000" w:themeColor="text1"/>
        </w:rPr>
        <w:t>2014</w:t>
      </w:r>
      <w:r w:rsidRPr="003B075C">
        <w:rPr>
          <w:rFonts w:hint="eastAsia"/>
          <w:color w:val="000000" w:themeColor="text1"/>
        </w:rPr>
        <w:t>年續跌</w:t>
      </w:r>
      <w:r w:rsidRPr="003B075C">
        <w:rPr>
          <w:rFonts w:hint="eastAsia"/>
          <w:color w:val="000000" w:themeColor="text1"/>
        </w:rPr>
        <w:t>0.7%</w:t>
      </w:r>
      <w:r w:rsidRPr="003B075C">
        <w:rPr>
          <w:rFonts w:hint="eastAsia"/>
          <w:color w:val="000000" w:themeColor="text1"/>
        </w:rPr>
        <w:t>，惟跌幅已較上年的</w:t>
      </w:r>
      <w:r w:rsidRPr="003B075C">
        <w:rPr>
          <w:rFonts w:hint="eastAsia"/>
          <w:color w:val="000000" w:themeColor="text1"/>
        </w:rPr>
        <w:t>7%</w:t>
      </w:r>
      <w:r w:rsidRPr="003B075C">
        <w:rPr>
          <w:rFonts w:hint="eastAsia"/>
          <w:color w:val="000000" w:themeColor="text1"/>
        </w:rPr>
        <w:t>明顯縮小。</w:t>
      </w:r>
    </w:p>
    <w:p w:rsidR="00C359DB" w:rsidRPr="003B075C" w:rsidRDefault="00C359DB" w:rsidP="003B1BEF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－油價：國際原油價格自</w:t>
      </w:r>
      <w:r w:rsidRPr="003B075C">
        <w:rPr>
          <w:color w:val="000000" w:themeColor="text1"/>
        </w:rPr>
        <w:t>2014</w:t>
      </w:r>
      <w:r w:rsidRPr="003B075C">
        <w:rPr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6</w:t>
      </w:r>
      <w:r w:rsidRPr="003B075C">
        <w:rPr>
          <w:rFonts w:hint="eastAsia"/>
          <w:color w:val="000000" w:themeColor="text1"/>
        </w:rPr>
        <w:t>月下旬起持續走跌，主因</w:t>
      </w:r>
      <w:r w:rsidR="003D328C" w:rsidRPr="003B075C">
        <w:rPr>
          <w:rFonts w:hint="eastAsia"/>
          <w:color w:val="000000" w:themeColor="text1"/>
        </w:rPr>
        <w:t>為</w:t>
      </w:r>
      <w:r w:rsidRPr="003B075C">
        <w:rPr>
          <w:rFonts w:hint="eastAsia"/>
          <w:color w:val="000000" w:themeColor="text1"/>
        </w:rPr>
        <w:t>全球需求疲軟、美元升值、全球石油供應充裕，以及石油輸出國組織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color w:val="000000" w:themeColor="text1"/>
        </w:rPr>
        <w:t>OPEC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無意減產等因素所致。路透社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color w:val="000000" w:themeColor="text1"/>
        </w:rPr>
        <w:t xml:space="preserve">Thomson </w:t>
      </w:r>
      <w:r w:rsidRPr="003B075C">
        <w:rPr>
          <w:rFonts w:hint="eastAsia"/>
          <w:color w:val="000000" w:themeColor="text1"/>
        </w:rPr>
        <w:t>Reuters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及美國能源</w:t>
      </w:r>
      <w:r w:rsidR="001A5AE0" w:rsidRPr="003B075C">
        <w:rPr>
          <w:rFonts w:hint="eastAsia"/>
          <w:color w:val="000000" w:themeColor="text1"/>
        </w:rPr>
        <w:t>資訊</w:t>
      </w:r>
      <w:r w:rsidRPr="003B075C">
        <w:rPr>
          <w:rFonts w:hint="eastAsia"/>
          <w:color w:val="000000" w:themeColor="text1"/>
        </w:rPr>
        <w:t>署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EIA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預估，</w:t>
      </w:r>
      <w:r w:rsidRPr="003B075C">
        <w:rPr>
          <w:rFonts w:hint="eastAsia"/>
          <w:color w:val="000000" w:themeColor="text1"/>
        </w:rPr>
        <w:t>2014</w:t>
      </w:r>
      <w:r w:rsidRPr="003B075C">
        <w:rPr>
          <w:rFonts w:hint="eastAsia"/>
          <w:color w:val="000000" w:themeColor="text1"/>
        </w:rPr>
        <w:t>年北海布蘭特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Brent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油價每桶平均介於</w:t>
      </w:r>
      <w:r w:rsidR="00AD5B33" w:rsidRPr="003B075C">
        <w:rPr>
          <w:rFonts w:hint="eastAsia"/>
          <w:color w:val="000000" w:themeColor="text1"/>
        </w:rPr>
        <w:t>99.54</w:t>
      </w:r>
      <w:r w:rsidRPr="003B075C">
        <w:rPr>
          <w:rFonts w:hint="eastAsia"/>
          <w:color w:val="000000" w:themeColor="text1"/>
        </w:rPr>
        <w:t>至</w:t>
      </w:r>
      <w:r w:rsidRPr="003B075C">
        <w:rPr>
          <w:rFonts w:hint="eastAsia"/>
          <w:color w:val="000000" w:themeColor="text1"/>
        </w:rPr>
        <w:t>10</w:t>
      </w:r>
      <w:r w:rsidR="00AD5B33" w:rsidRPr="003B075C">
        <w:rPr>
          <w:rFonts w:hint="eastAsia"/>
          <w:color w:val="000000" w:themeColor="text1"/>
        </w:rPr>
        <w:t>0</w:t>
      </w:r>
      <w:r w:rsidR="00EE19AE" w:rsidRPr="003B075C">
        <w:rPr>
          <w:rFonts w:hint="eastAsia"/>
          <w:color w:val="000000" w:themeColor="text1"/>
        </w:rPr>
        <w:t>.</w:t>
      </w:r>
      <w:r w:rsidR="00AD5B33" w:rsidRPr="003B075C">
        <w:rPr>
          <w:rFonts w:hint="eastAsia"/>
          <w:color w:val="000000" w:themeColor="text1"/>
        </w:rPr>
        <w:t>50</w:t>
      </w:r>
      <w:r w:rsidRPr="003B075C">
        <w:rPr>
          <w:rFonts w:hint="eastAsia"/>
          <w:color w:val="000000" w:themeColor="text1"/>
        </w:rPr>
        <w:t>美元之間；</w:t>
      </w:r>
      <w:r w:rsidRPr="003B075C">
        <w:rPr>
          <w:rFonts w:hint="eastAsia"/>
          <w:color w:val="000000" w:themeColor="text1"/>
        </w:rPr>
        <w:t>2015</w:t>
      </w:r>
      <w:r w:rsidRPr="003B075C">
        <w:rPr>
          <w:rFonts w:hint="eastAsia"/>
          <w:color w:val="000000" w:themeColor="text1"/>
        </w:rPr>
        <w:t>年則因</w:t>
      </w:r>
      <w:r w:rsidRPr="003B075C">
        <w:rPr>
          <w:color w:val="000000" w:themeColor="text1"/>
        </w:rPr>
        <w:t>供給充裕</w:t>
      </w:r>
      <w:r w:rsidRPr="003B075C">
        <w:rPr>
          <w:rFonts w:hint="eastAsia"/>
          <w:color w:val="000000" w:themeColor="text1"/>
        </w:rPr>
        <w:t>，油價每桶平均介於</w:t>
      </w:r>
      <w:r w:rsidR="00AD5B33" w:rsidRPr="003B075C">
        <w:rPr>
          <w:rFonts w:hint="eastAsia"/>
          <w:color w:val="000000" w:themeColor="text1"/>
        </w:rPr>
        <w:t>68.08</w:t>
      </w:r>
      <w:r w:rsidRPr="003B075C">
        <w:rPr>
          <w:rFonts w:hint="eastAsia"/>
          <w:color w:val="000000" w:themeColor="text1"/>
        </w:rPr>
        <w:t>至</w:t>
      </w:r>
      <w:r w:rsidR="00EE19AE" w:rsidRPr="003B075C">
        <w:rPr>
          <w:rFonts w:hint="eastAsia"/>
          <w:color w:val="000000" w:themeColor="text1"/>
        </w:rPr>
        <w:t>8</w:t>
      </w:r>
      <w:r w:rsidR="00AD5B33" w:rsidRPr="003B075C">
        <w:rPr>
          <w:rFonts w:hint="eastAsia"/>
          <w:color w:val="000000" w:themeColor="text1"/>
        </w:rPr>
        <w:t>0</w:t>
      </w:r>
      <w:r w:rsidRPr="003B075C">
        <w:rPr>
          <w:rFonts w:hint="eastAsia"/>
          <w:color w:val="000000" w:themeColor="text1"/>
        </w:rPr>
        <w:t>美元之間。</w:t>
      </w:r>
    </w:p>
    <w:p w:rsidR="00C359DB" w:rsidRPr="003B075C" w:rsidRDefault="00C359DB" w:rsidP="00E40ADC">
      <w:pPr>
        <w:pStyle w:val="a7"/>
        <w:spacing w:before="240" w:afterLines="0" w:after="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表</w:t>
      </w:r>
      <w:r w:rsidRPr="003B075C">
        <w:rPr>
          <w:rFonts w:hint="eastAsia"/>
          <w:color w:val="000000" w:themeColor="text1"/>
        </w:rPr>
        <w:t>1.1.2</w:t>
      </w:r>
      <w:r w:rsidR="000F5981" w:rsidRPr="003B075C">
        <w:rPr>
          <w:rFonts w:hint="eastAsia"/>
          <w:color w:val="000000" w:themeColor="text1"/>
        </w:rPr>
        <w:t xml:space="preserve">　</w:t>
      </w:r>
      <w:r w:rsidR="002F78CB" w:rsidRPr="003B075C">
        <w:rPr>
          <w:rFonts w:hint="eastAsia"/>
          <w:color w:val="000000" w:themeColor="text1"/>
        </w:rPr>
        <w:t>各機構對國際</w:t>
      </w:r>
      <w:proofErr w:type="gramStart"/>
      <w:r w:rsidR="002F78CB" w:rsidRPr="003B075C">
        <w:rPr>
          <w:rFonts w:hint="eastAsia"/>
          <w:color w:val="000000" w:themeColor="text1"/>
        </w:rPr>
        <w:t>原油</w:t>
      </w:r>
      <w:r w:rsidRPr="003B075C">
        <w:rPr>
          <w:rFonts w:hint="eastAsia"/>
          <w:color w:val="000000" w:themeColor="text1"/>
        </w:rPr>
        <w:t>均價預測</w:t>
      </w:r>
      <w:proofErr w:type="gramEnd"/>
      <w:r w:rsidRPr="003B075C">
        <w:rPr>
          <w:rFonts w:hint="eastAsia"/>
          <w:color w:val="000000" w:themeColor="text1"/>
        </w:rPr>
        <w:t>值</w:t>
      </w:r>
    </w:p>
    <w:p w:rsidR="00C359DB" w:rsidRPr="003B075C" w:rsidRDefault="00C359DB" w:rsidP="00E40ADC">
      <w:pPr>
        <w:pStyle w:val="k2a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</w:tabs>
        <w:spacing w:line="240" w:lineRule="auto"/>
        <w:ind w:leftChars="0" w:left="0" w:rightChars="50" w:right="120" w:firstLineChars="0" w:firstLine="0"/>
        <w:jc w:val="right"/>
        <w:rPr>
          <w:color w:val="000000" w:themeColor="text1"/>
          <w:sz w:val="25"/>
          <w:szCs w:val="25"/>
        </w:rPr>
      </w:pPr>
      <w:r w:rsidRPr="003B075C">
        <w:rPr>
          <w:rFonts w:hint="eastAsia"/>
          <w:color w:val="000000" w:themeColor="text1"/>
          <w:sz w:val="25"/>
          <w:szCs w:val="25"/>
        </w:rPr>
        <w:t>單位：美元</w:t>
      </w:r>
      <w:r w:rsidR="00F36F00" w:rsidRPr="003B075C">
        <w:rPr>
          <w:rFonts w:hint="eastAsia"/>
          <w:color w:val="000000" w:themeColor="text1"/>
          <w:sz w:val="25"/>
          <w:szCs w:val="25"/>
        </w:rPr>
        <w:t>／</w:t>
      </w:r>
      <w:r w:rsidRPr="003B075C">
        <w:rPr>
          <w:rFonts w:hint="eastAsia"/>
          <w:color w:val="000000" w:themeColor="text1"/>
          <w:sz w:val="25"/>
          <w:szCs w:val="25"/>
        </w:rPr>
        <w:t>桶</w:t>
      </w:r>
    </w:p>
    <w:tbl>
      <w:tblPr>
        <w:tblW w:w="821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11"/>
        <w:gridCol w:w="1136"/>
        <w:gridCol w:w="1704"/>
        <w:gridCol w:w="1562"/>
        <w:gridCol w:w="1704"/>
      </w:tblGrid>
      <w:tr w:rsidR="003B075C" w:rsidRPr="003B075C" w:rsidTr="00FE0186">
        <w:trPr>
          <w:trHeight w:val="333"/>
          <w:jc w:val="center"/>
        </w:trPr>
        <w:tc>
          <w:tcPr>
            <w:tcW w:w="3247" w:type="dxa"/>
            <w:gridSpan w:val="2"/>
            <w:shd w:val="clear" w:color="auto" w:fill="auto"/>
            <w:vAlign w:val="center"/>
          </w:tcPr>
          <w:p w:rsidR="00C359DB" w:rsidRPr="003B075C" w:rsidRDefault="00C359DB" w:rsidP="00FE0186">
            <w:pPr>
              <w:widowControl w:val="0"/>
              <w:snapToGrid w:val="0"/>
              <w:spacing w:beforeLines="50" w:before="120" w:afterLines="50" w:after="120" w:line="420" w:lineRule="exact"/>
              <w:ind w:leftChars="-90" w:right="-142" w:hangingChars="77" w:hanging="216"/>
              <w:jc w:val="center"/>
              <w:rPr>
                <w:rFonts w:ascii="Times New Roman" w:eastAsia="標楷體" w:hAnsi="Times New Roman"/>
                <w:color w:val="000000" w:themeColor="text1"/>
                <w:sz w:val="22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預測機構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C359DB" w:rsidRPr="003B075C" w:rsidRDefault="00BC696D" w:rsidP="00FE0186">
            <w:pPr>
              <w:widowControl w:val="0"/>
              <w:tabs>
                <w:tab w:val="left" w:pos="431"/>
              </w:tabs>
              <w:snapToGrid w:val="0"/>
              <w:spacing w:beforeLines="50" w:before="120" w:afterLines="50" w:after="120" w:line="420" w:lineRule="exact"/>
              <w:ind w:left="-90" w:rightChars="-45" w:right="-108"/>
              <w:jc w:val="center"/>
              <w:rPr>
                <w:rFonts w:ascii="Times New Roman" w:eastAsia="標楷體" w:hAnsi="Times New Roman"/>
                <w:b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b/>
                <w:color w:val="000000" w:themeColor="text1"/>
                <w:sz w:val="26"/>
                <w:szCs w:val="26"/>
              </w:rPr>
              <w:t>2013</w:t>
            </w:r>
            <w:r w:rsidRPr="003B075C">
              <w:rPr>
                <w:rFonts w:ascii="Times New Roman" w:eastAsia="標楷體" w:hAnsi="Times New Roman" w:hint="eastAsia"/>
                <w:b/>
                <w:color w:val="000000" w:themeColor="text1"/>
                <w:sz w:val="26"/>
                <w:szCs w:val="26"/>
                <w:vertAlign w:val="superscript"/>
              </w:rPr>
              <w:t>1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C359DB" w:rsidRPr="003B075C" w:rsidRDefault="00C359DB" w:rsidP="00FE0186">
            <w:pPr>
              <w:widowControl w:val="0"/>
              <w:tabs>
                <w:tab w:val="left" w:pos="551"/>
              </w:tabs>
              <w:snapToGrid w:val="0"/>
              <w:spacing w:beforeLines="50" w:before="120" w:afterLines="50" w:after="120" w:line="420" w:lineRule="exact"/>
              <w:ind w:left="-90"/>
              <w:jc w:val="center"/>
              <w:rPr>
                <w:rFonts w:ascii="Times New Roman" w:eastAsia="標楷體" w:hAnsi="Times New Roman"/>
                <w:b/>
                <w:color w:val="000000" w:themeColor="text1"/>
                <w:sz w:val="26"/>
                <w:szCs w:val="26"/>
              </w:rPr>
            </w:pPr>
            <w:r w:rsidRPr="003B075C">
              <w:rPr>
                <w:rFonts w:ascii="Times New Roman" w:eastAsia="標楷體" w:hAnsi="Times New Roman"/>
                <w:b/>
                <w:color w:val="000000" w:themeColor="text1"/>
                <w:sz w:val="26"/>
                <w:szCs w:val="26"/>
              </w:rPr>
              <w:t>2014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C359DB" w:rsidRPr="003B075C" w:rsidRDefault="00C359DB" w:rsidP="00FE0186">
            <w:pPr>
              <w:widowControl w:val="0"/>
              <w:tabs>
                <w:tab w:val="left" w:pos="551"/>
              </w:tabs>
              <w:snapToGrid w:val="0"/>
              <w:spacing w:beforeLines="50" w:before="120" w:afterLines="50" w:after="120" w:line="420" w:lineRule="exact"/>
              <w:ind w:left="-90"/>
              <w:jc w:val="center"/>
              <w:rPr>
                <w:rFonts w:ascii="Times New Roman" w:eastAsia="標楷體" w:hAnsi="Times New Roman"/>
                <w:b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b/>
                <w:color w:val="000000" w:themeColor="text1"/>
                <w:sz w:val="26"/>
                <w:szCs w:val="26"/>
              </w:rPr>
              <w:t>2015</w:t>
            </w:r>
          </w:p>
        </w:tc>
      </w:tr>
      <w:tr w:rsidR="003B075C" w:rsidRPr="003B075C" w:rsidTr="00B648B4">
        <w:trPr>
          <w:trHeight w:val="453"/>
          <w:jc w:val="center"/>
        </w:trPr>
        <w:tc>
          <w:tcPr>
            <w:tcW w:w="2111" w:type="dxa"/>
            <w:vMerge w:val="restart"/>
            <w:shd w:val="clear" w:color="auto" w:fill="auto"/>
            <w:vAlign w:val="center"/>
            <w:hideMark/>
          </w:tcPr>
          <w:p w:rsidR="00C359DB" w:rsidRPr="003B075C" w:rsidRDefault="00C359DB" w:rsidP="00FE0186">
            <w:pPr>
              <w:widowControl w:val="0"/>
              <w:snapToGrid w:val="0"/>
              <w:spacing w:line="4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Thomson Reuters</w:t>
            </w:r>
          </w:p>
          <w:p w:rsidR="00C359DB" w:rsidRPr="003B075C" w:rsidRDefault="00C359DB" w:rsidP="00FE0186">
            <w:pPr>
              <w:widowControl w:val="0"/>
              <w:snapToGrid w:val="0"/>
              <w:spacing w:line="4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期貨價格</w:t>
            </w:r>
            <w:r w:rsidRPr="003B075C"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  <w:t>)</w:t>
            </w:r>
          </w:p>
        </w:tc>
        <w:tc>
          <w:tcPr>
            <w:tcW w:w="1136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C359DB" w:rsidRPr="003B075C" w:rsidRDefault="00C359DB" w:rsidP="00FE0186">
            <w:pPr>
              <w:widowControl w:val="0"/>
              <w:snapToGrid w:val="0"/>
              <w:spacing w:line="4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WTI</w:t>
            </w:r>
            <w:r w:rsidR="00BC696D"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  <w:vertAlign w:val="superscript"/>
              </w:rPr>
              <w:t>2</w:t>
            </w:r>
          </w:p>
        </w:tc>
        <w:tc>
          <w:tcPr>
            <w:tcW w:w="1704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C359DB" w:rsidRPr="003B075C" w:rsidRDefault="00C359DB" w:rsidP="00FE0186">
            <w:pPr>
              <w:snapToGrid w:val="0"/>
              <w:spacing w:line="420" w:lineRule="exact"/>
              <w:jc w:val="center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98.90</w:t>
            </w:r>
          </w:p>
        </w:tc>
        <w:tc>
          <w:tcPr>
            <w:tcW w:w="1562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C359DB" w:rsidRPr="003B075C" w:rsidRDefault="00C359DB" w:rsidP="001F57E2">
            <w:pPr>
              <w:snapToGrid w:val="0"/>
              <w:spacing w:line="420" w:lineRule="exact"/>
              <w:jc w:val="center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9</w:t>
            </w:r>
            <w:r w:rsidR="001F57E2"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4</w:t>
            </w: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.</w:t>
            </w:r>
            <w:r w:rsidR="001F57E2"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2</w:t>
            </w: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0</w:t>
            </w:r>
          </w:p>
        </w:tc>
        <w:tc>
          <w:tcPr>
            <w:tcW w:w="1704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C359DB" w:rsidRPr="003B075C" w:rsidRDefault="001F57E2" w:rsidP="001F57E2">
            <w:pPr>
              <w:snapToGrid w:val="0"/>
              <w:spacing w:line="420" w:lineRule="exact"/>
              <w:jc w:val="center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77</w:t>
            </w:r>
            <w:r w:rsidR="00C359DB"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.</w:t>
            </w: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6</w:t>
            </w:r>
            <w:r w:rsidR="00C359DB"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0</w:t>
            </w:r>
          </w:p>
        </w:tc>
      </w:tr>
      <w:tr w:rsidR="003B075C" w:rsidRPr="003B075C" w:rsidTr="00B648B4">
        <w:trPr>
          <w:trHeight w:val="453"/>
          <w:jc w:val="center"/>
        </w:trPr>
        <w:tc>
          <w:tcPr>
            <w:tcW w:w="2111" w:type="dxa"/>
            <w:vMerge/>
            <w:shd w:val="clear" w:color="auto" w:fill="auto"/>
            <w:vAlign w:val="center"/>
            <w:hideMark/>
          </w:tcPr>
          <w:p w:rsidR="00C359DB" w:rsidRPr="003B075C" w:rsidRDefault="00C359DB" w:rsidP="00FE0186">
            <w:pPr>
              <w:snapToGrid w:val="0"/>
              <w:spacing w:line="420" w:lineRule="exact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1136" w:type="dxa"/>
            <w:tcBorders>
              <w:top w:val="dotted" w:sz="4" w:space="0" w:color="auto"/>
            </w:tcBorders>
            <w:shd w:val="clear" w:color="auto" w:fill="auto"/>
            <w:vAlign w:val="center"/>
            <w:hideMark/>
          </w:tcPr>
          <w:p w:rsidR="00C359DB" w:rsidRPr="003B075C" w:rsidRDefault="00C359DB" w:rsidP="00FE0186">
            <w:pPr>
              <w:widowControl w:val="0"/>
              <w:snapToGrid w:val="0"/>
              <w:spacing w:line="4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Brent</w:t>
            </w:r>
          </w:p>
        </w:tc>
        <w:tc>
          <w:tcPr>
            <w:tcW w:w="1704" w:type="dxa"/>
            <w:tcBorders>
              <w:top w:val="dotted" w:sz="4" w:space="0" w:color="auto"/>
            </w:tcBorders>
            <w:shd w:val="clear" w:color="auto" w:fill="auto"/>
            <w:vAlign w:val="center"/>
            <w:hideMark/>
          </w:tcPr>
          <w:p w:rsidR="00C359DB" w:rsidRPr="003B075C" w:rsidRDefault="00C359DB" w:rsidP="00FE0186">
            <w:pPr>
              <w:snapToGrid w:val="0"/>
              <w:spacing w:line="420" w:lineRule="exact"/>
              <w:jc w:val="center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108.00</w:t>
            </w:r>
          </w:p>
        </w:tc>
        <w:tc>
          <w:tcPr>
            <w:tcW w:w="1562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C359DB" w:rsidRPr="003B075C" w:rsidRDefault="00C359DB" w:rsidP="001F57E2">
            <w:pPr>
              <w:snapToGrid w:val="0"/>
              <w:spacing w:line="420" w:lineRule="exact"/>
              <w:jc w:val="center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10</w:t>
            </w:r>
            <w:r w:rsidR="001F57E2"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0</w:t>
            </w: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.</w:t>
            </w:r>
            <w:r w:rsidR="001F57E2"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5</w:t>
            </w: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0</w:t>
            </w:r>
          </w:p>
        </w:tc>
        <w:tc>
          <w:tcPr>
            <w:tcW w:w="1704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C359DB" w:rsidRPr="003B075C" w:rsidRDefault="001F57E2" w:rsidP="00FE0186">
            <w:pPr>
              <w:snapToGrid w:val="0"/>
              <w:spacing w:line="420" w:lineRule="exact"/>
              <w:jc w:val="center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80</w:t>
            </w:r>
            <w:r w:rsidR="00C359DB"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.00</w:t>
            </w:r>
          </w:p>
        </w:tc>
      </w:tr>
      <w:tr w:rsidR="003B075C" w:rsidRPr="003B075C" w:rsidTr="00B648B4">
        <w:trPr>
          <w:trHeight w:val="453"/>
          <w:jc w:val="center"/>
        </w:trPr>
        <w:tc>
          <w:tcPr>
            <w:tcW w:w="2111" w:type="dxa"/>
            <w:vMerge w:val="restart"/>
            <w:shd w:val="clear" w:color="auto" w:fill="auto"/>
            <w:vAlign w:val="center"/>
            <w:hideMark/>
          </w:tcPr>
          <w:p w:rsidR="00C359DB" w:rsidRPr="003B075C" w:rsidRDefault="00C359DB" w:rsidP="00FE0186">
            <w:pPr>
              <w:widowControl w:val="0"/>
              <w:snapToGrid w:val="0"/>
              <w:spacing w:line="4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EIA</w:t>
            </w:r>
          </w:p>
          <w:p w:rsidR="00C359DB" w:rsidRPr="003B075C" w:rsidRDefault="00F36F00" w:rsidP="00FE0186">
            <w:pPr>
              <w:widowControl w:val="0"/>
              <w:snapToGrid w:val="0"/>
              <w:spacing w:line="4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  <w:t>(</w:t>
            </w:r>
            <w:r w:rsidR="00C359DB"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現貨價格</w:t>
            </w:r>
            <w:r w:rsidR="00C359DB" w:rsidRPr="003B075C"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  <w:t>)</w:t>
            </w:r>
          </w:p>
        </w:tc>
        <w:tc>
          <w:tcPr>
            <w:tcW w:w="1136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C359DB" w:rsidRPr="003B075C" w:rsidRDefault="00C359DB" w:rsidP="00FE0186">
            <w:pPr>
              <w:widowControl w:val="0"/>
              <w:snapToGrid w:val="0"/>
              <w:spacing w:line="4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WTI</w:t>
            </w:r>
          </w:p>
        </w:tc>
        <w:tc>
          <w:tcPr>
            <w:tcW w:w="1704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C359DB" w:rsidRPr="003B075C" w:rsidRDefault="00C359DB" w:rsidP="00FE0186">
            <w:pPr>
              <w:snapToGrid w:val="0"/>
              <w:spacing w:line="420" w:lineRule="exact"/>
              <w:jc w:val="center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97.91</w:t>
            </w:r>
          </w:p>
        </w:tc>
        <w:tc>
          <w:tcPr>
            <w:tcW w:w="1562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C359DB" w:rsidRPr="003B075C" w:rsidRDefault="00C359DB" w:rsidP="00AD5B33">
            <w:pPr>
              <w:snapToGrid w:val="0"/>
              <w:spacing w:line="420" w:lineRule="exact"/>
              <w:jc w:val="center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9</w:t>
            </w:r>
            <w:r w:rsidR="00AD5B33"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3</w:t>
            </w:r>
            <w:r w:rsidR="00AD5B33"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.</w:t>
            </w:r>
            <w:r w:rsidR="00AD5B33"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82</w:t>
            </w:r>
          </w:p>
        </w:tc>
        <w:tc>
          <w:tcPr>
            <w:tcW w:w="1704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C359DB" w:rsidRPr="003B075C" w:rsidRDefault="00AD5B33" w:rsidP="00FE0186">
            <w:pPr>
              <w:snapToGrid w:val="0"/>
              <w:spacing w:line="420" w:lineRule="exact"/>
              <w:jc w:val="center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62</w:t>
            </w:r>
            <w:r w:rsidR="00C359DB"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.75</w:t>
            </w:r>
          </w:p>
        </w:tc>
      </w:tr>
      <w:tr w:rsidR="003B075C" w:rsidRPr="003B075C" w:rsidTr="00B648B4">
        <w:trPr>
          <w:trHeight w:val="453"/>
          <w:jc w:val="center"/>
        </w:trPr>
        <w:tc>
          <w:tcPr>
            <w:tcW w:w="2111" w:type="dxa"/>
            <w:vMerge/>
            <w:shd w:val="clear" w:color="auto" w:fill="auto"/>
            <w:vAlign w:val="center"/>
            <w:hideMark/>
          </w:tcPr>
          <w:p w:rsidR="00C359DB" w:rsidRPr="003B075C" w:rsidRDefault="00C359DB" w:rsidP="00FE0186">
            <w:pPr>
              <w:snapToGrid w:val="0"/>
              <w:spacing w:line="420" w:lineRule="exact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1136" w:type="dxa"/>
            <w:tcBorders>
              <w:top w:val="dotted" w:sz="4" w:space="0" w:color="auto"/>
            </w:tcBorders>
            <w:shd w:val="clear" w:color="auto" w:fill="auto"/>
            <w:vAlign w:val="center"/>
            <w:hideMark/>
          </w:tcPr>
          <w:p w:rsidR="00C359DB" w:rsidRPr="003B075C" w:rsidRDefault="00C359DB" w:rsidP="00FE0186">
            <w:pPr>
              <w:widowControl w:val="0"/>
              <w:snapToGrid w:val="0"/>
              <w:spacing w:line="4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Brent</w:t>
            </w:r>
          </w:p>
        </w:tc>
        <w:tc>
          <w:tcPr>
            <w:tcW w:w="1704" w:type="dxa"/>
            <w:tcBorders>
              <w:top w:val="dotted" w:sz="4" w:space="0" w:color="auto"/>
            </w:tcBorders>
            <w:shd w:val="clear" w:color="auto" w:fill="auto"/>
            <w:vAlign w:val="center"/>
            <w:hideMark/>
          </w:tcPr>
          <w:p w:rsidR="00C359DB" w:rsidRPr="003B075C" w:rsidRDefault="00C359DB" w:rsidP="00FE0186">
            <w:pPr>
              <w:snapToGrid w:val="0"/>
              <w:spacing w:line="420" w:lineRule="exact"/>
              <w:jc w:val="center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108.64</w:t>
            </w:r>
          </w:p>
        </w:tc>
        <w:tc>
          <w:tcPr>
            <w:tcW w:w="1562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:rsidR="00C359DB" w:rsidRPr="003B075C" w:rsidRDefault="00AD5B33" w:rsidP="00FE0186">
            <w:pPr>
              <w:snapToGrid w:val="0"/>
              <w:spacing w:line="420" w:lineRule="exact"/>
              <w:jc w:val="center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99.54</w:t>
            </w:r>
          </w:p>
        </w:tc>
        <w:tc>
          <w:tcPr>
            <w:tcW w:w="1704" w:type="dxa"/>
            <w:tcBorders>
              <w:top w:val="dotted" w:sz="4" w:space="0" w:color="auto"/>
            </w:tcBorders>
            <w:shd w:val="clear" w:color="auto" w:fill="auto"/>
            <w:vAlign w:val="center"/>
            <w:hideMark/>
          </w:tcPr>
          <w:p w:rsidR="00C359DB" w:rsidRPr="003B075C" w:rsidRDefault="00AD5B33" w:rsidP="00FE0186">
            <w:pPr>
              <w:snapToGrid w:val="0"/>
              <w:spacing w:line="420" w:lineRule="exact"/>
              <w:jc w:val="center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68.08</w:t>
            </w:r>
          </w:p>
        </w:tc>
      </w:tr>
    </w:tbl>
    <w:p w:rsidR="00C359DB" w:rsidRPr="003B075C" w:rsidRDefault="00C359DB" w:rsidP="008A7C37">
      <w:pPr>
        <w:pStyle w:val="aa"/>
        <w:spacing w:before="24"/>
        <w:ind w:leftChars="335" w:left="1138" w:hangingChars="152" w:hanging="334"/>
        <w:rPr>
          <w:color w:val="000000" w:themeColor="text1"/>
        </w:rPr>
      </w:pPr>
      <w:proofErr w:type="gramStart"/>
      <w:r w:rsidRPr="003B075C">
        <w:rPr>
          <w:color w:val="000000" w:themeColor="text1"/>
        </w:rPr>
        <w:t>註</w:t>
      </w:r>
      <w:proofErr w:type="gramEnd"/>
      <w:r w:rsidRPr="003B075C">
        <w:rPr>
          <w:color w:val="000000" w:themeColor="text1"/>
        </w:rPr>
        <w:t>：</w:t>
      </w:r>
      <w:r w:rsidR="00BC696D" w:rsidRPr="003B075C">
        <w:rPr>
          <w:rFonts w:hint="eastAsia"/>
          <w:color w:val="000000" w:themeColor="text1"/>
        </w:rPr>
        <w:t>1. 2013</w:t>
      </w:r>
      <w:r w:rsidR="00BC696D" w:rsidRPr="003B075C">
        <w:rPr>
          <w:rFonts w:hint="eastAsia"/>
          <w:color w:val="000000" w:themeColor="text1"/>
        </w:rPr>
        <w:t>年為</w:t>
      </w:r>
      <w:r w:rsidRPr="003B075C">
        <w:rPr>
          <w:color w:val="000000" w:themeColor="text1"/>
        </w:rPr>
        <w:t>實際值。</w:t>
      </w:r>
    </w:p>
    <w:p w:rsidR="00BC696D" w:rsidRPr="003B075C" w:rsidRDefault="003D328C" w:rsidP="008A7C37">
      <w:pPr>
        <w:pStyle w:val="aa"/>
        <w:spacing w:before="24"/>
        <w:ind w:leftChars="335" w:left="1138" w:hangingChars="152" w:hanging="334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 xml:space="preserve">    2.</w:t>
      </w:r>
      <w:r w:rsidR="00BC696D" w:rsidRPr="003B075C">
        <w:rPr>
          <w:rFonts w:hint="eastAsia"/>
          <w:color w:val="000000" w:themeColor="text1"/>
        </w:rPr>
        <w:t>西德州中級原油</w:t>
      </w:r>
      <w:r w:rsidR="00BC696D" w:rsidRPr="003B075C">
        <w:rPr>
          <w:rFonts w:ascii="標楷體" w:hAnsi="標楷體" w:hint="eastAsia"/>
          <w:color w:val="000000" w:themeColor="text1"/>
        </w:rPr>
        <w:t>(</w:t>
      </w:r>
      <w:r w:rsidR="00BC696D" w:rsidRPr="003B075C">
        <w:rPr>
          <w:rFonts w:hint="eastAsia"/>
          <w:color w:val="000000" w:themeColor="text1"/>
        </w:rPr>
        <w:t>West Texas Intermediate, WTI</w:t>
      </w:r>
      <w:r w:rsidR="00BC696D" w:rsidRPr="003B075C">
        <w:rPr>
          <w:rFonts w:ascii="標楷體" w:hAnsi="標楷體" w:hint="eastAsia"/>
          <w:color w:val="000000" w:themeColor="text1"/>
        </w:rPr>
        <w:t>)</w:t>
      </w:r>
      <w:r w:rsidR="00BC696D" w:rsidRPr="003B075C">
        <w:rPr>
          <w:rFonts w:hint="eastAsia"/>
          <w:color w:val="000000" w:themeColor="text1"/>
        </w:rPr>
        <w:t>。</w:t>
      </w:r>
    </w:p>
    <w:p w:rsidR="00C359DB" w:rsidRPr="003B075C" w:rsidRDefault="00C359DB" w:rsidP="003A35DD">
      <w:pPr>
        <w:pStyle w:val="ab"/>
        <w:ind w:leftChars="59" w:left="1127" w:hangingChars="456" w:hanging="985"/>
        <w:rPr>
          <w:color w:val="000000" w:themeColor="text1"/>
        </w:rPr>
      </w:pPr>
      <w:r w:rsidRPr="003B075C">
        <w:rPr>
          <w:color w:val="000000" w:themeColor="text1"/>
        </w:rPr>
        <w:t>資料來源：</w:t>
      </w:r>
      <w:r w:rsidRPr="003B075C">
        <w:rPr>
          <w:color w:val="000000" w:themeColor="text1"/>
        </w:rPr>
        <w:t>1. Thomson Reuters,</w:t>
      </w:r>
      <w:r w:rsidRPr="003B075C">
        <w:rPr>
          <w:rFonts w:hint="eastAsia"/>
          <w:color w:val="000000" w:themeColor="text1"/>
        </w:rPr>
        <w:t xml:space="preserve"> </w:t>
      </w:r>
      <w:r w:rsidR="001F57E2" w:rsidRPr="003B075C">
        <w:rPr>
          <w:rFonts w:hint="eastAsia"/>
          <w:color w:val="000000" w:themeColor="text1"/>
        </w:rPr>
        <w:t>Dec</w:t>
      </w:r>
      <w:r w:rsidRPr="003B075C">
        <w:rPr>
          <w:rFonts w:hint="eastAsia"/>
          <w:color w:val="000000" w:themeColor="text1"/>
        </w:rPr>
        <w:t>.</w:t>
      </w:r>
      <w:r w:rsidRPr="003B075C">
        <w:rPr>
          <w:color w:val="000000" w:themeColor="text1"/>
        </w:rPr>
        <w:t xml:space="preserve"> 2014</w:t>
      </w:r>
      <w:r w:rsidRPr="003B075C">
        <w:rPr>
          <w:rFonts w:hint="eastAsia"/>
          <w:color w:val="000000" w:themeColor="text1"/>
        </w:rPr>
        <w:t>.</w:t>
      </w:r>
    </w:p>
    <w:p w:rsidR="00C359DB" w:rsidRPr="003B075C" w:rsidRDefault="00C359DB" w:rsidP="003A35DD">
      <w:pPr>
        <w:pStyle w:val="ab"/>
        <w:ind w:leftChars="470" w:left="1128" w:firstLineChars="55" w:firstLine="119"/>
        <w:rPr>
          <w:color w:val="000000" w:themeColor="text1"/>
        </w:rPr>
      </w:pPr>
      <w:r w:rsidRPr="003B075C">
        <w:rPr>
          <w:bCs/>
          <w:color w:val="000000" w:themeColor="text1"/>
        </w:rPr>
        <w:t xml:space="preserve">2. EIA, </w:t>
      </w:r>
      <w:r w:rsidRPr="003B075C">
        <w:rPr>
          <w:bCs/>
          <w:i/>
          <w:color w:val="000000" w:themeColor="text1"/>
        </w:rPr>
        <w:t>Short-term Energy Outlook</w:t>
      </w:r>
      <w:r w:rsidRPr="003B075C">
        <w:rPr>
          <w:bCs/>
          <w:color w:val="000000" w:themeColor="text1"/>
        </w:rPr>
        <w:t>,</w:t>
      </w:r>
      <w:r w:rsidR="00AD5B33" w:rsidRPr="003B075C">
        <w:rPr>
          <w:rFonts w:hint="eastAsia"/>
          <w:bCs/>
          <w:color w:val="000000" w:themeColor="text1"/>
        </w:rPr>
        <w:t xml:space="preserve"> Dec</w:t>
      </w:r>
      <w:r w:rsidRPr="003B075C">
        <w:rPr>
          <w:rFonts w:hint="eastAsia"/>
          <w:bCs/>
          <w:color w:val="000000" w:themeColor="text1"/>
        </w:rPr>
        <w:t>.</w:t>
      </w:r>
      <w:r w:rsidRPr="003B075C">
        <w:rPr>
          <w:bCs/>
          <w:color w:val="000000" w:themeColor="text1"/>
        </w:rPr>
        <w:t xml:space="preserve"> 2014</w:t>
      </w:r>
      <w:r w:rsidRPr="003B075C">
        <w:rPr>
          <w:rFonts w:hint="eastAsia"/>
          <w:bCs/>
          <w:color w:val="000000" w:themeColor="text1"/>
        </w:rPr>
        <w:t>.</w:t>
      </w:r>
    </w:p>
    <w:p w:rsidR="00C359DB" w:rsidRPr="003B075C" w:rsidRDefault="00F36F00" w:rsidP="00984F94">
      <w:pPr>
        <w:pStyle w:val="k2a"/>
        <w:spacing w:beforeLines="50" w:before="120"/>
        <w:ind w:left="792" w:hanging="576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ascii="標楷體" w:hAnsi="標楷體" w:hint="eastAsia"/>
          <w:color w:val="000000" w:themeColor="text1"/>
        </w:rPr>
        <w:t>四)</w:t>
      </w:r>
      <w:r w:rsidR="00C359DB" w:rsidRPr="003B075C">
        <w:rPr>
          <w:rFonts w:hint="eastAsia"/>
          <w:color w:val="000000" w:themeColor="text1"/>
        </w:rPr>
        <w:t>國際金融市場</w:t>
      </w:r>
    </w:p>
    <w:p w:rsidR="00C359DB" w:rsidRPr="003B075C" w:rsidRDefault="00C359DB" w:rsidP="00984F94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color w:val="000000" w:themeColor="text1"/>
        </w:rPr>
        <w:t>－</w:t>
      </w:r>
      <w:r w:rsidRPr="003B075C">
        <w:rPr>
          <w:color w:val="000000" w:themeColor="text1"/>
        </w:rPr>
        <w:t>2014</w:t>
      </w:r>
      <w:r w:rsidRPr="003B075C">
        <w:rPr>
          <w:color w:val="000000" w:themeColor="text1"/>
        </w:rPr>
        <w:t>年由於多數國家續</w:t>
      </w:r>
      <w:proofErr w:type="gramStart"/>
      <w:r w:rsidRPr="003B075C">
        <w:rPr>
          <w:color w:val="000000" w:themeColor="text1"/>
        </w:rPr>
        <w:t>採</w:t>
      </w:r>
      <w:proofErr w:type="gramEnd"/>
      <w:r w:rsidRPr="003B075C">
        <w:rPr>
          <w:color w:val="000000" w:themeColor="text1"/>
        </w:rPr>
        <w:t>寬鬆貨幣政策，致全球資金充裕，全球股</w:t>
      </w:r>
      <w:proofErr w:type="gramStart"/>
      <w:r w:rsidRPr="003B075C">
        <w:rPr>
          <w:color w:val="000000" w:themeColor="text1"/>
        </w:rPr>
        <w:t>巿</w:t>
      </w:r>
      <w:proofErr w:type="gramEnd"/>
      <w:r w:rsidRPr="003B075C">
        <w:rPr>
          <w:color w:val="000000" w:themeColor="text1"/>
        </w:rPr>
        <w:t>表現普遍優於上年；國際</w:t>
      </w:r>
      <w:proofErr w:type="gramStart"/>
      <w:r w:rsidRPr="003B075C">
        <w:rPr>
          <w:color w:val="000000" w:themeColor="text1"/>
        </w:rPr>
        <w:t>匯</w:t>
      </w:r>
      <w:proofErr w:type="gramEnd"/>
      <w:r w:rsidRPr="003B075C">
        <w:rPr>
          <w:color w:val="000000" w:themeColor="text1"/>
        </w:rPr>
        <w:t>市自</w:t>
      </w:r>
      <w:r w:rsidR="003D328C" w:rsidRPr="003B075C">
        <w:rPr>
          <w:rFonts w:hint="eastAsia"/>
          <w:color w:val="000000" w:themeColor="text1"/>
        </w:rPr>
        <w:t>2014</w:t>
      </w:r>
      <w:r w:rsidR="003D328C" w:rsidRPr="003B075C">
        <w:rPr>
          <w:rFonts w:hint="eastAsia"/>
          <w:color w:val="000000" w:themeColor="text1"/>
        </w:rPr>
        <w:t>年</w:t>
      </w:r>
      <w:r w:rsidRPr="003B075C">
        <w:rPr>
          <w:color w:val="000000" w:themeColor="text1"/>
        </w:rPr>
        <w:t>9</w:t>
      </w:r>
      <w:r w:rsidRPr="003B075C">
        <w:rPr>
          <w:color w:val="000000" w:themeColor="text1"/>
        </w:rPr>
        <w:t>月以來，受美國</w:t>
      </w:r>
      <w:r w:rsidRPr="003B075C">
        <w:rPr>
          <w:color w:val="000000" w:themeColor="text1"/>
        </w:rPr>
        <w:t>QE</w:t>
      </w:r>
      <w:r w:rsidRPr="003B075C">
        <w:rPr>
          <w:color w:val="000000" w:themeColor="text1"/>
        </w:rPr>
        <w:t>政策逐步退場、歐洲央行</w:t>
      </w:r>
      <w:r w:rsidR="00F36F00"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ECB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及日本央行</w:t>
      </w:r>
      <w:r w:rsidR="00F36F00"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BOJ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擴大寬鬆貨幣政策等影響</w:t>
      </w:r>
      <w:r w:rsidRPr="003B075C">
        <w:rPr>
          <w:color w:val="000000" w:themeColor="text1"/>
          <w:vertAlign w:val="superscript"/>
        </w:rPr>
        <w:footnoteReference w:id="1"/>
      </w:r>
      <w:r w:rsidRPr="003B075C">
        <w:rPr>
          <w:color w:val="000000" w:themeColor="text1"/>
        </w:rPr>
        <w:t>，全球主要貨幣對美元</w:t>
      </w:r>
      <w:proofErr w:type="gramStart"/>
      <w:r w:rsidRPr="003B075C">
        <w:rPr>
          <w:color w:val="000000" w:themeColor="text1"/>
        </w:rPr>
        <w:t>匯價</w:t>
      </w:r>
      <w:r w:rsidR="003D328C" w:rsidRPr="003B075C">
        <w:rPr>
          <w:rFonts w:hint="eastAsia"/>
          <w:color w:val="000000" w:themeColor="text1"/>
        </w:rPr>
        <w:t>均</w:t>
      </w:r>
      <w:r w:rsidRPr="003B075C">
        <w:rPr>
          <w:color w:val="000000" w:themeColor="text1"/>
        </w:rPr>
        <w:t>呈貶值</w:t>
      </w:r>
      <w:proofErr w:type="gramEnd"/>
      <w:r w:rsidRPr="003B075C">
        <w:rPr>
          <w:color w:val="000000" w:themeColor="text1"/>
        </w:rPr>
        <w:t>格局。</w:t>
      </w:r>
    </w:p>
    <w:p w:rsidR="00C359DB" w:rsidRPr="003B075C" w:rsidRDefault="00C359DB" w:rsidP="00984F94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</w:t>
      </w:r>
      <w:r w:rsidRPr="003B075C">
        <w:rPr>
          <w:color w:val="000000" w:themeColor="text1"/>
        </w:rPr>
        <w:t>展望</w:t>
      </w:r>
      <w:r w:rsidRPr="003B075C">
        <w:rPr>
          <w:color w:val="000000" w:themeColor="text1"/>
        </w:rPr>
        <w:t>2015</w:t>
      </w:r>
      <w:r w:rsidRPr="003B075C">
        <w:rPr>
          <w:color w:val="000000" w:themeColor="text1"/>
        </w:rPr>
        <w:t>年，美國升息進程與預期因素，將影響美元</w:t>
      </w:r>
      <w:proofErr w:type="gramStart"/>
      <w:r w:rsidRPr="003B075C">
        <w:rPr>
          <w:color w:val="000000" w:themeColor="text1"/>
        </w:rPr>
        <w:t>匯</w:t>
      </w:r>
      <w:proofErr w:type="gramEnd"/>
      <w:r w:rsidRPr="003B075C">
        <w:rPr>
          <w:color w:val="000000" w:themeColor="text1"/>
        </w:rPr>
        <w:t>價走勢及全球資金流動，仍為全球金融市場的主要風險</w:t>
      </w:r>
      <w:r w:rsidRPr="003B075C">
        <w:rPr>
          <w:rFonts w:hint="eastAsia"/>
          <w:color w:val="000000" w:themeColor="text1"/>
        </w:rPr>
        <w:t>，尤其不</w:t>
      </w:r>
      <w:r w:rsidRPr="003B075C">
        <w:rPr>
          <w:rFonts w:hint="eastAsia"/>
          <w:color w:val="000000" w:themeColor="text1"/>
        </w:rPr>
        <w:lastRenderedPageBreak/>
        <w:t>利新興經濟體金融穩定及經濟成長，</w:t>
      </w:r>
      <w:r w:rsidRPr="003B075C">
        <w:rPr>
          <w:color w:val="000000" w:themeColor="text1"/>
        </w:rPr>
        <w:t>IMF</w:t>
      </w:r>
      <w:r w:rsidRPr="003B075C">
        <w:rPr>
          <w:color w:val="000000" w:themeColor="text1"/>
        </w:rPr>
        <w:t>建議新興經濟體應預作準備以為因應。</w:t>
      </w:r>
    </w:p>
    <w:p w:rsidR="00C359DB" w:rsidRPr="003B075C" w:rsidRDefault="00C359DB" w:rsidP="0023651A">
      <w:pPr>
        <w:pStyle w:val="k1a"/>
        <w:spacing w:before="120" w:after="120"/>
        <w:ind w:left="288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二、國內經濟情勢與展望</w:t>
      </w:r>
    </w:p>
    <w:p w:rsidR="00C359DB" w:rsidRPr="003B075C" w:rsidRDefault="00F36F00" w:rsidP="0023651A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proofErr w:type="gramStart"/>
      <w:r w:rsidR="00C359DB" w:rsidRPr="003B075C">
        <w:rPr>
          <w:rFonts w:ascii="標楷體" w:hAnsi="標楷體" w:hint="eastAsia"/>
          <w:color w:val="000000" w:themeColor="text1"/>
        </w:rPr>
        <w:t>一</w:t>
      </w:r>
      <w:proofErr w:type="gramEnd"/>
      <w:r w:rsidR="00C359DB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經濟成長</w:t>
      </w:r>
    </w:p>
    <w:p w:rsidR="00C359DB" w:rsidRPr="003B075C" w:rsidRDefault="00C359DB" w:rsidP="0023651A">
      <w:pPr>
        <w:pStyle w:val="k22"/>
        <w:ind w:left="792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103</w:t>
      </w:r>
      <w:r w:rsidR="00F36472" w:rsidRPr="003B075C">
        <w:rPr>
          <w:rFonts w:hint="eastAsia"/>
          <w:color w:val="000000" w:themeColor="text1"/>
        </w:rPr>
        <w:t>年國際經濟情勢續朝正面發展，帶動我國出口表現</w:t>
      </w:r>
      <w:r w:rsidR="002E3B1B" w:rsidRPr="003B075C">
        <w:rPr>
          <w:rFonts w:hint="eastAsia"/>
          <w:color w:val="000000" w:themeColor="text1"/>
        </w:rPr>
        <w:t>亮眼</w:t>
      </w:r>
      <w:r w:rsidR="00F36472" w:rsidRPr="003B075C">
        <w:rPr>
          <w:rFonts w:hint="eastAsia"/>
          <w:color w:val="000000" w:themeColor="text1"/>
        </w:rPr>
        <w:t>，加以</w:t>
      </w:r>
      <w:r w:rsidRPr="003B075C">
        <w:rPr>
          <w:rFonts w:hint="eastAsia"/>
          <w:color w:val="000000" w:themeColor="text1"/>
        </w:rPr>
        <w:t>國內工業生產持續成長，就業改善，消費力道明顯提升，整體內需市場表現活絡</w:t>
      </w:r>
      <w:r w:rsidR="009A41C0" w:rsidRPr="003B075C">
        <w:rPr>
          <w:rFonts w:hint="eastAsia"/>
          <w:color w:val="000000" w:themeColor="text1"/>
        </w:rPr>
        <w:t>。</w:t>
      </w:r>
      <w:proofErr w:type="gramStart"/>
      <w:r w:rsidR="009A41C0" w:rsidRPr="003B075C">
        <w:rPr>
          <w:rFonts w:hint="eastAsia"/>
          <w:color w:val="000000" w:themeColor="text1"/>
        </w:rPr>
        <w:t>就季增</w:t>
      </w:r>
      <w:proofErr w:type="gramEnd"/>
      <w:r w:rsidR="009A41C0" w:rsidRPr="003B075C">
        <w:rPr>
          <w:rFonts w:hint="eastAsia"/>
          <w:color w:val="000000" w:themeColor="text1"/>
        </w:rPr>
        <w:t>年率</w:t>
      </w:r>
      <w:r w:rsidR="009A41C0" w:rsidRPr="003B075C">
        <w:rPr>
          <w:rFonts w:ascii="標楷體" w:hAnsi="標楷體" w:hint="eastAsia"/>
          <w:color w:val="000000" w:themeColor="text1"/>
        </w:rPr>
        <w:t>(</w:t>
      </w:r>
      <w:r w:rsidR="009A41C0" w:rsidRPr="003B075C">
        <w:rPr>
          <w:rFonts w:hint="eastAsia"/>
          <w:color w:val="000000" w:themeColor="text1"/>
        </w:rPr>
        <w:t>saar</w:t>
      </w:r>
      <w:r w:rsidR="009A41C0" w:rsidRPr="003B075C">
        <w:rPr>
          <w:rFonts w:ascii="標楷體" w:hAnsi="標楷體" w:hint="eastAsia"/>
          <w:color w:val="000000" w:themeColor="text1"/>
        </w:rPr>
        <w:t>)</w:t>
      </w:r>
      <w:r w:rsidR="009A41C0" w:rsidRPr="003B075C">
        <w:rPr>
          <w:rFonts w:hint="eastAsia"/>
          <w:color w:val="000000" w:themeColor="text1"/>
        </w:rPr>
        <w:t>觀察，</w:t>
      </w:r>
      <w:r w:rsidR="009A41C0" w:rsidRPr="003B075C">
        <w:rPr>
          <w:rFonts w:hint="eastAsia"/>
          <w:color w:val="000000" w:themeColor="text1"/>
        </w:rPr>
        <w:t>103</w:t>
      </w:r>
      <w:r w:rsidR="009A41C0" w:rsidRPr="003B075C">
        <w:rPr>
          <w:rFonts w:hint="eastAsia"/>
          <w:color w:val="000000" w:themeColor="text1"/>
        </w:rPr>
        <w:t>年第</w:t>
      </w:r>
      <w:r w:rsidR="009A41C0" w:rsidRPr="003B075C">
        <w:rPr>
          <w:rFonts w:hint="eastAsia"/>
          <w:color w:val="000000" w:themeColor="text1"/>
        </w:rPr>
        <w:t>3</w:t>
      </w:r>
      <w:r w:rsidR="009A41C0" w:rsidRPr="003B075C">
        <w:rPr>
          <w:rFonts w:hint="eastAsia"/>
          <w:color w:val="000000" w:themeColor="text1"/>
        </w:rPr>
        <w:t>季</w:t>
      </w:r>
      <w:r w:rsidR="00E15974" w:rsidRPr="003B075C">
        <w:rPr>
          <w:rFonts w:hint="eastAsia"/>
          <w:color w:val="000000" w:themeColor="text1"/>
        </w:rPr>
        <w:t>實質成長</w:t>
      </w:r>
      <w:r w:rsidR="00E15974" w:rsidRPr="003B075C">
        <w:rPr>
          <w:rFonts w:hint="eastAsia"/>
          <w:color w:val="000000" w:themeColor="text1"/>
        </w:rPr>
        <w:t>2.65%</w:t>
      </w:r>
      <w:r w:rsidR="00E15974" w:rsidRPr="003B075C">
        <w:rPr>
          <w:rFonts w:hint="eastAsia"/>
          <w:color w:val="000000" w:themeColor="text1"/>
        </w:rPr>
        <w:t>，為</w:t>
      </w:r>
      <w:r w:rsidR="009A41C0" w:rsidRPr="003B075C">
        <w:rPr>
          <w:rFonts w:hint="eastAsia"/>
          <w:color w:val="000000" w:themeColor="text1"/>
        </w:rPr>
        <w:t>連續</w:t>
      </w:r>
      <w:r w:rsidR="009A41C0" w:rsidRPr="003B075C">
        <w:rPr>
          <w:rFonts w:hint="eastAsia"/>
          <w:color w:val="000000" w:themeColor="text1"/>
        </w:rPr>
        <w:t>6</w:t>
      </w:r>
      <w:r w:rsidR="009A41C0" w:rsidRPr="003B075C">
        <w:rPr>
          <w:rFonts w:hint="eastAsia"/>
          <w:color w:val="000000" w:themeColor="text1"/>
        </w:rPr>
        <w:t>季正成長，顯示國內經濟穩</w:t>
      </w:r>
      <w:r w:rsidR="006B54CA" w:rsidRPr="003B075C">
        <w:rPr>
          <w:rFonts w:hint="eastAsia"/>
          <w:color w:val="000000" w:themeColor="text1"/>
        </w:rPr>
        <w:t>步</w:t>
      </w:r>
      <w:r w:rsidR="009A41C0" w:rsidRPr="003B075C">
        <w:rPr>
          <w:rFonts w:hint="eastAsia"/>
          <w:color w:val="000000" w:themeColor="text1"/>
        </w:rPr>
        <w:t>復甦。</w:t>
      </w:r>
      <w:r w:rsidRPr="003B075C">
        <w:rPr>
          <w:rFonts w:hint="eastAsia"/>
          <w:color w:val="000000" w:themeColor="text1"/>
        </w:rPr>
        <w:t>估計</w:t>
      </w: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年臺灣經濟成長</w:t>
      </w:r>
      <w:r w:rsidRPr="003B075C">
        <w:rPr>
          <w:rFonts w:hint="eastAsia"/>
          <w:color w:val="000000" w:themeColor="text1"/>
        </w:rPr>
        <w:t>3.4</w:t>
      </w:r>
      <w:r w:rsidR="00936DAA" w:rsidRPr="003B075C">
        <w:rPr>
          <w:rFonts w:hint="eastAsia"/>
          <w:color w:val="000000" w:themeColor="text1"/>
        </w:rPr>
        <w:t>3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，較</w:t>
      </w:r>
      <w:r w:rsidRPr="003B075C">
        <w:rPr>
          <w:rFonts w:hint="eastAsia"/>
          <w:color w:val="000000" w:themeColor="text1"/>
        </w:rPr>
        <w:t>102</w:t>
      </w:r>
      <w:r w:rsidRPr="003B075C">
        <w:rPr>
          <w:rFonts w:hint="eastAsia"/>
          <w:color w:val="000000" w:themeColor="text1"/>
        </w:rPr>
        <w:t>年增</w:t>
      </w:r>
      <w:r w:rsidRPr="003B075C">
        <w:rPr>
          <w:rFonts w:hint="eastAsia"/>
          <w:color w:val="000000" w:themeColor="text1"/>
        </w:rPr>
        <w:t>1.2</w:t>
      </w:r>
      <w:r w:rsidRPr="003B075C">
        <w:rPr>
          <w:rFonts w:hint="eastAsia"/>
          <w:color w:val="000000" w:themeColor="text1"/>
        </w:rPr>
        <w:t>個百分點</w:t>
      </w:r>
      <w:r w:rsidR="002E3B1B" w:rsidRPr="003B075C">
        <w:rPr>
          <w:rFonts w:hint="eastAsia"/>
          <w:color w:val="000000" w:themeColor="text1"/>
        </w:rPr>
        <w:t>，</w:t>
      </w:r>
      <w:r w:rsidR="009A41C0" w:rsidRPr="003B075C">
        <w:rPr>
          <w:rFonts w:hint="eastAsia"/>
          <w:color w:val="000000" w:themeColor="text1"/>
        </w:rPr>
        <w:t>其中來自國內需求貢獻</w:t>
      </w:r>
      <w:r w:rsidR="009A41C0" w:rsidRPr="003B075C">
        <w:rPr>
          <w:rFonts w:hint="eastAsia"/>
          <w:color w:val="000000" w:themeColor="text1"/>
        </w:rPr>
        <w:t>3.08</w:t>
      </w:r>
      <w:r w:rsidR="009A41C0" w:rsidRPr="003B075C">
        <w:rPr>
          <w:rFonts w:hint="eastAsia"/>
          <w:color w:val="000000" w:themeColor="text1"/>
        </w:rPr>
        <w:t>個百分點</w:t>
      </w:r>
      <w:r w:rsidR="00E15974" w:rsidRPr="003B075C">
        <w:rPr>
          <w:rFonts w:ascii="標楷體" w:hAnsi="標楷體" w:hint="eastAsia"/>
          <w:color w:val="000000" w:themeColor="text1"/>
        </w:rPr>
        <w:t>(</w:t>
      </w:r>
      <w:r w:rsidR="00E15974" w:rsidRPr="003B075C">
        <w:rPr>
          <w:rFonts w:hint="eastAsia"/>
          <w:color w:val="000000" w:themeColor="text1"/>
        </w:rPr>
        <w:t>占</w:t>
      </w:r>
      <w:r w:rsidR="00E15974" w:rsidRPr="003B075C">
        <w:rPr>
          <w:rFonts w:hint="eastAsia"/>
          <w:color w:val="000000" w:themeColor="text1"/>
        </w:rPr>
        <w:t>89.8%</w:t>
      </w:r>
      <w:r w:rsidR="00E15974" w:rsidRPr="003B075C">
        <w:rPr>
          <w:rFonts w:ascii="標楷體" w:hAnsi="標楷體" w:hint="eastAsia"/>
          <w:color w:val="000000" w:themeColor="text1"/>
        </w:rPr>
        <w:t>)</w:t>
      </w:r>
      <w:r w:rsidR="009A41C0" w:rsidRPr="003B075C">
        <w:rPr>
          <w:rFonts w:hint="eastAsia"/>
          <w:color w:val="000000" w:themeColor="text1"/>
        </w:rPr>
        <w:t>，國外淨需求貢獻</w:t>
      </w:r>
      <w:r w:rsidR="009A41C0" w:rsidRPr="003B075C">
        <w:rPr>
          <w:rFonts w:hint="eastAsia"/>
          <w:color w:val="000000" w:themeColor="text1"/>
        </w:rPr>
        <w:t>0.35</w:t>
      </w:r>
      <w:r w:rsidR="009A41C0" w:rsidRPr="003B075C">
        <w:rPr>
          <w:rFonts w:hint="eastAsia"/>
          <w:color w:val="000000" w:themeColor="text1"/>
        </w:rPr>
        <w:t>個百分點</w:t>
      </w:r>
      <w:r w:rsidR="00E15974" w:rsidRPr="003B075C">
        <w:rPr>
          <w:rFonts w:ascii="標楷體" w:hAnsi="標楷體" w:hint="eastAsia"/>
          <w:color w:val="000000" w:themeColor="text1"/>
        </w:rPr>
        <w:t>(</w:t>
      </w:r>
      <w:r w:rsidR="00E15974" w:rsidRPr="003B075C">
        <w:rPr>
          <w:rFonts w:hint="eastAsia"/>
          <w:color w:val="000000" w:themeColor="text1"/>
        </w:rPr>
        <w:t>占</w:t>
      </w:r>
      <w:r w:rsidR="00E15974" w:rsidRPr="003B075C">
        <w:rPr>
          <w:rFonts w:hint="eastAsia"/>
          <w:color w:val="000000" w:themeColor="text1"/>
        </w:rPr>
        <w:t>10.2%</w:t>
      </w:r>
      <w:r w:rsidR="00E15974" w:rsidRPr="003B075C">
        <w:rPr>
          <w:rFonts w:ascii="標楷體" w:hAnsi="標楷體" w:hint="eastAsia"/>
          <w:color w:val="000000" w:themeColor="text1"/>
        </w:rPr>
        <w:t>)</w:t>
      </w:r>
      <w:r w:rsidR="002E3B1B" w:rsidRPr="003B075C">
        <w:rPr>
          <w:rFonts w:hint="eastAsia"/>
          <w:color w:val="000000" w:themeColor="text1"/>
        </w:rPr>
        <w:t>；</w:t>
      </w:r>
      <w:r w:rsidR="009A41C0" w:rsidRPr="003B075C">
        <w:rPr>
          <w:rFonts w:hint="eastAsia"/>
          <w:color w:val="000000" w:themeColor="text1"/>
        </w:rPr>
        <w:t>每人</w:t>
      </w:r>
      <w:r w:rsidR="009A41C0" w:rsidRPr="003B075C">
        <w:rPr>
          <w:rFonts w:hint="eastAsia"/>
          <w:color w:val="000000" w:themeColor="text1"/>
        </w:rPr>
        <w:t>GDP</w:t>
      </w:r>
      <w:r w:rsidR="00451FFD" w:rsidRPr="003B075C">
        <w:rPr>
          <w:rFonts w:hint="eastAsia"/>
          <w:color w:val="000000" w:themeColor="text1"/>
        </w:rPr>
        <w:t xml:space="preserve"> </w:t>
      </w:r>
      <w:r w:rsidR="009A41C0" w:rsidRPr="003B075C">
        <w:rPr>
          <w:rFonts w:hint="eastAsia"/>
          <w:color w:val="000000" w:themeColor="text1"/>
        </w:rPr>
        <w:t>2</w:t>
      </w:r>
      <w:r w:rsidR="009A41C0" w:rsidRPr="003B075C">
        <w:rPr>
          <w:rFonts w:hint="eastAsia"/>
          <w:color w:val="000000" w:themeColor="text1"/>
        </w:rPr>
        <w:t>萬</w:t>
      </w:r>
      <w:r w:rsidR="009A41C0" w:rsidRPr="003B075C">
        <w:rPr>
          <w:rFonts w:hint="eastAsia"/>
          <w:color w:val="000000" w:themeColor="text1"/>
        </w:rPr>
        <w:t>2,518</w:t>
      </w:r>
      <w:r w:rsidR="009A41C0" w:rsidRPr="003B075C">
        <w:rPr>
          <w:rFonts w:hint="eastAsia"/>
          <w:color w:val="000000" w:themeColor="text1"/>
        </w:rPr>
        <w:t>美元</w:t>
      </w:r>
      <w:r w:rsidRPr="003B075C">
        <w:rPr>
          <w:rFonts w:hint="eastAsia"/>
          <w:color w:val="000000" w:themeColor="text1"/>
        </w:rPr>
        <w:t>。</w:t>
      </w:r>
    </w:p>
    <w:p w:rsidR="00C359DB" w:rsidRPr="003B075C" w:rsidRDefault="00C359DB" w:rsidP="0023651A">
      <w:pPr>
        <w:pStyle w:val="k3a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1.</w:t>
      </w:r>
      <w:r w:rsidRPr="003B075C">
        <w:rPr>
          <w:rFonts w:hint="eastAsia"/>
          <w:color w:val="000000" w:themeColor="text1"/>
        </w:rPr>
        <w:t>國內需求</w:t>
      </w:r>
    </w:p>
    <w:p w:rsidR="00C359DB" w:rsidRPr="003B075C" w:rsidRDefault="00F36F00" w:rsidP="0023651A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hint="eastAsia"/>
          <w:color w:val="000000" w:themeColor="text1"/>
        </w:rPr>
        <w:t>1</w:t>
      </w:r>
      <w:r w:rsidR="00C359DB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國內消費</w:t>
      </w:r>
    </w:p>
    <w:p w:rsidR="009A41C0" w:rsidRPr="003B075C" w:rsidRDefault="009A41C0" w:rsidP="009A41C0">
      <w:pPr>
        <w:pStyle w:val="k4a"/>
        <w:ind w:leftChars="605" w:left="1452" w:firstLineChars="185" w:firstLine="533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年國內消費占</w:t>
      </w:r>
      <w:r w:rsidR="006B54CA" w:rsidRPr="003B075C">
        <w:rPr>
          <w:rFonts w:hint="eastAsia"/>
          <w:color w:val="000000" w:themeColor="text1"/>
        </w:rPr>
        <w:t>名目</w:t>
      </w:r>
      <w:r w:rsidRPr="003B075C">
        <w:rPr>
          <w:rFonts w:hint="eastAsia"/>
          <w:color w:val="000000" w:themeColor="text1"/>
        </w:rPr>
        <w:t>GDP</w:t>
      </w:r>
      <w:r w:rsidRPr="003B075C">
        <w:rPr>
          <w:rFonts w:hint="eastAsia"/>
          <w:color w:val="000000" w:themeColor="text1"/>
        </w:rPr>
        <w:t>比率</w:t>
      </w:r>
      <w:r w:rsidRPr="003B075C">
        <w:rPr>
          <w:rFonts w:hint="eastAsia"/>
          <w:color w:val="000000" w:themeColor="text1"/>
        </w:rPr>
        <w:t>68.06%</w:t>
      </w:r>
      <w:r w:rsidRPr="003B075C">
        <w:rPr>
          <w:rFonts w:hint="eastAsia"/>
          <w:color w:val="000000" w:themeColor="text1"/>
        </w:rPr>
        <w:t>，較</w:t>
      </w:r>
      <w:r w:rsidRPr="003B075C">
        <w:rPr>
          <w:rFonts w:hint="eastAsia"/>
          <w:color w:val="000000" w:themeColor="text1"/>
        </w:rPr>
        <w:t>102</w:t>
      </w:r>
      <w:r w:rsidRPr="003B075C">
        <w:rPr>
          <w:rFonts w:hint="eastAsia"/>
          <w:color w:val="000000" w:themeColor="text1"/>
        </w:rPr>
        <w:t>年的</w:t>
      </w:r>
      <w:r w:rsidRPr="003B075C">
        <w:rPr>
          <w:rFonts w:hint="eastAsia"/>
          <w:color w:val="000000" w:themeColor="text1"/>
        </w:rPr>
        <w:t>68.83%</w:t>
      </w:r>
      <w:r w:rsidR="006B54CA" w:rsidRPr="003B075C">
        <w:rPr>
          <w:rFonts w:hint="eastAsia"/>
          <w:color w:val="000000" w:themeColor="text1"/>
        </w:rPr>
        <w:t>下</w:t>
      </w:r>
      <w:r w:rsidRPr="003B075C">
        <w:rPr>
          <w:rFonts w:hint="eastAsia"/>
          <w:color w:val="000000" w:themeColor="text1"/>
        </w:rPr>
        <w:t>降</w:t>
      </w:r>
      <w:r w:rsidRPr="003B075C">
        <w:rPr>
          <w:rFonts w:hint="eastAsia"/>
          <w:color w:val="000000" w:themeColor="text1"/>
        </w:rPr>
        <w:t>0.77</w:t>
      </w:r>
      <w:r w:rsidRPr="003B075C">
        <w:rPr>
          <w:rFonts w:hint="eastAsia"/>
          <w:color w:val="000000" w:themeColor="text1"/>
        </w:rPr>
        <w:t>個百分點。其中：</w:t>
      </w:r>
    </w:p>
    <w:p w:rsidR="00C359DB" w:rsidRPr="003B075C" w:rsidRDefault="00C359DB" w:rsidP="0023651A">
      <w:pPr>
        <w:pStyle w:val="k5a"/>
        <w:ind w:left="1728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</w:t>
      </w:r>
      <w:r w:rsidR="006B54CA" w:rsidRPr="003B075C">
        <w:rPr>
          <w:rFonts w:hint="eastAsia"/>
          <w:color w:val="000000" w:themeColor="text1"/>
        </w:rPr>
        <w:t>民間消費：在</w:t>
      </w:r>
      <w:r w:rsidR="00936DAA" w:rsidRPr="003B075C">
        <w:rPr>
          <w:rFonts w:hint="eastAsia"/>
          <w:color w:val="000000" w:themeColor="text1"/>
        </w:rPr>
        <w:t>就業增加與薪資提高提振消費意願</w:t>
      </w:r>
      <w:r w:rsidR="006B54CA" w:rsidRPr="003B075C">
        <w:rPr>
          <w:rFonts w:hint="eastAsia"/>
          <w:color w:val="000000" w:themeColor="text1"/>
        </w:rPr>
        <w:t>效應發揮下</w:t>
      </w:r>
      <w:r w:rsidR="00936DAA" w:rsidRPr="003B075C">
        <w:rPr>
          <w:rFonts w:hint="eastAsia"/>
          <w:color w:val="000000" w:themeColor="text1"/>
        </w:rPr>
        <w:t>，</w:t>
      </w:r>
      <w:r w:rsidRPr="003B075C">
        <w:rPr>
          <w:rFonts w:hint="eastAsia"/>
          <w:color w:val="000000" w:themeColor="text1"/>
        </w:rPr>
        <w:t>民間消費</w:t>
      </w:r>
      <w:r w:rsidR="009A41C0" w:rsidRPr="003B075C">
        <w:rPr>
          <w:rFonts w:hint="eastAsia"/>
          <w:color w:val="000000" w:themeColor="text1"/>
        </w:rPr>
        <w:t>占</w:t>
      </w:r>
      <w:r w:rsidR="006B54CA" w:rsidRPr="003B075C">
        <w:rPr>
          <w:rFonts w:hint="eastAsia"/>
          <w:color w:val="000000" w:themeColor="text1"/>
        </w:rPr>
        <w:t>名目</w:t>
      </w:r>
      <w:r w:rsidR="009A41C0" w:rsidRPr="003B075C">
        <w:rPr>
          <w:rFonts w:hint="eastAsia"/>
          <w:color w:val="000000" w:themeColor="text1"/>
        </w:rPr>
        <w:t>GDP</w:t>
      </w:r>
      <w:r w:rsidR="009A41C0" w:rsidRPr="003B075C">
        <w:rPr>
          <w:rFonts w:hint="eastAsia"/>
          <w:color w:val="000000" w:themeColor="text1"/>
        </w:rPr>
        <w:t>比率</w:t>
      </w:r>
      <w:r w:rsidR="009A41C0" w:rsidRPr="003B075C">
        <w:rPr>
          <w:rFonts w:hint="eastAsia"/>
          <w:color w:val="000000" w:themeColor="text1"/>
        </w:rPr>
        <w:t>53.56%</w:t>
      </w:r>
      <w:r w:rsidR="009A41C0" w:rsidRPr="003B075C">
        <w:rPr>
          <w:rFonts w:hint="eastAsia"/>
          <w:color w:val="000000" w:themeColor="text1"/>
        </w:rPr>
        <w:t>，</w:t>
      </w:r>
      <w:r w:rsidRPr="003B075C">
        <w:rPr>
          <w:rFonts w:hint="eastAsia"/>
          <w:color w:val="000000" w:themeColor="text1"/>
        </w:rPr>
        <w:t>實質成長</w:t>
      </w:r>
      <w:r w:rsidRPr="003B075C">
        <w:rPr>
          <w:rFonts w:hint="eastAsia"/>
          <w:color w:val="000000" w:themeColor="text1"/>
        </w:rPr>
        <w:t>2.</w:t>
      </w:r>
      <w:r w:rsidR="00936DAA" w:rsidRPr="003B075C">
        <w:rPr>
          <w:rFonts w:hint="eastAsia"/>
          <w:color w:val="000000" w:themeColor="text1"/>
        </w:rPr>
        <w:t>76</w:t>
      </w:r>
      <w:r w:rsidRPr="003B075C">
        <w:rPr>
          <w:rFonts w:hint="eastAsia"/>
          <w:color w:val="000000" w:themeColor="text1"/>
        </w:rPr>
        <w:t>%</w:t>
      </w:r>
      <w:r w:rsidR="006B54CA" w:rsidRPr="003B075C">
        <w:rPr>
          <w:rFonts w:ascii="標楷體" w:hAnsi="標楷體" w:hint="eastAsia"/>
          <w:color w:val="000000" w:themeColor="text1"/>
        </w:rPr>
        <w:t>(</w:t>
      </w:r>
      <w:r w:rsidR="006B54CA" w:rsidRPr="003B075C">
        <w:rPr>
          <w:rFonts w:hint="eastAsia"/>
          <w:color w:val="000000" w:themeColor="text1"/>
        </w:rPr>
        <w:t>各季分別為</w:t>
      </w:r>
      <w:r w:rsidR="006B54CA" w:rsidRPr="003B075C">
        <w:rPr>
          <w:rFonts w:hint="eastAsia"/>
          <w:color w:val="000000" w:themeColor="text1"/>
        </w:rPr>
        <w:t>2.37%</w:t>
      </w:r>
      <w:r w:rsidR="006B54CA" w:rsidRPr="003B075C">
        <w:rPr>
          <w:rFonts w:hint="eastAsia"/>
          <w:color w:val="000000" w:themeColor="text1"/>
        </w:rPr>
        <w:t>、</w:t>
      </w:r>
      <w:r w:rsidR="006B54CA" w:rsidRPr="003B075C">
        <w:rPr>
          <w:rFonts w:hint="eastAsia"/>
          <w:color w:val="000000" w:themeColor="text1"/>
        </w:rPr>
        <w:t>3.30%</w:t>
      </w:r>
      <w:r w:rsidR="006B54CA" w:rsidRPr="003B075C">
        <w:rPr>
          <w:rFonts w:hint="eastAsia"/>
          <w:color w:val="000000" w:themeColor="text1"/>
        </w:rPr>
        <w:t>、</w:t>
      </w:r>
      <w:r w:rsidR="006B54CA" w:rsidRPr="003B075C">
        <w:rPr>
          <w:rFonts w:hint="eastAsia"/>
          <w:color w:val="000000" w:themeColor="text1"/>
        </w:rPr>
        <w:t>2.92%</w:t>
      </w:r>
      <w:r w:rsidR="006B54CA" w:rsidRPr="003B075C">
        <w:rPr>
          <w:rFonts w:hint="eastAsia"/>
          <w:color w:val="000000" w:themeColor="text1"/>
        </w:rPr>
        <w:t>、</w:t>
      </w:r>
      <w:r w:rsidR="006B54CA" w:rsidRPr="003B075C">
        <w:rPr>
          <w:rFonts w:hint="eastAsia"/>
          <w:color w:val="000000" w:themeColor="text1"/>
        </w:rPr>
        <w:t>2.47%</w:t>
      </w:r>
      <w:r w:rsidR="006B54CA"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。</w:t>
      </w:r>
    </w:p>
    <w:p w:rsidR="00C359DB" w:rsidRPr="003B075C" w:rsidRDefault="00C359DB" w:rsidP="0023651A">
      <w:pPr>
        <w:pStyle w:val="k5a"/>
        <w:ind w:left="1728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</w:t>
      </w:r>
      <w:r w:rsidR="006B54CA" w:rsidRPr="003B075C">
        <w:rPr>
          <w:rFonts w:hint="eastAsia"/>
          <w:color w:val="000000" w:themeColor="text1"/>
        </w:rPr>
        <w:t>政府消費：</w:t>
      </w:r>
      <w:r w:rsidR="009A41C0" w:rsidRPr="003B075C">
        <w:rPr>
          <w:rFonts w:hint="eastAsia"/>
          <w:color w:val="000000" w:themeColor="text1"/>
        </w:rPr>
        <w:t>政府</w:t>
      </w:r>
      <w:r w:rsidRPr="003B075C">
        <w:rPr>
          <w:rFonts w:hint="eastAsia"/>
          <w:color w:val="000000" w:themeColor="text1"/>
        </w:rPr>
        <w:t>消費</w:t>
      </w:r>
      <w:r w:rsidR="00E15974" w:rsidRPr="003B075C">
        <w:rPr>
          <w:rFonts w:hint="eastAsia"/>
          <w:color w:val="000000" w:themeColor="text1"/>
        </w:rPr>
        <w:t>占名目</w:t>
      </w:r>
      <w:r w:rsidR="00E15974" w:rsidRPr="003B075C">
        <w:rPr>
          <w:rFonts w:hint="eastAsia"/>
          <w:color w:val="000000" w:themeColor="text1"/>
        </w:rPr>
        <w:t>GDP</w:t>
      </w:r>
      <w:r w:rsidR="001164A5" w:rsidRPr="003B075C">
        <w:rPr>
          <w:rFonts w:hint="eastAsia"/>
          <w:color w:val="000000" w:themeColor="text1"/>
        </w:rPr>
        <w:t>比率</w:t>
      </w:r>
      <w:r w:rsidR="00E15974" w:rsidRPr="003B075C">
        <w:rPr>
          <w:rFonts w:hint="eastAsia"/>
          <w:color w:val="000000" w:themeColor="text1"/>
        </w:rPr>
        <w:t>14.5%</w:t>
      </w:r>
      <w:r w:rsidR="00E15974" w:rsidRPr="003B075C">
        <w:rPr>
          <w:rFonts w:hint="eastAsia"/>
          <w:color w:val="000000" w:themeColor="text1"/>
        </w:rPr>
        <w:t>，</w:t>
      </w:r>
      <w:r w:rsidRPr="003B075C">
        <w:rPr>
          <w:rFonts w:hint="eastAsia"/>
          <w:color w:val="000000" w:themeColor="text1"/>
        </w:rPr>
        <w:t>實質成長</w:t>
      </w:r>
      <w:r w:rsidR="00936DAA" w:rsidRPr="003B075C">
        <w:rPr>
          <w:rFonts w:hint="eastAsia"/>
          <w:color w:val="000000" w:themeColor="text1"/>
        </w:rPr>
        <w:t>3.16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。</w:t>
      </w:r>
    </w:p>
    <w:p w:rsidR="00C359DB" w:rsidRPr="003B075C" w:rsidRDefault="00F36F00" w:rsidP="0023651A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hint="eastAsia"/>
          <w:color w:val="000000" w:themeColor="text1"/>
        </w:rPr>
        <w:t>2</w:t>
      </w:r>
      <w:r w:rsidR="00C359DB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國內投資</w:t>
      </w:r>
    </w:p>
    <w:p w:rsidR="009A41C0" w:rsidRPr="003B075C" w:rsidRDefault="009A41C0" w:rsidP="009A41C0">
      <w:pPr>
        <w:pStyle w:val="k4a"/>
        <w:ind w:leftChars="605" w:left="1452" w:firstLineChars="185" w:firstLine="533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年國內投資毛額</w:t>
      </w:r>
      <w:r w:rsidR="00E15974" w:rsidRPr="003B075C">
        <w:rPr>
          <w:rFonts w:hint="eastAsia"/>
          <w:color w:val="000000" w:themeColor="text1"/>
        </w:rPr>
        <w:t>名目金額</w:t>
      </w:r>
      <w:r w:rsidR="00890B0F" w:rsidRPr="003B075C">
        <w:rPr>
          <w:rFonts w:hint="eastAsia"/>
          <w:color w:val="000000" w:themeColor="text1"/>
        </w:rPr>
        <w:t>3</w:t>
      </w:r>
      <w:r w:rsidR="00391FDE" w:rsidRPr="003B075C">
        <w:rPr>
          <w:rFonts w:hint="eastAsia"/>
          <w:color w:val="000000" w:themeColor="text1"/>
        </w:rPr>
        <w:t>兆</w:t>
      </w:r>
      <w:r w:rsidR="00890B0F" w:rsidRPr="003B075C">
        <w:rPr>
          <w:rFonts w:hint="eastAsia"/>
          <w:color w:val="000000" w:themeColor="text1"/>
        </w:rPr>
        <w:t>5,481</w:t>
      </w:r>
      <w:r w:rsidR="00890B0F" w:rsidRPr="003B075C">
        <w:rPr>
          <w:rFonts w:hint="eastAsia"/>
          <w:color w:val="000000" w:themeColor="text1"/>
        </w:rPr>
        <w:t>億元，</w:t>
      </w:r>
      <w:r w:rsidRPr="003B075C">
        <w:rPr>
          <w:rFonts w:hint="eastAsia"/>
          <w:color w:val="000000" w:themeColor="text1"/>
        </w:rPr>
        <w:t>占</w:t>
      </w:r>
      <w:r w:rsidR="006B54CA" w:rsidRPr="003B075C">
        <w:rPr>
          <w:rFonts w:hint="eastAsia"/>
          <w:color w:val="000000" w:themeColor="text1"/>
        </w:rPr>
        <w:t>名目</w:t>
      </w:r>
      <w:r w:rsidRPr="003B075C">
        <w:rPr>
          <w:rFonts w:hint="eastAsia"/>
          <w:color w:val="000000" w:themeColor="text1"/>
        </w:rPr>
        <w:t>GNI</w:t>
      </w:r>
      <w:r w:rsidRPr="003B075C">
        <w:rPr>
          <w:rFonts w:hint="eastAsia"/>
          <w:color w:val="000000" w:themeColor="text1"/>
        </w:rPr>
        <w:t>比率</w:t>
      </w:r>
      <w:r w:rsidR="006B54CA" w:rsidRPr="003B075C">
        <w:rPr>
          <w:rFonts w:ascii="標楷體" w:hAnsi="標楷體" w:hint="eastAsia"/>
          <w:color w:val="000000" w:themeColor="text1"/>
        </w:rPr>
        <w:t>(</w:t>
      </w:r>
      <w:r w:rsidR="006B54CA" w:rsidRPr="003B075C">
        <w:rPr>
          <w:rFonts w:hint="eastAsia"/>
          <w:color w:val="000000" w:themeColor="text1"/>
        </w:rPr>
        <w:t>投資率</w:t>
      </w:r>
      <w:r w:rsidR="006B54CA" w:rsidRPr="003B075C">
        <w:rPr>
          <w:rFonts w:ascii="標楷體" w:hAnsi="標楷體" w:hint="eastAsia"/>
          <w:color w:val="000000" w:themeColor="text1"/>
        </w:rPr>
        <w:t>)</w:t>
      </w:r>
      <w:r w:rsidR="001B4721" w:rsidRPr="003B075C">
        <w:rPr>
          <w:rFonts w:hint="eastAsia"/>
          <w:color w:val="000000" w:themeColor="text1"/>
        </w:rPr>
        <w:t>21.48%</w:t>
      </w:r>
      <w:r w:rsidR="001B4721" w:rsidRPr="003B075C">
        <w:rPr>
          <w:rFonts w:hint="eastAsia"/>
          <w:color w:val="000000" w:themeColor="text1"/>
        </w:rPr>
        <w:t>，略高於</w:t>
      </w:r>
      <w:r w:rsidR="001B4721" w:rsidRPr="003B075C">
        <w:rPr>
          <w:rFonts w:hint="eastAsia"/>
          <w:color w:val="000000" w:themeColor="text1"/>
        </w:rPr>
        <w:t>102</w:t>
      </w:r>
      <w:r w:rsidR="001B4721" w:rsidRPr="003B075C">
        <w:rPr>
          <w:rFonts w:hint="eastAsia"/>
          <w:color w:val="000000" w:themeColor="text1"/>
        </w:rPr>
        <w:t>年的</w:t>
      </w:r>
      <w:r w:rsidR="001B4721" w:rsidRPr="003B075C">
        <w:rPr>
          <w:rFonts w:hint="eastAsia"/>
          <w:color w:val="000000" w:themeColor="text1"/>
        </w:rPr>
        <w:t>21.47%</w:t>
      </w:r>
      <w:r w:rsidR="001B4721" w:rsidRPr="003B075C">
        <w:rPr>
          <w:rFonts w:hint="eastAsia"/>
          <w:color w:val="000000" w:themeColor="text1"/>
        </w:rPr>
        <w:t>。其中：</w:t>
      </w:r>
    </w:p>
    <w:p w:rsidR="00C359DB" w:rsidRPr="003B075C" w:rsidRDefault="00C359DB" w:rsidP="0023651A">
      <w:pPr>
        <w:pStyle w:val="k5a"/>
        <w:ind w:left="1728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</w:t>
      </w:r>
      <w:r w:rsidR="006B54CA" w:rsidRPr="003B075C">
        <w:rPr>
          <w:rFonts w:hint="eastAsia"/>
          <w:color w:val="000000" w:themeColor="text1"/>
        </w:rPr>
        <w:t>民間投資：</w:t>
      </w:r>
      <w:r w:rsidRPr="003B075C">
        <w:rPr>
          <w:rFonts w:hint="eastAsia"/>
          <w:color w:val="000000" w:themeColor="text1"/>
        </w:rPr>
        <w:t>國內半導體業者持續</w:t>
      </w:r>
      <w:r w:rsidR="001B4721" w:rsidRPr="003B075C">
        <w:rPr>
          <w:rFonts w:hint="eastAsia"/>
          <w:color w:val="000000" w:themeColor="text1"/>
        </w:rPr>
        <w:t>投資</w:t>
      </w:r>
      <w:r w:rsidRPr="003B075C">
        <w:rPr>
          <w:rFonts w:hint="eastAsia"/>
          <w:color w:val="000000" w:themeColor="text1"/>
        </w:rPr>
        <w:t>先進製程，加</w:t>
      </w:r>
      <w:r w:rsidR="006B2B01" w:rsidRPr="003B075C">
        <w:rPr>
          <w:rFonts w:hint="eastAsia"/>
          <w:color w:val="000000" w:themeColor="text1"/>
        </w:rPr>
        <w:t>以</w:t>
      </w:r>
      <w:r w:rsidRPr="003B075C">
        <w:rPr>
          <w:rFonts w:hint="eastAsia"/>
          <w:color w:val="000000" w:themeColor="text1"/>
        </w:rPr>
        <w:t>電信業者</w:t>
      </w:r>
      <w:r w:rsidR="00936DAA" w:rsidRPr="003B075C">
        <w:rPr>
          <w:rFonts w:hint="eastAsia"/>
          <w:color w:val="000000" w:themeColor="text1"/>
        </w:rPr>
        <w:t>建置</w:t>
      </w:r>
      <w:r w:rsidRPr="003B075C">
        <w:rPr>
          <w:rFonts w:hint="eastAsia"/>
          <w:color w:val="000000" w:themeColor="text1"/>
        </w:rPr>
        <w:t>4G</w:t>
      </w:r>
      <w:r w:rsidR="001B4721" w:rsidRPr="003B075C">
        <w:rPr>
          <w:rFonts w:hint="eastAsia"/>
          <w:color w:val="000000" w:themeColor="text1"/>
        </w:rPr>
        <w:t>網路</w:t>
      </w:r>
      <w:r w:rsidRPr="003B075C">
        <w:rPr>
          <w:rFonts w:hint="eastAsia"/>
          <w:color w:val="000000" w:themeColor="text1"/>
        </w:rPr>
        <w:t>及航空公司</w:t>
      </w:r>
      <w:r w:rsidR="00936DAA" w:rsidRPr="003B075C">
        <w:rPr>
          <w:rFonts w:hint="eastAsia"/>
          <w:color w:val="000000" w:themeColor="text1"/>
        </w:rPr>
        <w:t>增購飛機</w:t>
      </w:r>
      <w:r w:rsidRPr="003B075C">
        <w:rPr>
          <w:rFonts w:hint="eastAsia"/>
          <w:color w:val="000000" w:themeColor="text1"/>
        </w:rPr>
        <w:t>之</w:t>
      </w:r>
      <w:proofErr w:type="gramStart"/>
      <w:r w:rsidRPr="003B075C">
        <w:rPr>
          <w:rFonts w:hint="eastAsia"/>
          <w:color w:val="000000" w:themeColor="text1"/>
        </w:rPr>
        <w:t>挹</w:t>
      </w:r>
      <w:proofErr w:type="gramEnd"/>
      <w:r w:rsidRPr="003B075C">
        <w:rPr>
          <w:rFonts w:hint="eastAsia"/>
          <w:color w:val="000000" w:themeColor="text1"/>
        </w:rPr>
        <w:t>注，</w:t>
      </w: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年民間固定投資</w:t>
      </w:r>
      <w:r w:rsidR="001B4721" w:rsidRPr="003B075C">
        <w:rPr>
          <w:rFonts w:hint="eastAsia"/>
          <w:color w:val="000000" w:themeColor="text1"/>
        </w:rPr>
        <w:t>名目金額</w:t>
      </w:r>
      <w:r w:rsidR="001B4721" w:rsidRPr="003B075C">
        <w:rPr>
          <w:rFonts w:hint="eastAsia"/>
          <w:color w:val="000000" w:themeColor="text1"/>
        </w:rPr>
        <w:t>2</w:t>
      </w:r>
      <w:r w:rsidR="00E15974" w:rsidRPr="003B075C">
        <w:rPr>
          <w:rFonts w:hint="eastAsia"/>
          <w:color w:val="000000" w:themeColor="text1"/>
        </w:rPr>
        <w:t>兆</w:t>
      </w:r>
      <w:r w:rsidR="001B4721" w:rsidRPr="003B075C">
        <w:rPr>
          <w:rFonts w:hint="eastAsia"/>
          <w:color w:val="000000" w:themeColor="text1"/>
        </w:rPr>
        <w:t>8,197</w:t>
      </w:r>
      <w:r w:rsidR="001B4721" w:rsidRPr="003B075C">
        <w:rPr>
          <w:rFonts w:hint="eastAsia"/>
          <w:color w:val="000000" w:themeColor="text1"/>
        </w:rPr>
        <w:t>億元，</w:t>
      </w:r>
      <w:r w:rsidR="006B54CA" w:rsidRPr="003B075C">
        <w:rPr>
          <w:rFonts w:hint="eastAsia"/>
          <w:color w:val="000000" w:themeColor="text1"/>
        </w:rPr>
        <w:t>占名目</w:t>
      </w:r>
      <w:r w:rsidR="006B54CA" w:rsidRPr="003B075C">
        <w:rPr>
          <w:rFonts w:hint="eastAsia"/>
          <w:color w:val="000000" w:themeColor="text1"/>
        </w:rPr>
        <w:t>GDP</w:t>
      </w:r>
      <w:r w:rsidR="006B54CA" w:rsidRPr="003B075C">
        <w:rPr>
          <w:rFonts w:hint="eastAsia"/>
          <w:color w:val="000000" w:themeColor="text1"/>
        </w:rPr>
        <w:t>比率</w:t>
      </w:r>
      <w:r w:rsidR="006B54CA" w:rsidRPr="003B075C">
        <w:rPr>
          <w:rFonts w:hint="eastAsia"/>
          <w:color w:val="000000" w:themeColor="text1"/>
        </w:rPr>
        <w:t>17.65%</w:t>
      </w:r>
      <w:r w:rsidR="006B54CA" w:rsidRPr="003B075C">
        <w:rPr>
          <w:rFonts w:hint="eastAsia"/>
          <w:color w:val="000000" w:themeColor="text1"/>
        </w:rPr>
        <w:t>，</w:t>
      </w:r>
      <w:r w:rsidRPr="003B075C">
        <w:rPr>
          <w:rFonts w:hint="eastAsia"/>
          <w:color w:val="000000" w:themeColor="text1"/>
        </w:rPr>
        <w:t>實質成長</w:t>
      </w:r>
      <w:r w:rsidRPr="003B075C">
        <w:rPr>
          <w:rFonts w:hint="eastAsia"/>
          <w:color w:val="000000" w:themeColor="text1"/>
        </w:rPr>
        <w:t>4.</w:t>
      </w:r>
      <w:r w:rsidR="00936DAA" w:rsidRPr="003B075C">
        <w:rPr>
          <w:rFonts w:hint="eastAsia"/>
          <w:color w:val="000000" w:themeColor="text1"/>
        </w:rPr>
        <w:t>10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。</w:t>
      </w:r>
    </w:p>
    <w:p w:rsidR="00C359DB" w:rsidRPr="003B075C" w:rsidRDefault="00C359DB" w:rsidP="0023651A">
      <w:pPr>
        <w:pStyle w:val="k5a"/>
        <w:ind w:left="1728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</w:t>
      </w:r>
      <w:r w:rsidR="006B54CA" w:rsidRPr="003B075C">
        <w:rPr>
          <w:rFonts w:hint="eastAsia"/>
          <w:color w:val="000000" w:themeColor="text1"/>
        </w:rPr>
        <w:t>公共投資：</w:t>
      </w:r>
      <w:r w:rsidRPr="003B075C">
        <w:rPr>
          <w:rFonts w:hint="eastAsia"/>
          <w:color w:val="000000" w:themeColor="text1"/>
        </w:rPr>
        <w:t>政府持續推動各項公共建設計畫，政府固定投資</w:t>
      </w:r>
      <w:r w:rsidR="001B4721" w:rsidRPr="003B075C">
        <w:rPr>
          <w:rFonts w:hint="eastAsia"/>
          <w:color w:val="000000" w:themeColor="text1"/>
        </w:rPr>
        <w:t>名目金額</w:t>
      </w:r>
      <w:r w:rsidR="001B4721" w:rsidRPr="003B075C">
        <w:rPr>
          <w:rFonts w:hint="eastAsia"/>
          <w:color w:val="000000" w:themeColor="text1"/>
        </w:rPr>
        <w:t>4,611</w:t>
      </w:r>
      <w:r w:rsidR="001B4721" w:rsidRPr="003B075C">
        <w:rPr>
          <w:rFonts w:hint="eastAsia"/>
          <w:color w:val="000000" w:themeColor="text1"/>
        </w:rPr>
        <w:t>億元，</w:t>
      </w:r>
      <w:r w:rsidRPr="003B075C">
        <w:rPr>
          <w:rFonts w:hint="eastAsia"/>
          <w:color w:val="000000" w:themeColor="text1"/>
        </w:rPr>
        <w:t>實質負成長</w:t>
      </w:r>
      <w:r w:rsidR="00936DAA" w:rsidRPr="003B075C">
        <w:rPr>
          <w:rFonts w:hint="eastAsia"/>
          <w:color w:val="000000" w:themeColor="text1"/>
        </w:rPr>
        <w:t>7.94</w:t>
      </w:r>
      <w:r w:rsidRPr="003B075C">
        <w:rPr>
          <w:rFonts w:hint="eastAsia"/>
          <w:color w:val="000000" w:themeColor="text1"/>
        </w:rPr>
        <w:t>%</w:t>
      </w:r>
      <w:r w:rsidR="001B4721" w:rsidRPr="003B075C">
        <w:rPr>
          <w:rFonts w:hint="eastAsia"/>
          <w:color w:val="000000" w:themeColor="text1"/>
        </w:rPr>
        <w:t>；</w:t>
      </w:r>
      <w:r w:rsidRPr="003B075C">
        <w:rPr>
          <w:rFonts w:hint="eastAsia"/>
          <w:color w:val="000000" w:themeColor="text1"/>
        </w:rPr>
        <w:t>公營事業固定投資</w:t>
      </w:r>
      <w:r w:rsidR="006B54CA" w:rsidRPr="003B075C">
        <w:rPr>
          <w:rFonts w:hint="eastAsia"/>
          <w:color w:val="000000" w:themeColor="text1"/>
        </w:rPr>
        <w:t>名目</w:t>
      </w:r>
      <w:r w:rsidR="00E15974" w:rsidRPr="003B075C">
        <w:rPr>
          <w:rFonts w:hint="eastAsia"/>
          <w:color w:val="000000" w:themeColor="text1"/>
        </w:rPr>
        <w:t>金額</w:t>
      </w:r>
      <w:r w:rsidR="00B6712B" w:rsidRPr="003B075C">
        <w:rPr>
          <w:rFonts w:hint="eastAsia"/>
          <w:color w:val="000000" w:themeColor="text1"/>
        </w:rPr>
        <w:t>2,221</w:t>
      </w:r>
      <w:r w:rsidR="006B54CA" w:rsidRPr="003B075C">
        <w:rPr>
          <w:rFonts w:hint="eastAsia"/>
          <w:color w:val="000000" w:themeColor="text1"/>
        </w:rPr>
        <w:t>億元，</w:t>
      </w:r>
      <w:r w:rsidRPr="003B075C">
        <w:rPr>
          <w:rFonts w:hint="eastAsia"/>
          <w:color w:val="000000" w:themeColor="text1"/>
        </w:rPr>
        <w:t>實質成長</w:t>
      </w:r>
      <w:r w:rsidR="00936DAA" w:rsidRPr="003B075C">
        <w:rPr>
          <w:rFonts w:hint="eastAsia"/>
          <w:color w:val="000000" w:themeColor="text1"/>
        </w:rPr>
        <w:t>9.9</w:t>
      </w:r>
      <w:r w:rsidRPr="003B075C">
        <w:rPr>
          <w:rFonts w:hint="eastAsia"/>
          <w:color w:val="000000" w:themeColor="text1"/>
        </w:rPr>
        <w:t>9%</w:t>
      </w:r>
      <w:r w:rsidRPr="003B075C">
        <w:rPr>
          <w:rFonts w:hint="eastAsia"/>
          <w:color w:val="000000" w:themeColor="text1"/>
        </w:rPr>
        <w:t>。</w:t>
      </w:r>
    </w:p>
    <w:p w:rsidR="00C359DB" w:rsidRPr="003B075C" w:rsidRDefault="00C359DB" w:rsidP="0023651A">
      <w:pPr>
        <w:pStyle w:val="k3a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lastRenderedPageBreak/>
        <w:t>2.</w:t>
      </w:r>
      <w:r w:rsidRPr="003B075C">
        <w:rPr>
          <w:rFonts w:hint="eastAsia"/>
          <w:color w:val="000000" w:themeColor="text1"/>
        </w:rPr>
        <w:t>國外淨需求</w:t>
      </w:r>
    </w:p>
    <w:p w:rsidR="00C359DB" w:rsidRPr="003B075C" w:rsidRDefault="00AA040A" w:rsidP="0023651A">
      <w:pPr>
        <w:pStyle w:val="k32"/>
        <w:ind w:left="1080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由於</w:t>
      </w:r>
      <w:r w:rsidR="00C359DB" w:rsidRPr="003B075C">
        <w:rPr>
          <w:rFonts w:hint="eastAsia"/>
          <w:color w:val="000000" w:themeColor="text1"/>
        </w:rPr>
        <w:t>國際景氣穩定復甦、行動裝置需求擴增、個人電腦與筆記型電腦換機潮帶動零組件商機等，有助</w:t>
      </w:r>
      <w:proofErr w:type="gramStart"/>
      <w:r w:rsidR="00C359DB" w:rsidRPr="003B075C">
        <w:rPr>
          <w:rFonts w:hint="eastAsia"/>
          <w:color w:val="000000" w:themeColor="text1"/>
        </w:rPr>
        <w:t>挹</w:t>
      </w:r>
      <w:proofErr w:type="gramEnd"/>
      <w:r w:rsidR="00C359DB" w:rsidRPr="003B075C">
        <w:rPr>
          <w:rFonts w:hint="eastAsia"/>
          <w:color w:val="000000" w:themeColor="text1"/>
        </w:rPr>
        <w:t>注出口動能</w:t>
      </w:r>
      <w:r w:rsidRPr="003B075C">
        <w:rPr>
          <w:rFonts w:hint="eastAsia"/>
          <w:color w:val="000000" w:themeColor="text1"/>
        </w:rPr>
        <w:t>，進口</w:t>
      </w:r>
      <w:r w:rsidR="00646D99" w:rsidRPr="003B075C">
        <w:rPr>
          <w:rFonts w:hint="eastAsia"/>
          <w:color w:val="000000" w:themeColor="text1"/>
        </w:rPr>
        <w:t>則</w:t>
      </w:r>
      <w:r w:rsidRPr="003B075C">
        <w:rPr>
          <w:rFonts w:hint="eastAsia"/>
          <w:color w:val="000000" w:themeColor="text1"/>
        </w:rPr>
        <w:t>在出口及內需引申需求帶動下</w:t>
      </w:r>
      <w:r w:rsidR="001B4721" w:rsidRPr="003B075C">
        <w:rPr>
          <w:rFonts w:hint="eastAsia"/>
          <w:color w:val="000000" w:themeColor="text1"/>
        </w:rPr>
        <w:t>持續增加</w:t>
      </w:r>
      <w:r w:rsidRPr="003B075C">
        <w:rPr>
          <w:rFonts w:hint="eastAsia"/>
          <w:color w:val="000000" w:themeColor="text1"/>
        </w:rPr>
        <w:t>，</w:t>
      </w:r>
      <w:r w:rsidR="00C359DB" w:rsidRPr="003B075C">
        <w:rPr>
          <w:rFonts w:hint="eastAsia"/>
          <w:color w:val="000000" w:themeColor="text1"/>
        </w:rPr>
        <w:t>103</w:t>
      </w:r>
      <w:r w:rsidR="00C359DB" w:rsidRPr="003B075C">
        <w:rPr>
          <w:rFonts w:hint="eastAsia"/>
          <w:color w:val="000000" w:themeColor="text1"/>
        </w:rPr>
        <w:t>年商品與服務輸出入實質成長率分別為</w:t>
      </w:r>
      <w:r w:rsidR="00936DAA" w:rsidRPr="003B075C">
        <w:rPr>
          <w:rFonts w:hint="eastAsia"/>
          <w:color w:val="000000" w:themeColor="text1"/>
        </w:rPr>
        <w:t>5.77</w:t>
      </w:r>
      <w:r w:rsidR="00C359DB" w:rsidRPr="003B075C">
        <w:rPr>
          <w:rFonts w:hint="eastAsia"/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及</w:t>
      </w:r>
      <w:r w:rsidR="00936DAA" w:rsidRPr="003B075C">
        <w:rPr>
          <w:rFonts w:hint="eastAsia"/>
          <w:color w:val="000000" w:themeColor="text1"/>
        </w:rPr>
        <w:t>6.06</w:t>
      </w:r>
      <w:r w:rsidR="00C359DB" w:rsidRPr="003B075C">
        <w:rPr>
          <w:rFonts w:hint="eastAsia"/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。</w:t>
      </w:r>
    </w:p>
    <w:p w:rsidR="00C359DB" w:rsidRPr="003B075C" w:rsidRDefault="00F36F00" w:rsidP="0023651A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hint="eastAsia"/>
          <w:color w:val="000000" w:themeColor="text1"/>
        </w:rPr>
        <w:t>1</w:t>
      </w:r>
      <w:r w:rsidR="00C359DB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商品貿易</w:t>
      </w:r>
    </w:p>
    <w:p w:rsidR="00C359DB" w:rsidRPr="003B075C" w:rsidRDefault="00C359DB" w:rsidP="0023651A">
      <w:pPr>
        <w:pStyle w:val="k42"/>
        <w:ind w:left="1440" w:firstLine="547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至</w:t>
      </w:r>
      <w:r w:rsidRPr="003B075C">
        <w:rPr>
          <w:rFonts w:hint="eastAsia"/>
          <w:color w:val="000000" w:themeColor="text1"/>
        </w:rPr>
        <w:t>1</w:t>
      </w:r>
      <w:r w:rsidR="00E84196"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月我國商品貿易總額達</w:t>
      </w:r>
      <w:r w:rsidR="00E84196" w:rsidRPr="003B075C">
        <w:rPr>
          <w:rFonts w:hint="eastAsia"/>
          <w:color w:val="000000" w:themeColor="text1"/>
        </w:rPr>
        <w:t>5</w:t>
      </w:r>
      <w:r w:rsidRPr="003B075C">
        <w:rPr>
          <w:rFonts w:hint="eastAsia"/>
          <w:color w:val="000000" w:themeColor="text1"/>
        </w:rPr>
        <w:t>,</w:t>
      </w:r>
      <w:r w:rsidR="00E84196" w:rsidRPr="003B075C">
        <w:rPr>
          <w:rFonts w:hint="eastAsia"/>
          <w:color w:val="000000" w:themeColor="text1"/>
        </w:rPr>
        <w:t>412</w:t>
      </w:r>
      <w:r w:rsidRPr="003B075C">
        <w:rPr>
          <w:rFonts w:hint="eastAsia"/>
          <w:color w:val="000000" w:themeColor="text1"/>
        </w:rPr>
        <w:t>.</w:t>
      </w:r>
      <w:r w:rsidR="00E84196" w:rsidRPr="003B075C">
        <w:rPr>
          <w:rFonts w:hint="eastAsia"/>
          <w:color w:val="000000" w:themeColor="text1"/>
        </w:rPr>
        <w:t>3</w:t>
      </w:r>
      <w:r w:rsidRPr="003B075C">
        <w:rPr>
          <w:rFonts w:hint="eastAsia"/>
          <w:color w:val="000000" w:themeColor="text1"/>
        </w:rPr>
        <w:t>億美元，較</w:t>
      </w:r>
      <w:r w:rsidR="00B6712B" w:rsidRPr="003B075C">
        <w:rPr>
          <w:rFonts w:hint="eastAsia"/>
          <w:color w:val="000000" w:themeColor="text1"/>
        </w:rPr>
        <w:t>上</w:t>
      </w:r>
      <w:r w:rsidRPr="003B075C">
        <w:rPr>
          <w:rFonts w:hint="eastAsia"/>
          <w:color w:val="000000" w:themeColor="text1"/>
        </w:rPr>
        <w:t>年同期成長</w:t>
      </w:r>
      <w:r w:rsidRPr="003B075C">
        <w:rPr>
          <w:rFonts w:hint="eastAsia"/>
          <w:color w:val="000000" w:themeColor="text1"/>
        </w:rPr>
        <w:t>3.</w:t>
      </w:r>
      <w:r w:rsidR="00E84196" w:rsidRPr="003B075C">
        <w:rPr>
          <w:rFonts w:hint="eastAsia"/>
          <w:color w:val="000000" w:themeColor="text1"/>
        </w:rPr>
        <w:t>13</w:t>
      </w:r>
      <w:r w:rsidRPr="003B075C">
        <w:rPr>
          <w:rFonts w:hint="eastAsia"/>
          <w:color w:val="000000" w:themeColor="text1"/>
        </w:rPr>
        <w:t>%</w:t>
      </w:r>
      <w:r w:rsidR="00B6712B" w:rsidRPr="003B075C">
        <w:rPr>
          <w:rFonts w:hint="eastAsia"/>
          <w:color w:val="000000" w:themeColor="text1"/>
        </w:rPr>
        <w:t>；</w:t>
      </w:r>
      <w:r w:rsidR="0038064A" w:rsidRPr="003B075C">
        <w:rPr>
          <w:rFonts w:hint="eastAsia"/>
          <w:color w:val="000000" w:themeColor="text1"/>
        </w:rPr>
        <w:t>進、</w:t>
      </w:r>
      <w:r w:rsidRPr="003B075C">
        <w:rPr>
          <w:rFonts w:hint="eastAsia"/>
          <w:color w:val="000000" w:themeColor="text1"/>
        </w:rPr>
        <w:t>出口</w:t>
      </w:r>
      <w:r w:rsidR="0038064A" w:rsidRPr="003B075C">
        <w:rPr>
          <w:rFonts w:hint="eastAsia"/>
          <w:color w:val="000000" w:themeColor="text1"/>
        </w:rPr>
        <w:t>分別</w:t>
      </w:r>
      <w:r w:rsidRPr="003B075C">
        <w:rPr>
          <w:rFonts w:hint="eastAsia"/>
          <w:color w:val="000000" w:themeColor="text1"/>
        </w:rPr>
        <w:t>增加</w:t>
      </w:r>
      <w:r w:rsidR="00E84196" w:rsidRPr="003B075C">
        <w:rPr>
          <w:rFonts w:hint="eastAsia"/>
          <w:color w:val="000000" w:themeColor="text1"/>
        </w:rPr>
        <w:t>3.0</w:t>
      </w:r>
      <w:r w:rsidR="0038064A" w:rsidRPr="003B075C">
        <w:rPr>
          <w:rFonts w:hint="eastAsia"/>
          <w:color w:val="000000" w:themeColor="text1"/>
        </w:rPr>
        <w:t>%</w:t>
      </w:r>
      <w:r w:rsidR="0038064A" w:rsidRPr="003B075C">
        <w:rPr>
          <w:rFonts w:hint="eastAsia"/>
          <w:color w:val="000000" w:themeColor="text1"/>
        </w:rPr>
        <w:t>與</w:t>
      </w:r>
      <w:r w:rsidRPr="003B075C">
        <w:rPr>
          <w:rFonts w:hint="eastAsia"/>
          <w:color w:val="000000" w:themeColor="text1"/>
        </w:rPr>
        <w:t>3.</w:t>
      </w:r>
      <w:r w:rsidR="00E84196" w:rsidRPr="003B075C">
        <w:rPr>
          <w:rFonts w:hint="eastAsia"/>
          <w:color w:val="000000" w:themeColor="text1"/>
        </w:rPr>
        <w:t>3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，累計出超</w:t>
      </w:r>
      <w:r w:rsidRPr="003B075C">
        <w:rPr>
          <w:rFonts w:hint="eastAsia"/>
          <w:color w:val="000000" w:themeColor="text1"/>
        </w:rPr>
        <w:t>3</w:t>
      </w:r>
      <w:r w:rsidR="00E84196" w:rsidRPr="003B075C">
        <w:rPr>
          <w:rFonts w:hint="eastAsia"/>
          <w:color w:val="000000" w:themeColor="text1"/>
        </w:rPr>
        <w:t>51</w:t>
      </w:r>
      <w:r w:rsidRPr="003B075C">
        <w:rPr>
          <w:rFonts w:hint="eastAsia"/>
          <w:color w:val="000000" w:themeColor="text1"/>
        </w:rPr>
        <w:t>.</w:t>
      </w:r>
      <w:r w:rsidR="00E84196" w:rsidRPr="003B075C">
        <w:rPr>
          <w:rFonts w:hint="eastAsia"/>
          <w:color w:val="000000" w:themeColor="text1"/>
        </w:rPr>
        <w:t>7</w:t>
      </w:r>
      <w:r w:rsidRPr="003B075C">
        <w:rPr>
          <w:rFonts w:hint="eastAsia"/>
          <w:color w:val="000000" w:themeColor="text1"/>
        </w:rPr>
        <w:t>億美元。出口產品以電子產品占</w:t>
      </w:r>
      <w:r w:rsidR="00F414C2" w:rsidRPr="003B075C">
        <w:rPr>
          <w:rFonts w:hint="eastAsia"/>
          <w:color w:val="000000" w:themeColor="text1"/>
        </w:rPr>
        <w:t>31.</w:t>
      </w:r>
      <w:r w:rsidR="00E84196" w:rsidRPr="003B075C">
        <w:rPr>
          <w:rFonts w:hint="eastAsia"/>
          <w:color w:val="000000" w:themeColor="text1"/>
        </w:rPr>
        <w:t>8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為最大宗，出口地區</w:t>
      </w:r>
      <w:r w:rsidR="00B6712B" w:rsidRPr="003B075C">
        <w:rPr>
          <w:rFonts w:hint="eastAsia"/>
          <w:color w:val="000000" w:themeColor="text1"/>
        </w:rPr>
        <w:t>以</w:t>
      </w:r>
      <w:r w:rsidRPr="003B075C">
        <w:rPr>
          <w:rFonts w:hint="eastAsia"/>
          <w:color w:val="000000" w:themeColor="text1"/>
        </w:rPr>
        <w:t>中國大陸與香港</w:t>
      </w:r>
      <w:r w:rsidR="00B6712B" w:rsidRPr="003B075C">
        <w:rPr>
          <w:rFonts w:hint="eastAsia"/>
          <w:color w:val="000000" w:themeColor="text1"/>
        </w:rPr>
        <w:t>最高</w:t>
      </w:r>
      <w:r w:rsidRPr="003B075C">
        <w:rPr>
          <w:rFonts w:hint="eastAsia"/>
          <w:color w:val="000000" w:themeColor="text1"/>
        </w:rPr>
        <w:t>，占</w:t>
      </w:r>
      <w:r w:rsidRPr="003B075C">
        <w:rPr>
          <w:rFonts w:hint="eastAsia"/>
          <w:color w:val="000000" w:themeColor="text1"/>
        </w:rPr>
        <w:t>39.</w:t>
      </w:r>
      <w:r w:rsidR="00E84196" w:rsidRPr="003B075C">
        <w:rPr>
          <w:rFonts w:hint="eastAsia"/>
          <w:color w:val="000000" w:themeColor="text1"/>
        </w:rPr>
        <w:t>7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。</w:t>
      </w:r>
    </w:p>
    <w:p w:rsidR="00C359DB" w:rsidRPr="003B075C" w:rsidRDefault="00F36F00" w:rsidP="0023651A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hint="eastAsia"/>
          <w:color w:val="000000" w:themeColor="text1"/>
        </w:rPr>
        <w:t>2</w:t>
      </w:r>
      <w:r w:rsidR="00C359DB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服務貿易</w:t>
      </w:r>
    </w:p>
    <w:p w:rsidR="00C359DB" w:rsidRPr="003B075C" w:rsidRDefault="00C359DB" w:rsidP="0023651A">
      <w:pPr>
        <w:pStyle w:val="k42"/>
        <w:ind w:left="1440" w:firstLine="547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年前</w:t>
      </w:r>
      <w:r w:rsidR="00936DAA" w:rsidRPr="003B075C">
        <w:rPr>
          <w:rFonts w:hint="eastAsia"/>
          <w:color w:val="000000" w:themeColor="text1"/>
        </w:rPr>
        <w:t>3</w:t>
      </w:r>
      <w:r w:rsidRPr="003B075C">
        <w:rPr>
          <w:rFonts w:hint="eastAsia"/>
          <w:color w:val="000000" w:themeColor="text1"/>
        </w:rPr>
        <w:t>季服務貿易總額</w:t>
      </w:r>
      <w:r w:rsidR="00936DAA" w:rsidRPr="003B075C">
        <w:rPr>
          <w:rFonts w:hint="eastAsia"/>
          <w:color w:val="000000" w:themeColor="text1"/>
        </w:rPr>
        <w:t>760.7</w:t>
      </w:r>
      <w:r w:rsidRPr="003B075C">
        <w:rPr>
          <w:rFonts w:hint="eastAsia"/>
          <w:color w:val="000000" w:themeColor="text1"/>
        </w:rPr>
        <w:t>億美元，較</w:t>
      </w:r>
      <w:r w:rsidR="0038064A" w:rsidRPr="003B075C">
        <w:rPr>
          <w:rFonts w:hint="eastAsia"/>
          <w:color w:val="000000" w:themeColor="text1"/>
        </w:rPr>
        <w:t>上</w:t>
      </w:r>
      <w:r w:rsidRPr="003B075C">
        <w:rPr>
          <w:rFonts w:hint="eastAsia"/>
          <w:color w:val="000000" w:themeColor="text1"/>
        </w:rPr>
        <w:t>年同期成長</w:t>
      </w:r>
      <w:r w:rsidR="00936DAA" w:rsidRPr="003B075C">
        <w:rPr>
          <w:rFonts w:hint="eastAsia"/>
          <w:color w:val="000000" w:themeColor="text1"/>
        </w:rPr>
        <w:t>8.8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，其中服務輸出增</w:t>
      </w:r>
      <w:r w:rsidR="00936DAA" w:rsidRPr="003B075C">
        <w:rPr>
          <w:rFonts w:hint="eastAsia"/>
          <w:color w:val="000000" w:themeColor="text1"/>
        </w:rPr>
        <w:t>10.8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，服務輸入增</w:t>
      </w:r>
      <w:r w:rsidR="00936DAA" w:rsidRPr="003B075C">
        <w:rPr>
          <w:rFonts w:hint="eastAsia"/>
          <w:color w:val="000000" w:themeColor="text1"/>
        </w:rPr>
        <w:t>6.5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。服務貿易順差</w:t>
      </w:r>
      <w:r w:rsidR="00936DAA" w:rsidRPr="003B075C">
        <w:rPr>
          <w:rFonts w:hint="eastAsia"/>
          <w:color w:val="000000" w:themeColor="text1"/>
        </w:rPr>
        <w:t>78.8</w:t>
      </w:r>
      <w:r w:rsidRPr="003B075C">
        <w:rPr>
          <w:rFonts w:hint="eastAsia"/>
          <w:color w:val="000000" w:themeColor="text1"/>
        </w:rPr>
        <w:t>億美元，較上年同期增</w:t>
      </w:r>
      <w:r w:rsidR="00936DAA" w:rsidRPr="003B075C">
        <w:rPr>
          <w:rFonts w:hint="eastAsia"/>
          <w:color w:val="000000" w:themeColor="text1"/>
        </w:rPr>
        <w:t>34.5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，</w:t>
      </w:r>
      <w:r w:rsidR="0038064A" w:rsidRPr="003B075C">
        <w:rPr>
          <w:rFonts w:hint="eastAsia"/>
          <w:color w:val="000000" w:themeColor="text1"/>
        </w:rPr>
        <w:t>主要來自</w:t>
      </w:r>
      <w:r w:rsidRPr="003B075C">
        <w:rPr>
          <w:rFonts w:hint="eastAsia"/>
          <w:color w:val="000000" w:themeColor="text1"/>
        </w:rPr>
        <w:t>其他事務服務</w:t>
      </w:r>
      <w:r w:rsidR="00F36F00"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主要為三角貿易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及旅行收入順差。</w:t>
      </w:r>
    </w:p>
    <w:p w:rsidR="00C359DB" w:rsidRPr="003B075C" w:rsidRDefault="00C359DB" w:rsidP="00693EB3">
      <w:pPr>
        <w:pStyle w:val="a7"/>
        <w:spacing w:before="240" w:afterLines="0" w:after="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表</w:t>
      </w:r>
      <w:r w:rsidRPr="003B075C">
        <w:rPr>
          <w:rFonts w:hint="eastAsia"/>
          <w:color w:val="000000" w:themeColor="text1"/>
        </w:rPr>
        <w:t>1.1.3</w:t>
      </w:r>
      <w:r w:rsidR="00F36F00" w:rsidRPr="003B075C">
        <w:rPr>
          <w:rFonts w:hint="eastAsia"/>
          <w:color w:val="000000" w:themeColor="text1"/>
        </w:rPr>
        <w:t xml:space="preserve">　</w:t>
      </w:r>
      <w:r w:rsidRPr="003B075C">
        <w:rPr>
          <w:rFonts w:hint="eastAsia"/>
          <w:color w:val="000000" w:themeColor="text1"/>
        </w:rPr>
        <w:t>國內生產毛額</w:t>
      </w:r>
      <w:r w:rsidR="001B4721" w:rsidRPr="003B075C">
        <w:rPr>
          <w:rFonts w:hint="eastAsia"/>
          <w:color w:val="000000" w:themeColor="text1"/>
        </w:rPr>
        <w:t>連鎖</w:t>
      </w:r>
      <w:r w:rsidRPr="003B075C">
        <w:rPr>
          <w:rFonts w:hint="eastAsia"/>
          <w:color w:val="000000" w:themeColor="text1"/>
        </w:rPr>
        <w:t>實質成長率</w:t>
      </w:r>
    </w:p>
    <w:p w:rsidR="00E15974" w:rsidRPr="003B075C" w:rsidRDefault="00E15974" w:rsidP="00E15974">
      <w:pPr>
        <w:pStyle w:val="a7"/>
        <w:spacing w:beforeLines="0" w:before="0" w:afterLines="0" w:after="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 xml:space="preserve">      </w:t>
      </w:r>
      <w:r w:rsidRPr="003B075C">
        <w:rPr>
          <w:rFonts w:ascii="標楷體" w:hAnsi="標楷體" w:hint="eastAsia"/>
          <w:color w:val="000000" w:themeColor="text1"/>
        </w:rPr>
        <w:t xml:space="preserve"> (</w:t>
      </w:r>
      <w:r w:rsidRPr="003B075C">
        <w:rPr>
          <w:rFonts w:hint="eastAsia"/>
          <w:color w:val="000000" w:themeColor="text1"/>
        </w:rPr>
        <w:t>以</w:t>
      </w:r>
      <w:r w:rsidRPr="003B075C">
        <w:rPr>
          <w:rFonts w:hint="eastAsia"/>
          <w:color w:val="000000" w:themeColor="text1"/>
        </w:rPr>
        <w:t>100</w:t>
      </w:r>
      <w:r w:rsidRPr="003B075C">
        <w:rPr>
          <w:rFonts w:hint="eastAsia"/>
          <w:color w:val="000000" w:themeColor="text1"/>
        </w:rPr>
        <w:t>年為參考年</w:t>
      </w:r>
      <w:r w:rsidRPr="003B075C">
        <w:rPr>
          <w:rFonts w:ascii="標楷體" w:hAnsi="標楷體" w:hint="eastAsia"/>
          <w:color w:val="000000" w:themeColor="text1"/>
        </w:rPr>
        <w:t>)</w:t>
      </w:r>
    </w:p>
    <w:p w:rsidR="00C359DB" w:rsidRPr="003B075C" w:rsidRDefault="00C359DB" w:rsidP="00693EB3">
      <w:pPr>
        <w:spacing w:afterLines="10" w:after="24" w:line="280" w:lineRule="exact"/>
        <w:ind w:rightChars="-49" w:right="-118"/>
        <w:jc w:val="right"/>
        <w:rPr>
          <w:rFonts w:ascii="Times New Roman" w:eastAsia="標楷體" w:hAnsi="Times New Roman"/>
          <w:color w:val="000000" w:themeColor="text1"/>
          <w:sz w:val="25"/>
          <w:szCs w:val="25"/>
        </w:rPr>
      </w:pPr>
      <w:r w:rsidRPr="003B075C">
        <w:rPr>
          <w:rFonts w:ascii="Times New Roman" w:eastAsia="標楷體" w:hAnsi="Times New Roman"/>
          <w:color w:val="000000" w:themeColor="text1"/>
          <w:sz w:val="25"/>
          <w:szCs w:val="25"/>
        </w:rPr>
        <w:t>單位：</w:t>
      </w:r>
      <w:r w:rsidRPr="003B075C">
        <w:rPr>
          <w:rFonts w:ascii="Times New Roman" w:eastAsia="標楷體" w:hAnsi="Times New Roman"/>
          <w:color w:val="000000" w:themeColor="text1"/>
          <w:sz w:val="25"/>
          <w:szCs w:val="25"/>
        </w:rPr>
        <w:t>%</w:t>
      </w:r>
    </w:p>
    <w:tbl>
      <w:tblPr>
        <w:tblStyle w:val="ad"/>
        <w:tblW w:w="7787" w:type="dxa"/>
        <w:jc w:val="right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220"/>
        <w:gridCol w:w="813"/>
        <w:gridCol w:w="938"/>
        <w:gridCol w:w="939"/>
        <w:gridCol w:w="938"/>
        <w:gridCol w:w="939"/>
      </w:tblGrid>
      <w:tr w:rsidR="003B075C" w:rsidRPr="003B075C" w:rsidTr="00693EB3">
        <w:trPr>
          <w:trHeight w:val="283"/>
          <w:jc w:val="right"/>
        </w:trPr>
        <w:tc>
          <w:tcPr>
            <w:tcW w:w="3220" w:type="dxa"/>
            <w:vMerge w:val="restart"/>
            <w:vAlign w:val="center"/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項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目</w:t>
            </w:r>
          </w:p>
        </w:tc>
        <w:tc>
          <w:tcPr>
            <w:tcW w:w="813" w:type="dxa"/>
            <w:vMerge w:val="restart"/>
            <w:tcBorders>
              <w:right w:val="nil"/>
            </w:tcBorders>
            <w:vAlign w:val="center"/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103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年</w:t>
            </w:r>
          </w:p>
        </w:tc>
        <w:tc>
          <w:tcPr>
            <w:tcW w:w="938" w:type="dxa"/>
            <w:tcBorders>
              <w:left w:val="nil"/>
              <w:right w:val="nil"/>
            </w:tcBorders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2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</w:p>
        </w:tc>
        <w:tc>
          <w:tcPr>
            <w:tcW w:w="939" w:type="dxa"/>
            <w:tcBorders>
              <w:left w:val="nil"/>
              <w:right w:val="nil"/>
            </w:tcBorders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2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</w:p>
        </w:tc>
        <w:tc>
          <w:tcPr>
            <w:tcW w:w="938" w:type="dxa"/>
            <w:tcBorders>
              <w:left w:val="nil"/>
              <w:right w:val="nil"/>
            </w:tcBorders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2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</w:p>
        </w:tc>
        <w:tc>
          <w:tcPr>
            <w:tcW w:w="939" w:type="dxa"/>
            <w:tcBorders>
              <w:left w:val="nil"/>
            </w:tcBorders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2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</w:p>
        </w:tc>
      </w:tr>
      <w:tr w:rsidR="003B075C" w:rsidRPr="003B075C" w:rsidTr="00693EB3">
        <w:trPr>
          <w:trHeight w:val="510"/>
          <w:jc w:val="right"/>
        </w:trPr>
        <w:tc>
          <w:tcPr>
            <w:tcW w:w="3220" w:type="dxa"/>
            <w:vMerge/>
            <w:tcBorders>
              <w:bottom w:val="single" w:sz="4" w:space="0" w:color="auto"/>
            </w:tcBorders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13" w:type="dxa"/>
            <w:vMerge/>
            <w:tcBorders>
              <w:bottom w:val="single" w:sz="4" w:space="0" w:color="auto"/>
            </w:tcBorders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38" w:type="dxa"/>
            <w:tcBorders>
              <w:bottom w:val="single" w:sz="4" w:space="0" w:color="auto"/>
            </w:tcBorders>
            <w:vAlign w:val="center"/>
          </w:tcPr>
          <w:p w:rsidR="00C359DB" w:rsidRPr="003B075C" w:rsidRDefault="00C359DB" w:rsidP="0023651A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-33" w:left="4" w:rightChars="-35" w:right="-84" w:hangingChars="32" w:hanging="83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第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季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C359DB" w:rsidRPr="003B075C" w:rsidRDefault="00C359DB" w:rsidP="0023651A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-42" w:left="5" w:rightChars="-41" w:right="-98" w:hangingChars="41" w:hanging="106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第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季</w:t>
            </w:r>
          </w:p>
        </w:tc>
        <w:tc>
          <w:tcPr>
            <w:tcW w:w="938" w:type="dxa"/>
            <w:tcBorders>
              <w:bottom w:val="single" w:sz="4" w:space="0" w:color="auto"/>
            </w:tcBorders>
            <w:vAlign w:val="center"/>
          </w:tcPr>
          <w:p w:rsidR="00C359DB" w:rsidRPr="003B075C" w:rsidRDefault="00C359DB" w:rsidP="0023651A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-42" w:left="5" w:rightChars="-37" w:right="-89" w:hangingChars="41" w:hanging="106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第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季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C359DB" w:rsidRPr="003B075C" w:rsidRDefault="00C359DB" w:rsidP="0023651A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-41" w:left="3" w:rightChars="-76" w:right="-182" w:hangingChars="39" w:hanging="101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第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4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季</w:t>
            </w:r>
          </w:p>
        </w:tc>
      </w:tr>
      <w:tr w:rsidR="003B075C" w:rsidRPr="003B075C" w:rsidTr="00E15974">
        <w:trPr>
          <w:trHeight w:val="357"/>
          <w:jc w:val="right"/>
        </w:trPr>
        <w:tc>
          <w:tcPr>
            <w:tcW w:w="3220" w:type="dxa"/>
            <w:tcBorders>
              <w:bottom w:val="nil"/>
            </w:tcBorders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國內生產毛額</w:t>
            </w:r>
          </w:p>
        </w:tc>
        <w:tc>
          <w:tcPr>
            <w:tcW w:w="813" w:type="dxa"/>
            <w:tcBorders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3.43</w:t>
            </w:r>
          </w:p>
        </w:tc>
        <w:tc>
          <w:tcPr>
            <w:tcW w:w="938" w:type="dxa"/>
            <w:tcBorders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3.41</w:t>
            </w:r>
          </w:p>
        </w:tc>
        <w:tc>
          <w:tcPr>
            <w:tcW w:w="939" w:type="dxa"/>
            <w:tcBorders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3.87</w:t>
            </w:r>
          </w:p>
        </w:tc>
        <w:tc>
          <w:tcPr>
            <w:tcW w:w="938" w:type="dxa"/>
            <w:tcBorders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3.63</w:t>
            </w:r>
          </w:p>
        </w:tc>
        <w:tc>
          <w:tcPr>
            <w:tcW w:w="939" w:type="dxa"/>
            <w:tcBorders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2.83</w:t>
            </w:r>
          </w:p>
        </w:tc>
      </w:tr>
      <w:tr w:rsidR="003B075C" w:rsidRPr="003B075C" w:rsidTr="00E15974">
        <w:trPr>
          <w:trHeight w:val="357"/>
          <w:jc w:val="right"/>
        </w:trPr>
        <w:tc>
          <w:tcPr>
            <w:tcW w:w="3220" w:type="dxa"/>
            <w:tcBorders>
              <w:top w:val="nil"/>
              <w:bottom w:val="nil"/>
            </w:tcBorders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國內需求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3.38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2.35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3.50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4.29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3.36</w:t>
            </w:r>
          </w:p>
        </w:tc>
      </w:tr>
      <w:tr w:rsidR="003B075C" w:rsidRPr="003B075C" w:rsidTr="00E15974">
        <w:trPr>
          <w:trHeight w:val="357"/>
          <w:jc w:val="right"/>
        </w:trPr>
        <w:tc>
          <w:tcPr>
            <w:tcW w:w="3220" w:type="dxa"/>
            <w:tcBorders>
              <w:top w:val="nil"/>
              <w:bottom w:val="nil"/>
            </w:tcBorders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民間消費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2.76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2.37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3.30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2.92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2.47</w:t>
            </w:r>
          </w:p>
        </w:tc>
      </w:tr>
      <w:tr w:rsidR="003B075C" w:rsidRPr="003B075C" w:rsidTr="00E15974">
        <w:trPr>
          <w:trHeight w:val="357"/>
          <w:jc w:val="right"/>
        </w:trPr>
        <w:tc>
          <w:tcPr>
            <w:tcW w:w="3220" w:type="dxa"/>
            <w:tcBorders>
              <w:top w:val="nil"/>
              <w:bottom w:val="nil"/>
            </w:tcBorders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政府消費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3.16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4.17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2.35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3.77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2.47</w:t>
            </w:r>
          </w:p>
        </w:tc>
      </w:tr>
      <w:tr w:rsidR="003B075C" w:rsidRPr="003B075C" w:rsidTr="00E15974">
        <w:trPr>
          <w:trHeight w:val="357"/>
          <w:jc w:val="right"/>
        </w:trPr>
        <w:tc>
          <w:tcPr>
            <w:tcW w:w="3220" w:type="dxa"/>
            <w:tcBorders>
              <w:top w:val="nil"/>
              <w:bottom w:val="nil"/>
            </w:tcBorders>
          </w:tcPr>
          <w:p w:rsidR="00C359DB" w:rsidRPr="003B075C" w:rsidRDefault="00C359DB" w:rsidP="001B4721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固定</w:t>
            </w:r>
            <w:r w:rsidR="001B4721" w:rsidRPr="003B075C">
              <w:rPr>
                <w:rFonts w:hint="eastAsia"/>
                <w:color w:val="000000" w:themeColor="text1"/>
                <w:sz w:val="25"/>
                <w:szCs w:val="25"/>
              </w:rPr>
              <w:t>資本形成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2.69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0.94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1.63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4.52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3.56</w:t>
            </w:r>
          </w:p>
        </w:tc>
      </w:tr>
      <w:tr w:rsidR="003B075C" w:rsidRPr="003B075C" w:rsidTr="00E15974">
        <w:trPr>
          <w:trHeight w:val="357"/>
          <w:jc w:val="right"/>
        </w:trPr>
        <w:tc>
          <w:tcPr>
            <w:tcW w:w="3220" w:type="dxa"/>
            <w:tcBorders>
              <w:top w:val="nil"/>
              <w:bottom w:val="nil"/>
            </w:tcBorders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 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民間固定投資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4.10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1.40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4.32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5.86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4.85</w:t>
            </w:r>
          </w:p>
        </w:tc>
      </w:tr>
      <w:tr w:rsidR="003B075C" w:rsidRPr="003B075C" w:rsidTr="00E15974">
        <w:trPr>
          <w:trHeight w:val="357"/>
          <w:jc w:val="right"/>
        </w:trPr>
        <w:tc>
          <w:tcPr>
            <w:tcW w:w="3220" w:type="dxa"/>
            <w:tcBorders>
              <w:top w:val="nil"/>
              <w:bottom w:val="nil"/>
            </w:tcBorders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 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政府固定投資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-7.94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-7.63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-7.34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-8.09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-8.43</w:t>
            </w:r>
          </w:p>
        </w:tc>
      </w:tr>
      <w:tr w:rsidR="003B075C" w:rsidRPr="003B075C" w:rsidTr="00E15974">
        <w:trPr>
          <w:trHeight w:val="357"/>
          <w:jc w:val="right"/>
        </w:trPr>
        <w:tc>
          <w:tcPr>
            <w:tcW w:w="3220" w:type="dxa"/>
            <w:tcBorders>
              <w:top w:val="nil"/>
              <w:bottom w:val="nil"/>
            </w:tcBorders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 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公營事業固定投資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9.99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14.36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-14.82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19.81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18.26</w:t>
            </w:r>
          </w:p>
        </w:tc>
      </w:tr>
      <w:tr w:rsidR="003B075C" w:rsidRPr="003B075C" w:rsidTr="00E15974">
        <w:trPr>
          <w:trHeight w:val="357"/>
          <w:jc w:val="right"/>
        </w:trPr>
        <w:tc>
          <w:tcPr>
            <w:tcW w:w="3220" w:type="dxa"/>
            <w:tcBorders>
              <w:top w:val="nil"/>
              <w:bottom w:val="nil"/>
            </w:tcBorders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 </w:t>
            </w:r>
            <w:r w:rsidR="001B4721" w:rsidRPr="003B075C">
              <w:rPr>
                <w:rFonts w:hint="eastAsia"/>
                <w:color w:val="000000" w:themeColor="text1"/>
                <w:sz w:val="25"/>
                <w:szCs w:val="25"/>
              </w:rPr>
              <w:t>存貨變動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C359DB" w:rsidRPr="003B075C" w:rsidRDefault="00E917BD" w:rsidP="009767EB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－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E917BD" w:rsidP="009767EB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－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E917BD" w:rsidP="009767EB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－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E917BD" w:rsidP="009767EB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－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E917BD" w:rsidP="009767EB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－</w:t>
            </w:r>
          </w:p>
        </w:tc>
      </w:tr>
      <w:tr w:rsidR="003B075C" w:rsidRPr="003B075C" w:rsidTr="00E15974">
        <w:trPr>
          <w:trHeight w:val="357"/>
          <w:jc w:val="right"/>
        </w:trPr>
        <w:tc>
          <w:tcPr>
            <w:tcW w:w="3220" w:type="dxa"/>
            <w:tcBorders>
              <w:top w:val="nil"/>
              <w:bottom w:val="nil"/>
            </w:tcBorders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國外淨需求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C359DB" w:rsidRPr="003B075C" w:rsidRDefault="00E917BD" w:rsidP="009767EB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－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E917BD" w:rsidP="009767EB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－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E917BD" w:rsidP="009767EB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－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E917BD" w:rsidP="009767EB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－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E917BD" w:rsidP="009767EB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－</w:t>
            </w:r>
          </w:p>
        </w:tc>
      </w:tr>
      <w:tr w:rsidR="003B075C" w:rsidRPr="003B075C" w:rsidTr="00E15974">
        <w:trPr>
          <w:trHeight w:val="357"/>
          <w:jc w:val="right"/>
        </w:trPr>
        <w:tc>
          <w:tcPr>
            <w:tcW w:w="3220" w:type="dxa"/>
            <w:tcBorders>
              <w:top w:val="nil"/>
              <w:bottom w:val="nil"/>
            </w:tcBorders>
          </w:tcPr>
          <w:p w:rsidR="00C359DB" w:rsidRPr="003B075C" w:rsidRDefault="00C359DB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商品</w:t>
            </w:r>
            <w:r w:rsidR="001B4721" w:rsidRPr="003B075C">
              <w:rPr>
                <w:rFonts w:hint="eastAsia"/>
                <w:color w:val="000000" w:themeColor="text1"/>
                <w:sz w:val="25"/>
                <w:szCs w:val="25"/>
              </w:rPr>
              <w:t>及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與服務輸出</w:t>
            </w:r>
          </w:p>
        </w:tc>
        <w:tc>
          <w:tcPr>
            <w:tcW w:w="813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5.77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4.26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5.03</w:t>
            </w:r>
          </w:p>
        </w:tc>
        <w:tc>
          <w:tcPr>
            <w:tcW w:w="938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7.53</w:t>
            </w:r>
          </w:p>
        </w:tc>
        <w:tc>
          <w:tcPr>
            <w:tcW w:w="939" w:type="dxa"/>
            <w:tcBorders>
              <w:top w:val="nil"/>
              <w:bottom w:val="nil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6.11</w:t>
            </w:r>
          </w:p>
        </w:tc>
      </w:tr>
      <w:tr w:rsidR="003B075C" w:rsidRPr="003B075C" w:rsidTr="00E15974">
        <w:trPr>
          <w:trHeight w:val="357"/>
          <w:jc w:val="right"/>
        </w:trPr>
        <w:tc>
          <w:tcPr>
            <w:tcW w:w="3220" w:type="dxa"/>
            <w:tcBorders>
              <w:top w:val="nil"/>
              <w:bottom w:val="single" w:sz="4" w:space="0" w:color="auto"/>
            </w:tcBorders>
          </w:tcPr>
          <w:p w:rsidR="00C359DB" w:rsidRPr="003B075C" w:rsidRDefault="00C359DB" w:rsidP="001B4721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 </w:t>
            </w:r>
            <w:r w:rsidR="00F36F00"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減</w:t>
            </w:r>
            <w:r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)</w:t>
            </w:r>
            <w:r w:rsidR="00CD7E95" w:rsidRPr="003B075C">
              <w:rPr>
                <w:rFonts w:hint="eastAsia"/>
                <w:color w:val="000000" w:themeColor="text1"/>
                <w:sz w:val="25"/>
                <w:szCs w:val="25"/>
              </w:rPr>
              <w:t>: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商品</w:t>
            </w:r>
            <w:r w:rsidR="001B4721" w:rsidRPr="003B075C">
              <w:rPr>
                <w:rFonts w:hint="eastAsia"/>
                <w:color w:val="000000" w:themeColor="text1"/>
                <w:sz w:val="25"/>
                <w:szCs w:val="25"/>
              </w:rPr>
              <w:t>及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服務輸入</w:t>
            </w:r>
          </w:p>
        </w:tc>
        <w:tc>
          <w:tcPr>
            <w:tcW w:w="813" w:type="dxa"/>
            <w:tcBorders>
              <w:top w:val="nil"/>
              <w:bottom w:val="single" w:sz="4" w:space="0" w:color="auto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6.06</w:t>
            </w:r>
          </w:p>
        </w:tc>
        <w:tc>
          <w:tcPr>
            <w:tcW w:w="938" w:type="dxa"/>
            <w:tcBorders>
              <w:top w:val="nil"/>
              <w:bottom w:val="single" w:sz="4" w:space="0" w:color="auto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2.91</w:t>
            </w:r>
          </w:p>
        </w:tc>
        <w:tc>
          <w:tcPr>
            <w:tcW w:w="939" w:type="dxa"/>
            <w:tcBorders>
              <w:top w:val="nil"/>
              <w:bottom w:val="single" w:sz="4" w:space="0" w:color="auto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4.70</w:t>
            </w:r>
          </w:p>
        </w:tc>
        <w:tc>
          <w:tcPr>
            <w:tcW w:w="938" w:type="dxa"/>
            <w:tcBorders>
              <w:top w:val="nil"/>
              <w:bottom w:val="single" w:sz="4" w:space="0" w:color="auto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9.11</w:t>
            </w:r>
          </w:p>
        </w:tc>
        <w:tc>
          <w:tcPr>
            <w:tcW w:w="939" w:type="dxa"/>
            <w:tcBorders>
              <w:top w:val="nil"/>
              <w:bottom w:val="single" w:sz="4" w:space="0" w:color="auto"/>
            </w:tcBorders>
          </w:tcPr>
          <w:p w:rsidR="00C359DB" w:rsidRPr="003B075C" w:rsidRDefault="000F06C2" w:rsidP="003B1BEF">
            <w:pPr>
              <w:pStyle w:val="k2a"/>
              <w:tabs>
                <w:tab w:val="clear" w:pos="960"/>
                <w:tab w:val="clear" w:pos="1920"/>
                <w:tab w:val="left" w:pos="1134"/>
              </w:tabs>
              <w:snapToGrid w:val="0"/>
              <w:spacing w:line="30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7.41</w:t>
            </w:r>
          </w:p>
        </w:tc>
      </w:tr>
    </w:tbl>
    <w:p w:rsidR="00C359DB" w:rsidRPr="003B075C" w:rsidRDefault="00C359DB" w:rsidP="00451FFD">
      <w:pPr>
        <w:pStyle w:val="ab"/>
        <w:spacing w:beforeLines="20" w:before="48" w:afterLines="50" w:after="120"/>
        <w:ind w:leftChars="354" w:left="1126" w:hangingChars="128" w:hanging="2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資料來源：行政院主計總處。</w:t>
      </w:r>
    </w:p>
    <w:p w:rsidR="00C359DB" w:rsidRPr="003B075C" w:rsidRDefault="00F36F00" w:rsidP="006F686C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lastRenderedPageBreak/>
        <w:t>(</w:t>
      </w:r>
      <w:r w:rsidR="00C359DB" w:rsidRPr="003B075C">
        <w:rPr>
          <w:rFonts w:ascii="標楷體" w:hAnsi="標楷體" w:hint="eastAsia"/>
          <w:color w:val="000000" w:themeColor="text1"/>
        </w:rPr>
        <w:t>二)</w:t>
      </w:r>
      <w:r w:rsidR="00C359DB" w:rsidRPr="003B075C">
        <w:rPr>
          <w:rFonts w:hint="eastAsia"/>
          <w:color w:val="000000" w:themeColor="text1"/>
        </w:rPr>
        <w:t>物價變動</w:t>
      </w:r>
    </w:p>
    <w:p w:rsidR="00C359DB" w:rsidRPr="003B075C" w:rsidRDefault="00C359DB" w:rsidP="006F686C">
      <w:pPr>
        <w:pStyle w:val="k22"/>
        <w:ind w:left="792" w:firstLine="576"/>
        <w:rPr>
          <w:color w:val="000000" w:themeColor="text1"/>
        </w:rPr>
      </w:pPr>
      <w:r w:rsidRPr="003B075C">
        <w:rPr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</w:t>
      </w:r>
      <w:r w:rsidR="001B4721" w:rsidRPr="003B075C">
        <w:rPr>
          <w:rFonts w:hint="eastAsia"/>
          <w:color w:val="000000" w:themeColor="text1"/>
        </w:rPr>
        <w:t>1</w:t>
      </w:r>
      <w:r w:rsidR="001B4721" w:rsidRPr="003B075C">
        <w:rPr>
          <w:rFonts w:hint="eastAsia"/>
          <w:color w:val="000000" w:themeColor="text1"/>
        </w:rPr>
        <w:t>至</w:t>
      </w:r>
      <w:r w:rsidR="00CB7456" w:rsidRPr="003B075C">
        <w:rPr>
          <w:rFonts w:hint="eastAsia"/>
          <w:color w:val="000000" w:themeColor="text1"/>
        </w:rPr>
        <w:t>11</w:t>
      </w:r>
      <w:r w:rsidR="001B4721" w:rsidRPr="003B075C">
        <w:rPr>
          <w:rFonts w:hint="eastAsia"/>
          <w:color w:val="000000" w:themeColor="text1"/>
        </w:rPr>
        <w:t>月受</w:t>
      </w:r>
      <w:r w:rsidRPr="003B075C">
        <w:rPr>
          <w:rFonts w:hint="eastAsia"/>
          <w:color w:val="000000" w:themeColor="text1"/>
        </w:rPr>
        <w:t>食物類價格</w:t>
      </w:r>
      <w:r w:rsidR="001B4721" w:rsidRPr="003B075C">
        <w:rPr>
          <w:rFonts w:hint="eastAsia"/>
          <w:color w:val="000000" w:themeColor="text1"/>
        </w:rPr>
        <w:t>走高影響，</w:t>
      </w:r>
      <w:r w:rsidRPr="003B075C">
        <w:rPr>
          <w:rFonts w:hint="eastAsia"/>
          <w:color w:val="000000" w:themeColor="text1"/>
        </w:rPr>
        <w:t>消費者物價指數</w:t>
      </w:r>
      <w:r w:rsidR="00F36F00"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CPI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上漲</w:t>
      </w:r>
      <w:r w:rsidRPr="003B075C">
        <w:rPr>
          <w:color w:val="000000" w:themeColor="text1"/>
        </w:rPr>
        <w:t>1.</w:t>
      </w:r>
      <w:r w:rsidR="00CB7456" w:rsidRPr="003B075C">
        <w:rPr>
          <w:rFonts w:hint="eastAsia"/>
          <w:color w:val="000000" w:themeColor="text1"/>
        </w:rPr>
        <w:t>26</w:t>
      </w:r>
      <w:r w:rsidRPr="003B075C">
        <w:rPr>
          <w:color w:val="000000" w:themeColor="text1"/>
        </w:rPr>
        <w:t>%</w:t>
      </w:r>
      <w:r w:rsidR="00E917BD" w:rsidRPr="003B075C">
        <w:rPr>
          <w:rFonts w:hint="eastAsia"/>
          <w:color w:val="000000" w:themeColor="text1"/>
        </w:rPr>
        <w:t>，</w:t>
      </w:r>
      <w:r w:rsidR="001B4721" w:rsidRPr="003B075C">
        <w:rPr>
          <w:rFonts w:hint="eastAsia"/>
          <w:color w:val="000000" w:themeColor="text1"/>
        </w:rPr>
        <w:t>與主要國家相較</w:t>
      </w:r>
      <w:r w:rsidR="00CB7456" w:rsidRPr="003B075C">
        <w:rPr>
          <w:rFonts w:ascii="標楷體" w:hAnsi="標楷體" w:hint="eastAsia"/>
          <w:color w:val="000000" w:themeColor="text1"/>
        </w:rPr>
        <w:t>(</w:t>
      </w:r>
      <w:r w:rsidR="00CB7456" w:rsidRPr="003B075C">
        <w:rPr>
          <w:rFonts w:hint="eastAsia"/>
          <w:color w:val="000000" w:themeColor="text1"/>
        </w:rPr>
        <w:t>2014</w:t>
      </w:r>
      <w:r w:rsidR="00CB7456" w:rsidRPr="003B075C">
        <w:rPr>
          <w:rFonts w:hint="eastAsia"/>
          <w:color w:val="000000" w:themeColor="text1"/>
        </w:rPr>
        <w:t>年</w:t>
      </w:r>
      <w:r w:rsidR="00CB7456" w:rsidRPr="003B075C">
        <w:rPr>
          <w:rFonts w:hint="eastAsia"/>
          <w:color w:val="000000" w:themeColor="text1"/>
        </w:rPr>
        <w:t>1</w:t>
      </w:r>
      <w:r w:rsidR="00CB7456" w:rsidRPr="003B075C">
        <w:rPr>
          <w:rFonts w:hint="eastAsia"/>
          <w:color w:val="000000" w:themeColor="text1"/>
        </w:rPr>
        <w:t>至</w:t>
      </w:r>
      <w:r w:rsidR="00CB7456" w:rsidRPr="003B075C">
        <w:rPr>
          <w:rFonts w:hint="eastAsia"/>
          <w:color w:val="000000" w:themeColor="text1"/>
        </w:rPr>
        <w:t>10</w:t>
      </w:r>
      <w:r w:rsidR="00CB7456" w:rsidRPr="003B075C">
        <w:rPr>
          <w:rFonts w:hint="eastAsia"/>
          <w:color w:val="000000" w:themeColor="text1"/>
        </w:rPr>
        <w:t>月</w:t>
      </w:r>
      <w:r w:rsidR="001B4721" w:rsidRPr="003B075C">
        <w:rPr>
          <w:rFonts w:hint="eastAsia"/>
          <w:color w:val="000000" w:themeColor="text1"/>
        </w:rPr>
        <w:t>美國</w:t>
      </w:r>
      <w:r w:rsidR="001B4721" w:rsidRPr="003B075C">
        <w:rPr>
          <w:rFonts w:hint="eastAsia"/>
          <w:color w:val="000000" w:themeColor="text1"/>
        </w:rPr>
        <w:t>1.7%</w:t>
      </w:r>
      <w:r w:rsidR="001B4721" w:rsidRPr="003B075C">
        <w:rPr>
          <w:rFonts w:hint="eastAsia"/>
          <w:color w:val="000000" w:themeColor="text1"/>
        </w:rPr>
        <w:t>、日本</w:t>
      </w:r>
      <w:r w:rsidR="001B4721" w:rsidRPr="003B075C">
        <w:rPr>
          <w:rFonts w:hint="eastAsia"/>
          <w:color w:val="000000" w:themeColor="text1"/>
        </w:rPr>
        <w:t>2.8%</w:t>
      </w:r>
      <w:r w:rsidR="001B4721" w:rsidRPr="003B075C">
        <w:rPr>
          <w:rFonts w:hint="eastAsia"/>
          <w:color w:val="000000" w:themeColor="text1"/>
        </w:rPr>
        <w:t>、中國大陸</w:t>
      </w:r>
      <w:r w:rsidR="001B4721" w:rsidRPr="003B075C">
        <w:rPr>
          <w:rFonts w:hint="eastAsia"/>
          <w:color w:val="000000" w:themeColor="text1"/>
        </w:rPr>
        <w:t>2.1%</w:t>
      </w:r>
      <w:r w:rsidR="001B4721" w:rsidRPr="003B075C">
        <w:rPr>
          <w:rFonts w:ascii="標楷體" w:hAnsi="標楷體" w:hint="eastAsia"/>
          <w:color w:val="000000" w:themeColor="text1"/>
        </w:rPr>
        <w:t>)</w:t>
      </w:r>
      <w:r w:rsidR="001B4721" w:rsidRPr="003B075C">
        <w:rPr>
          <w:rFonts w:hint="eastAsia"/>
          <w:color w:val="000000" w:themeColor="text1"/>
        </w:rPr>
        <w:t>，我國</w:t>
      </w:r>
      <w:r w:rsidR="001B4721" w:rsidRPr="003B075C">
        <w:rPr>
          <w:rFonts w:hint="eastAsia"/>
          <w:color w:val="000000" w:themeColor="text1"/>
        </w:rPr>
        <w:t>CPI</w:t>
      </w:r>
      <w:r w:rsidR="001B4721" w:rsidRPr="003B075C">
        <w:rPr>
          <w:rFonts w:hint="eastAsia"/>
          <w:color w:val="000000" w:themeColor="text1"/>
        </w:rPr>
        <w:t>漲幅相對溫和</w:t>
      </w:r>
      <w:r w:rsidR="00C24189" w:rsidRPr="003B075C">
        <w:rPr>
          <w:rFonts w:hint="eastAsia"/>
          <w:color w:val="000000" w:themeColor="text1"/>
        </w:rPr>
        <w:t>；</w:t>
      </w:r>
      <w:r w:rsidR="001A5AE0" w:rsidRPr="003B075C">
        <w:rPr>
          <w:rFonts w:hint="eastAsia"/>
          <w:color w:val="000000" w:themeColor="text1"/>
        </w:rPr>
        <w:t>行政院主計總處預估，</w:t>
      </w:r>
      <w:r w:rsidR="001B4721" w:rsidRPr="003B075C">
        <w:rPr>
          <w:rFonts w:hint="eastAsia"/>
          <w:color w:val="000000" w:themeColor="text1"/>
        </w:rPr>
        <w:t>全年</w:t>
      </w:r>
      <w:r w:rsidR="001B4721" w:rsidRPr="003B075C">
        <w:rPr>
          <w:rFonts w:hint="eastAsia"/>
          <w:color w:val="000000" w:themeColor="text1"/>
        </w:rPr>
        <w:t>CPI</w:t>
      </w:r>
      <w:r w:rsidR="001B4721" w:rsidRPr="003B075C">
        <w:rPr>
          <w:rFonts w:hint="eastAsia"/>
          <w:color w:val="000000" w:themeColor="text1"/>
        </w:rPr>
        <w:t>上漲</w:t>
      </w:r>
      <w:r w:rsidR="001B4721" w:rsidRPr="003B075C">
        <w:rPr>
          <w:rFonts w:hint="eastAsia"/>
          <w:color w:val="000000" w:themeColor="text1"/>
        </w:rPr>
        <w:t>1.18%</w:t>
      </w:r>
      <w:r w:rsidR="00C24189" w:rsidRPr="003B075C">
        <w:rPr>
          <w:rFonts w:hint="eastAsia"/>
          <w:color w:val="000000" w:themeColor="text1"/>
        </w:rPr>
        <w:t>，</w:t>
      </w:r>
      <w:r w:rsidRPr="003B075C">
        <w:rPr>
          <w:rFonts w:hint="eastAsia"/>
          <w:color w:val="000000" w:themeColor="text1"/>
        </w:rPr>
        <w:t>躉售物價指數</w:t>
      </w:r>
      <w:r w:rsidR="00F36F00"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WPI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受</w:t>
      </w:r>
      <w:r w:rsidR="00A771E8" w:rsidRPr="003B075C">
        <w:rPr>
          <w:rFonts w:hint="eastAsia"/>
          <w:color w:val="000000" w:themeColor="text1"/>
        </w:rPr>
        <w:t>國際油價及商品價格大幅</w:t>
      </w:r>
      <w:r w:rsidR="001B4721" w:rsidRPr="003B075C">
        <w:rPr>
          <w:rFonts w:hint="eastAsia"/>
          <w:color w:val="000000" w:themeColor="text1"/>
        </w:rPr>
        <w:t>下</w:t>
      </w:r>
      <w:r w:rsidR="00A771E8" w:rsidRPr="003B075C">
        <w:rPr>
          <w:rFonts w:hint="eastAsia"/>
          <w:color w:val="000000" w:themeColor="text1"/>
        </w:rPr>
        <w:t>跌</w:t>
      </w:r>
      <w:r w:rsidRPr="003B075C">
        <w:rPr>
          <w:rFonts w:hint="eastAsia"/>
          <w:color w:val="000000" w:themeColor="text1"/>
        </w:rPr>
        <w:t>影響，</w:t>
      </w:r>
      <w:r w:rsidRPr="003B075C">
        <w:rPr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</w:t>
      </w:r>
      <w:r w:rsidR="001B4721" w:rsidRPr="003B075C">
        <w:rPr>
          <w:rFonts w:hint="eastAsia"/>
          <w:color w:val="000000" w:themeColor="text1"/>
        </w:rPr>
        <w:t>下跌</w:t>
      </w:r>
      <w:r w:rsidRPr="003B075C">
        <w:rPr>
          <w:color w:val="000000" w:themeColor="text1"/>
        </w:rPr>
        <w:t>0.</w:t>
      </w:r>
      <w:r w:rsidR="00A771E8" w:rsidRPr="003B075C">
        <w:rPr>
          <w:rFonts w:hint="eastAsia"/>
          <w:color w:val="000000" w:themeColor="text1"/>
        </w:rPr>
        <w:t>15</w:t>
      </w:r>
      <w:r w:rsidRPr="003B075C">
        <w:rPr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。</w:t>
      </w:r>
    </w:p>
    <w:p w:rsidR="00C359DB" w:rsidRPr="003B075C" w:rsidRDefault="00C359DB" w:rsidP="006F686C">
      <w:pPr>
        <w:pStyle w:val="k3a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1.</w:t>
      </w:r>
      <w:r w:rsidRPr="003B075C">
        <w:rPr>
          <w:rFonts w:hint="eastAsia"/>
          <w:color w:val="000000" w:themeColor="text1"/>
        </w:rPr>
        <w:t>消費者物價</w:t>
      </w:r>
    </w:p>
    <w:p w:rsidR="00C359DB" w:rsidRPr="003B075C" w:rsidRDefault="00C359DB" w:rsidP="006F686C">
      <w:pPr>
        <w:pStyle w:val="k32"/>
        <w:ind w:left="1080" w:firstLine="576"/>
        <w:rPr>
          <w:color w:val="000000" w:themeColor="text1"/>
        </w:rPr>
      </w:pPr>
      <w:r w:rsidRPr="003B075C">
        <w:rPr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年除</w:t>
      </w:r>
      <w:r w:rsidRPr="003B075C">
        <w:rPr>
          <w:color w:val="000000" w:themeColor="text1"/>
        </w:rPr>
        <w:t>2</w:t>
      </w:r>
      <w:r w:rsidRPr="003B075C">
        <w:rPr>
          <w:rFonts w:hint="eastAsia"/>
          <w:color w:val="000000" w:themeColor="text1"/>
        </w:rPr>
        <w:t>月受上年同期適逢農曆春節比較基期較高，致</w:t>
      </w:r>
      <w:r w:rsidRPr="003B075C">
        <w:rPr>
          <w:color w:val="000000" w:themeColor="text1"/>
        </w:rPr>
        <w:t>CPI</w:t>
      </w:r>
      <w:r w:rsidRPr="003B075C">
        <w:rPr>
          <w:rFonts w:hint="eastAsia"/>
          <w:color w:val="000000" w:themeColor="text1"/>
        </w:rPr>
        <w:t>呈下跌外，其餘</w:t>
      </w:r>
      <w:proofErr w:type="gramStart"/>
      <w:r w:rsidRPr="003B075C">
        <w:rPr>
          <w:rFonts w:hint="eastAsia"/>
          <w:color w:val="000000" w:themeColor="text1"/>
        </w:rPr>
        <w:t>各月均呈上漲</w:t>
      </w:r>
      <w:proofErr w:type="gramEnd"/>
      <w:r w:rsidR="00C24189" w:rsidRPr="003B075C">
        <w:rPr>
          <w:rFonts w:hint="eastAsia"/>
          <w:color w:val="000000" w:themeColor="text1"/>
        </w:rPr>
        <w:t>；</w:t>
      </w:r>
      <w:r w:rsidRPr="003B075C">
        <w:rPr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至</w:t>
      </w:r>
      <w:r w:rsidRPr="003B075C">
        <w:rPr>
          <w:color w:val="000000" w:themeColor="text1"/>
        </w:rPr>
        <w:t>1</w:t>
      </w:r>
      <w:r w:rsidR="00CB7456"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月平均較上年同期上漲</w:t>
      </w:r>
      <w:r w:rsidRPr="003B075C">
        <w:rPr>
          <w:color w:val="000000" w:themeColor="text1"/>
        </w:rPr>
        <w:t>1.</w:t>
      </w:r>
      <w:r w:rsidR="00CB7456" w:rsidRPr="003B075C">
        <w:rPr>
          <w:rFonts w:hint="eastAsia"/>
          <w:color w:val="000000" w:themeColor="text1"/>
        </w:rPr>
        <w:t>26</w:t>
      </w:r>
      <w:r w:rsidRPr="003B075C">
        <w:rPr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，其中</w:t>
      </w:r>
      <w:r w:rsidR="001B4721" w:rsidRPr="003B075C">
        <w:rPr>
          <w:rFonts w:hint="eastAsia"/>
          <w:color w:val="000000" w:themeColor="text1"/>
        </w:rPr>
        <w:t>食物</w:t>
      </w:r>
      <w:r w:rsidRPr="003B075C">
        <w:rPr>
          <w:rFonts w:hint="eastAsia"/>
          <w:color w:val="000000" w:themeColor="text1"/>
        </w:rPr>
        <w:t>類價格</w:t>
      </w:r>
      <w:r w:rsidR="001B4721" w:rsidRPr="003B075C">
        <w:rPr>
          <w:rFonts w:hint="eastAsia"/>
          <w:color w:val="000000" w:themeColor="text1"/>
        </w:rPr>
        <w:t>上漲</w:t>
      </w:r>
      <w:r w:rsidR="001B4721" w:rsidRPr="003B075C">
        <w:rPr>
          <w:rFonts w:hint="eastAsia"/>
          <w:color w:val="000000" w:themeColor="text1"/>
        </w:rPr>
        <w:t>3.69%</w:t>
      </w:r>
      <w:r w:rsidR="001B4721" w:rsidRPr="003B075C">
        <w:rPr>
          <w:rFonts w:hint="eastAsia"/>
          <w:color w:val="000000" w:themeColor="text1"/>
        </w:rPr>
        <w:t>，</w:t>
      </w:r>
      <w:r w:rsidRPr="003B075C">
        <w:rPr>
          <w:rFonts w:hint="eastAsia"/>
          <w:color w:val="000000" w:themeColor="text1"/>
        </w:rPr>
        <w:t>惟因資訊通信科技產品價格續降</w:t>
      </w:r>
      <w:r w:rsidR="001A5AE0" w:rsidRPr="003B075C">
        <w:rPr>
          <w:rFonts w:hint="eastAsia"/>
          <w:color w:val="000000" w:themeColor="text1"/>
        </w:rPr>
        <w:t>及油料費下滑</w:t>
      </w:r>
      <w:r w:rsidR="00E15974" w:rsidRPr="003B075C">
        <w:rPr>
          <w:rFonts w:hint="eastAsia"/>
          <w:color w:val="000000" w:themeColor="text1"/>
        </w:rPr>
        <w:t>，抵銷部</w:t>
      </w:r>
      <w:r w:rsidR="00C24189" w:rsidRPr="003B075C">
        <w:rPr>
          <w:rFonts w:hint="eastAsia"/>
          <w:color w:val="000000" w:themeColor="text1"/>
        </w:rPr>
        <w:t>分</w:t>
      </w:r>
      <w:r w:rsidR="00E15974" w:rsidRPr="003B075C">
        <w:rPr>
          <w:rFonts w:hint="eastAsia"/>
          <w:color w:val="000000" w:themeColor="text1"/>
        </w:rPr>
        <w:t>漲幅</w:t>
      </w:r>
      <w:r w:rsidRPr="003B075C">
        <w:rPr>
          <w:rFonts w:hint="eastAsia"/>
          <w:color w:val="000000" w:themeColor="text1"/>
        </w:rPr>
        <w:t>，</w:t>
      </w:r>
      <w:r w:rsidR="00E15974" w:rsidRPr="003B075C">
        <w:rPr>
          <w:rFonts w:hint="eastAsia"/>
          <w:color w:val="000000" w:themeColor="text1"/>
        </w:rPr>
        <w:t>致</w:t>
      </w:r>
      <w:r w:rsidRPr="003B075C">
        <w:rPr>
          <w:rFonts w:hint="eastAsia"/>
          <w:color w:val="000000" w:themeColor="text1"/>
        </w:rPr>
        <w:t>整體</w:t>
      </w:r>
      <w:r w:rsidRPr="003B075C">
        <w:rPr>
          <w:color w:val="000000" w:themeColor="text1"/>
        </w:rPr>
        <w:t>CPI</w:t>
      </w:r>
      <w:r w:rsidR="00E15974" w:rsidRPr="003B075C">
        <w:rPr>
          <w:rFonts w:hint="eastAsia"/>
          <w:color w:val="000000" w:themeColor="text1"/>
        </w:rPr>
        <w:t>僅</w:t>
      </w:r>
      <w:r w:rsidRPr="003B075C">
        <w:rPr>
          <w:rFonts w:hint="eastAsia"/>
          <w:color w:val="000000" w:themeColor="text1"/>
        </w:rPr>
        <w:t>呈溫和上漲</w:t>
      </w:r>
      <w:r w:rsidR="00C24189" w:rsidRPr="003B075C">
        <w:rPr>
          <w:rFonts w:hint="eastAsia"/>
          <w:color w:val="000000" w:themeColor="text1"/>
        </w:rPr>
        <w:t>；</w:t>
      </w:r>
      <w:r w:rsidR="00E15974" w:rsidRPr="003B075C">
        <w:rPr>
          <w:rFonts w:hint="eastAsia"/>
          <w:color w:val="000000" w:themeColor="text1"/>
        </w:rPr>
        <w:t>另</w:t>
      </w:r>
      <w:r w:rsidRPr="003B075C">
        <w:rPr>
          <w:rFonts w:hint="eastAsia"/>
          <w:color w:val="000000" w:themeColor="text1"/>
        </w:rPr>
        <w:t>扣除蔬果及能源價格後之</w:t>
      </w:r>
      <w:r w:rsidRPr="003B075C">
        <w:rPr>
          <w:color w:val="000000" w:themeColor="text1"/>
        </w:rPr>
        <w:t>CPI</w:t>
      </w:r>
      <w:r w:rsidRPr="003B075C">
        <w:rPr>
          <w:rFonts w:hint="eastAsia"/>
          <w:color w:val="000000" w:themeColor="text1"/>
        </w:rPr>
        <w:t>總指數</w:t>
      </w:r>
      <w:r w:rsidR="00F36F00" w:rsidRPr="003B075C">
        <w:rPr>
          <w:rFonts w:ascii="標楷體" w:hAnsi="標楷體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核心物價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上漲</w:t>
      </w:r>
      <w:r w:rsidR="00CB7456" w:rsidRPr="003B075C">
        <w:rPr>
          <w:color w:val="000000" w:themeColor="text1"/>
        </w:rPr>
        <w:t>1.2</w:t>
      </w:r>
      <w:r w:rsidR="00CB7456" w:rsidRPr="003B075C">
        <w:rPr>
          <w:rFonts w:hint="eastAsia"/>
          <w:color w:val="000000" w:themeColor="text1"/>
        </w:rPr>
        <w:t>5</w:t>
      </w:r>
      <w:r w:rsidRPr="003B075C">
        <w:rPr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。</w:t>
      </w:r>
    </w:p>
    <w:p w:rsidR="00C359DB" w:rsidRPr="003B075C" w:rsidRDefault="00C359DB" w:rsidP="006F686C">
      <w:pPr>
        <w:pStyle w:val="k3a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2.</w:t>
      </w:r>
      <w:r w:rsidRPr="003B075C">
        <w:rPr>
          <w:rFonts w:hint="eastAsia"/>
          <w:color w:val="000000" w:themeColor="text1"/>
        </w:rPr>
        <w:t>躉售物價</w:t>
      </w:r>
    </w:p>
    <w:p w:rsidR="00C359DB" w:rsidRPr="003B075C" w:rsidRDefault="00C359DB" w:rsidP="006F686C">
      <w:pPr>
        <w:pStyle w:val="k32"/>
        <w:ind w:left="1080" w:firstLine="576"/>
        <w:rPr>
          <w:color w:val="000000" w:themeColor="text1"/>
        </w:rPr>
      </w:pPr>
      <w:r w:rsidRPr="003B075C">
        <w:rPr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年</w:t>
      </w:r>
      <w:r w:rsidRPr="003B075C">
        <w:rPr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至</w:t>
      </w:r>
      <w:r w:rsidRPr="003B075C">
        <w:rPr>
          <w:color w:val="000000" w:themeColor="text1"/>
        </w:rPr>
        <w:t>1</w:t>
      </w:r>
      <w:r w:rsidR="00CB7456"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月</w:t>
      </w:r>
      <w:r w:rsidRPr="003B075C">
        <w:rPr>
          <w:color w:val="000000" w:themeColor="text1"/>
        </w:rPr>
        <w:t>WPI</w:t>
      </w:r>
      <w:r w:rsidRPr="003B075C">
        <w:rPr>
          <w:rFonts w:hint="eastAsia"/>
          <w:color w:val="000000" w:themeColor="text1"/>
        </w:rPr>
        <w:t>較上年同期</w:t>
      </w:r>
      <w:r w:rsidR="00CB7456" w:rsidRPr="003B075C">
        <w:rPr>
          <w:rFonts w:hint="eastAsia"/>
          <w:color w:val="000000" w:themeColor="text1"/>
        </w:rPr>
        <w:t>跌</w:t>
      </w:r>
      <w:r w:rsidRPr="003B075C">
        <w:rPr>
          <w:color w:val="000000" w:themeColor="text1"/>
        </w:rPr>
        <w:t>0.1</w:t>
      </w:r>
      <w:r w:rsidR="00CB7456" w:rsidRPr="003B075C">
        <w:rPr>
          <w:rFonts w:hint="eastAsia"/>
          <w:color w:val="000000" w:themeColor="text1"/>
        </w:rPr>
        <w:t>6</w:t>
      </w:r>
      <w:r w:rsidRPr="003B075C">
        <w:rPr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，主因為電子零組件及農林漁牧業產品等價格上漲</w:t>
      </w:r>
      <w:r w:rsidR="00C24189" w:rsidRPr="003B075C">
        <w:rPr>
          <w:rFonts w:hint="eastAsia"/>
          <w:color w:val="000000" w:themeColor="text1"/>
        </w:rPr>
        <w:t>，惟電腦、電子產品及光學製品下跌，抵銷</w:t>
      </w:r>
      <w:r w:rsidRPr="003B075C">
        <w:rPr>
          <w:rFonts w:hint="eastAsia"/>
          <w:color w:val="000000" w:themeColor="text1"/>
        </w:rPr>
        <w:t>部分漲幅</w:t>
      </w:r>
      <w:r w:rsidR="00C24189" w:rsidRPr="003B075C">
        <w:rPr>
          <w:rFonts w:hint="eastAsia"/>
          <w:color w:val="000000" w:themeColor="text1"/>
        </w:rPr>
        <w:t>；另</w:t>
      </w:r>
      <w:r w:rsidRPr="003B075C">
        <w:rPr>
          <w:rFonts w:hint="eastAsia"/>
          <w:color w:val="000000" w:themeColor="text1"/>
        </w:rPr>
        <w:t>國產內銷品價格上漲</w:t>
      </w:r>
      <w:r w:rsidR="00CB7456" w:rsidRPr="003B075C">
        <w:rPr>
          <w:rFonts w:hint="eastAsia"/>
          <w:color w:val="000000" w:themeColor="text1"/>
        </w:rPr>
        <w:t>0.78</w:t>
      </w:r>
      <w:r w:rsidRPr="003B075C">
        <w:rPr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，進口品下跌</w:t>
      </w:r>
      <w:r w:rsidR="00CB7456" w:rsidRPr="003B075C">
        <w:rPr>
          <w:rFonts w:hint="eastAsia"/>
          <w:color w:val="000000" w:themeColor="text1"/>
        </w:rPr>
        <w:t>1.43</w:t>
      </w:r>
      <w:r w:rsidRPr="003B075C">
        <w:rPr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，出口品上漲</w:t>
      </w:r>
      <w:r w:rsidRPr="003B075C">
        <w:rPr>
          <w:color w:val="000000" w:themeColor="text1"/>
        </w:rPr>
        <w:t>0.2</w:t>
      </w:r>
      <w:r w:rsidR="00CB7456" w:rsidRPr="003B075C">
        <w:rPr>
          <w:rFonts w:hint="eastAsia"/>
          <w:color w:val="000000" w:themeColor="text1"/>
        </w:rPr>
        <w:t>0</w:t>
      </w:r>
      <w:r w:rsidRPr="003B075C">
        <w:rPr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。</w:t>
      </w:r>
    </w:p>
    <w:p w:rsidR="00C359DB" w:rsidRPr="003B075C" w:rsidRDefault="00D0369D" w:rsidP="00C359DB">
      <w:pPr>
        <w:rPr>
          <w:color w:val="000000" w:themeColor="text1"/>
        </w:rPr>
      </w:pPr>
      <w:r w:rsidRPr="003B075C"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5FE92A82" wp14:editId="0F109CB0">
            <wp:simplePos x="0" y="0"/>
            <wp:positionH relativeFrom="column">
              <wp:posOffset>474980</wp:posOffset>
            </wp:positionH>
            <wp:positionV relativeFrom="paragraph">
              <wp:posOffset>118110</wp:posOffset>
            </wp:positionV>
            <wp:extent cx="4542155" cy="2194560"/>
            <wp:effectExtent l="0" t="0" r="0" b="0"/>
            <wp:wrapNone/>
            <wp:docPr id="4" name="圖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456" w:rsidRPr="003B075C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EF97746" wp14:editId="63616E9A">
                <wp:simplePos x="0" y="0"/>
                <wp:positionH relativeFrom="column">
                  <wp:posOffset>555726</wp:posOffset>
                </wp:positionH>
                <wp:positionV relativeFrom="paragraph">
                  <wp:posOffset>45263</wp:posOffset>
                </wp:positionV>
                <wp:extent cx="4999355" cy="2292985"/>
                <wp:effectExtent l="0" t="0" r="0" b="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9355" cy="2292985"/>
                          <a:chOff x="-291578" y="-47317"/>
                          <a:chExt cx="5271707" cy="1935468"/>
                        </a:xfrm>
                      </wpg:grpSpPr>
                      <wpg:grpSp>
                        <wpg:cNvPr id="16" name="群組 16"/>
                        <wpg:cNvGrpSpPr/>
                        <wpg:grpSpPr>
                          <a:xfrm>
                            <a:off x="-291578" y="-47317"/>
                            <a:ext cx="5271707" cy="1935468"/>
                            <a:chOff x="-291578" y="-47317"/>
                            <a:chExt cx="5271707" cy="1935468"/>
                          </a:xfrm>
                        </wpg:grpSpPr>
                        <wpg:grpSp>
                          <wpg:cNvPr id="11" name="群組 11"/>
                          <wpg:cNvGrpSpPr/>
                          <wpg:grpSpPr>
                            <a:xfrm>
                              <a:off x="-291578" y="-47317"/>
                              <a:ext cx="5271707" cy="1935468"/>
                              <a:chOff x="-291611" y="-47397"/>
                              <a:chExt cx="5272535" cy="1936122"/>
                            </a:xfrm>
                            <a:noFill/>
                          </wpg:grpSpPr>
                          <wps:wsp>
                            <wps:cNvPr id="1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09012" y="1622563"/>
                                <a:ext cx="771912" cy="266162"/>
                              </a:xfrm>
                              <a:prstGeom prst="rect">
                                <a:avLst/>
                              </a:prstGeom>
                              <a:grp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3DA4" w:rsidRPr="003F7213" w:rsidRDefault="00F03DA4" w:rsidP="00CB7456">
                                  <w:pPr>
                                    <w:rPr>
                                      <w:rFonts w:ascii="標楷體" w:eastAsia="標楷體" w:hAnsi="標楷體"/>
                                      <w:sz w:val="20"/>
                                      <w:szCs w:val="22"/>
                                    </w:rPr>
                                  </w:pPr>
                                  <w:r w:rsidRPr="003F7213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2"/>
                                    </w:rPr>
                                    <w:t>年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2"/>
                                    </w:rPr>
                                    <w:t>／</w:t>
                                  </w:r>
                                  <w:r w:rsidRPr="003F7213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2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91611" y="-47397"/>
                                <a:ext cx="362309" cy="25879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3DA4" w:rsidRPr="00F5148B" w:rsidRDefault="00F03DA4" w:rsidP="00CB7456">
                                  <w:pPr>
                                    <w:ind w:firstLineChars="50" w:firstLine="110"/>
                                    <w:rPr>
                                      <w:rFonts w:ascii="Times New Roman" w:eastAsia="標楷體" w:hAnsi="Times New Roman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F5148B">
                                    <w:rPr>
                                      <w:rFonts w:ascii="Times New Roman" w:eastAsia="標楷體" w:hAnsi="Times New Roman"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5" name="群組 15"/>
                          <wpg:cNvGrpSpPr/>
                          <wpg:grpSpPr>
                            <a:xfrm>
                              <a:off x="845389" y="285629"/>
                              <a:ext cx="2018102" cy="1247920"/>
                              <a:chOff x="0" y="26836"/>
                              <a:chExt cx="2018102" cy="1247920"/>
                            </a:xfrm>
                          </wpg:grpSpPr>
                          <wps:wsp>
                            <wps:cNvPr id="12" name="文字方塊 12"/>
                            <wps:cNvSpPr txBox="1"/>
                            <wps:spPr>
                              <a:xfrm>
                                <a:off x="0" y="26836"/>
                                <a:ext cx="939800" cy="310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3DA4" w:rsidRPr="001D63C8" w:rsidRDefault="00F03DA4" w:rsidP="00CB7456">
                                  <w:pPr>
                                    <w:rPr>
                                      <w:rFonts w:ascii="Times New Roman" w:eastAsia="標楷體" w:hAnsi="Times New Roman"/>
                                      <w:sz w:val="20"/>
                                    </w:rPr>
                                  </w:pPr>
                                  <w:r w:rsidRPr="001D63C8">
                                    <w:rPr>
                                      <w:rFonts w:ascii="Times New Roman" w:eastAsia="標楷體" w:hAnsi="Times New Roman" w:hint="eastAsia"/>
                                      <w:sz w:val="20"/>
                                    </w:rPr>
                                    <w:t>CPI</w:t>
                                  </w:r>
                                  <w:r w:rsidRPr="001D63C8">
                                    <w:rPr>
                                      <w:rFonts w:ascii="Times New Roman" w:eastAsia="標楷體" w:hAnsi="Times New Roman" w:hint="eastAsia"/>
                                      <w:sz w:val="20"/>
                                    </w:rPr>
                                    <w:t>年增率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文字方塊 14"/>
                            <wps:cNvSpPr txBox="1"/>
                            <wps:spPr>
                              <a:xfrm>
                                <a:off x="1078302" y="964241"/>
                                <a:ext cx="939800" cy="310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03DA4" w:rsidRPr="001D63C8" w:rsidRDefault="00F03DA4" w:rsidP="00CB7456">
                                  <w:pPr>
                                    <w:rPr>
                                      <w:rFonts w:ascii="Times New Roman" w:eastAsia="標楷體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eastAsia="標楷體" w:hAnsi="Times New Roman" w:hint="eastAsia"/>
                                      <w:sz w:val="20"/>
                                    </w:rPr>
                                    <w:t>W</w:t>
                                  </w:r>
                                  <w:r w:rsidRPr="001D63C8">
                                    <w:rPr>
                                      <w:rFonts w:ascii="Times New Roman" w:eastAsia="標楷體" w:hAnsi="Times New Roman" w:hint="eastAsia"/>
                                      <w:sz w:val="20"/>
                                    </w:rPr>
                                    <w:t>PI</w:t>
                                  </w:r>
                                  <w:r w:rsidRPr="001D63C8">
                                    <w:rPr>
                                      <w:rFonts w:ascii="Times New Roman" w:eastAsia="標楷體" w:hAnsi="Times New Roman" w:hint="eastAsia"/>
                                      <w:sz w:val="20"/>
                                    </w:rPr>
                                    <w:t>年增率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1" name="群組 21"/>
                        <wpg:cNvGrpSpPr/>
                        <wpg:grpSpPr>
                          <a:xfrm>
                            <a:off x="1047923" y="457153"/>
                            <a:ext cx="1039709" cy="819449"/>
                            <a:chOff x="-151149" y="-47"/>
                            <a:chExt cx="1039709" cy="819449"/>
                          </a:xfrm>
                        </wpg:grpSpPr>
                        <wps:wsp>
                          <wps:cNvPr id="17" name="直線單箭頭接點 17"/>
                          <wps:cNvCnPr/>
                          <wps:spPr>
                            <a:xfrm flipH="1">
                              <a:off x="-151149" y="-47"/>
                              <a:ext cx="220023" cy="24865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直線單箭頭接點 18"/>
                          <wps:cNvCnPr/>
                          <wps:spPr>
                            <a:xfrm flipH="1" flipV="1">
                              <a:off x="586117" y="575780"/>
                              <a:ext cx="302443" cy="243622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2" o:spid="_x0000_s1026" style="position:absolute;margin-left:43.75pt;margin-top:3.55pt;width:393.65pt;height:180.55pt;z-index:-251656192;mso-width-relative:margin;mso-height-relative:margin" coordorigin="-2915,-473" coordsize="52717,19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">
                <v:group id="群組 16" o:spid="_x0000_s1027" style="position:absolute;left:-2915;top:-473;width:52716;height:19354" coordorigin="-2915,-473" coordsize="52717,19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group id="群組 11" o:spid="_x0000_s1028" style="position:absolute;left:-2915;top:-473;width:52716;height:19354" coordorigin="-2916,-473" coordsize="52725,19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42090;top:16225;width:7719;height:2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<v:textbox>
                        <w:txbxContent>
                          <w:p w:rsidR="00F03DA4" w:rsidRPr="003F7213" w:rsidRDefault="00F03DA4" w:rsidP="00CB7456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2"/>
                              </w:rPr>
                            </w:pPr>
                            <w:r w:rsidRPr="003F7213">
                              <w:rPr>
                                <w:rFonts w:ascii="標楷體" w:eastAsia="標楷體" w:hAnsi="標楷體" w:hint="eastAsia"/>
                                <w:sz w:val="20"/>
                                <w:szCs w:val="22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2"/>
                              </w:rPr>
                              <w:t>／</w:t>
                            </w:r>
                            <w:r w:rsidRPr="003F7213">
                              <w:rPr>
                                <w:rFonts w:ascii="標楷體" w:eastAsia="標楷體" w:hAnsi="標楷體" w:hint="eastAsia"/>
                                <w:sz w:val="20"/>
                                <w:szCs w:val="22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  <v:shape id="_x0000_s1030" type="#_x0000_t202" style="position:absolute;left:-2916;top:-473;width:3622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<v:textbox>
                        <w:txbxContent>
                          <w:p w:rsidR="00F03DA4" w:rsidRPr="00F5148B" w:rsidRDefault="00F03DA4" w:rsidP="00CB7456">
                            <w:pPr>
                              <w:ind w:firstLineChars="50" w:firstLine="110"/>
                              <w:rPr>
                                <w:rFonts w:ascii="Times New Roman" w:eastAsia="標楷體" w:hAnsi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5148B">
                              <w:rPr>
                                <w:rFonts w:ascii="Times New Roman" w:eastAsia="標楷體" w:hAnsi="Times New Roman"/>
                                <w:color w:val="000000" w:themeColor="text1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v:group>
                  <v:group id="群組 15" o:spid="_x0000_s1031" style="position:absolute;left:8453;top:2856;width:20181;height:12479" coordorigin=",268" coordsize="20181,12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文字方塊 12" o:spid="_x0000_s1032" type="#_x0000_t202" style="position:absolute;top:268;width:9398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  <v:textbox>
                        <w:txbxContent>
                          <w:p w:rsidR="00F03DA4" w:rsidRPr="001D63C8" w:rsidRDefault="00F03DA4" w:rsidP="00CB7456">
                            <w:pPr>
                              <w:rPr>
                                <w:rFonts w:ascii="Times New Roman" w:eastAsia="標楷體" w:hAnsi="Times New Roman"/>
                                <w:sz w:val="20"/>
                              </w:rPr>
                            </w:pPr>
                            <w:r w:rsidRPr="001D63C8">
                              <w:rPr>
                                <w:rFonts w:ascii="Times New Roman" w:eastAsia="標楷體" w:hAnsi="Times New Roman" w:hint="eastAsia"/>
                                <w:sz w:val="20"/>
                              </w:rPr>
                              <w:t>CPI</w:t>
                            </w:r>
                            <w:r w:rsidRPr="001D63C8">
                              <w:rPr>
                                <w:rFonts w:ascii="Times New Roman" w:eastAsia="標楷體" w:hAnsi="Times New Roman" w:hint="eastAsia"/>
                                <w:sz w:val="20"/>
                              </w:rPr>
                              <w:t>年增率</w:t>
                            </w:r>
                          </w:p>
                        </w:txbxContent>
                      </v:textbox>
                    </v:shape>
                    <v:shape id="文字方塊 14" o:spid="_x0000_s1033" type="#_x0000_t202" style="position:absolute;left:10783;top:9642;width:9398;height:3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    <v:textbox>
                        <w:txbxContent>
                          <w:p w:rsidR="00F03DA4" w:rsidRPr="001D63C8" w:rsidRDefault="00F03DA4" w:rsidP="00CB7456">
                            <w:pPr>
                              <w:rPr>
                                <w:rFonts w:ascii="Times New Roman" w:eastAsia="標楷體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sz w:val="20"/>
                              </w:rPr>
                              <w:t>W</w:t>
                            </w:r>
                            <w:r w:rsidRPr="001D63C8">
                              <w:rPr>
                                <w:rFonts w:ascii="Times New Roman" w:eastAsia="標楷體" w:hAnsi="Times New Roman" w:hint="eastAsia"/>
                                <w:sz w:val="20"/>
                              </w:rPr>
                              <w:t>PI</w:t>
                            </w:r>
                            <w:r w:rsidRPr="001D63C8">
                              <w:rPr>
                                <w:rFonts w:ascii="Times New Roman" w:eastAsia="標楷體" w:hAnsi="Times New Roman" w:hint="eastAsia"/>
                                <w:sz w:val="20"/>
                              </w:rPr>
                              <w:t>年增率</w:t>
                            </w:r>
                          </w:p>
                        </w:txbxContent>
                      </v:textbox>
                    </v:shape>
                  </v:group>
                </v:group>
                <v:group id="群組 21" o:spid="_x0000_s1034" style="position:absolute;left:10479;top:4571;width:10397;height:8195" coordorigin="-1511" coordsize="10397,8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17" o:spid="_x0000_s1035" type="#_x0000_t32" style="position:absolute;left:-1511;width:2199;height:24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AghMEAAADbAAAADwAAAGRycy9kb3ducmV2LnhtbERPTYvCMBC9C/sfwizsTVMVdKlGEaGg&#10;C4p2PXgcmrEpNpPSRO3++40geJvH+5z5srO1uFPrK8cKhoMEBHHhdMWlgtNv1v8G4QOyxtoxKfgj&#10;D8vFR2+OqXYPPtI9D6WIIexTVGBCaFIpfWHIoh+4hjhyF9daDBG2pdQtPmK4reUoSSbSYsWxwWBD&#10;a0PFNb9ZBWFvzodzMbn8bNc64934MMqSlVJfn91qBiJQF97il3uj4/wpPH+JB8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8CCEwQAAANsAAAAPAAAAAAAAAAAAAAAA&#10;AKECAABkcnMvZG93bnJldi54bWxQSwUGAAAAAAQABAD5AAAAjwMAAAAA&#10;" strokecolor="black [3213]" strokeweight="1pt">
                    <v:stroke endarrow="block"/>
                  </v:shape>
                  <v:shape id="直線單箭頭接點 18" o:spid="_x0000_s1036" type="#_x0000_t32" style="position:absolute;left:5861;top:5757;width:3024;height:24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zpgcEAAADbAAAADwAAAGRycy9kb3ducmV2LnhtbESPT2sCQQzF70K/w5CCt5pti2XZOooI&#10;0uJNK/QadrJ/2J3MsjPV9dubQ8HbC3n55b3VZvK9ufAY2yAWXhcZGJYyuFZqC+ef/UsOJiYSR30Q&#10;tnDjCJv102xFhQtXOfLllGqjEIkFWWhSGgrEWDbsKS7CwKK7Koyeko5jjW6kq8J9j29Z9oGeWtEP&#10;DQ28a7jsTn9eKbt2m+NX97vE9L7PO6oOA1bWzp+n7SeYxFN6mP+vv53G17DaRQXg+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fOmBwQAAANsAAAAPAAAAAAAAAAAAAAAA&#10;AKECAABkcnMvZG93bnJldi54bWxQSwUGAAAAAAQABAD5AAAAjwMAAAAA&#10;" strokecolor="black [3213]" strokeweight="1pt">
                    <v:stroke endarrow="block"/>
                  </v:shape>
                </v:group>
              </v:group>
            </w:pict>
          </mc:Fallback>
        </mc:AlternateContent>
      </w:r>
    </w:p>
    <w:p w:rsidR="00C359DB" w:rsidRPr="003B075C" w:rsidRDefault="00C359DB" w:rsidP="00C359DB">
      <w:pPr>
        <w:rPr>
          <w:color w:val="000000" w:themeColor="text1"/>
        </w:rPr>
      </w:pPr>
    </w:p>
    <w:p w:rsidR="00C359DB" w:rsidRPr="003B075C" w:rsidRDefault="00C359DB" w:rsidP="00C359DB">
      <w:pPr>
        <w:rPr>
          <w:color w:val="000000" w:themeColor="text1"/>
        </w:rPr>
      </w:pPr>
    </w:p>
    <w:p w:rsidR="00693EB3" w:rsidRPr="003B075C" w:rsidRDefault="00693EB3" w:rsidP="00C359DB">
      <w:pPr>
        <w:rPr>
          <w:color w:val="000000" w:themeColor="text1"/>
        </w:rPr>
      </w:pPr>
    </w:p>
    <w:p w:rsidR="00693EB3" w:rsidRPr="003B075C" w:rsidRDefault="00693EB3" w:rsidP="00C359DB">
      <w:pPr>
        <w:rPr>
          <w:color w:val="000000" w:themeColor="text1"/>
        </w:rPr>
      </w:pPr>
    </w:p>
    <w:p w:rsidR="00C359DB" w:rsidRPr="003B075C" w:rsidRDefault="00C359DB" w:rsidP="00C359DB">
      <w:pPr>
        <w:pStyle w:val="k3a"/>
        <w:ind w:left="1102" w:hanging="262"/>
        <w:rPr>
          <w:color w:val="000000" w:themeColor="text1"/>
          <w:sz w:val="32"/>
          <w:szCs w:val="32"/>
        </w:rPr>
      </w:pPr>
    </w:p>
    <w:p w:rsidR="00C359DB" w:rsidRPr="003B075C" w:rsidRDefault="00C359DB" w:rsidP="00C359DB">
      <w:pPr>
        <w:pStyle w:val="k3a"/>
        <w:tabs>
          <w:tab w:val="clear" w:pos="1920"/>
          <w:tab w:val="clear" w:pos="2880"/>
          <w:tab w:val="clear" w:pos="3840"/>
          <w:tab w:val="clear" w:pos="4800"/>
          <w:tab w:val="clear" w:pos="5760"/>
          <w:tab w:val="left" w:pos="1440"/>
          <w:tab w:val="left" w:pos="2400"/>
          <w:tab w:val="left" w:pos="3360"/>
        </w:tabs>
        <w:ind w:left="1070" w:hanging="230"/>
        <w:rPr>
          <w:color w:val="000000" w:themeColor="text1"/>
        </w:rPr>
      </w:pPr>
      <w:r w:rsidRPr="003B075C">
        <w:rPr>
          <w:color w:val="000000" w:themeColor="text1"/>
        </w:rPr>
        <w:tab/>
      </w:r>
      <w:r w:rsidRPr="003B075C">
        <w:rPr>
          <w:color w:val="000000" w:themeColor="text1"/>
        </w:rPr>
        <w:tab/>
      </w:r>
      <w:r w:rsidRPr="003B075C">
        <w:rPr>
          <w:color w:val="000000" w:themeColor="text1"/>
        </w:rPr>
        <w:tab/>
      </w:r>
      <w:r w:rsidRPr="003B075C">
        <w:rPr>
          <w:color w:val="000000" w:themeColor="text1"/>
        </w:rPr>
        <w:tab/>
      </w:r>
      <w:r w:rsidRPr="003B075C">
        <w:rPr>
          <w:color w:val="000000" w:themeColor="text1"/>
        </w:rPr>
        <w:tab/>
      </w:r>
      <w:r w:rsidRPr="003B075C">
        <w:rPr>
          <w:color w:val="000000" w:themeColor="text1"/>
        </w:rPr>
        <w:tab/>
      </w:r>
      <w:r w:rsidRPr="003B075C">
        <w:rPr>
          <w:color w:val="000000" w:themeColor="text1"/>
        </w:rPr>
        <w:tab/>
      </w:r>
    </w:p>
    <w:p w:rsidR="00C359DB" w:rsidRPr="003B075C" w:rsidRDefault="00C359DB" w:rsidP="00C359DB">
      <w:pPr>
        <w:pStyle w:val="k3a"/>
        <w:tabs>
          <w:tab w:val="clear" w:pos="1920"/>
          <w:tab w:val="clear" w:pos="2880"/>
          <w:tab w:val="clear" w:pos="3840"/>
          <w:tab w:val="clear" w:pos="4800"/>
          <w:tab w:val="clear" w:pos="5760"/>
          <w:tab w:val="left" w:pos="3926"/>
        </w:tabs>
        <w:ind w:left="1070" w:hanging="230"/>
        <w:rPr>
          <w:color w:val="000000" w:themeColor="text1"/>
        </w:rPr>
      </w:pPr>
      <w:r w:rsidRPr="003B075C">
        <w:rPr>
          <w:color w:val="000000" w:themeColor="text1"/>
        </w:rPr>
        <w:tab/>
      </w:r>
      <w:r w:rsidRPr="003B075C">
        <w:rPr>
          <w:color w:val="000000" w:themeColor="text1"/>
        </w:rPr>
        <w:tab/>
      </w:r>
      <w:r w:rsidRPr="003B075C">
        <w:rPr>
          <w:color w:val="000000" w:themeColor="text1"/>
        </w:rPr>
        <w:tab/>
      </w:r>
    </w:p>
    <w:p w:rsidR="00C359DB" w:rsidRPr="003B075C" w:rsidRDefault="00C359DB" w:rsidP="00C359DB">
      <w:pPr>
        <w:pStyle w:val="k3a"/>
        <w:ind w:left="1070" w:hanging="230"/>
        <w:rPr>
          <w:color w:val="000000" w:themeColor="text1"/>
        </w:rPr>
      </w:pPr>
    </w:p>
    <w:p w:rsidR="00C359DB" w:rsidRPr="003B075C" w:rsidRDefault="00C359DB" w:rsidP="00C359DB">
      <w:pPr>
        <w:pStyle w:val="k3a"/>
        <w:ind w:left="1070" w:hanging="230"/>
        <w:rPr>
          <w:color w:val="000000" w:themeColor="text1"/>
        </w:rPr>
      </w:pPr>
    </w:p>
    <w:p w:rsidR="00C359DB" w:rsidRPr="003B075C" w:rsidRDefault="00C359DB" w:rsidP="00693EB3">
      <w:pPr>
        <w:pStyle w:val="a7"/>
        <w:spacing w:beforeLines="0" w:before="0" w:afterLines="50" w:after="120"/>
        <w:ind w:leftChars="450" w:left="108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圖</w:t>
      </w:r>
      <w:r w:rsidRPr="003B075C">
        <w:rPr>
          <w:rFonts w:hint="eastAsia"/>
          <w:color w:val="000000" w:themeColor="text1"/>
        </w:rPr>
        <w:t>1.1.1</w:t>
      </w:r>
      <w:r w:rsidR="000F5981" w:rsidRPr="003B075C">
        <w:rPr>
          <w:rFonts w:hint="eastAsia"/>
          <w:color w:val="000000" w:themeColor="text1"/>
        </w:rPr>
        <w:t xml:space="preserve">　</w:t>
      </w:r>
      <w:r w:rsidRPr="003B075C">
        <w:rPr>
          <w:rFonts w:hint="eastAsia"/>
          <w:color w:val="000000" w:themeColor="text1"/>
        </w:rPr>
        <w:t>物價變動</w:t>
      </w:r>
    </w:p>
    <w:p w:rsidR="00C359DB" w:rsidRPr="003B075C" w:rsidRDefault="00C359DB" w:rsidP="00693EB3">
      <w:pPr>
        <w:pStyle w:val="ab"/>
        <w:spacing w:afterLines="50" w:after="120"/>
        <w:ind w:leftChars="470" w:left="1128" w:firstLineChars="68" w:firstLine="147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資料來源：行政院主計總處。</w:t>
      </w:r>
    </w:p>
    <w:p w:rsidR="00C359DB" w:rsidRPr="003B075C" w:rsidRDefault="00F36F00" w:rsidP="006F686C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ascii="標楷體" w:hAnsi="標楷體" w:hint="eastAsia"/>
          <w:color w:val="000000" w:themeColor="text1"/>
        </w:rPr>
        <w:t>三)</w:t>
      </w:r>
      <w:r w:rsidR="00C359DB" w:rsidRPr="003B075C">
        <w:rPr>
          <w:rFonts w:hint="eastAsia"/>
          <w:color w:val="000000" w:themeColor="text1"/>
        </w:rPr>
        <w:t>產業發展</w:t>
      </w:r>
    </w:p>
    <w:p w:rsidR="00C359DB" w:rsidRPr="003B075C" w:rsidRDefault="00C359DB" w:rsidP="006F686C">
      <w:pPr>
        <w:pStyle w:val="k22"/>
        <w:ind w:left="792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為提升臺灣整體競爭力，政府持續調整及優化產業結構，</w:t>
      </w:r>
      <w:r w:rsidRPr="003B075C">
        <w:rPr>
          <w:rFonts w:hint="eastAsia"/>
          <w:color w:val="000000" w:themeColor="text1"/>
        </w:rPr>
        <w:lastRenderedPageBreak/>
        <w:t>以「製造」與「服務」雙軌並進，除繼續執行「經濟動能推升方案」，選出具創新能量的亮點產業外，亦積極推動「三業四化</w:t>
      </w:r>
      <w:r w:rsidR="00F36F00"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製造業服務化、服務業科技化及國際化、傳統產業特色化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」及「傳統產業維新方案」，提升產品競爭力、附加價值，及加速傳統產業轉型，並輔導企業拓展新興市場。</w:t>
      </w:r>
    </w:p>
    <w:p w:rsidR="00B6712B" w:rsidRPr="003B075C" w:rsidRDefault="00C359DB" w:rsidP="008C1E0A">
      <w:pPr>
        <w:pStyle w:val="k3a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1.</w:t>
      </w:r>
      <w:r w:rsidRPr="003B075C">
        <w:rPr>
          <w:rFonts w:hint="eastAsia"/>
          <w:color w:val="000000" w:themeColor="text1"/>
        </w:rPr>
        <w:t>農業</w:t>
      </w:r>
    </w:p>
    <w:p w:rsidR="00C359DB" w:rsidRPr="003B075C" w:rsidRDefault="00C359DB" w:rsidP="00B6712B">
      <w:pPr>
        <w:pStyle w:val="k32"/>
        <w:ind w:left="1080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年前</w:t>
      </w:r>
      <w:r w:rsidR="00E917BD" w:rsidRPr="003B075C">
        <w:rPr>
          <w:rFonts w:hint="eastAsia"/>
          <w:color w:val="000000" w:themeColor="text1"/>
        </w:rPr>
        <w:t>3</w:t>
      </w:r>
      <w:r w:rsidRPr="003B075C">
        <w:rPr>
          <w:rFonts w:hint="eastAsia"/>
          <w:color w:val="000000" w:themeColor="text1"/>
        </w:rPr>
        <w:t>季農業生產占名目</w:t>
      </w:r>
      <w:r w:rsidRPr="003B075C">
        <w:rPr>
          <w:rFonts w:hint="eastAsia"/>
          <w:color w:val="000000" w:themeColor="text1"/>
        </w:rPr>
        <w:t>GDP</w:t>
      </w:r>
      <w:r w:rsidRPr="003B075C">
        <w:rPr>
          <w:rFonts w:hint="eastAsia"/>
          <w:color w:val="000000" w:themeColor="text1"/>
        </w:rPr>
        <w:t>比率</w:t>
      </w:r>
      <w:r w:rsidR="00B6712B" w:rsidRPr="003B075C">
        <w:rPr>
          <w:rFonts w:ascii="標楷體" w:hAnsi="標楷體" w:hint="eastAsia"/>
          <w:color w:val="000000" w:themeColor="text1"/>
        </w:rPr>
        <w:t>(</w:t>
      </w:r>
      <w:r w:rsidR="00B6712B" w:rsidRPr="003B075C">
        <w:rPr>
          <w:rFonts w:hint="eastAsia"/>
          <w:color w:val="000000" w:themeColor="text1"/>
        </w:rPr>
        <w:t>生產面</w:t>
      </w:r>
      <w:r w:rsidR="00B6712B"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1.97%</w:t>
      </w:r>
      <w:r w:rsidRPr="003B075C">
        <w:rPr>
          <w:rFonts w:hint="eastAsia"/>
          <w:color w:val="000000" w:themeColor="text1"/>
        </w:rPr>
        <w:t>，</w:t>
      </w:r>
      <w:r w:rsidR="00B6712B" w:rsidRPr="003B075C">
        <w:rPr>
          <w:rFonts w:hint="eastAsia"/>
          <w:color w:val="000000" w:themeColor="text1"/>
        </w:rPr>
        <w:t>各季</w:t>
      </w:r>
      <w:r w:rsidRPr="003B075C">
        <w:rPr>
          <w:rFonts w:hint="eastAsia"/>
          <w:color w:val="000000" w:themeColor="text1"/>
        </w:rPr>
        <w:t>實質成長率</w:t>
      </w:r>
      <w:r w:rsidR="00B6712B" w:rsidRPr="003B075C">
        <w:rPr>
          <w:rFonts w:hint="eastAsia"/>
          <w:color w:val="000000" w:themeColor="text1"/>
        </w:rPr>
        <w:t>分別為</w:t>
      </w:r>
      <w:r w:rsidR="00B6712B" w:rsidRPr="003B075C">
        <w:rPr>
          <w:rFonts w:hint="eastAsia"/>
          <w:color w:val="000000" w:themeColor="text1"/>
        </w:rPr>
        <w:t>5.00</w:t>
      </w:r>
      <w:r w:rsidR="00E917BD" w:rsidRPr="003B075C">
        <w:rPr>
          <w:rFonts w:hint="eastAsia"/>
          <w:color w:val="000000" w:themeColor="text1"/>
        </w:rPr>
        <w:t>%</w:t>
      </w:r>
      <w:r w:rsidR="00B6712B" w:rsidRPr="003B075C">
        <w:rPr>
          <w:rFonts w:hint="eastAsia"/>
          <w:color w:val="000000" w:themeColor="text1"/>
        </w:rPr>
        <w:t>、</w:t>
      </w:r>
      <w:r w:rsidR="00B6712B" w:rsidRPr="003B075C">
        <w:rPr>
          <w:rFonts w:hint="eastAsia"/>
          <w:color w:val="000000" w:themeColor="text1"/>
        </w:rPr>
        <w:t>-2.06%</w:t>
      </w:r>
      <w:r w:rsidR="00C02DFE" w:rsidRPr="003B075C">
        <w:rPr>
          <w:rFonts w:hint="eastAsia"/>
          <w:color w:val="000000" w:themeColor="text1"/>
        </w:rPr>
        <w:t>及</w:t>
      </w:r>
      <w:r w:rsidR="00B6712B" w:rsidRPr="003B075C">
        <w:rPr>
          <w:rFonts w:hint="eastAsia"/>
          <w:color w:val="000000" w:themeColor="text1"/>
        </w:rPr>
        <w:t>1.36%</w:t>
      </w:r>
      <w:r w:rsidRPr="003B075C">
        <w:rPr>
          <w:rFonts w:hint="eastAsia"/>
          <w:color w:val="000000" w:themeColor="text1"/>
        </w:rPr>
        <w:t>。</w:t>
      </w:r>
    </w:p>
    <w:p w:rsidR="00693EB3" w:rsidRPr="003B075C" w:rsidRDefault="00693EB3" w:rsidP="00693EB3">
      <w:pPr>
        <w:pStyle w:val="k3a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2.</w:t>
      </w:r>
      <w:r w:rsidRPr="003B075C">
        <w:rPr>
          <w:rFonts w:hint="eastAsia"/>
          <w:color w:val="000000" w:themeColor="text1"/>
        </w:rPr>
        <w:t>工業</w:t>
      </w:r>
    </w:p>
    <w:p w:rsidR="00693EB3" w:rsidRPr="003B075C" w:rsidRDefault="00693EB3" w:rsidP="00693EB3">
      <w:pPr>
        <w:pStyle w:val="k32"/>
        <w:ind w:left="1080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年前</w:t>
      </w:r>
      <w:r w:rsidRPr="003B075C">
        <w:rPr>
          <w:rFonts w:hint="eastAsia"/>
          <w:color w:val="000000" w:themeColor="text1"/>
        </w:rPr>
        <w:t>3</w:t>
      </w:r>
      <w:r w:rsidRPr="003B075C">
        <w:rPr>
          <w:rFonts w:hint="eastAsia"/>
          <w:color w:val="000000" w:themeColor="text1"/>
        </w:rPr>
        <w:t>季工業實質成長表現優於服務業及整體經濟，占名目</w:t>
      </w:r>
      <w:r w:rsidRPr="003B075C">
        <w:rPr>
          <w:rFonts w:hint="eastAsia"/>
          <w:color w:val="000000" w:themeColor="text1"/>
        </w:rPr>
        <w:t>GDP</w:t>
      </w:r>
      <w:r w:rsidRPr="003B075C">
        <w:rPr>
          <w:rFonts w:hint="eastAsia"/>
          <w:color w:val="000000" w:themeColor="text1"/>
        </w:rPr>
        <w:t>比率由第</w:t>
      </w:r>
      <w:r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季的</w:t>
      </w:r>
      <w:r w:rsidRPr="003B075C">
        <w:rPr>
          <w:rFonts w:hint="eastAsia"/>
          <w:color w:val="000000" w:themeColor="text1"/>
        </w:rPr>
        <w:t>32.11%</w:t>
      </w:r>
      <w:r w:rsidRPr="003B075C">
        <w:rPr>
          <w:rFonts w:hint="eastAsia"/>
          <w:color w:val="000000" w:themeColor="text1"/>
        </w:rPr>
        <w:t>逐季上升至</w:t>
      </w:r>
      <w:r w:rsidRPr="003B075C">
        <w:rPr>
          <w:rFonts w:hint="eastAsia"/>
          <w:color w:val="000000" w:themeColor="text1"/>
        </w:rPr>
        <w:t>35.84%</w:t>
      </w:r>
      <w:r w:rsidRPr="003B075C">
        <w:rPr>
          <w:rFonts w:hint="eastAsia"/>
          <w:color w:val="000000" w:themeColor="text1"/>
        </w:rPr>
        <w:t>。</w:t>
      </w:r>
      <w:r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至</w:t>
      </w:r>
      <w:r w:rsidRPr="003B075C">
        <w:rPr>
          <w:rFonts w:hint="eastAsia"/>
          <w:color w:val="000000" w:themeColor="text1"/>
        </w:rPr>
        <w:t>1</w:t>
      </w:r>
      <w:r w:rsidR="006042E8"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月製造業生產指數年增率為</w:t>
      </w:r>
      <w:r w:rsidRPr="003B075C">
        <w:rPr>
          <w:rFonts w:hint="eastAsia"/>
          <w:color w:val="000000" w:themeColor="text1"/>
        </w:rPr>
        <w:t>6.</w:t>
      </w:r>
      <w:r w:rsidR="006042E8" w:rsidRPr="003B075C">
        <w:rPr>
          <w:rFonts w:hint="eastAsia"/>
          <w:color w:val="000000" w:themeColor="text1"/>
        </w:rPr>
        <w:t>35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，主要受惠於半導體、面板、</w:t>
      </w:r>
      <w:r w:rsidRPr="003B075C">
        <w:rPr>
          <w:rFonts w:hint="eastAsia"/>
          <w:color w:val="000000" w:themeColor="text1"/>
        </w:rPr>
        <w:t>LED</w:t>
      </w:r>
      <w:r w:rsidRPr="003B075C">
        <w:rPr>
          <w:rFonts w:hint="eastAsia"/>
          <w:color w:val="000000" w:themeColor="text1"/>
        </w:rPr>
        <w:t>、光學元件、鋼鐵、機械與小型轎車等增產之貢獻。製造業各業中，以資訊電子工業增產</w:t>
      </w:r>
      <w:r w:rsidR="006042E8" w:rsidRPr="003B075C">
        <w:rPr>
          <w:rFonts w:hint="eastAsia"/>
          <w:color w:val="000000" w:themeColor="text1"/>
        </w:rPr>
        <w:t>11.21</w:t>
      </w:r>
      <w:r w:rsidRPr="003B075C">
        <w:rPr>
          <w:rFonts w:hint="eastAsia"/>
          <w:color w:val="000000" w:themeColor="text1"/>
        </w:rPr>
        <w:t>%</w:t>
      </w:r>
      <w:r w:rsidR="00C02DFE" w:rsidRPr="003B075C">
        <w:rPr>
          <w:rFonts w:hint="eastAsia"/>
          <w:color w:val="000000" w:themeColor="text1"/>
        </w:rPr>
        <w:t>最為明顯，其中電子零組件</w:t>
      </w:r>
      <w:r w:rsidRPr="003B075C">
        <w:rPr>
          <w:rFonts w:hint="eastAsia"/>
          <w:color w:val="000000" w:themeColor="text1"/>
        </w:rPr>
        <w:t>增產幅度達</w:t>
      </w:r>
      <w:r w:rsidRPr="003B075C">
        <w:rPr>
          <w:rFonts w:hint="eastAsia"/>
          <w:color w:val="000000" w:themeColor="text1"/>
        </w:rPr>
        <w:t>11.</w:t>
      </w:r>
      <w:r w:rsidR="006042E8" w:rsidRPr="003B075C">
        <w:rPr>
          <w:rFonts w:hint="eastAsia"/>
          <w:color w:val="000000" w:themeColor="text1"/>
        </w:rPr>
        <w:t>81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；金屬機電工業及化學工業分別增加</w:t>
      </w:r>
      <w:r w:rsidR="006042E8" w:rsidRPr="003B075C">
        <w:rPr>
          <w:rFonts w:hint="eastAsia"/>
          <w:color w:val="000000" w:themeColor="text1"/>
        </w:rPr>
        <w:t>5.81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及</w:t>
      </w:r>
      <w:r w:rsidRPr="003B075C">
        <w:rPr>
          <w:rFonts w:hint="eastAsia"/>
          <w:color w:val="000000" w:themeColor="text1"/>
        </w:rPr>
        <w:t>0.</w:t>
      </w:r>
      <w:r w:rsidR="006042E8" w:rsidRPr="003B075C">
        <w:rPr>
          <w:rFonts w:hint="eastAsia"/>
          <w:color w:val="000000" w:themeColor="text1"/>
        </w:rPr>
        <w:t>14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；民生工業生產年增率亦由</w:t>
      </w:r>
      <w:r w:rsidRPr="003B075C">
        <w:rPr>
          <w:rFonts w:hint="eastAsia"/>
          <w:color w:val="000000" w:themeColor="text1"/>
        </w:rPr>
        <w:t>102</w:t>
      </w:r>
      <w:r w:rsidRPr="003B075C">
        <w:rPr>
          <w:rFonts w:hint="eastAsia"/>
          <w:color w:val="000000" w:themeColor="text1"/>
        </w:rPr>
        <w:t>年的</w:t>
      </w:r>
      <w:r w:rsidRPr="003B075C">
        <w:rPr>
          <w:rFonts w:hint="eastAsia"/>
          <w:color w:val="000000" w:themeColor="text1"/>
        </w:rPr>
        <w:t>-0.08%</w:t>
      </w:r>
      <w:r w:rsidRPr="003B075C">
        <w:rPr>
          <w:rFonts w:hint="eastAsia"/>
          <w:color w:val="000000" w:themeColor="text1"/>
        </w:rPr>
        <w:t>，轉為正成長</w:t>
      </w:r>
      <w:r w:rsidRPr="003B075C">
        <w:rPr>
          <w:rFonts w:hint="eastAsia"/>
          <w:color w:val="000000" w:themeColor="text1"/>
        </w:rPr>
        <w:t>0.</w:t>
      </w:r>
      <w:r w:rsidR="006042E8" w:rsidRPr="003B075C">
        <w:rPr>
          <w:rFonts w:hint="eastAsia"/>
          <w:color w:val="000000" w:themeColor="text1"/>
        </w:rPr>
        <w:t>72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。</w:t>
      </w:r>
    </w:p>
    <w:p w:rsidR="00C359DB" w:rsidRPr="003B075C" w:rsidRDefault="00C359DB" w:rsidP="00693EB3">
      <w:pPr>
        <w:pStyle w:val="a7"/>
        <w:spacing w:before="240" w:afterLines="50" w:after="12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表</w:t>
      </w:r>
      <w:r w:rsidRPr="003B075C">
        <w:rPr>
          <w:rFonts w:hint="eastAsia"/>
          <w:color w:val="000000" w:themeColor="text1"/>
        </w:rPr>
        <w:t>1.1.4</w:t>
      </w:r>
      <w:r w:rsidR="000F5981" w:rsidRPr="003B075C">
        <w:rPr>
          <w:rFonts w:hint="eastAsia"/>
          <w:color w:val="000000" w:themeColor="text1"/>
        </w:rPr>
        <w:t xml:space="preserve">　</w:t>
      </w:r>
      <w:r w:rsidRPr="003B075C">
        <w:rPr>
          <w:rFonts w:hint="eastAsia"/>
          <w:color w:val="000000" w:themeColor="text1"/>
        </w:rPr>
        <w:t>生產面經濟成長來源與結構變化</w:t>
      </w:r>
    </w:p>
    <w:tbl>
      <w:tblPr>
        <w:tblStyle w:val="ad"/>
        <w:tblW w:w="0" w:type="auto"/>
        <w:tblInd w:w="534" w:type="dxa"/>
        <w:tblLook w:val="04A0" w:firstRow="1" w:lastRow="0" w:firstColumn="1" w:lastColumn="0" w:noHBand="0" w:noVBand="1"/>
      </w:tblPr>
      <w:tblGrid>
        <w:gridCol w:w="3260"/>
        <w:gridCol w:w="1642"/>
        <w:gridCol w:w="1642"/>
        <w:gridCol w:w="1643"/>
      </w:tblGrid>
      <w:tr w:rsidR="003B075C" w:rsidRPr="003B075C" w:rsidTr="008C1E0A">
        <w:trPr>
          <w:trHeight w:val="368"/>
        </w:trPr>
        <w:tc>
          <w:tcPr>
            <w:tcW w:w="3260" w:type="dxa"/>
            <w:vMerge w:val="restart"/>
            <w:tcBorders>
              <w:left w:val="nil"/>
            </w:tcBorders>
            <w:vAlign w:val="center"/>
          </w:tcPr>
          <w:p w:rsidR="00FA4859" w:rsidRPr="003B075C" w:rsidRDefault="00FA4859" w:rsidP="00FA4859">
            <w:pPr>
              <w:pStyle w:val="k4a"/>
              <w:spacing w:line="240" w:lineRule="exact"/>
              <w:ind w:left="1395" w:hanging="387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項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目</w:t>
            </w:r>
          </w:p>
        </w:tc>
        <w:tc>
          <w:tcPr>
            <w:tcW w:w="4927" w:type="dxa"/>
            <w:gridSpan w:val="3"/>
            <w:tcBorders>
              <w:bottom w:val="single" w:sz="4" w:space="0" w:color="auto"/>
              <w:right w:val="nil"/>
            </w:tcBorders>
            <w:vAlign w:val="center"/>
          </w:tcPr>
          <w:p w:rsidR="00FA4859" w:rsidRPr="003B075C" w:rsidRDefault="00FA4859" w:rsidP="00FA4859">
            <w:pPr>
              <w:pStyle w:val="k4a"/>
              <w:spacing w:line="240" w:lineRule="exact"/>
              <w:ind w:leftChars="0" w:left="0" w:firstLineChars="0" w:firstLine="0"/>
              <w:jc w:val="center"/>
              <w:rPr>
                <w:color w:val="000000" w:themeColor="text1"/>
                <w:spacing w:val="0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pacing w:val="0"/>
                <w:sz w:val="25"/>
                <w:szCs w:val="25"/>
              </w:rPr>
              <w:t>103</w:t>
            </w:r>
            <w:r w:rsidRPr="003B075C">
              <w:rPr>
                <w:rFonts w:hint="eastAsia"/>
                <w:color w:val="000000" w:themeColor="text1"/>
                <w:spacing w:val="0"/>
                <w:sz w:val="25"/>
                <w:szCs w:val="25"/>
              </w:rPr>
              <w:t>年</w:t>
            </w:r>
          </w:p>
        </w:tc>
      </w:tr>
      <w:tr w:rsidR="003B075C" w:rsidRPr="003B075C" w:rsidTr="008C1E0A">
        <w:trPr>
          <w:trHeight w:val="368"/>
        </w:trPr>
        <w:tc>
          <w:tcPr>
            <w:tcW w:w="3260" w:type="dxa"/>
            <w:vMerge/>
            <w:tcBorders>
              <w:left w:val="nil"/>
              <w:bottom w:val="single" w:sz="4" w:space="0" w:color="auto"/>
            </w:tcBorders>
          </w:tcPr>
          <w:p w:rsidR="00FA4859" w:rsidRPr="003B075C" w:rsidRDefault="00FA4859" w:rsidP="003B1BEF">
            <w:pPr>
              <w:pStyle w:val="k4a"/>
              <w:spacing w:line="24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FA4859" w:rsidRPr="003B075C" w:rsidRDefault="00FA4859" w:rsidP="003B1BEF">
            <w:pPr>
              <w:pStyle w:val="k4a"/>
              <w:spacing w:line="24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第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季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vAlign w:val="center"/>
          </w:tcPr>
          <w:p w:rsidR="00FA4859" w:rsidRPr="003B075C" w:rsidRDefault="00FA4859" w:rsidP="003B1BEF">
            <w:pPr>
              <w:pStyle w:val="k4a"/>
              <w:spacing w:line="24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第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季</w:t>
            </w:r>
          </w:p>
        </w:tc>
        <w:tc>
          <w:tcPr>
            <w:tcW w:w="1643" w:type="dxa"/>
            <w:tcBorders>
              <w:bottom w:val="single" w:sz="4" w:space="0" w:color="auto"/>
              <w:right w:val="nil"/>
            </w:tcBorders>
            <w:vAlign w:val="center"/>
          </w:tcPr>
          <w:p w:rsidR="00FA4859" w:rsidRPr="003B075C" w:rsidRDefault="00FA4859" w:rsidP="00FA4859">
            <w:pPr>
              <w:pStyle w:val="k4a"/>
              <w:spacing w:line="240" w:lineRule="exact"/>
              <w:ind w:leftChars="0" w:left="0" w:firstLineChars="0" w:firstLine="0"/>
              <w:jc w:val="center"/>
              <w:rPr>
                <w:color w:val="000000" w:themeColor="text1"/>
                <w:spacing w:val="-4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pacing w:val="0"/>
                <w:sz w:val="25"/>
                <w:szCs w:val="25"/>
              </w:rPr>
              <w:t>第</w:t>
            </w:r>
            <w:r w:rsidRPr="003B075C">
              <w:rPr>
                <w:rFonts w:hint="eastAsia"/>
                <w:color w:val="000000" w:themeColor="text1"/>
                <w:spacing w:val="0"/>
                <w:sz w:val="25"/>
                <w:szCs w:val="25"/>
              </w:rPr>
              <w:t>3</w:t>
            </w:r>
            <w:r w:rsidRPr="003B075C">
              <w:rPr>
                <w:rFonts w:hint="eastAsia"/>
                <w:color w:val="000000" w:themeColor="text1"/>
                <w:spacing w:val="0"/>
                <w:sz w:val="25"/>
                <w:szCs w:val="25"/>
              </w:rPr>
              <w:t>季</w:t>
            </w:r>
          </w:p>
        </w:tc>
      </w:tr>
      <w:tr w:rsidR="003B075C" w:rsidRPr="003B075C" w:rsidTr="00AE2672">
        <w:trPr>
          <w:trHeight w:val="340"/>
        </w:trPr>
        <w:tc>
          <w:tcPr>
            <w:tcW w:w="8187" w:type="dxa"/>
            <w:gridSpan w:val="4"/>
            <w:tcBorders>
              <w:left w:val="nil"/>
              <w:right w:val="nil"/>
            </w:tcBorders>
            <w:vAlign w:val="center"/>
          </w:tcPr>
          <w:p w:rsidR="00C359DB" w:rsidRPr="003B075C" w:rsidRDefault="00D37495" w:rsidP="00FA4859">
            <w:pPr>
              <w:pStyle w:val="k4a"/>
              <w:spacing w:line="24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連鎖</w:t>
            </w:r>
            <w:r w:rsidR="00C359DB" w:rsidRPr="003B075C">
              <w:rPr>
                <w:rFonts w:hint="eastAsia"/>
                <w:color w:val="000000" w:themeColor="text1"/>
                <w:sz w:val="25"/>
                <w:szCs w:val="25"/>
              </w:rPr>
              <w:t>實質成長率</w:t>
            </w:r>
            <w:r w:rsidR="00F36F00"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(</w:t>
            </w:r>
            <w:r w:rsidR="00C359DB" w:rsidRPr="003B075C">
              <w:rPr>
                <w:rFonts w:hint="eastAsia"/>
                <w:color w:val="000000" w:themeColor="text1"/>
                <w:sz w:val="25"/>
                <w:szCs w:val="25"/>
              </w:rPr>
              <w:t>%</w:t>
            </w:r>
            <w:r w:rsidR="00C359DB"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)</w:t>
            </w:r>
          </w:p>
        </w:tc>
      </w:tr>
      <w:tr w:rsidR="003B075C" w:rsidRPr="003B075C" w:rsidTr="008C1E0A">
        <w:trPr>
          <w:trHeight w:val="1417"/>
        </w:trPr>
        <w:tc>
          <w:tcPr>
            <w:tcW w:w="3260" w:type="dxa"/>
            <w:tcBorders>
              <w:left w:val="nil"/>
              <w:bottom w:val="single" w:sz="4" w:space="0" w:color="auto"/>
            </w:tcBorders>
            <w:vAlign w:val="center"/>
          </w:tcPr>
          <w:p w:rsidR="00C359DB" w:rsidRPr="003B075C" w:rsidRDefault="00C359DB" w:rsidP="00693EB3">
            <w:pPr>
              <w:pStyle w:val="k4a"/>
              <w:spacing w:line="32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國內生產毛額</w:t>
            </w:r>
          </w:p>
          <w:p w:rsidR="00C359DB" w:rsidRPr="003B075C" w:rsidRDefault="00C359DB" w:rsidP="00693EB3">
            <w:pPr>
              <w:pStyle w:val="k4a"/>
              <w:spacing w:line="32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農業</w:t>
            </w:r>
          </w:p>
          <w:p w:rsidR="00C359DB" w:rsidRPr="003B075C" w:rsidRDefault="00C359DB" w:rsidP="00693EB3">
            <w:pPr>
              <w:pStyle w:val="k4a"/>
              <w:spacing w:line="32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工業</w:t>
            </w:r>
          </w:p>
          <w:p w:rsidR="00C359DB" w:rsidRPr="003B075C" w:rsidRDefault="00C359DB" w:rsidP="00693EB3">
            <w:pPr>
              <w:pStyle w:val="k4a"/>
              <w:spacing w:line="32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製造業</w:t>
            </w:r>
          </w:p>
          <w:p w:rsidR="00C359DB" w:rsidRPr="003B075C" w:rsidRDefault="00C359DB" w:rsidP="00693EB3">
            <w:pPr>
              <w:pStyle w:val="k4a"/>
              <w:spacing w:line="32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服務業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tcMar>
              <w:right w:w="567" w:type="dxa"/>
            </w:tcMar>
            <w:vAlign w:val="center"/>
          </w:tcPr>
          <w:p w:rsidR="00C359DB" w:rsidRPr="003B075C" w:rsidRDefault="00FA4859" w:rsidP="00693EB3">
            <w:pPr>
              <w:pStyle w:val="k4a"/>
              <w:tabs>
                <w:tab w:val="clear" w:pos="960"/>
                <w:tab w:val="decimal" w:pos="884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3.41</w:t>
            </w:r>
          </w:p>
          <w:p w:rsidR="00FA4859" w:rsidRPr="003B075C" w:rsidRDefault="00FA4859" w:rsidP="00693EB3">
            <w:pPr>
              <w:pStyle w:val="k4a"/>
              <w:tabs>
                <w:tab w:val="clear" w:pos="960"/>
                <w:tab w:val="decimal" w:pos="884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5.00</w:t>
            </w:r>
          </w:p>
          <w:p w:rsidR="00FA4859" w:rsidRPr="003B075C" w:rsidRDefault="00FA4859" w:rsidP="00693EB3">
            <w:pPr>
              <w:pStyle w:val="k4a"/>
              <w:tabs>
                <w:tab w:val="clear" w:pos="960"/>
                <w:tab w:val="decimal" w:pos="884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3.15</w:t>
            </w:r>
          </w:p>
          <w:p w:rsidR="00FA4859" w:rsidRPr="003B075C" w:rsidRDefault="00FA4859" w:rsidP="00693EB3">
            <w:pPr>
              <w:pStyle w:val="k4a"/>
              <w:tabs>
                <w:tab w:val="clear" w:pos="960"/>
                <w:tab w:val="decimal" w:pos="884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3.38</w:t>
            </w:r>
          </w:p>
          <w:p w:rsidR="00FA4859" w:rsidRPr="003B075C" w:rsidRDefault="00FA4859" w:rsidP="00693EB3">
            <w:pPr>
              <w:pStyle w:val="k4a"/>
              <w:tabs>
                <w:tab w:val="clear" w:pos="960"/>
                <w:tab w:val="decimal" w:pos="884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2.06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tcMar>
              <w:right w:w="567" w:type="dxa"/>
            </w:tcMar>
            <w:vAlign w:val="center"/>
          </w:tcPr>
          <w:p w:rsidR="00C359DB" w:rsidRPr="003B075C" w:rsidRDefault="00FA4859" w:rsidP="00693EB3">
            <w:pPr>
              <w:pStyle w:val="k4a"/>
              <w:tabs>
                <w:tab w:val="decimal" w:pos="884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3.87</w:t>
            </w:r>
          </w:p>
          <w:p w:rsidR="00FA4859" w:rsidRPr="003B075C" w:rsidRDefault="00FA4859" w:rsidP="00693EB3">
            <w:pPr>
              <w:pStyle w:val="k4a"/>
              <w:tabs>
                <w:tab w:val="decimal" w:pos="884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-2.06</w:t>
            </w:r>
          </w:p>
          <w:p w:rsidR="00FA4859" w:rsidRPr="003B075C" w:rsidRDefault="00FA4859" w:rsidP="00693EB3">
            <w:pPr>
              <w:pStyle w:val="k4a"/>
              <w:tabs>
                <w:tab w:val="decimal" w:pos="884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5.81</w:t>
            </w:r>
          </w:p>
          <w:p w:rsidR="00FA4859" w:rsidRPr="003B075C" w:rsidRDefault="00FA4859" w:rsidP="00693EB3">
            <w:pPr>
              <w:pStyle w:val="k4a"/>
              <w:tabs>
                <w:tab w:val="decimal" w:pos="884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6.26</w:t>
            </w:r>
          </w:p>
          <w:p w:rsidR="00FA4859" w:rsidRPr="003B075C" w:rsidRDefault="00FA4859" w:rsidP="00693EB3">
            <w:pPr>
              <w:pStyle w:val="k4a"/>
              <w:tabs>
                <w:tab w:val="decimal" w:pos="884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2.71</w:t>
            </w:r>
          </w:p>
        </w:tc>
        <w:tc>
          <w:tcPr>
            <w:tcW w:w="1643" w:type="dxa"/>
            <w:tcBorders>
              <w:bottom w:val="single" w:sz="4" w:space="0" w:color="auto"/>
              <w:right w:val="nil"/>
            </w:tcBorders>
            <w:tcMar>
              <w:right w:w="567" w:type="dxa"/>
            </w:tcMar>
            <w:vAlign w:val="center"/>
          </w:tcPr>
          <w:p w:rsidR="00C359DB" w:rsidRPr="003B075C" w:rsidRDefault="00FA4859" w:rsidP="00693EB3">
            <w:pPr>
              <w:pStyle w:val="k4a"/>
              <w:tabs>
                <w:tab w:val="decimal" w:pos="884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3.63</w:t>
            </w:r>
          </w:p>
          <w:p w:rsidR="00FA4859" w:rsidRPr="003B075C" w:rsidRDefault="00FA4859" w:rsidP="00693EB3">
            <w:pPr>
              <w:pStyle w:val="k4a"/>
              <w:tabs>
                <w:tab w:val="decimal" w:pos="884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1.36</w:t>
            </w:r>
          </w:p>
          <w:p w:rsidR="00FA4859" w:rsidRPr="003B075C" w:rsidRDefault="00FA4859" w:rsidP="00693EB3">
            <w:pPr>
              <w:pStyle w:val="k4a"/>
              <w:tabs>
                <w:tab w:val="decimal" w:pos="884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6.85</w:t>
            </w:r>
          </w:p>
          <w:p w:rsidR="00FA4859" w:rsidRPr="003B075C" w:rsidRDefault="00FA4859" w:rsidP="00693EB3">
            <w:pPr>
              <w:pStyle w:val="k4a"/>
              <w:tabs>
                <w:tab w:val="decimal" w:pos="884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7.88</w:t>
            </w:r>
          </w:p>
          <w:p w:rsidR="00FA4859" w:rsidRPr="003B075C" w:rsidRDefault="00FA4859" w:rsidP="00693EB3">
            <w:pPr>
              <w:pStyle w:val="k4a"/>
              <w:tabs>
                <w:tab w:val="decimal" w:pos="884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2.17</w:t>
            </w:r>
          </w:p>
        </w:tc>
      </w:tr>
      <w:tr w:rsidR="003B075C" w:rsidRPr="003B075C" w:rsidTr="00AE2672">
        <w:trPr>
          <w:trHeight w:val="340"/>
        </w:trPr>
        <w:tc>
          <w:tcPr>
            <w:tcW w:w="8187" w:type="dxa"/>
            <w:gridSpan w:val="4"/>
            <w:tcBorders>
              <w:left w:val="nil"/>
              <w:right w:val="nil"/>
            </w:tcBorders>
            <w:vAlign w:val="center"/>
          </w:tcPr>
          <w:p w:rsidR="00C359DB" w:rsidRPr="003B075C" w:rsidRDefault="00C359DB" w:rsidP="00B6712B">
            <w:pPr>
              <w:pStyle w:val="k4a"/>
              <w:tabs>
                <w:tab w:val="clear" w:pos="960"/>
                <w:tab w:val="decimal" w:pos="1026"/>
              </w:tabs>
              <w:spacing w:line="24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占名目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GDP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比率</w:t>
            </w:r>
            <w:r w:rsidR="00B6712B"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(生產面)</w:t>
            </w:r>
            <w:r w:rsidR="00F36F00"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%</w:t>
            </w:r>
            <w:r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)</w:t>
            </w:r>
          </w:p>
        </w:tc>
      </w:tr>
      <w:tr w:rsidR="003B075C" w:rsidRPr="003B075C" w:rsidTr="00AE2672">
        <w:trPr>
          <w:trHeight w:val="1417"/>
        </w:trPr>
        <w:tc>
          <w:tcPr>
            <w:tcW w:w="3260" w:type="dxa"/>
            <w:tcBorders>
              <w:left w:val="nil"/>
              <w:bottom w:val="single" w:sz="4" w:space="0" w:color="auto"/>
            </w:tcBorders>
            <w:vAlign w:val="center"/>
          </w:tcPr>
          <w:p w:rsidR="00C359DB" w:rsidRPr="003B075C" w:rsidRDefault="00C359DB" w:rsidP="00693EB3">
            <w:pPr>
              <w:pStyle w:val="k4a"/>
              <w:spacing w:line="32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國內生產毛額</w:t>
            </w:r>
          </w:p>
          <w:p w:rsidR="00C359DB" w:rsidRPr="003B075C" w:rsidRDefault="00C359DB" w:rsidP="00693EB3">
            <w:pPr>
              <w:pStyle w:val="k4a"/>
              <w:spacing w:line="32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農業</w:t>
            </w:r>
          </w:p>
          <w:p w:rsidR="00C359DB" w:rsidRPr="003B075C" w:rsidRDefault="00C359DB" w:rsidP="00693EB3">
            <w:pPr>
              <w:pStyle w:val="k4a"/>
              <w:spacing w:line="32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工業</w:t>
            </w:r>
          </w:p>
          <w:p w:rsidR="00C359DB" w:rsidRPr="003B075C" w:rsidRDefault="00C359DB" w:rsidP="00693EB3">
            <w:pPr>
              <w:pStyle w:val="k4a"/>
              <w:spacing w:line="32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製造業</w:t>
            </w:r>
          </w:p>
          <w:p w:rsidR="00C359DB" w:rsidRPr="003B075C" w:rsidRDefault="00C359DB" w:rsidP="00693EB3">
            <w:pPr>
              <w:pStyle w:val="k4a"/>
              <w:spacing w:line="32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服務業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tcMar>
              <w:right w:w="567" w:type="dxa"/>
            </w:tcMar>
            <w:vAlign w:val="center"/>
          </w:tcPr>
          <w:p w:rsidR="00C359DB" w:rsidRPr="003B075C" w:rsidRDefault="00C359DB" w:rsidP="00693EB3">
            <w:pPr>
              <w:pStyle w:val="k4a"/>
              <w:tabs>
                <w:tab w:val="clear" w:pos="960"/>
                <w:tab w:val="decimal" w:pos="1026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100.00</w:t>
            </w:r>
          </w:p>
          <w:p w:rsidR="00C359DB" w:rsidRPr="003B075C" w:rsidRDefault="00FA4859" w:rsidP="00693EB3">
            <w:pPr>
              <w:pStyle w:val="k4a"/>
              <w:tabs>
                <w:tab w:val="clear" w:pos="960"/>
                <w:tab w:val="decimal" w:pos="1026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2.01</w:t>
            </w:r>
          </w:p>
          <w:p w:rsidR="00FA4859" w:rsidRPr="003B075C" w:rsidRDefault="00FA4859" w:rsidP="00693EB3">
            <w:pPr>
              <w:pStyle w:val="k4a"/>
              <w:tabs>
                <w:tab w:val="clear" w:pos="960"/>
                <w:tab w:val="decimal" w:pos="1026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32.11</w:t>
            </w:r>
          </w:p>
          <w:p w:rsidR="00FA4859" w:rsidRPr="003B075C" w:rsidRDefault="00FA4859" w:rsidP="00693EB3">
            <w:pPr>
              <w:pStyle w:val="k4a"/>
              <w:tabs>
                <w:tab w:val="clear" w:pos="960"/>
                <w:tab w:val="decimal" w:pos="1026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26.99</w:t>
            </w:r>
          </w:p>
          <w:p w:rsidR="00FA4859" w:rsidRPr="003B075C" w:rsidRDefault="00FA4859" w:rsidP="00693EB3">
            <w:pPr>
              <w:pStyle w:val="k4a"/>
              <w:tabs>
                <w:tab w:val="clear" w:pos="960"/>
                <w:tab w:val="decimal" w:pos="1026"/>
              </w:tabs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65.89</w:t>
            </w:r>
          </w:p>
        </w:tc>
        <w:tc>
          <w:tcPr>
            <w:tcW w:w="1642" w:type="dxa"/>
            <w:tcBorders>
              <w:bottom w:val="single" w:sz="4" w:space="0" w:color="auto"/>
            </w:tcBorders>
            <w:tcMar>
              <w:right w:w="567" w:type="dxa"/>
            </w:tcMar>
            <w:vAlign w:val="center"/>
          </w:tcPr>
          <w:p w:rsidR="00C359DB" w:rsidRPr="003B075C" w:rsidRDefault="00C359DB" w:rsidP="00693EB3">
            <w:pPr>
              <w:pStyle w:val="k4a"/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100.00</w:t>
            </w:r>
          </w:p>
          <w:p w:rsidR="00C359DB" w:rsidRPr="003B075C" w:rsidRDefault="00FA4859" w:rsidP="00693EB3">
            <w:pPr>
              <w:pStyle w:val="k4a"/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2.02</w:t>
            </w:r>
          </w:p>
          <w:p w:rsidR="00FA4859" w:rsidRPr="003B075C" w:rsidRDefault="00FA4859" w:rsidP="00693EB3">
            <w:pPr>
              <w:pStyle w:val="k4a"/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34.62</w:t>
            </w:r>
          </w:p>
          <w:p w:rsidR="00FA4859" w:rsidRPr="003B075C" w:rsidRDefault="00FA4859" w:rsidP="00693EB3">
            <w:pPr>
              <w:pStyle w:val="k4a"/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29.69</w:t>
            </w:r>
          </w:p>
          <w:p w:rsidR="00FA4859" w:rsidRPr="003B075C" w:rsidRDefault="00FA4859" w:rsidP="00693EB3">
            <w:pPr>
              <w:pStyle w:val="k4a"/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63.36</w:t>
            </w:r>
          </w:p>
        </w:tc>
        <w:tc>
          <w:tcPr>
            <w:tcW w:w="1643" w:type="dxa"/>
            <w:tcBorders>
              <w:bottom w:val="single" w:sz="4" w:space="0" w:color="auto"/>
              <w:right w:val="nil"/>
            </w:tcBorders>
            <w:tcMar>
              <w:right w:w="567" w:type="dxa"/>
            </w:tcMar>
            <w:vAlign w:val="center"/>
          </w:tcPr>
          <w:p w:rsidR="00C359DB" w:rsidRPr="003B075C" w:rsidRDefault="00C359DB" w:rsidP="00693EB3">
            <w:pPr>
              <w:pStyle w:val="k4a"/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100.00</w:t>
            </w:r>
          </w:p>
          <w:p w:rsidR="00C359DB" w:rsidRPr="003B075C" w:rsidRDefault="00FA4859" w:rsidP="00693EB3">
            <w:pPr>
              <w:pStyle w:val="k4a"/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1.71</w:t>
            </w:r>
          </w:p>
          <w:p w:rsidR="00FA4859" w:rsidRPr="003B075C" w:rsidRDefault="00FA4859" w:rsidP="00693EB3">
            <w:pPr>
              <w:pStyle w:val="k4a"/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35.84</w:t>
            </w:r>
          </w:p>
          <w:p w:rsidR="00FA4859" w:rsidRPr="003B075C" w:rsidRDefault="00FA4859" w:rsidP="00693EB3">
            <w:pPr>
              <w:pStyle w:val="k4a"/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30.42</w:t>
            </w:r>
          </w:p>
          <w:p w:rsidR="00FA4859" w:rsidRPr="003B075C" w:rsidRDefault="00FA4859" w:rsidP="00693EB3">
            <w:pPr>
              <w:pStyle w:val="k4a"/>
              <w:spacing w:line="320" w:lineRule="exact"/>
              <w:ind w:leftChars="0" w:left="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62.45</w:t>
            </w:r>
          </w:p>
        </w:tc>
      </w:tr>
    </w:tbl>
    <w:p w:rsidR="00C359DB" w:rsidRPr="003B075C" w:rsidRDefault="00C359DB" w:rsidP="008C1E0A">
      <w:pPr>
        <w:pStyle w:val="ab"/>
        <w:spacing w:beforeLines="20" w:before="48" w:afterLines="50" w:after="120"/>
        <w:ind w:leftChars="177" w:left="1127" w:hangingChars="325" w:hanging="702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資料來源：行政院主計總處。</w:t>
      </w:r>
    </w:p>
    <w:p w:rsidR="00C359DB" w:rsidRPr="003B075C" w:rsidRDefault="00C359DB" w:rsidP="008C1E0A">
      <w:pPr>
        <w:pStyle w:val="a7"/>
        <w:spacing w:beforeLines="50" w:before="120" w:afterLines="0" w:after="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lastRenderedPageBreak/>
        <w:t>表</w:t>
      </w:r>
      <w:r w:rsidRPr="003B075C">
        <w:rPr>
          <w:rFonts w:hint="eastAsia"/>
          <w:color w:val="000000" w:themeColor="text1"/>
        </w:rPr>
        <w:t>1.1.5</w:t>
      </w:r>
      <w:r w:rsidR="000F5981" w:rsidRPr="003B075C">
        <w:rPr>
          <w:rFonts w:hint="eastAsia"/>
          <w:color w:val="000000" w:themeColor="text1"/>
        </w:rPr>
        <w:t xml:space="preserve">　</w:t>
      </w:r>
      <w:r w:rsidRPr="003B075C">
        <w:rPr>
          <w:rFonts w:hint="eastAsia"/>
          <w:color w:val="000000" w:themeColor="text1"/>
        </w:rPr>
        <w:t>工業生產指數及年增率</w:t>
      </w:r>
    </w:p>
    <w:p w:rsidR="00C359DB" w:rsidRPr="003B075C" w:rsidRDefault="00C359DB" w:rsidP="006F686C">
      <w:pPr>
        <w:pStyle w:val="k4a"/>
        <w:spacing w:line="240" w:lineRule="exact"/>
        <w:ind w:leftChars="0" w:left="1486" w:firstLineChars="0" w:firstLine="0"/>
        <w:jc w:val="right"/>
        <w:rPr>
          <w:color w:val="000000" w:themeColor="text1"/>
          <w:sz w:val="25"/>
          <w:szCs w:val="25"/>
        </w:rPr>
      </w:pPr>
      <w:r w:rsidRPr="003B075C">
        <w:rPr>
          <w:rFonts w:hint="eastAsia"/>
          <w:color w:val="000000" w:themeColor="text1"/>
          <w:sz w:val="25"/>
          <w:szCs w:val="25"/>
        </w:rPr>
        <w:t>基期：</w:t>
      </w:r>
      <w:r w:rsidRPr="003B075C">
        <w:rPr>
          <w:rFonts w:hint="eastAsia"/>
          <w:color w:val="000000" w:themeColor="text1"/>
          <w:sz w:val="25"/>
          <w:szCs w:val="25"/>
        </w:rPr>
        <w:t>100</w:t>
      </w:r>
      <w:r w:rsidRPr="003B075C">
        <w:rPr>
          <w:rFonts w:hint="eastAsia"/>
          <w:color w:val="000000" w:themeColor="text1"/>
          <w:sz w:val="25"/>
          <w:szCs w:val="25"/>
        </w:rPr>
        <w:t>年</w:t>
      </w:r>
      <w:r w:rsidRPr="003B075C">
        <w:rPr>
          <w:rFonts w:hint="eastAsia"/>
          <w:color w:val="000000" w:themeColor="text1"/>
          <w:sz w:val="25"/>
          <w:szCs w:val="25"/>
        </w:rPr>
        <w:t>=100</w:t>
      </w:r>
    </w:p>
    <w:tbl>
      <w:tblPr>
        <w:tblStyle w:val="ad"/>
        <w:tblW w:w="0" w:type="auto"/>
        <w:tblInd w:w="534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1373"/>
        <w:gridCol w:w="1374"/>
        <w:gridCol w:w="1373"/>
        <w:gridCol w:w="1374"/>
      </w:tblGrid>
      <w:tr w:rsidR="003B075C" w:rsidRPr="003B075C" w:rsidTr="008C1E0A">
        <w:trPr>
          <w:trHeight w:val="340"/>
        </w:trPr>
        <w:tc>
          <w:tcPr>
            <w:tcW w:w="2693" w:type="dxa"/>
            <w:vMerge w:val="restart"/>
            <w:vAlign w:val="center"/>
          </w:tcPr>
          <w:p w:rsidR="00C359DB" w:rsidRPr="003B075C" w:rsidRDefault="00C359DB" w:rsidP="003B1BEF">
            <w:pPr>
              <w:pStyle w:val="k4a"/>
              <w:spacing w:line="2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業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別</w:t>
            </w:r>
          </w:p>
        </w:tc>
        <w:tc>
          <w:tcPr>
            <w:tcW w:w="1373" w:type="dxa"/>
            <w:vMerge w:val="restart"/>
            <w:tcBorders>
              <w:right w:val="nil"/>
            </w:tcBorders>
            <w:vAlign w:val="center"/>
          </w:tcPr>
          <w:p w:rsidR="00C359DB" w:rsidRPr="003B075C" w:rsidRDefault="00C359DB" w:rsidP="001F2AAB">
            <w:pPr>
              <w:pStyle w:val="k4a"/>
              <w:spacing w:line="2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102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年</w:t>
            </w:r>
          </w:p>
          <w:p w:rsidR="00C359DB" w:rsidRPr="003B075C" w:rsidRDefault="00C359DB" w:rsidP="001F2AAB">
            <w:pPr>
              <w:pStyle w:val="k4a"/>
              <w:spacing w:line="2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生產指數</w:t>
            </w:r>
          </w:p>
        </w:tc>
        <w:tc>
          <w:tcPr>
            <w:tcW w:w="1374" w:type="dxa"/>
            <w:tcBorders>
              <w:left w:val="nil"/>
            </w:tcBorders>
          </w:tcPr>
          <w:p w:rsidR="00C359DB" w:rsidRPr="003B075C" w:rsidRDefault="00C359DB" w:rsidP="003B1BEF">
            <w:pPr>
              <w:pStyle w:val="k4a"/>
              <w:spacing w:line="28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</w:p>
        </w:tc>
        <w:tc>
          <w:tcPr>
            <w:tcW w:w="2747" w:type="dxa"/>
            <w:gridSpan w:val="2"/>
            <w:tcBorders>
              <w:bottom w:val="nil"/>
            </w:tcBorders>
            <w:vAlign w:val="center"/>
          </w:tcPr>
          <w:p w:rsidR="00C359DB" w:rsidRPr="003B075C" w:rsidRDefault="00C359DB" w:rsidP="00436462">
            <w:pPr>
              <w:pStyle w:val="k4a"/>
              <w:spacing w:line="2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103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年</w:t>
            </w:r>
            <w:r w:rsidR="00F36F00" w:rsidRPr="003B075C">
              <w:rPr>
                <w:rFonts w:hint="eastAsia"/>
                <w:color w:val="000000" w:themeColor="text1"/>
                <w:spacing w:val="0"/>
                <w:sz w:val="25"/>
                <w:szCs w:val="25"/>
              </w:rPr>
              <w:t>(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至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</w:t>
            </w:r>
            <w:r w:rsidR="00436462" w:rsidRPr="003B075C">
              <w:rPr>
                <w:rFonts w:hint="eastAsia"/>
                <w:color w:val="000000" w:themeColor="text1"/>
                <w:sz w:val="25"/>
                <w:szCs w:val="25"/>
              </w:rPr>
              <w:t>1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月</w:t>
            </w:r>
            <w:r w:rsidRPr="003B075C">
              <w:rPr>
                <w:rFonts w:hint="eastAsia"/>
                <w:color w:val="000000" w:themeColor="text1"/>
                <w:spacing w:val="0"/>
                <w:sz w:val="25"/>
                <w:szCs w:val="25"/>
              </w:rPr>
              <w:t>)</w:t>
            </w:r>
          </w:p>
        </w:tc>
      </w:tr>
      <w:tr w:rsidR="003B075C" w:rsidRPr="003B075C" w:rsidTr="003B1BEF">
        <w:tc>
          <w:tcPr>
            <w:tcW w:w="2693" w:type="dxa"/>
            <w:vMerge/>
          </w:tcPr>
          <w:p w:rsidR="00C359DB" w:rsidRPr="003B075C" w:rsidRDefault="00C359DB" w:rsidP="003B1BEF">
            <w:pPr>
              <w:pStyle w:val="k4a"/>
              <w:spacing w:line="28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</w:p>
        </w:tc>
        <w:tc>
          <w:tcPr>
            <w:tcW w:w="1373" w:type="dxa"/>
            <w:vMerge/>
          </w:tcPr>
          <w:p w:rsidR="00C359DB" w:rsidRPr="003B075C" w:rsidRDefault="00C359DB" w:rsidP="003B1BEF">
            <w:pPr>
              <w:pStyle w:val="k4a"/>
              <w:spacing w:line="28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</w:p>
        </w:tc>
        <w:tc>
          <w:tcPr>
            <w:tcW w:w="1374" w:type="dxa"/>
          </w:tcPr>
          <w:p w:rsidR="00C359DB" w:rsidRPr="003B075C" w:rsidRDefault="00C359DB" w:rsidP="003B1BEF">
            <w:pPr>
              <w:pStyle w:val="k4a"/>
              <w:spacing w:line="280" w:lineRule="exact"/>
              <w:ind w:leftChars="0" w:left="0" w:firstLineChars="0" w:firstLine="0"/>
              <w:jc w:val="center"/>
              <w:rPr>
                <w:color w:val="000000" w:themeColor="text1"/>
                <w:spacing w:val="0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pacing w:val="0"/>
                <w:sz w:val="25"/>
                <w:szCs w:val="25"/>
              </w:rPr>
              <w:t>年增率</w:t>
            </w:r>
            <w:r w:rsidR="00F36F00" w:rsidRPr="003B075C">
              <w:rPr>
                <w:rFonts w:hint="eastAsia"/>
                <w:color w:val="000000" w:themeColor="text1"/>
                <w:spacing w:val="0"/>
                <w:sz w:val="25"/>
                <w:szCs w:val="25"/>
              </w:rPr>
              <w:t>(</w:t>
            </w:r>
            <w:r w:rsidRPr="003B075C">
              <w:rPr>
                <w:rFonts w:hint="eastAsia"/>
                <w:color w:val="000000" w:themeColor="text1"/>
                <w:spacing w:val="0"/>
                <w:sz w:val="25"/>
                <w:szCs w:val="25"/>
              </w:rPr>
              <w:t>%)</w:t>
            </w:r>
          </w:p>
        </w:tc>
        <w:tc>
          <w:tcPr>
            <w:tcW w:w="1373" w:type="dxa"/>
            <w:tcBorders>
              <w:top w:val="nil"/>
            </w:tcBorders>
          </w:tcPr>
          <w:p w:rsidR="00C359DB" w:rsidRPr="003B075C" w:rsidRDefault="00C359DB" w:rsidP="003B1BEF">
            <w:pPr>
              <w:pStyle w:val="k4a"/>
              <w:spacing w:line="280" w:lineRule="exact"/>
              <w:ind w:leftChars="0" w:left="0" w:firstLineChars="0" w:firstLine="0"/>
              <w:jc w:val="center"/>
              <w:rPr>
                <w:color w:val="000000" w:themeColor="text1"/>
                <w:spacing w:val="0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pacing w:val="0"/>
                <w:sz w:val="25"/>
                <w:szCs w:val="25"/>
              </w:rPr>
              <w:t>生產指數</w:t>
            </w:r>
          </w:p>
        </w:tc>
        <w:tc>
          <w:tcPr>
            <w:tcW w:w="1374" w:type="dxa"/>
          </w:tcPr>
          <w:p w:rsidR="00C359DB" w:rsidRPr="003B075C" w:rsidRDefault="00C359DB" w:rsidP="003B1BEF">
            <w:pPr>
              <w:pStyle w:val="k4a"/>
              <w:spacing w:line="280" w:lineRule="exact"/>
              <w:ind w:leftChars="0" w:left="0" w:firstLineChars="0" w:firstLine="0"/>
              <w:jc w:val="center"/>
              <w:rPr>
                <w:color w:val="000000" w:themeColor="text1"/>
                <w:spacing w:val="0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pacing w:val="0"/>
                <w:sz w:val="25"/>
                <w:szCs w:val="25"/>
              </w:rPr>
              <w:t>年增率</w:t>
            </w:r>
            <w:r w:rsidR="00F36F00" w:rsidRPr="003B075C">
              <w:rPr>
                <w:rFonts w:hint="eastAsia"/>
                <w:color w:val="000000" w:themeColor="text1"/>
                <w:spacing w:val="0"/>
                <w:sz w:val="25"/>
                <w:szCs w:val="25"/>
              </w:rPr>
              <w:t>(</w:t>
            </w:r>
            <w:r w:rsidRPr="003B075C">
              <w:rPr>
                <w:rFonts w:hint="eastAsia"/>
                <w:color w:val="000000" w:themeColor="text1"/>
                <w:spacing w:val="0"/>
                <w:sz w:val="25"/>
                <w:szCs w:val="25"/>
              </w:rPr>
              <w:t>%)</w:t>
            </w:r>
          </w:p>
        </w:tc>
      </w:tr>
      <w:tr w:rsidR="003B075C" w:rsidRPr="003B075C" w:rsidTr="0021269F">
        <w:trPr>
          <w:trHeight w:val="2268"/>
        </w:trPr>
        <w:tc>
          <w:tcPr>
            <w:tcW w:w="2693" w:type="dxa"/>
            <w:vAlign w:val="center"/>
          </w:tcPr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工業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製造業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金屬機電工業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資訊電子工業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 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電子零組件業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化學工業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   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民生工業</w:t>
            </w:r>
          </w:p>
        </w:tc>
        <w:tc>
          <w:tcPr>
            <w:tcW w:w="1373" w:type="dxa"/>
            <w:vAlign w:val="center"/>
          </w:tcPr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100.40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100.24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95.59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102.43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109.68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102.40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99.50</w:t>
            </w:r>
          </w:p>
        </w:tc>
        <w:tc>
          <w:tcPr>
            <w:tcW w:w="1374" w:type="dxa"/>
            <w:vAlign w:val="center"/>
          </w:tcPr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0.65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0.56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-0.34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1.21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4.09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0.73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-0.08</w:t>
            </w:r>
          </w:p>
        </w:tc>
        <w:tc>
          <w:tcPr>
            <w:tcW w:w="1373" w:type="dxa"/>
            <w:vAlign w:val="center"/>
          </w:tcPr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</w:t>
            </w:r>
            <w:r w:rsidR="00436462" w:rsidRPr="003B075C">
              <w:rPr>
                <w:rFonts w:hint="eastAsia"/>
                <w:color w:val="000000" w:themeColor="text1"/>
                <w:sz w:val="25"/>
                <w:szCs w:val="25"/>
              </w:rPr>
              <w:t>6.11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106.</w:t>
            </w:r>
            <w:r w:rsidR="00436462" w:rsidRPr="003B075C">
              <w:rPr>
                <w:rFonts w:hint="eastAsia"/>
                <w:color w:val="000000" w:themeColor="text1"/>
                <w:sz w:val="25"/>
                <w:szCs w:val="25"/>
              </w:rPr>
              <w:t>25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100.4</w:t>
            </w:r>
            <w:r w:rsidR="00436462" w:rsidRPr="003B075C">
              <w:rPr>
                <w:rFonts w:hint="eastAsia"/>
                <w:color w:val="000000" w:themeColor="text1"/>
                <w:sz w:val="25"/>
                <w:szCs w:val="25"/>
              </w:rPr>
              <w:t>9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113.</w:t>
            </w:r>
            <w:r w:rsidR="00436462" w:rsidRPr="003B075C">
              <w:rPr>
                <w:rFonts w:hint="eastAsia"/>
                <w:color w:val="000000" w:themeColor="text1"/>
                <w:sz w:val="25"/>
                <w:szCs w:val="25"/>
              </w:rPr>
              <w:t>81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12</w:t>
            </w:r>
            <w:r w:rsidR="00436462" w:rsidRPr="003B075C">
              <w:rPr>
                <w:rFonts w:hint="eastAsia"/>
                <w:color w:val="000000" w:themeColor="text1"/>
                <w:sz w:val="25"/>
                <w:szCs w:val="25"/>
              </w:rPr>
              <w:t>2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.</w:t>
            </w:r>
            <w:r w:rsidR="00436462" w:rsidRPr="003B075C">
              <w:rPr>
                <w:rFonts w:hint="eastAsia"/>
                <w:color w:val="000000" w:themeColor="text1"/>
                <w:sz w:val="25"/>
                <w:szCs w:val="25"/>
              </w:rPr>
              <w:t>48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102.</w:t>
            </w:r>
            <w:r w:rsidR="00436462" w:rsidRPr="003B075C">
              <w:rPr>
                <w:rFonts w:hint="eastAsia"/>
                <w:color w:val="000000" w:themeColor="text1"/>
                <w:sz w:val="25"/>
                <w:szCs w:val="25"/>
              </w:rPr>
              <w:t>07</w:t>
            </w:r>
          </w:p>
          <w:p w:rsidR="00C359DB" w:rsidRPr="003B075C" w:rsidRDefault="001E4ADD" w:rsidP="00436462">
            <w:pPr>
              <w:pStyle w:val="k4a"/>
              <w:spacing w:line="30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 xml:space="preserve"> </w:t>
            </w:r>
            <w:r w:rsidR="00436462" w:rsidRPr="003B075C">
              <w:rPr>
                <w:rFonts w:hint="eastAsia"/>
                <w:color w:val="000000" w:themeColor="text1"/>
                <w:sz w:val="25"/>
                <w:szCs w:val="25"/>
              </w:rPr>
              <w:t>99</w:t>
            </w:r>
            <w:r w:rsidR="00C359DB" w:rsidRPr="003B075C">
              <w:rPr>
                <w:rFonts w:hint="eastAsia"/>
                <w:color w:val="000000" w:themeColor="text1"/>
                <w:sz w:val="25"/>
                <w:szCs w:val="25"/>
              </w:rPr>
              <w:t>.</w:t>
            </w:r>
            <w:r w:rsidR="00436462" w:rsidRPr="003B075C">
              <w:rPr>
                <w:rFonts w:hint="eastAsia"/>
                <w:color w:val="000000" w:themeColor="text1"/>
                <w:sz w:val="25"/>
                <w:szCs w:val="25"/>
              </w:rPr>
              <w:t>91</w:t>
            </w:r>
          </w:p>
        </w:tc>
        <w:tc>
          <w:tcPr>
            <w:tcW w:w="1374" w:type="dxa"/>
            <w:vAlign w:val="center"/>
          </w:tcPr>
          <w:p w:rsidR="00C359DB" w:rsidRPr="003B075C" w:rsidRDefault="00436462" w:rsidP="0021269F">
            <w:pPr>
              <w:pStyle w:val="k4a"/>
              <w:spacing w:line="300" w:lineRule="exact"/>
              <w:ind w:leftChars="0" w:left="0" w:rightChars="150" w:right="36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6.03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rightChars="150" w:right="36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6.</w:t>
            </w:r>
            <w:r w:rsidR="00436462" w:rsidRPr="003B075C">
              <w:rPr>
                <w:rFonts w:hint="eastAsia"/>
                <w:color w:val="000000" w:themeColor="text1"/>
                <w:sz w:val="25"/>
                <w:szCs w:val="25"/>
              </w:rPr>
              <w:t>35</w:t>
            </w:r>
          </w:p>
          <w:p w:rsidR="00C359DB" w:rsidRPr="003B075C" w:rsidRDefault="00436462" w:rsidP="0021269F">
            <w:pPr>
              <w:pStyle w:val="k4a"/>
              <w:spacing w:line="300" w:lineRule="exact"/>
              <w:ind w:leftChars="0" w:left="0" w:rightChars="150" w:right="36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5.81</w:t>
            </w:r>
          </w:p>
          <w:p w:rsidR="00C359DB" w:rsidRPr="003B075C" w:rsidRDefault="00436462" w:rsidP="0021269F">
            <w:pPr>
              <w:pStyle w:val="k4a"/>
              <w:spacing w:line="300" w:lineRule="exact"/>
              <w:ind w:leftChars="0" w:left="0" w:rightChars="150" w:right="36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11.21</w:t>
            </w:r>
          </w:p>
          <w:p w:rsidR="00C359DB" w:rsidRPr="003B075C" w:rsidRDefault="00436462" w:rsidP="0021269F">
            <w:pPr>
              <w:pStyle w:val="k4a"/>
              <w:spacing w:line="300" w:lineRule="exact"/>
              <w:ind w:leftChars="0" w:left="0" w:rightChars="150" w:right="36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11.81</w:t>
            </w:r>
          </w:p>
          <w:p w:rsidR="00C359DB" w:rsidRPr="003B075C" w:rsidRDefault="00C359DB" w:rsidP="0021269F">
            <w:pPr>
              <w:pStyle w:val="k4a"/>
              <w:spacing w:line="300" w:lineRule="exact"/>
              <w:ind w:leftChars="0" w:left="0" w:rightChars="150" w:right="36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0.</w:t>
            </w:r>
            <w:r w:rsidR="00436462" w:rsidRPr="003B075C">
              <w:rPr>
                <w:rFonts w:hint="eastAsia"/>
                <w:color w:val="000000" w:themeColor="text1"/>
                <w:sz w:val="25"/>
                <w:szCs w:val="25"/>
              </w:rPr>
              <w:t>14</w:t>
            </w:r>
          </w:p>
          <w:p w:rsidR="00C359DB" w:rsidRPr="003B075C" w:rsidRDefault="00C359DB" w:rsidP="00436462">
            <w:pPr>
              <w:pStyle w:val="k4a"/>
              <w:spacing w:line="300" w:lineRule="exact"/>
              <w:ind w:leftChars="0" w:left="0" w:rightChars="150" w:right="360" w:firstLineChars="0" w:firstLine="0"/>
              <w:jc w:val="right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0.</w:t>
            </w:r>
            <w:r w:rsidR="00436462" w:rsidRPr="003B075C">
              <w:rPr>
                <w:rFonts w:hint="eastAsia"/>
                <w:color w:val="000000" w:themeColor="text1"/>
                <w:sz w:val="25"/>
                <w:szCs w:val="25"/>
              </w:rPr>
              <w:t>72</w:t>
            </w:r>
          </w:p>
        </w:tc>
      </w:tr>
    </w:tbl>
    <w:p w:rsidR="00C359DB" w:rsidRPr="003B075C" w:rsidRDefault="00C359DB" w:rsidP="006F686C">
      <w:pPr>
        <w:pStyle w:val="ab"/>
        <w:spacing w:beforeLines="20" w:before="48" w:afterLines="100" w:after="240"/>
        <w:ind w:leftChars="177" w:left="1127" w:hangingChars="325" w:hanging="702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資料來源：經濟部統計處。</w:t>
      </w:r>
    </w:p>
    <w:p w:rsidR="00C359DB" w:rsidRPr="003B075C" w:rsidRDefault="00C359DB" w:rsidP="006F686C">
      <w:pPr>
        <w:pStyle w:val="k3a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3.</w:t>
      </w:r>
      <w:r w:rsidRPr="003B075C">
        <w:rPr>
          <w:rFonts w:hint="eastAsia"/>
          <w:color w:val="000000" w:themeColor="text1"/>
        </w:rPr>
        <w:t>服務業</w:t>
      </w:r>
    </w:p>
    <w:p w:rsidR="00C359DB" w:rsidRPr="003B075C" w:rsidRDefault="00C359DB" w:rsidP="006F686C">
      <w:pPr>
        <w:pStyle w:val="k32"/>
        <w:ind w:left="1080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年服務業</w:t>
      </w:r>
      <w:r w:rsidR="00C02DFE" w:rsidRPr="003B075C">
        <w:rPr>
          <w:rFonts w:hint="eastAsia"/>
          <w:color w:val="000000" w:themeColor="text1"/>
        </w:rPr>
        <w:t>實質成長遠低於製造業，</w:t>
      </w:r>
      <w:r w:rsidRPr="003B075C">
        <w:rPr>
          <w:rFonts w:hint="eastAsia"/>
          <w:color w:val="000000" w:themeColor="text1"/>
        </w:rPr>
        <w:t>占名目</w:t>
      </w:r>
      <w:r w:rsidRPr="003B075C">
        <w:rPr>
          <w:rFonts w:hint="eastAsia"/>
          <w:color w:val="000000" w:themeColor="text1"/>
        </w:rPr>
        <w:t>GDP</w:t>
      </w:r>
      <w:r w:rsidRPr="003B075C">
        <w:rPr>
          <w:rFonts w:hint="eastAsia"/>
          <w:color w:val="000000" w:themeColor="text1"/>
        </w:rPr>
        <w:t>比率</w:t>
      </w:r>
      <w:r w:rsidR="00C02DFE" w:rsidRPr="003B075C">
        <w:rPr>
          <w:rFonts w:hint="eastAsia"/>
          <w:color w:val="000000" w:themeColor="text1"/>
        </w:rPr>
        <w:t>由第</w:t>
      </w:r>
      <w:r w:rsidR="00C02DFE" w:rsidRPr="003B075C">
        <w:rPr>
          <w:rFonts w:hint="eastAsia"/>
          <w:color w:val="000000" w:themeColor="text1"/>
        </w:rPr>
        <w:t>1</w:t>
      </w:r>
      <w:r w:rsidR="00C02DFE" w:rsidRPr="003B075C">
        <w:rPr>
          <w:rFonts w:hint="eastAsia"/>
          <w:color w:val="000000" w:themeColor="text1"/>
        </w:rPr>
        <w:t>季</w:t>
      </w:r>
      <w:r w:rsidR="00C02DFE" w:rsidRPr="003B075C">
        <w:rPr>
          <w:rFonts w:hint="eastAsia"/>
          <w:color w:val="000000" w:themeColor="text1"/>
        </w:rPr>
        <w:t>65.89%</w:t>
      </w:r>
      <w:r w:rsidR="00C02DFE" w:rsidRPr="003B075C">
        <w:rPr>
          <w:rFonts w:hint="eastAsia"/>
          <w:color w:val="000000" w:themeColor="text1"/>
        </w:rPr>
        <w:t>逐季降至第</w:t>
      </w:r>
      <w:r w:rsidR="00C02DFE" w:rsidRPr="003B075C">
        <w:rPr>
          <w:rFonts w:hint="eastAsia"/>
          <w:color w:val="000000" w:themeColor="text1"/>
        </w:rPr>
        <w:t>3</w:t>
      </w:r>
      <w:r w:rsidR="00C02DFE" w:rsidRPr="003B075C">
        <w:rPr>
          <w:rFonts w:hint="eastAsia"/>
          <w:color w:val="000000" w:themeColor="text1"/>
        </w:rPr>
        <w:t>季</w:t>
      </w:r>
      <w:r w:rsidR="00C02DFE" w:rsidRPr="003B075C">
        <w:rPr>
          <w:rFonts w:hint="eastAsia"/>
          <w:color w:val="000000" w:themeColor="text1"/>
        </w:rPr>
        <w:t>62.45%</w:t>
      </w:r>
      <w:r w:rsidR="00C02DFE" w:rsidRPr="003B075C">
        <w:rPr>
          <w:rFonts w:hint="eastAsia"/>
          <w:color w:val="000000" w:themeColor="text1"/>
        </w:rPr>
        <w:t>，</w:t>
      </w:r>
      <w:proofErr w:type="gramStart"/>
      <w:r w:rsidR="00C02DFE" w:rsidRPr="003B075C">
        <w:rPr>
          <w:rFonts w:hint="eastAsia"/>
          <w:color w:val="000000" w:themeColor="text1"/>
        </w:rPr>
        <w:t>凸</w:t>
      </w:r>
      <w:proofErr w:type="gramEnd"/>
      <w:r w:rsidR="00C02DFE" w:rsidRPr="003B075C">
        <w:rPr>
          <w:rFonts w:hint="eastAsia"/>
          <w:color w:val="000000" w:themeColor="text1"/>
        </w:rPr>
        <w:t>顯國內服務業發展亟需提升。</w:t>
      </w:r>
      <w:r w:rsidRPr="003B075C">
        <w:rPr>
          <w:rFonts w:hint="eastAsia"/>
          <w:color w:val="000000" w:themeColor="text1"/>
        </w:rPr>
        <w:t>服務業</w:t>
      </w:r>
      <w:r w:rsidR="00E47156" w:rsidRPr="003B075C">
        <w:rPr>
          <w:rFonts w:hint="eastAsia"/>
          <w:color w:val="000000" w:themeColor="text1"/>
        </w:rPr>
        <w:t>各</w:t>
      </w:r>
      <w:r w:rsidRPr="003B075C">
        <w:rPr>
          <w:rFonts w:hint="eastAsia"/>
          <w:color w:val="000000" w:themeColor="text1"/>
        </w:rPr>
        <w:t>業表現如次：</w:t>
      </w:r>
    </w:p>
    <w:p w:rsidR="00C359DB" w:rsidRPr="003B075C" w:rsidRDefault="00F36F00" w:rsidP="006F686C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hint="eastAsia"/>
          <w:color w:val="000000" w:themeColor="text1"/>
        </w:rPr>
        <w:t>1</w:t>
      </w:r>
      <w:r w:rsidR="00C359DB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批發及零售業：</w:t>
      </w:r>
      <w:r w:rsidR="00A44AD3" w:rsidRPr="003B075C">
        <w:rPr>
          <w:rFonts w:hint="eastAsia"/>
          <w:color w:val="000000" w:themeColor="text1"/>
        </w:rPr>
        <w:t>部分零售業</w:t>
      </w:r>
      <w:r w:rsidR="00A0303F" w:rsidRPr="003B075C">
        <w:rPr>
          <w:rFonts w:hint="eastAsia"/>
          <w:color w:val="000000" w:themeColor="text1"/>
        </w:rPr>
        <w:t>雖</w:t>
      </w:r>
      <w:r w:rsidR="00A44AD3" w:rsidRPr="003B075C">
        <w:rPr>
          <w:rFonts w:hint="eastAsia"/>
          <w:color w:val="000000" w:themeColor="text1"/>
        </w:rPr>
        <w:t>受</w:t>
      </w:r>
      <w:r w:rsidR="00A44AD3" w:rsidRPr="003B075C">
        <w:rPr>
          <w:rFonts w:hint="eastAsia"/>
          <w:color w:val="000000" w:themeColor="text1"/>
        </w:rPr>
        <w:t>9</w:t>
      </w:r>
      <w:r w:rsidR="00A44AD3" w:rsidRPr="003B075C">
        <w:rPr>
          <w:rFonts w:hint="eastAsia"/>
          <w:color w:val="000000" w:themeColor="text1"/>
        </w:rPr>
        <w:t>月食安問題波及，惟汽機車及綜合商品零售表現仍佳</w:t>
      </w:r>
      <w:r w:rsidR="00C359DB" w:rsidRPr="003B075C">
        <w:rPr>
          <w:rFonts w:hint="eastAsia"/>
          <w:color w:val="000000" w:themeColor="text1"/>
        </w:rPr>
        <w:t>，前</w:t>
      </w:r>
      <w:r w:rsidR="00A44AD3" w:rsidRPr="003B075C">
        <w:rPr>
          <w:rFonts w:hint="eastAsia"/>
          <w:color w:val="000000" w:themeColor="text1"/>
        </w:rPr>
        <w:t>3</w:t>
      </w:r>
      <w:r w:rsidR="00C359DB" w:rsidRPr="003B075C">
        <w:rPr>
          <w:rFonts w:hint="eastAsia"/>
          <w:color w:val="000000" w:themeColor="text1"/>
        </w:rPr>
        <w:t>季批發及零售業占名目</w:t>
      </w:r>
      <w:r w:rsidR="00C359DB" w:rsidRPr="003B075C">
        <w:rPr>
          <w:rFonts w:hint="eastAsia"/>
          <w:color w:val="000000" w:themeColor="text1"/>
        </w:rPr>
        <w:t>GDP</w:t>
      </w:r>
      <w:r w:rsidR="00C359DB" w:rsidRPr="003B075C">
        <w:rPr>
          <w:rFonts w:hint="eastAsia"/>
          <w:color w:val="000000" w:themeColor="text1"/>
        </w:rPr>
        <w:t>比率</w:t>
      </w:r>
      <w:r w:rsidR="006A0232" w:rsidRPr="003B075C">
        <w:rPr>
          <w:rFonts w:hint="eastAsia"/>
          <w:color w:val="000000" w:themeColor="text1"/>
        </w:rPr>
        <w:t>16.1</w:t>
      </w:r>
      <w:r w:rsidR="00A44AD3" w:rsidRPr="003B075C">
        <w:rPr>
          <w:rFonts w:hint="eastAsia"/>
          <w:color w:val="000000" w:themeColor="text1"/>
        </w:rPr>
        <w:t>4</w:t>
      </w:r>
      <w:r w:rsidR="00C359DB" w:rsidRPr="003B075C">
        <w:rPr>
          <w:rFonts w:hint="eastAsia"/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，</w:t>
      </w:r>
      <w:r w:rsidR="00AE2672" w:rsidRPr="003B075C">
        <w:rPr>
          <w:rFonts w:hint="eastAsia"/>
          <w:color w:val="000000" w:themeColor="text1"/>
        </w:rPr>
        <w:t>實質成長率平均為</w:t>
      </w:r>
      <w:r w:rsidR="00AE2672" w:rsidRPr="003B075C">
        <w:rPr>
          <w:rFonts w:hint="eastAsia"/>
          <w:color w:val="000000" w:themeColor="text1"/>
        </w:rPr>
        <w:t>2.97%</w:t>
      </w:r>
      <w:r w:rsidR="00AE2672" w:rsidRPr="003B075C">
        <w:rPr>
          <w:rFonts w:hint="eastAsia"/>
          <w:color w:val="000000" w:themeColor="text1"/>
        </w:rPr>
        <w:t>。</w:t>
      </w:r>
    </w:p>
    <w:p w:rsidR="00A44AD3" w:rsidRPr="003B075C" w:rsidRDefault="00A44AD3" w:rsidP="00A44AD3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2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金融保險業：因金融機構利息收支淨額及手續費收入增加，前</w:t>
      </w:r>
      <w:r w:rsidRPr="003B075C">
        <w:rPr>
          <w:rFonts w:hint="eastAsia"/>
          <w:color w:val="000000" w:themeColor="text1"/>
        </w:rPr>
        <w:t>3</w:t>
      </w:r>
      <w:r w:rsidRPr="003B075C">
        <w:rPr>
          <w:rFonts w:hint="eastAsia"/>
          <w:color w:val="000000" w:themeColor="text1"/>
        </w:rPr>
        <w:t>季金融保險業占名目</w:t>
      </w:r>
      <w:r w:rsidRPr="003B075C">
        <w:rPr>
          <w:rFonts w:hint="eastAsia"/>
          <w:color w:val="000000" w:themeColor="text1"/>
        </w:rPr>
        <w:t>GDP</w:t>
      </w:r>
      <w:r w:rsidRPr="003B075C">
        <w:rPr>
          <w:rFonts w:hint="eastAsia"/>
          <w:color w:val="000000" w:themeColor="text1"/>
        </w:rPr>
        <w:t>比率</w:t>
      </w:r>
      <w:r w:rsidRPr="003B075C">
        <w:rPr>
          <w:rFonts w:hint="eastAsia"/>
          <w:color w:val="000000" w:themeColor="text1"/>
        </w:rPr>
        <w:t>6.</w:t>
      </w:r>
      <w:r w:rsidR="006A0232" w:rsidRPr="003B075C">
        <w:rPr>
          <w:rFonts w:hint="eastAsia"/>
          <w:color w:val="000000" w:themeColor="text1"/>
        </w:rPr>
        <w:t>78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，</w:t>
      </w:r>
      <w:r w:rsidR="00AE2672" w:rsidRPr="003B075C">
        <w:rPr>
          <w:rFonts w:hint="eastAsia"/>
          <w:color w:val="000000" w:themeColor="text1"/>
        </w:rPr>
        <w:t>各季實質成長率分別為</w:t>
      </w:r>
      <w:r w:rsidR="00AE2672" w:rsidRPr="003B075C">
        <w:rPr>
          <w:rFonts w:hint="eastAsia"/>
          <w:color w:val="000000" w:themeColor="text1"/>
        </w:rPr>
        <w:t>6.80%</w:t>
      </w:r>
      <w:r w:rsidR="00AE2672" w:rsidRPr="003B075C">
        <w:rPr>
          <w:rFonts w:hint="eastAsia"/>
          <w:color w:val="000000" w:themeColor="text1"/>
        </w:rPr>
        <w:t>、</w:t>
      </w:r>
      <w:r w:rsidR="00AE2672" w:rsidRPr="003B075C">
        <w:rPr>
          <w:rFonts w:hint="eastAsia"/>
          <w:color w:val="000000" w:themeColor="text1"/>
        </w:rPr>
        <w:t>6.85%</w:t>
      </w:r>
      <w:r w:rsidR="00AE2672" w:rsidRPr="003B075C">
        <w:rPr>
          <w:rFonts w:hint="eastAsia"/>
          <w:color w:val="000000" w:themeColor="text1"/>
        </w:rPr>
        <w:t>及</w:t>
      </w:r>
      <w:r w:rsidR="00AE2672" w:rsidRPr="003B075C">
        <w:rPr>
          <w:rFonts w:hint="eastAsia"/>
          <w:color w:val="000000" w:themeColor="text1"/>
        </w:rPr>
        <w:t>8.23%</w:t>
      </w:r>
      <w:r w:rsidR="00AE2672" w:rsidRPr="003B075C">
        <w:rPr>
          <w:rFonts w:hint="eastAsia"/>
          <w:color w:val="000000" w:themeColor="text1"/>
        </w:rPr>
        <w:t>。</w:t>
      </w:r>
    </w:p>
    <w:p w:rsidR="00C359DB" w:rsidRPr="003B075C" w:rsidRDefault="00F36F00" w:rsidP="006F686C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A44AD3" w:rsidRPr="003B075C">
        <w:rPr>
          <w:rFonts w:hint="eastAsia"/>
          <w:color w:val="000000" w:themeColor="text1"/>
        </w:rPr>
        <w:t>3</w:t>
      </w:r>
      <w:r w:rsidR="00C359DB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運輸及倉儲業：</w:t>
      </w:r>
      <w:r w:rsidR="00AE2672" w:rsidRPr="003B075C">
        <w:rPr>
          <w:rFonts w:hint="eastAsia"/>
          <w:color w:val="000000" w:themeColor="text1"/>
        </w:rPr>
        <w:t>受惠於</w:t>
      </w:r>
      <w:r w:rsidR="00C359DB" w:rsidRPr="003B075C">
        <w:rPr>
          <w:rFonts w:hint="eastAsia"/>
          <w:color w:val="000000" w:themeColor="text1"/>
        </w:rPr>
        <w:t>國人出國與來</w:t>
      </w:r>
      <w:proofErr w:type="gramStart"/>
      <w:r w:rsidR="00EB1D37" w:rsidRPr="003B075C">
        <w:rPr>
          <w:rFonts w:hint="eastAsia"/>
          <w:color w:val="000000" w:themeColor="text1"/>
        </w:rPr>
        <w:t>臺</w:t>
      </w:r>
      <w:proofErr w:type="gramEnd"/>
      <w:r w:rsidR="00C359DB" w:rsidRPr="003B075C">
        <w:rPr>
          <w:rFonts w:hint="eastAsia"/>
          <w:color w:val="000000" w:themeColor="text1"/>
        </w:rPr>
        <w:t>旅客人次持續增加，帶動航空及鐵路客運量需求，前</w:t>
      </w:r>
      <w:r w:rsidR="00A44AD3" w:rsidRPr="003B075C">
        <w:rPr>
          <w:rFonts w:hint="eastAsia"/>
          <w:color w:val="000000" w:themeColor="text1"/>
        </w:rPr>
        <w:t>3</w:t>
      </w:r>
      <w:r w:rsidR="00C359DB" w:rsidRPr="003B075C">
        <w:rPr>
          <w:rFonts w:hint="eastAsia"/>
          <w:color w:val="000000" w:themeColor="text1"/>
        </w:rPr>
        <w:t>季運輸及倉儲業占名目</w:t>
      </w:r>
      <w:r w:rsidR="00C359DB" w:rsidRPr="003B075C">
        <w:rPr>
          <w:rFonts w:hint="eastAsia"/>
          <w:color w:val="000000" w:themeColor="text1"/>
        </w:rPr>
        <w:t>GDP</w:t>
      </w:r>
      <w:r w:rsidR="00C359DB" w:rsidRPr="003B075C">
        <w:rPr>
          <w:rFonts w:hint="eastAsia"/>
          <w:color w:val="000000" w:themeColor="text1"/>
        </w:rPr>
        <w:t>比率</w:t>
      </w:r>
      <w:r w:rsidR="006A0232" w:rsidRPr="003B075C">
        <w:rPr>
          <w:rFonts w:hint="eastAsia"/>
          <w:color w:val="000000" w:themeColor="text1"/>
        </w:rPr>
        <w:t>2.77</w:t>
      </w:r>
      <w:r w:rsidR="00C359DB" w:rsidRPr="003B075C">
        <w:rPr>
          <w:rFonts w:hint="eastAsia"/>
          <w:color w:val="000000" w:themeColor="text1"/>
        </w:rPr>
        <w:t>%</w:t>
      </w:r>
      <w:r w:rsidR="00AE2672" w:rsidRPr="003B075C">
        <w:rPr>
          <w:rFonts w:hint="eastAsia"/>
          <w:color w:val="000000" w:themeColor="text1"/>
        </w:rPr>
        <w:t>，實質成長率平均為</w:t>
      </w:r>
      <w:r w:rsidR="00AE2672" w:rsidRPr="003B075C">
        <w:rPr>
          <w:rFonts w:hint="eastAsia"/>
          <w:color w:val="000000" w:themeColor="text1"/>
        </w:rPr>
        <w:t>2.72%</w:t>
      </w:r>
      <w:r w:rsidR="00AE2672" w:rsidRPr="003B075C">
        <w:rPr>
          <w:rFonts w:hint="eastAsia"/>
          <w:color w:val="000000" w:themeColor="text1"/>
        </w:rPr>
        <w:t>。</w:t>
      </w:r>
    </w:p>
    <w:p w:rsidR="00C359DB" w:rsidRPr="003B075C" w:rsidRDefault="00F36F00" w:rsidP="006F686C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ascii="標楷體" w:hAnsi="標楷體" w:hint="eastAsia"/>
          <w:color w:val="000000" w:themeColor="text1"/>
        </w:rPr>
        <w:t>四)</w:t>
      </w:r>
      <w:r w:rsidR="00C359DB" w:rsidRPr="003B075C">
        <w:rPr>
          <w:rFonts w:hint="eastAsia"/>
          <w:color w:val="000000" w:themeColor="text1"/>
        </w:rPr>
        <w:t>勞動市場</w:t>
      </w:r>
    </w:p>
    <w:p w:rsidR="00C359DB" w:rsidRPr="003B075C" w:rsidRDefault="00C359DB" w:rsidP="006F686C">
      <w:pPr>
        <w:pStyle w:val="k3a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1.</w:t>
      </w:r>
      <w:r w:rsidRPr="003B075C">
        <w:rPr>
          <w:color w:val="000000" w:themeColor="text1"/>
        </w:rPr>
        <w:tab/>
      </w:r>
      <w:r w:rsidRPr="003B075C">
        <w:rPr>
          <w:rFonts w:hint="eastAsia"/>
          <w:color w:val="000000" w:themeColor="text1"/>
        </w:rPr>
        <w:t>隨著國、內外景氣回溫，加以政府持續推動各項協助就業及創業等措施，勞動市場穩健發展，各項就業數據均創下近年來最佳表現</w:t>
      </w:r>
      <w:r w:rsidR="004E0564" w:rsidRPr="003B075C">
        <w:rPr>
          <w:rFonts w:hint="eastAsia"/>
          <w:color w:val="000000" w:themeColor="text1"/>
        </w:rPr>
        <w:t>；</w:t>
      </w:r>
      <w:r w:rsidRPr="003B075C">
        <w:rPr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年</w:t>
      </w:r>
      <w:r w:rsidRPr="003B075C">
        <w:rPr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至</w:t>
      </w:r>
      <w:r w:rsidRPr="003B075C">
        <w:rPr>
          <w:rFonts w:hint="eastAsia"/>
          <w:color w:val="000000" w:themeColor="text1"/>
        </w:rPr>
        <w:t>1</w:t>
      </w:r>
      <w:r w:rsidR="009A08DC"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月勞動力參與率</w:t>
      </w:r>
      <w:r w:rsidRPr="003B075C">
        <w:rPr>
          <w:color w:val="000000" w:themeColor="text1"/>
        </w:rPr>
        <w:t>58.5</w:t>
      </w:r>
      <w:r w:rsidR="009A08DC" w:rsidRPr="003B075C">
        <w:rPr>
          <w:rFonts w:hint="eastAsia"/>
          <w:color w:val="000000" w:themeColor="text1"/>
        </w:rPr>
        <w:t>3</w:t>
      </w:r>
      <w:r w:rsidRPr="003B075C">
        <w:rPr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，較上年同期增加</w:t>
      </w:r>
      <w:r w:rsidRPr="003B075C">
        <w:rPr>
          <w:color w:val="000000" w:themeColor="text1"/>
        </w:rPr>
        <w:t>0.1</w:t>
      </w:r>
      <w:r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個百分點；平均就業人數</w:t>
      </w:r>
      <w:r w:rsidRPr="003B075C">
        <w:rPr>
          <w:color w:val="000000" w:themeColor="text1"/>
        </w:rPr>
        <w:t>1,10</w:t>
      </w:r>
      <w:r w:rsidR="009A08DC" w:rsidRPr="003B075C">
        <w:rPr>
          <w:rFonts w:hint="eastAsia"/>
          <w:color w:val="000000" w:themeColor="text1"/>
        </w:rPr>
        <w:t>7</w:t>
      </w:r>
      <w:r w:rsidRPr="003B075C">
        <w:rPr>
          <w:rFonts w:hint="eastAsia"/>
          <w:color w:val="000000" w:themeColor="text1"/>
        </w:rPr>
        <w:t>萬</w:t>
      </w:r>
      <w:r w:rsidR="009A08DC" w:rsidRPr="003B075C">
        <w:rPr>
          <w:rFonts w:hint="eastAsia"/>
          <w:color w:val="000000" w:themeColor="text1"/>
        </w:rPr>
        <w:t>2</w:t>
      </w:r>
      <w:r w:rsidRPr="003B075C">
        <w:rPr>
          <w:rFonts w:hint="eastAsia"/>
          <w:color w:val="000000" w:themeColor="text1"/>
        </w:rPr>
        <w:t>千人，較上年同期增</w:t>
      </w:r>
      <w:r w:rsidRPr="003B075C">
        <w:rPr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萬人；平均失業率</w:t>
      </w:r>
      <w:r w:rsidRPr="003B075C">
        <w:rPr>
          <w:color w:val="000000" w:themeColor="text1"/>
        </w:rPr>
        <w:t>3.9</w:t>
      </w:r>
      <w:r w:rsidR="009A08DC" w:rsidRPr="003B075C">
        <w:rPr>
          <w:rFonts w:hint="eastAsia"/>
          <w:color w:val="000000" w:themeColor="text1"/>
        </w:rPr>
        <w:t>7</w:t>
      </w:r>
      <w:r w:rsidRPr="003B075C">
        <w:rPr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，較上年同期下降</w:t>
      </w:r>
      <w:r w:rsidRPr="003B075C">
        <w:rPr>
          <w:rFonts w:hint="eastAsia"/>
          <w:color w:val="000000" w:themeColor="text1"/>
        </w:rPr>
        <w:t>0.2</w:t>
      </w:r>
      <w:r w:rsidR="009A08DC" w:rsidRPr="003B075C">
        <w:rPr>
          <w:rFonts w:hint="eastAsia"/>
          <w:color w:val="000000" w:themeColor="text1"/>
        </w:rPr>
        <w:t>2</w:t>
      </w:r>
      <w:r w:rsidRPr="003B075C">
        <w:rPr>
          <w:rFonts w:hint="eastAsia"/>
          <w:color w:val="000000" w:themeColor="text1"/>
        </w:rPr>
        <w:t>個百分點。</w:t>
      </w:r>
      <w:proofErr w:type="gramStart"/>
      <w:r w:rsidRPr="003B075C">
        <w:rPr>
          <w:rFonts w:hint="eastAsia"/>
          <w:color w:val="000000" w:themeColor="text1"/>
        </w:rPr>
        <w:t>惟</w:t>
      </w:r>
      <w:proofErr w:type="gramEnd"/>
      <w:r w:rsidRPr="003B075C">
        <w:rPr>
          <w:rFonts w:hint="eastAsia"/>
          <w:color w:val="000000" w:themeColor="text1"/>
        </w:rPr>
        <w:t>青少年與高學歷人力失業率仍</w:t>
      </w:r>
      <w:r w:rsidR="00A0303F" w:rsidRPr="003B075C">
        <w:rPr>
          <w:rFonts w:hint="eastAsia"/>
          <w:color w:val="000000" w:themeColor="text1"/>
        </w:rPr>
        <w:t>屬</w:t>
      </w:r>
      <w:r w:rsidRPr="003B075C">
        <w:rPr>
          <w:rFonts w:hint="eastAsia"/>
          <w:color w:val="000000" w:themeColor="text1"/>
        </w:rPr>
        <w:t>偏高，亟待改善。</w:t>
      </w:r>
    </w:p>
    <w:p w:rsidR="00C359DB" w:rsidRPr="003B075C" w:rsidRDefault="00C359DB" w:rsidP="006F686C">
      <w:pPr>
        <w:pStyle w:val="a7"/>
        <w:spacing w:before="240" w:afterLines="0" w:after="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lastRenderedPageBreak/>
        <w:t>表</w:t>
      </w:r>
      <w:r w:rsidRPr="003B075C">
        <w:rPr>
          <w:rFonts w:hint="eastAsia"/>
          <w:color w:val="000000" w:themeColor="text1"/>
        </w:rPr>
        <w:t>1.1.6</w:t>
      </w:r>
      <w:r w:rsidR="00D912FE" w:rsidRPr="003B075C">
        <w:rPr>
          <w:rFonts w:hint="eastAsia"/>
          <w:color w:val="000000" w:themeColor="text1"/>
        </w:rPr>
        <w:t xml:space="preserve">　</w:t>
      </w:r>
      <w:r w:rsidRPr="003B075C">
        <w:rPr>
          <w:rFonts w:hint="eastAsia"/>
          <w:color w:val="000000" w:themeColor="text1"/>
        </w:rPr>
        <w:t>失業情勢變化</w:t>
      </w:r>
    </w:p>
    <w:p w:rsidR="00C359DB" w:rsidRPr="003B075C" w:rsidRDefault="00C359DB" w:rsidP="006F686C">
      <w:pPr>
        <w:pStyle w:val="k4a"/>
        <w:spacing w:line="240" w:lineRule="exact"/>
        <w:ind w:leftChars="0" w:left="1486" w:rightChars="-100" w:right="-240" w:firstLineChars="0" w:firstLine="0"/>
        <w:jc w:val="right"/>
        <w:rPr>
          <w:color w:val="000000" w:themeColor="text1"/>
          <w:sz w:val="25"/>
          <w:szCs w:val="25"/>
        </w:rPr>
      </w:pPr>
      <w:r w:rsidRPr="003B075C">
        <w:rPr>
          <w:rFonts w:hint="eastAsia"/>
          <w:color w:val="000000" w:themeColor="text1"/>
          <w:sz w:val="25"/>
          <w:szCs w:val="25"/>
        </w:rPr>
        <w:t>單位：</w:t>
      </w:r>
      <w:r w:rsidRPr="003B075C">
        <w:rPr>
          <w:rFonts w:hint="eastAsia"/>
          <w:color w:val="000000" w:themeColor="text1"/>
          <w:sz w:val="25"/>
          <w:szCs w:val="25"/>
        </w:rPr>
        <w:t>%</w:t>
      </w:r>
    </w:p>
    <w:tbl>
      <w:tblPr>
        <w:tblW w:w="8789" w:type="dxa"/>
        <w:tblInd w:w="2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43"/>
        <w:gridCol w:w="1134"/>
        <w:gridCol w:w="851"/>
        <w:gridCol w:w="708"/>
        <w:gridCol w:w="849"/>
        <w:gridCol w:w="852"/>
        <w:gridCol w:w="851"/>
        <w:gridCol w:w="850"/>
        <w:gridCol w:w="851"/>
      </w:tblGrid>
      <w:tr w:rsidR="003B075C" w:rsidRPr="003B075C" w:rsidTr="003B1BEF">
        <w:trPr>
          <w:cantSplit/>
          <w:trHeight w:val="443"/>
        </w:trPr>
        <w:tc>
          <w:tcPr>
            <w:tcW w:w="184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年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 xml:space="preserve">  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月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 xml:space="preserve">  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別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失業率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280" w:lineRule="atLeas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失業率</w:t>
            </w:r>
            <w:r w:rsidRPr="003B075C">
              <w:rPr>
                <w:rFonts w:ascii="細明體" w:eastAsia="標楷體" w:hAnsi="Courier New" w:hint="eastAsia"/>
                <w:color w:val="000000" w:themeColor="text1"/>
                <w:spacing w:val="-8"/>
                <w:sz w:val="25"/>
                <w:szCs w:val="25"/>
              </w:rPr>
              <w:t>按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教育程度</w:t>
            </w:r>
            <w:r w:rsidRPr="003B075C">
              <w:rPr>
                <w:rFonts w:ascii="細明體" w:eastAsia="標楷體" w:hAnsi="Courier New" w:hint="eastAsia"/>
                <w:color w:val="000000" w:themeColor="text1"/>
                <w:spacing w:val="-8"/>
                <w:sz w:val="25"/>
                <w:szCs w:val="25"/>
              </w:rPr>
              <w:t>分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pacing w:val="-8"/>
                <w:sz w:val="25"/>
                <w:szCs w:val="25"/>
              </w:rPr>
              <w:t>失業率按年齡分</w:t>
            </w:r>
          </w:p>
        </w:tc>
      </w:tr>
      <w:tr w:rsidR="003B075C" w:rsidRPr="003B075C" w:rsidTr="003B1BEF">
        <w:trPr>
          <w:cantSplit/>
          <w:trHeight w:val="107"/>
        </w:trPr>
        <w:tc>
          <w:tcPr>
            <w:tcW w:w="184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59DB" w:rsidRPr="003B075C" w:rsidRDefault="00C359DB" w:rsidP="003B1BEF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851" w:type="dxa"/>
            <w:vMerge w:val="restar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280" w:lineRule="exac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國中及以下</w:t>
            </w:r>
          </w:p>
        </w:tc>
        <w:tc>
          <w:tcPr>
            <w:tcW w:w="708" w:type="dxa"/>
            <w:vMerge w:val="restar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280" w:lineRule="exac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高中</w:t>
            </w:r>
            <w:r w:rsidR="00F36F00"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職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)</w:t>
            </w:r>
          </w:p>
        </w:tc>
        <w:tc>
          <w:tcPr>
            <w:tcW w:w="849" w:type="dxa"/>
            <w:vMerge w:val="restart"/>
            <w:tcBorders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280" w:lineRule="exac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大專及以上</w:t>
            </w:r>
          </w:p>
        </w:tc>
        <w:tc>
          <w:tcPr>
            <w:tcW w:w="852" w:type="dxa"/>
            <w:tcBorders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160" w:lineRule="exac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851" w:type="dxa"/>
            <w:vMerge w:val="restar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280" w:lineRule="exac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pacing w:val="-6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pacing w:val="-6"/>
                <w:sz w:val="25"/>
                <w:szCs w:val="25"/>
              </w:rPr>
              <w:t>15</w:t>
            </w:r>
            <w:r w:rsidRPr="003B075C">
              <w:rPr>
                <w:rFonts w:ascii="Times New Roman" w:eastAsia="標楷體" w:hAnsi="Times New Roman"/>
                <w:color w:val="000000" w:themeColor="text1"/>
                <w:spacing w:val="-6"/>
                <w:sz w:val="25"/>
                <w:szCs w:val="25"/>
              </w:rPr>
              <w:t>~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pacing w:val="-6"/>
                <w:sz w:val="25"/>
                <w:szCs w:val="25"/>
              </w:rPr>
              <w:t>24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pacing w:val="-6"/>
                <w:sz w:val="25"/>
                <w:szCs w:val="25"/>
              </w:rPr>
              <w:t>歲</w:t>
            </w:r>
          </w:p>
        </w:tc>
        <w:tc>
          <w:tcPr>
            <w:tcW w:w="850" w:type="dxa"/>
            <w:vMerge w:val="restar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280" w:lineRule="exac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pacing w:val="-6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pacing w:val="-6"/>
                <w:sz w:val="25"/>
                <w:szCs w:val="25"/>
              </w:rPr>
              <w:t>25</w:t>
            </w:r>
            <w:r w:rsidRPr="003B075C">
              <w:rPr>
                <w:rFonts w:ascii="Times New Roman" w:eastAsia="標楷體" w:hAnsi="Times New Roman"/>
                <w:color w:val="000000" w:themeColor="text1"/>
                <w:spacing w:val="-6"/>
                <w:sz w:val="25"/>
                <w:szCs w:val="25"/>
              </w:rPr>
              <w:t>~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pacing w:val="-6"/>
                <w:sz w:val="25"/>
                <w:szCs w:val="25"/>
              </w:rPr>
              <w:t>44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pacing w:val="-6"/>
                <w:sz w:val="25"/>
                <w:szCs w:val="25"/>
              </w:rPr>
              <w:t>歲</w:t>
            </w:r>
          </w:p>
        </w:tc>
        <w:tc>
          <w:tcPr>
            <w:tcW w:w="851" w:type="dxa"/>
            <w:vMerge w:val="restar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280" w:lineRule="exac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pacing w:val="-6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pacing w:val="-6"/>
                <w:sz w:val="25"/>
                <w:szCs w:val="25"/>
              </w:rPr>
              <w:t>45</w:t>
            </w:r>
            <w:r w:rsidRPr="003B075C">
              <w:rPr>
                <w:rFonts w:ascii="Times New Roman" w:eastAsia="標楷體" w:hAnsi="Times New Roman"/>
                <w:color w:val="000000" w:themeColor="text1"/>
                <w:spacing w:val="-6"/>
                <w:sz w:val="25"/>
                <w:szCs w:val="25"/>
              </w:rPr>
              <w:t>~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pacing w:val="-6"/>
                <w:sz w:val="25"/>
                <w:szCs w:val="25"/>
              </w:rPr>
              <w:t>64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pacing w:val="-6"/>
                <w:sz w:val="25"/>
                <w:szCs w:val="25"/>
              </w:rPr>
              <w:t>歲</w:t>
            </w:r>
          </w:p>
        </w:tc>
      </w:tr>
      <w:tr w:rsidR="003B075C" w:rsidRPr="003B075C" w:rsidTr="00E47156">
        <w:trPr>
          <w:cantSplit/>
          <w:trHeight w:val="749"/>
        </w:trPr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359DB" w:rsidRPr="003B075C" w:rsidRDefault="00C359DB" w:rsidP="003B1BEF">
            <w:pPr>
              <w:widowControl w:val="0"/>
              <w:adjustRightInd w:val="0"/>
              <w:spacing w:line="360" w:lineRule="atLeast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280" w:lineRule="exac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大學及以上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280" w:lineRule="atLeas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pacing w:val="-6"/>
                <w:sz w:val="25"/>
                <w:szCs w:val="25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280" w:lineRule="atLeas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pacing w:val="-6"/>
                <w:sz w:val="25"/>
                <w:szCs w:val="25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C359DB" w:rsidRPr="003B075C" w:rsidRDefault="00C359DB" w:rsidP="003B1BEF">
            <w:pPr>
              <w:widowControl w:val="0"/>
              <w:adjustRightInd w:val="0"/>
              <w:spacing w:line="280" w:lineRule="atLeas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pacing w:val="-6"/>
                <w:sz w:val="25"/>
                <w:szCs w:val="25"/>
              </w:rPr>
            </w:pPr>
          </w:p>
        </w:tc>
      </w:tr>
      <w:tr w:rsidR="003B075C" w:rsidRPr="003B075C" w:rsidTr="00FE7D6B">
        <w:trPr>
          <w:trHeight w:val="624"/>
        </w:trPr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100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年平均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4.39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3.69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4.66</w:t>
            </w:r>
          </w:p>
        </w:tc>
        <w:tc>
          <w:tcPr>
            <w:tcW w:w="849" w:type="dxa"/>
            <w:tcBorders>
              <w:top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4.51</w:t>
            </w:r>
          </w:p>
        </w:tc>
        <w:tc>
          <w:tcPr>
            <w:tcW w:w="85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5.18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12.47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4.46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2.64</w:t>
            </w:r>
          </w:p>
        </w:tc>
      </w:tr>
      <w:tr w:rsidR="003B075C" w:rsidRPr="003B075C" w:rsidTr="00FE7D6B">
        <w:trPr>
          <w:trHeight w:val="624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101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年平均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4.24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3.52</w:t>
            </w:r>
          </w:p>
        </w:tc>
        <w:tc>
          <w:tcPr>
            <w:tcW w:w="708" w:type="dxa"/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4.22</w:t>
            </w:r>
          </w:p>
        </w:tc>
        <w:tc>
          <w:tcPr>
            <w:tcW w:w="849" w:type="dxa"/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4.58</w:t>
            </w:r>
          </w:p>
        </w:tc>
        <w:tc>
          <w:tcPr>
            <w:tcW w:w="852" w:type="dxa"/>
            <w:tcBorders>
              <w:right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5.37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12.66</w:t>
            </w:r>
          </w:p>
        </w:tc>
        <w:tc>
          <w:tcPr>
            <w:tcW w:w="850" w:type="dxa"/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4.38</w:t>
            </w:r>
          </w:p>
        </w:tc>
        <w:tc>
          <w:tcPr>
            <w:tcW w:w="851" w:type="dxa"/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2.31</w:t>
            </w:r>
          </w:p>
        </w:tc>
      </w:tr>
      <w:tr w:rsidR="003B075C" w:rsidRPr="003B075C" w:rsidTr="00FE7D6B">
        <w:trPr>
          <w:trHeight w:val="624"/>
        </w:trPr>
        <w:tc>
          <w:tcPr>
            <w:tcW w:w="1843" w:type="dxa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tabs>
                <w:tab w:val="left" w:pos="959"/>
              </w:tabs>
              <w:adjustRightInd w:val="0"/>
              <w:spacing w:line="320" w:lineRule="exac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102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年平均</w:t>
            </w:r>
          </w:p>
        </w:tc>
        <w:tc>
          <w:tcPr>
            <w:tcW w:w="1134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4.18</w:t>
            </w:r>
          </w:p>
        </w:tc>
        <w:tc>
          <w:tcPr>
            <w:tcW w:w="851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3.53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4.11</w:t>
            </w:r>
          </w:p>
        </w:tc>
        <w:tc>
          <w:tcPr>
            <w:tcW w:w="849" w:type="dxa"/>
            <w:tcBorders>
              <w:bottom w:val="dotted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4.50</w:t>
            </w:r>
          </w:p>
        </w:tc>
        <w:tc>
          <w:tcPr>
            <w:tcW w:w="852" w:type="dxa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5.26</w:t>
            </w:r>
          </w:p>
        </w:tc>
        <w:tc>
          <w:tcPr>
            <w:tcW w:w="851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13.17</w:t>
            </w:r>
          </w:p>
        </w:tc>
        <w:tc>
          <w:tcPr>
            <w:tcW w:w="850" w:type="dxa"/>
            <w:tcBorders>
              <w:bottom w:val="dotted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4.27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/>
                <w:color w:val="000000" w:themeColor="text1"/>
                <w:sz w:val="25"/>
                <w:szCs w:val="25"/>
              </w:rPr>
              <w:t>2.25</w:t>
            </w:r>
          </w:p>
        </w:tc>
      </w:tr>
      <w:tr w:rsidR="003B075C" w:rsidRPr="003B075C" w:rsidTr="00FE7D6B">
        <w:trPr>
          <w:trHeight w:val="624"/>
        </w:trPr>
        <w:tc>
          <w:tcPr>
            <w:tcW w:w="1843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tabs>
                <w:tab w:val="left" w:pos="959"/>
              </w:tabs>
              <w:adjustRightInd w:val="0"/>
              <w:spacing w:line="320" w:lineRule="exact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103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年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1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至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1</w:t>
            </w:r>
            <w:r w:rsidR="009A08DC"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1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月</w:t>
            </w:r>
          </w:p>
        </w:tc>
        <w:tc>
          <w:tcPr>
            <w:tcW w:w="113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3.9</w:t>
            </w:r>
            <w:r w:rsidR="009A08DC"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7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3.2</w:t>
            </w:r>
            <w:r w:rsidR="009A08DC"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3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3.8</w:t>
            </w:r>
            <w:r w:rsidR="009A08DC"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3</w:t>
            </w:r>
          </w:p>
        </w:tc>
        <w:tc>
          <w:tcPr>
            <w:tcW w:w="84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4.37</w:t>
            </w:r>
          </w:p>
        </w:tc>
        <w:tc>
          <w:tcPr>
            <w:tcW w:w="852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5.01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12.6</w:t>
            </w:r>
            <w:r w:rsidR="009A08DC"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8</w:t>
            </w:r>
          </w:p>
        </w:tc>
        <w:tc>
          <w:tcPr>
            <w:tcW w:w="85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4.1</w:t>
            </w:r>
            <w:r w:rsidR="009A08DC"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4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C359DB" w:rsidRPr="003B075C" w:rsidRDefault="00C359DB" w:rsidP="00FE7D6B">
            <w:pPr>
              <w:widowControl w:val="0"/>
              <w:adjustRightInd w:val="0"/>
              <w:spacing w:line="320" w:lineRule="exact"/>
              <w:jc w:val="center"/>
              <w:textAlignment w:val="baseline"/>
              <w:rPr>
                <w:rFonts w:ascii="Times New Roman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hAnsi="Times New Roman" w:hint="eastAsia"/>
                <w:color w:val="000000" w:themeColor="text1"/>
                <w:sz w:val="25"/>
                <w:szCs w:val="25"/>
              </w:rPr>
              <w:t>2.10</w:t>
            </w:r>
          </w:p>
        </w:tc>
      </w:tr>
    </w:tbl>
    <w:p w:rsidR="00C359DB" w:rsidRPr="003B075C" w:rsidRDefault="00C359DB" w:rsidP="00FE7D6B">
      <w:pPr>
        <w:pStyle w:val="ab"/>
        <w:spacing w:beforeLines="20" w:before="48" w:afterLines="150" w:after="360"/>
        <w:ind w:left="1128" w:hanging="1080"/>
        <w:rPr>
          <w:color w:val="000000" w:themeColor="text1"/>
          <w:spacing w:val="4"/>
          <w:sz w:val="28"/>
          <w:szCs w:val="26"/>
        </w:rPr>
      </w:pPr>
      <w:r w:rsidRPr="003B075C">
        <w:rPr>
          <w:rFonts w:hint="eastAsia"/>
          <w:color w:val="000000" w:themeColor="text1"/>
        </w:rPr>
        <w:t>資料來源：行政院主計總處。</w:t>
      </w:r>
    </w:p>
    <w:p w:rsidR="00C359DB" w:rsidRPr="003B075C" w:rsidRDefault="00C359DB" w:rsidP="00C31836">
      <w:pPr>
        <w:pStyle w:val="k3a"/>
        <w:spacing w:line="430" w:lineRule="exact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2.</w:t>
      </w:r>
      <w:r w:rsidRPr="003B075C">
        <w:rPr>
          <w:color w:val="000000" w:themeColor="text1"/>
        </w:rPr>
        <w:tab/>
      </w:r>
      <w:r w:rsidRPr="003B075C">
        <w:rPr>
          <w:rFonts w:hint="eastAsia"/>
          <w:color w:val="000000" w:themeColor="text1"/>
          <w:spacing w:val="8"/>
        </w:rPr>
        <w:t>薪資方面，</w:t>
      </w:r>
      <w:r w:rsidRPr="003B075C">
        <w:rPr>
          <w:color w:val="000000" w:themeColor="text1"/>
          <w:spacing w:val="8"/>
        </w:rPr>
        <w:t>103</w:t>
      </w:r>
      <w:r w:rsidRPr="003B075C">
        <w:rPr>
          <w:rFonts w:hint="eastAsia"/>
          <w:color w:val="000000" w:themeColor="text1"/>
          <w:spacing w:val="8"/>
        </w:rPr>
        <w:t>年</w:t>
      </w:r>
      <w:r w:rsidRPr="003B075C">
        <w:rPr>
          <w:color w:val="000000" w:themeColor="text1"/>
          <w:spacing w:val="8"/>
        </w:rPr>
        <w:t>1</w:t>
      </w:r>
      <w:r w:rsidRPr="003B075C">
        <w:rPr>
          <w:rFonts w:hint="eastAsia"/>
          <w:color w:val="000000" w:themeColor="text1"/>
          <w:spacing w:val="8"/>
        </w:rPr>
        <w:t>至</w:t>
      </w:r>
      <w:r w:rsidR="009A08DC" w:rsidRPr="003B075C">
        <w:rPr>
          <w:rFonts w:hint="eastAsia"/>
          <w:color w:val="000000" w:themeColor="text1"/>
          <w:spacing w:val="8"/>
        </w:rPr>
        <w:t>10</w:t>
      </w:r>
      <w:r w:rsidRPr="003B075C">
        <w:rPr>
          <w:rFonts w:hint="eastAsia"/>
          <w:color w:val="000000" w:themeColor="text1"/>
          <w:spacing w:val="8"/>
        </w:rPr>
        <w:t>月工業及服務業受僱員工平均名目薪資</w:t>
      </w:r>
      <w:r w:rsidRPr="003B075C">
        <w:rPr>
          <w:color w:val="000000" w:themeColor="text1"/>
          <w:spacing w:val="8"/>
        </w:rPr>
        <w:t>4</w:t>
      </w:r>
      <w:r w:rsidRPr="003B075C">
        <w:rPr>
          <w:rFonts w:hint="eastAsia"/>
          <w:color w:val="000000" w:themeColor="text1"/>
          <w:spacing w:val="8"/>
        </w:rPr>
        <w:t>萬</w:t>
      </w:r>
      <w:r w:rsidR="009A08DC" w:rsidRPr="003B075C">
        <w:rPr>
          <w:rFonts w:hint="eastAsia"/>
          <w:color w:val="000000" w:themeColor="text1"/>
          <w:spacing w:val="8"/>
        </w:rPr>
        <w:t>7</w:t>
      </w:r>
      <w:r w:rsidRPr="003B075C">
        <w:rPr>
          <w:color w:val="000000" w:themeColor="text1"/>
          <w:spacing w:val="8"/>
        </w:rPr>
        <w:t>,</w:t>
      </w:r>
      <w:r w:rsidR="009A08DC" w:rsidRPr="003B075C">
        <w:rPr>
          <w:rFonts w:hint="eastAsia"/>
          <w:color w:val="000000" w:themeColor="text1"/>
          <w:spacing w:val="8"/>
        </w:rPr>
        <w:t>883</w:t>
      </w:r>
      <w:r w:rsidRPr="003B075C">
        <w:rPr>
          <w:rFonts w:hint="eastAsia"/>
          <w:color w:val="000000" w:themeColor="text1"/>
          <w:spacing w:val="8"/>
        </w:rPr>
        <w:t>元，為歷年同期最高，扣除物價因素後，實質薪資</w:t>
      </w:r>
      <w:r w:rsidRPr="003B075C">
        <w:rPr>
          <w:color w:val="000000" w:themeColor="text1"/>
          <w:spacing w:val="8"/>
        </w:rPr>
        <w:t>4</w:t>
      </w:r>
      <w:r w:rsidRPr="003B075C">
        <w:rPr>
          <w:rFonts w:hint="eastAsia"/>
          <w:color w:val="000000" w:themeColor="text1"/>
          <w:spacing w:val="8"/>
        </w:rPr>
        <w:t>萬</w:t>
      </w:r>
      <w:r w:rsidRPr="003B075C">
        <w:rPr>
          <w:rFonts w:hint="eastAsia"/>
          <w:color w:val="000000" w:themeColor="text1"/>
          <w:spacing w:val="8"/>
        </w:rPr>
        <w:t>6</w:t>
      </w:r>
      <w:r w:rsidRPr="003B075C">
        <w:rPr>
          <w:color w:val="000000" w:themeColor="text1"/>
          <w:spacing w:val="8"/>
        </w:rPr>
        <w:t>,</w:t>
      </w:r>
      <w:r w:rsidR="009A08DC" w:rsidRPr="003B075C">
        <w:rPr>
          <w:rFonts w:hint="eastAsia"/>
          <w:color w:val="000000" w:themeColor="text1"/>
          <w:spacing w:val="8"/>
        </w:rPr>
        <w:t>032</w:t>
      </w:r>
      <w:r w:rsidRPr="003B075C">
        <w:rPr>
          <w:rFonts w:hint="eastAsia"/>
          <w:color w:val="000000" w:themeColor="text1"/>
          <w:spacing w:val="8"/>
        </w:rPr>
        <w:t>元，較上年同期增</w:t>
      </w:r>
      <w:r w:rsidR="009A08DC" w:rsidRPr="003B075C">
        <w:rPr>
          <w:rFonts w:hint="eastAsia"/>
          <w:color w:val="000000" w:themeColor="text1"/>
          <w:spacing w:val="8"/>
        </w:rPr>
        <w:t>2</w:t>
      </w:r>
      <w:r w:rsidRPr="003B075C">
        <w:rPr>
          <w:color w:val="000000" w:themeColor="text1"/>
          <w:spacing w:val="8"/>
        </w:rPr>
        <w:t>.</w:t>
      </w:r>
      <w:r w:rsidR="009A08DC" w:rsidRPr="003B075C">
        <w:rPr>
          <w:rFonts w:hint="eastAsia"/>
          <w:color w:val="000000" w:themeColor="text1"/>
          <w:spacing w:val="8"/>
        </w:rPr>
        <w:t>69</w:t>
      </w:r>
      <w:r w:rsidRPr="003B075C">
        <w:rPr>
          <w:color w:val="000000" w:themeColor="text1"/>
          <w:spacing w:val="8"/>
        </w:rPr>
        <w:t>%</w:t>
      </w:r>
      <w:r w:rsidRPr="003B075C">
        <w:rPr>
          <w:rFonts w:hint="eastAsia"/>
          <w:color w:val="000000" w:themeColor="text1"/>
          <w:spacing w:val="8"/>
        </w:rPr>
        <w:t>，為近</w:t>
      </w:r>
      <w:r w:rsidRPr="003B075C">
        <w:rPr>
          <w:color w:val="000000" w:themeColor="text1"/>
          <w:spacing w:val="8"/>
        </w:rPr>
        <w:t>4</w:t>
      </w:r>
      <w:r w:rsidR="00787A29" w:rsidRPr="003B075C">
        <w:rPr>
          <w:rFonts w:hint="eastAsia"/>
          <w:color w:val="000000" w:themeColor="text1"/>
          <w:spacing w:val="8"/>
        </w:rPr>
        <w:t>年來最高增幅</w:t>
      </w:r>
      <w:r w:rsidRPr="003B075C">
        <w:rPr>
          <w:rFonts w:hint="eastAsia"/>
          <w:color w:val="000000" w:themeColor="text1"/>
        </w:rPr>
        <w:t>。</w:t>
      </w:r>
    </w:p>
    <w:p w:rsidR="00C359DB" w:rsidRPr="003B075C" w:rsidRDefault="00F36F00" w:rsidP="00C31836">
      <w:pPr>
        <w:pStyle w:val="k2a"/>
        <w:spacing w:line="430" w:lineRule="exact"/>
        <w:ind w:left="792" w:hanging="576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ascii="標楷體" w:hAnsi="標楷體" w:hint="eastAsia"/>
          <w:color w:val="000000" w:themeColor="text1"/>
        </w:rPr>
        <w:t>五)</w:t>
      </w:r>
      <w:r w:rsidR="00C359DB" w:rsidRPr="003B075C">
        <w:rPr>
          <w:rFonts w:hint="eastAsia"/>
          <w:color w:val="000000" w:themeColor="text1"/>
        </w:rPr>
        <w:t>財政金融</w:t>
      </w:r>
    </w:p>
    <w:p w:rsidR="00C359DB" w:rsidRPr="003B075C" w:rsidRDefault="00C359DB" w:rsidP="00C31836">
      <w:pPr>
        <w:pStyle w:val="k22"/>
        <w:spacing w:line="430" w:lineRule="exact"/>
        <w:ind w:left="792" w:firstLine="576"/>
        <w:rPr>
          <w:color w:val="000000" w:themeColor="text1"/>
        </w:rPr>
      </w:pPr>
      <w:r w:rsidRPr="003B075C">
        <w:rPr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年各級政府財政赤字為</w:t>
      </w:r>
      <w:r w:rsidRPr="003B075C">
        <w:rPr>
          <w:color w:val="000000" w:themeColor="text1"/>
        </w:rPr>
        <w:t>3,139</w:t>
      </w:r>
      <w:r w:rsidRPr="003B075C">
        <w:rPr>
          <w:rFonts w:hint="eastAsia"/>
          <w:color w:val="000000" w:themeColor="text1"/>
        </w:rPr>
        <w:t>億元，政府債務控制在法定債限範圍，整體財政結構尚稱穩健</w:t>
      </w:r>
      <w:r w:rsidR="008C7A41" w:rsidRPr="003B075C">
        <w:rPr>
          <w:rFonts w:hint="eastAsia"/>
          <w:color w:val="000000" w:themeColor="text1"/>
        </w:rPr>
        <w:t>；</w:t>
      </w:r>
      <w:r w:rsidRPr="003B075C">
        <w:rPr>
          <w:rFonts w:hint="eastAsia"/>
          <w:color w:val="000000" w:themeColor="text1"/>
        </w:rPr>
        <w:t>同時，政府持續強化金融監理，</w:t>
      </w:r>
      <w:r w:rsidR="008C7A41" w:rsidRPr="003B075C">
        <w:rPr>
          <w:rFonts w:hint="eastAsia"/>
          <w:color w:val="000000" w:themeColor="text1"/>
        </w:rPr>
        <w:t>有效</w:t>
      </w:r>
      <w:r w:rsidRPr="003B075C">
        <w:rPr>
          <w:rFonts w:hint="eastAsia"/>
          <w:color w:val="000000" w:themeColor="text1"/>
        </w:rPr>
        <w:t>促進金融穩定及協助產業成長。</w:t>
      </w:r>
      <w:proofErr w:type="gramStart"/>
      <w:r w:rsidR="0072388A" w:rsidRPr="003B075C">
        <w:rPr>
          <w:rFonts w:hint="eastAsia"/>
          <w:color w:val="000000" w:themeColor="text1"/>
        </w:rPr>
        <w:t>此外</w:t>
      </w:r>
      <w:r w:rsidR="000355A0" w:rsidRPr="003B075C">
        <w:rPr>
          <w:rFonts w:hint="eastAsia"/>
          <w:color w:val="000000" w:themeColor="text1"/>
        </w:rPr>
        <w:t>，</w:t>
      </w:r>
      <w:proofErr w:type="gramEnd"/>
      <w:r w:rsidRPr="003B075C">
        <w:rPr>
          <w:rFonts w:hint="eastAsia"/>
          <w:color w:val="000000" w:themeColor="text1"/>
        </w:rPr>
        <w:t>新臺幣匯率</w:t>
      </w:r>
      <w:r w:rsidR="0072388A" w:rsidRPr="003B075C">
        <w:rPr>
          <w:rFonts w:hint="eastAsia"/>
          <w:color w:val="000000" w:themeColor="text1"/>
        </w:rPr>
        <w:t>則</w:t>
      </w:r>
      <w:r w:rsidRPr="003B075C">
        <w:rPr>
          <w:rFonts w:hint="eastAsia"/>
          <w:color w:val="000000" w:themeColor="text1"/>
        </w:rPr>
        <w:t>維持動態穩定，且波動幅度較主要國家貨幣為小，有助總體經濟穩定。</w:t>
      </w:r>
    </w:p>
    <w:p w:rsidR="00C359DB" w:rsidRPr="003B075C" w:rsidRDefault="00C359DB" w:rsidP="00C31836">
      <w:pPr>
        <w:pStyle w:val="k3a"/>
        <w:spacing w:line="430" w:lineRule="exact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1.</w:t>
      </w:r>
      <w:r w:rsidRPr="003B075C">
        <w:rPr>
          <w:rFonts w:hint="eastAsia"/>
          <w:color w:val="000000" w:themeColor="text1"/>
        </w:rPr>
        <w:t>財政</w:t>
      </w:r>
    </w:p>
    <w:p w:rsidR="00C359DB" w:rsidRPr="003B075C" w:rsidRDefault="0072388A" w:rsidP="00C31836">
      <w:pPr>
        <w:pStyle w:val="k32"/>
        <w:spacing w:line="430" w:lineRule="exact"/>
        <w:ind w:left="1080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政府為</w:t>
      </w:r>
      <w:proofErr w:type="gramStart"/>
      <w:r w:rsidRPr="003B075C">
        <w:rPr>
          <w:rFonts w:hint="eastAsia"/>
          <w:color w:val="000000" w:themeColor="text1"/>
        </w:rPr>
        <w:t>紓</w:t>
      </w:r>
      <w:proofErr w:type="gramEnd"/>
      <w:r w:rsidRPr="003B075C">
        <w:rPr>
          <w:rFonts w:hint="eastAsia"/>
          <w:color w:val="000000" w:themeColor="text1"/>
        </w:rPr>
        <w:t>緩金融海嘯期間所累積的債務壓力，致力控制歲出規模與改善財政體質。</w:t>
      </w:r>
      <w:r w:rsidR="00C359DB" w:rsidRPr="003B075C">
        <w:rPr>
          <w:color w:val="000000" w:themeColor="text1"/>
        </w:rPr>
        <w:t>103</w:t>
      </w:r>
      <w:r w:rsidR="00C359DB" w:rsidRPr="003B075C">
        <w:rPr>
          <w:rFonts w:hint="eastAsia"/>
          <w:color w:val="000000" w:themeColor="text1"/>
        </w:rPr>
        <w:t>年</w:t>
      </w:r>
      <w:r w:rsidR="00C359DB" w:rsidRPr="003B075C">
        <w:rPr>
          <w:color w:val="000000" w:themeColor="text1"/>
        </w:rPr>
        <w:t>1</w:t>
      </w:r>
      <w:r w:rsidR="00C359DB" w:rsidRPr="003B075C">
        <w:rPr>
          <w:rFonts w:hint="eastAsia"/>
          <w:color w:val="000000" w:themeColor="text1"/>
        </w:rPr>
        <w:t>至</w:t>
      </w:r>
      <w:r w:rsidR="00C359DB" w:rsidRPr="003B075C">
        <w:rPr>
          <w:color w:val="000000" w:themeColor="text1"/>
        </w:rPr>
        <w:t>1</w:t>
      </w:r>
      <w:r w:rsidR="00CD27CA" w:rsidRPr="003B075C">
        <w:rPr>
          <w:rFonts w:hint="eastAsia"/>
          <w:color w:val="000000" w:themeColor="text1"/>
        </w:rPr>
        <w:t>1</w:t>
      </w:r>
      <w:r w:rsidR="00C359DB" w:rsidRPr="003B075C">
        <w:rPr>
          <w:rFonts w:hint="eastAsia"/>
          <w:color w:val="000000" w:themeColor="text1"/>
        </w:rPr>
        <w:t>月全國賦稅收入實徵淨額累計</w:t>
      </w:r>
      <w:r w:rsidR="00C359DB" w:rsidRPr="003B075C">
        <w:rPr>
          <w:color w:val="000000" w:themeColor="text1"/>
        </w:rPr>
        <w:t>1</w:t>
      </w:r>
      <w:r w:rsidR="00C359DB" w:rsidRPr="003B075C">
        <w:rPr>
          <w:rFonts w:hint="eastAsia"/>
          <w:color w:val="000000" w:themeColor="text1"/>
        </w:rPr>
        <w:t>兆</w:t>
      </w:r>
      <w:r w:rsidR="00CD27CA" w:rsidRPr="003B075C">
        <w:rPr>
          <w:rFonts w:hint="eastAsia"/>
          <w:color w:val="000000" w:themeColor="text1"/>
        </w:rPr>
        <w:t>8</w:t>
      </w:r>
      <w:r w:rsidR="00C359DB" w:rsidRPr="003B075C">
        <w:rPr>
          <w:color w:val="000000" w:themeColor="text1"/>
        </w:rPr>
        <w:t>,</w:t>
      </w:r>
      <w:r w:rsidR="00CD27CA" w:rsidRPr="003B075C">
        <w:rPr>
          <w:rFonts w:hint="eastAsia"/>
          <w:color w:val="000000" w:themeColor="text1"/>
        </w:rPr>
        <w:t>54</w:t>
      </w:r>
      <w:r w:rsidR="00C359DB" w:rsidRPr="003B075C">
        <w:rPr>
          <w:color w:val="000000" w:themeColor="text1"/>
        </w:rPr>
        <w:t>5</w:t>
      </w:r>
      <w:r w:rsidR="00C359DB" w:rsidRPr="003B075C">
        <w:rPr>
          <w:rFonts w:hint="eastAsia"/>
          <w:color w:val="000000" w:themeColor="text1"/>
        </w:rPr>
        <w:t>億元，較上年同期增加</w:t>
      </w:r>
      <w:r w:rsidR="00C359DB" w:rsidRPr="003B075C">
        <w:rPr>
          <w:color w:val="000000" w:themeColor="text1"/>
        </w:rPr>
        <w:t>1,</w:t>
      </w:r>
      <w:r w:rsidR="00CD27CA" w:rsidRPr="003B075C">
        <w:rPr>
          <w:rFonts w:hint="eastAsia"/>
          <w:color w:val="000000" w:themeColor="text1"/>
        </w:rPr>
        <w:t>409</w:t>
      </w:r>
      <w:r w:rsidR="00C359DB" w:rsidRPr="003B075C">
        <w:rPr>
          <w:rFonts w:hint="eastAsia"/>
          <w:color w:val="000000" w:themeColor="text1"/>
        </w:rPr>
        <w:t>億元，其中所得稅增</w:t>
      </w:r>
      <w:r w:rsidRPr="003B075C">
        <w:rPr>
          <w:rFonts w:hint="eastAsia"/>
          <w:color w:val="000000" w:themeColor="text1"/>
        </w:rPr>
        <w:t>加</w:t>
      </w:r>
      <w:r w:rsidR="00CD27CA" w:rsidRPr="003B075C">
        <w:rPr>
          <w:rFonts w:hint="eastAsia"/>
          <w:color w:val="000000" w:themeColor="text1"/>
        </w:rPr>
        <w:t>707</w:t>
      </w:r>
      <w:r w:rsidR="00C359DB" w:rsidRPr="003B075C">
        <w:rPr>
          <w:rFonts w:hint="eastAsia"/>
          <w:color w:val="000000" w:themeColor="text1"/>
        </w:rPr>
        <w:t>億元</w:t>
      </w:r>
      <w:r w:rsidRPr="003B075C">
        <w:rPr>
          <w:rFonts w:hint="eastAsia"/>
          <w:color w:val="000000" w:themeColor="text1"/>
        </w:rPr>
        <w:t>增幅</w:t>
      </w:r>
      <w:r w:rsidR="00C359DB" w:rsidRPr="003B075C">
        <w:rPr>
          <w:rFonts w:hint="eastAsia"/>
          <w:color w:val="000000" w:themeColor="text1"/>
        </w:rPr>
        <w:t>最大。</w:t>
      </w:r>
    </w:p>
    <w:p w:rsidR="00C31836" w:rsidRPr="003B075C" w:rsidRDefault="00C31836" w:rsidP="00C31836">
      <w:pPr>
        <w:pStyle w:val="k32"/>
        <w:spacing w:line="430" w:lineRule="exact"/>
        <w:ind w:left="1080" w:firstLine="576"/>
        <w:rPr>
          <w:color w:val="000000" w:themeColor="text1"/>
        </w:rPr>
      </w:pPr>
    </w:p>
    <w:p w:rsidR="00C31836" w:rsidRPr="003B075C" w:rsidRDefault="00C31836" w:rsidP="00C31836">
      <w:pPr>
        <w:pStyle w:val="k32"/>
        <w:spacing w:line="430" w:lineRule="exact"/>
        <w:ind w:left="1080" w:firstLine="576"/>
        <w:rPr>
          <w:color w:val="000000" w:themeColor="text1"/>
        </w:rPr>
      </w:pPr>
    </w:p>
    <w:p w:rsidR="00C359DB" w:rsidRPr="003B075C" w:rsidRDefault="00C359DB" w:rsidP="00F55E0C">
      <w:pPr>
        <w:pStyle w:val="a7"/>
        <w:spacing w:before="240" w:afterLines="50" w:after="12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lastRenderedPageBreak/>
        <w:t>表</w:t>
      </w:r>
      <w:r w:rsidRPr="003B075C">
        <w:rPr>
          <w:rFonts w:hint="eastAsia"/>
          <w:color w:val="000000" w:themeColor="text1"/>
        </w:rPr>
        <w:t>1.1.7</w:t>
      </w:r>
      <w:r w:rsidR="00D912FE" w:rsidRPr="003B075C">
        <w:rPr>
          <w:rFonts w:hint="eastAsia"/>
          <w:color w:val="000000" w:themeColor="text1"/>
        </w:rPr>
        <w:t xml:space="preserve">　</w:t>
      </w:r>
      <w:r w:rsidRPr="003B075C">
        <w:rPr>
          <w:rFonts w:hint="eastAsia"/>
          <w:color w:val="000000" w:themeColor="text1"/>
        </w:rPr>
        <w:t>中央政府財政收支</w:t>
      </w:r>
    </w:p>
    <w:tbl>
      <w:tblPr>
        <w:tblStyle w:val="ad"/>
        <w:tblW w:w="0" w:type="auto"/>
        <w:jc w:val="right"/>
        <w:tblInd w:w="792" w:type="dxa"/>
        <w:tblLook w:val="04A0" w:firstRow="1" w:lastRow="0" w:firstColumn="1" w:lastColumn="0" w:noHBand="0" w:noVBand="1"/>
      </w:tblPr>
      <w:tblGrid>
        <w:gridCol w:w="592"/>
        <w:gridCol w:w="4136"/>
        <w:gridCol w:w="1523"/>
        <w:gridCol w:w="1429"/>
      </w:tblGrid>
      <w:tr w:rsidR="003B075C" w:rsidRPr="003B075C" w:rsidTr="00693EB3">
        <w:trPr>
          <w:trHeight w:val="680"/>
          <w:jc w:val="right"/>
        </w:trPr>
        <w:tc>
          <w:tcPr>
            <w:tcW w:w="4728" w:type="dxa"/>
            <w:gridSpan w:val="2"/>
            <w:tcBorders>
              <w:left w:val="nil"/>
            </w:tcBorders>
            <w:vAlign w:val="center"/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項目</w:t>
            </w:r>
          </w:p>
        </w:tc>
        <w:tc>
          <w:tcPr>
            <w:tcW w:w="1523" w:type="dxa"/>
            <w:vAlign w:val="center"/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102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年</w:t>
            </w:r>
          </w:p>
        </w:tc>
        <w:tc>
          <w:tcPr>
            <w:tcW w:w="1429" w:type="dxa"/>
            <w:tcBorders>
              <w:right w:val="nil"/>
            </w:tcBorders>
            <w:vAlign w:val="center"/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103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年</w:t>
            </w:r>
          </w:p>
        </w:tc>
      </w:tr>
      <w:tr w:rsidR="003B075C" w:rsidRPr="003B075C" w:rsidTr="00693EB3">
        <w:trPr>
          <w:trHeight w:val="414"/>
          <w:jc w:val="right"/>
        </w:trPr>
        <w:tc>
          <w:tcPr>
            <w:tcW w:w="4728" w:type="dxa"/>
            <w:gridSpan w:val="2"/>
            <w:tcBorders>
              <w:left w:val="nil"/>
              <w:bottom w:val="nil"/>
            </w:tcBorders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歲出總額</w:t>
            </w:r>
            <w:r w:rsidR="00F36F00"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總預算及特別預算)</w:t>
            </w:r>
            <w:r w:rsidR="00F36F00"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億元)</w:t>
            </w:r>
          </w:p>
        </w:tc>
        <w:tc>
          <w:tcPr>
            <w:tcW w:w="1523" w:type="dxa"/>
            <w:vAlign w:val="center"/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18,616</w:t>
            </w:r>
          </w:p>
        </w:tc>
        <w:tc>
          <w:tcPr>
            <w:tcW w:w="1429" w:type="dxa"/>
            <w:tcBorders>
              <w:right w:val="nil"/>
            </w:tcBorders>
            <w:vAlign w:val="center"/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19,195</w:t>
            </w:r>
          </w:p>
        </w:tc>
      </w:tr>
      <w:tr w:rsidR="003B075C" w:rsidRPr="003B075C" w:rsidTr="00693EB3">
        <w:trPr>
          <w:trHeight w:val="414"/>
          <w:jc w:val="right"/>
        </w:trPr>
        <w:tc>
          <w:tcPr>
            <w:tcW w:w="592" w:type="dxa"/>
            <w:tcBorders>
              <w:top w:val="nil"/>
              <w:left w:val="nil"/>
            </w:tcBorders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</w:p>
        </w:tc>
        <w:tc>
          <w:tcPr>
            <w:tcW w:w="4136" w:type="dxa"/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占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GDP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比率</w:t>
            </w:r>
            <w:r w:rsidR="00F36F00"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%</w:t>
            </w:r>
            <w:r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)</w:t>
            </w:r>
          </w:p>
        </w:tc>
        <w:tc>
          <w:tcPr>
            <w:tcW w:w="1523" w:type="dxa"/>
            <w:vAlign w:val="center"/>
          </w:tcPr>
          <w:p w:rsidR="00C359DB" w:rsidRPr="003B075C" w:rsidRDefault="00DB0EDE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12.2</w:t>
            </w:r>
          </w:p>
        </w:tc>
        <w:tc>
          <w:tcPr>
            <w:tcW w:w="1429" w:type="dxa"/>
            <w:tcBorders>
              <w:right w:val="nil"/>
            </w:tcBorders>
            <w:vAlign w:val="center"/>
          </w:tcPr>
          <w:p w:rsidR="00C359DB" w:rsidRPr="003B075C" w:rsidRDefault="00C359DB" w:rsidP="00DB0EDE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12.</w:t>
            </w:r>
            <w:r w:rsidR="00DB0EDE" w:rsidRPr="003B075C">
              <w:rPr>
                <w:rFonts w:hint="eastAsia"/>
                <w:color w:val="000000" w:themeColor="text1"/>
                <w:sz w:val="25"/>
                <w:szCs w:val="25"/>
              </w:rPr>
              <w:t>0</w:t>
            </w:r>
          </w:p>
        </w:tc>
      </w:tr>
      <w:tr w:rsidR="003B075C" w:rsidRPr="003B075C" w:rsidTr="00693EB3">
        <w:trPr>
          <w:trHeight w:val="414"/>
          <w:jc w:val="right"/>
        </w:trPr>
        <w:tc>
          <w:tcPr>
            <w:tcW w:w="4728" w:type="dxa"/>
            <w:gridSpan w:val="2"/>
            <w:tcBorders>
              <w:left w:val="nil"/>
              <w:bottom w:val="single" w:sz="4" w:space="0" w:color="auto"/>
            </w:tcBorders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財政赤字總額占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GDP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比率</w:t>
            </w:r>
            <w:r w:rsidR="00F36F00"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%</w:t>
            </w:r>
            <w:r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)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vAlign w:val="center"/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0.9</w:t>
            </w:r>
          </w:p>
        </w:tc>
        <w:tc>
          <w:tcPr>
            <w:tcW w:w="1429" w:type="dxa"/>
            <w:tcBorders>
              <w:right w:val="nil"/>
            </w:tcBorders>
            <w:vAlign w:val="center"/>
          </w:tcPr>
          <w:p w:rsidR="00C359DB" w:rsidRPr="003B075C" w:rsidRDefault="00DB0EDE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1.3</w:t>
            </w:r>
          </w:p>
        </w:tc>
      </w:tr>
      <w:tr w:rsidR="003B075C" w:rsidRPr="003B075C" w:rsidTr="00693EB3">
        <w:trPr>
          <w:trHeight w:val="414"/>
          <w:jc w:val="right"/>
        </w:trPr>
        <w:tc>
          <w:tcPr>
            <w:tcW w:w="4728" w:type="dxa"/>
            <w:gridSpan w:val="2"/>
            <w:tcBorders>
              <w:left w:val="nil"/>
              <w:bottom w:val="single" w:sz="4" w:space="0" w:color="auto"/>
            </w:tcBorders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稅課收入占歲入比重</w:t>
            </w:r>
            <w:r w:rsidR="00F36F00"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%</w:t>
            </w:r>
            <w:r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)</w:t>
            </w:r>
          </w:p>
        </w:tc>
        <w:tc>
          <w:tcPr>
            <w:tcW w:w="1523" w:type="dxa"/>
            <w:tcBorders>
              <w:bottom w:val="single" w:sz="4" w:space="0" w:color="auto"/>
            </w:tcBorders>
            <w:vAlign w:val="center"/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70.4</w:t>
            </w:r>
          </w:p>
        </w:tc>
        <w:tc>
          <w:tcPr>
            <w:tcW w:w="1429" w:type="dxa"/>
            <w:tcBorders>
              <w:right w:val="nil"/>
            </w:tcBorders>
            <w:vAlign w:val="center"/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74.5</w:t>
            </w:r>
          </w:p>
        </w:tc>
      </w:tr>
      <w:tr w:rsidR="003B075C" w:rsidRPr="003B075C" w:rsidTr="00693EB3">
        <w:trPr>
          <w:trHeight w:val="414"/>
          <w:jc w:val="right"/>
        </w:trPr>
        <w:tc>
          <w:tcPr>
            <w:tcW w:w="4728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:rsidR="00C359DB" w:rsidRPr="003B075C" w:rsidRDefault="00C359DB" w:rsidP="00E54DFA">
            <w:pPr>
              <w:pStyle w:val="k2a"/>
              <w:snapToGrid w:val="0"/>
              <w:spacing w:line="38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1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年以上</w:t>
            </w:r>
            <w:r w:rsidR="00E54DFA" w:rsidRPr="003B075C">
              <w:rPr>
                <w:rFonts w:hint="eastAsia"/>
                <w:color w:val="000000" w:themeColor="text1"/>
                <w:sz w:val="25"/>
                <w:szCs w:val="25"/>
              </w:rPr>
              <w:t>債務</w:t>
            </w:r>
            <w:proofErr w:type="gramStart"/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未償</w:t>
            </w:r>
            <w:proofErr w:type="gramEnd"/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餘額</w:t>
            </w:r>
            <w:r w:rsidR="00F36F00"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兆元</w:t>
            </w:r>
            <w:r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)</w:t>
            </w:r>
          </w:p>
        </w:tc>
        <w:tc>
          <w:tcPr>
            <w:tcW w:w="1523" w:type="dxa"/>
            <w:tcBorders>
              <w:top w:val="single" w:sz="4" w:space="0" w:color="auto"/>
            </w:tcBorders>
            <w:vAlign w:val="center"/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5.16</w:t>
            </w:r>
          </w:p>
        </w:tc>
        <w:tc>
          <w:tcPr>
            <w:tcW w:w="1429" w:type="dxa"/>
            <w:tcBorders>
              <w:right w:val="nil"/>
            </w:tcBorders>
            <w:vAlign w:val="center"/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5.38</w:t>
            </w:r>
          </w:p>
        </w:tc>
      </w:tr>
      <w:tr w:rsidR="003B075C" w:rsidRPr="003B075C" w:rsidTr="00693EB3">
        <w:trPr>
          <w:trHeight w:val="414"/>
          <w:jc w:val="right"/>
        </w:trPr>
        <w:tc>
          <w:tcPr>
            <w:tcW w:w="592" w:type="dxa"/>
            <w:tcBorders>
              <w:top w:val="nil"/>
              <w:left w:val="nil"/>
              <w:bottom w:val="nil"/>
            </w:tcBorders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</w:p>
        </w:tc>
        <w:tc>
          <w:tcPr>
            <w:tcW w:w="4136" w:type="dxa"/>
            <w:tcBorders>
              <w:top w:val="single" w:sz="4" w:space="0" w:color="auto"/>
              <w:bottom w:val="single" w:sz="4" w:space="0" w:color="auto"/>
            </w:tcBorders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占前三年度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GDP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平均數比率</w:t>
            </w:r>
            <w:r w:rsidR="00F36F00"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%</w:t>
            </w:r>
            <w:r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)</w:t>
            </w:r>
          </w:p>
        </w:tc>
        <w:tc>
          <w:tcPr>
            <w:tcW w:w="1523" w:type="dxa"/>
            <w:vAlign w:val="center"/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</w:t>
            </w:r>
            <w:r w:rsidR="001438C5" w:rsidRPr="003B075C">
              <w:rPr>
                <w:rFonts w:hint="eastAsia"/>
                <w:color w:val="000000" w:themeColor="text1"/>
                <w:sz w:val="25"/>
                <w:szCs w:val="25"/>
              </w:rPr>
              <w:t>5.9</w:t>
            </w:r>
          </w:p>
        </w:tc>
        <w:tc>
          <w:tcPr>
            <w:tcW w:w="1429" w:type="dxa"/>
            <w:tcBorders>
              <w:right w:val="nil"/>
            </w:tcBorders>
            <w:vAlign w:val="center"/>
          </w:tcPr>
          <w:p w:rsidR="00C359DB" w:rsidRPr="003B075C" w:rsidRDefault="00C359DB" w:rsidP="001438C5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</w:t>
            </w:r>
            <w:r w:rsidR="001438C5" w:rsidRPr="003B075C">
              <w:rPr>
                <w:rFonts w:hint="eastAsia"/>
                <w:color w:val="000000" w:themeColor="text1"/>
                <w:sz w:val="25"/>
                <w:szCs w:val="25"/>
              </w:rPr>
              <w:t>6.5</w:t>
            </w:r>
          </w:p>
        </w:tc>
      </w:tr>
      <w:tr w:rsidR="003B075C" w:rsidRPr="003B075C" w:rsidTr="00693EB3">
        <w:trPr>
          <w:trHeight w:val="414"/>
          <w:jc w:val="right"/>
        </w:trPr>
        <w:tc>
          <w:tcPr>
            <w:tcW w:w="592" w:type="dxa"/>
            <w:tcBorders>
              <w:top w:val="nil"/>
              <w:left w:val="nil"/>
              <w:bottom w:val="single" w:sz="4" w:space="0" w:color="auto"/>
            </w:tcBorders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</w:p>
        </w:tc>
        <w:tc>
          <w:tcPr>
            <w:tcW w:w="4136" w:type="dxa"/>
            <w:tcBorders>
              <w:top w:val="single" w:sz="4" w:space="0" w:color="auto"/>
              <w:bottom w:val="single" w:sz="4" w:space="0" w:color="auto"/>
            </w:tcBorders>
          </w:tcPr>
          <w:p w:rsidR="00C359DB" w:rsidRPr="003B075C" w:rsidRDefault="00C359DB" w:rsidP="003B1BEF">
            <w:pPr>
              <w:pStyle w:val="k2a"/>
              <w:snapToGrid w:val="0"/>
              <w:spacing w:line="380" w:lineRule="exact"/>
              <w:ind w:leftChars="0" w:left="0" w:firstLineChars="0" w:firstLine="0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占當年度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GDP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比</w:t>
            </w:r>
            <w:r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率</w:t>
            </w:r>
            <w:r w:rsidR="00F36F00"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%</w:t>
            </w:r>
            <w:r w:rsidRPr="003B075C">
              <w:rPr>
                <w:rFonts w:ascii="標楷體" w:hAnsi="標楷體" w:hint="eastAsia"/>
                <w:color w:val="000000" w:themeColor="text1"/>
                <w:sz w:val="25"/>
                <w:szCs w:val="25"/>
              </w:rPr>
              <w:t>)</w:t>
            </w:r>
          </w:p>
        </w:tc>
        <w:tc>
          <w:tcPr>
            <w:tcW w:w="1523" w:type="dxa"/>
            <w:vAlign w:val="center"/>
          </w:tcPr>
          <w:p w:rsidR="00C359DB" w:rsidRPr="003B075C" w:rsidRDefault="00C359DB" w:rsidP="00DB0EDE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</w:t>
            </w:r>
            <w:r w:rsidR="00DB0EDE" w:rsidRPr="003B075C">
              <w:rPr>
                <w:rFonts w:hint="eastAsia"/>
                <w:color w:val="000000" w:themeColor="text1"/>
                <w:sz w:val="25"/>
                <w:szCs w:val="25"/>
              </w:rPr>
              <w:t>3.9</w:t>
            </w:r>
          </w:p>
        </w:tc>
        <w:tc>
          <w:tcPr>
            <w:tcW w:w="1429" w:type="dxa"/>
            <w:tcBorders>
              <w:right w:val="nil"/>
            </w:tcBorders>
            <w:vAlign w:val="center"/>
          </w:tcPr>
          <w:p w:rsidR="00C359DB" w:rsidRPr="003B075C" w:rsidRDefault="00C359DB" w:rsidP="00DB0EDE">
            <w:pPr>
              <w:pStyle w:val="k2a"/>
              <w:snapToGrid w:val="0"/>
              <w:spacing w:line="380" w:lineRule="exact"/>
              <w:ind w:leftChars="0" w:left="0" w:firstLineChars="0" w:firstLine="0"/>
              <w:jc w:val="center"/>
              <w:rPr>
                <w:color w:val="000000" w:themeColor="text1"/>
                <w:sz w:val="25"/>
                <w:szCs w:val="25"/>
              </w:rPr>
            </w:pPr>
            <w:r w:rsidRPr="003B075C">
              <w:rPr>
                <w:rFonts w:hint="eastAsia"/>
                <w:color w:val="000000" w:themeColor="text1"/>
                <w:sz w:val="25"/>
                <w:szCs w:val="25"/>
              </w:rPr>
              <w:t>3</w:t>
            </w:r>
            <w:r w:rsidR="00DB0EDE" w:rsidRPr="003B075C">
              <w:rPr>
                <w:rFonts w:hint="eastAsia"/>
                <w:color w:val="000000" w:themeColor="text1"/>
                <w:sz w:val="25"/>
                <w:szCs w:val="25"/>
              </w:rPr>
              <w:t>3.7</w:t>
            </w:r>
          </w:p>
        </w:tc>
      </w:tr>
    </w:tbl>
    <w:p w:rsidR="00C359DB" w:rsidRPr="003B075C" w:rsidRDefault="00C359DB" w:rsidP="00693EB3">
      <w:pPr>
        <w:pStyle w:val="aa"/>
        <w:spacing w:before="24" w:line="320" w:lineRule="exact"/>
        <w:ind w:leftChars="635" w:left="2140" w:hangingChars="280" w:hanging="616"/>
        <w:rPr>
          <w:color w:val="000000" w:themeColor="text1"/>
        </w:rPr>
      </w:pPr>
      <w:proofErr w:type="gramStart"/>
      <w:r w:rsidRPr="003B075C">
        <w:rPr>
          <w:color w:val="000000" w:themeColor="text1"/>
        </w:rPr>
        <w:t>註</w:t>
      </w:r>
      <w:proofErr w:type="gramEnd"/>
      <w:r w:rsidRPr="003B075C">
        <w:rPr>
          <w:color w:val="000000" w:themeColor="text1"/>
        </w:rPr>
        <w:t>：</w:t>
      </w:r>
      <w:r w:rsidRPr="003B075C">
        <w:rPr>
          <w:color w:val="000000" w:themeColor="text1"/>
        </w:rPr>
        <w:t>1.102</w:t>
      </w:r>
      <w:r w:rsidRPr="003B075C">
        <w:rPr>
          <w:color w:val="000000" w:themeColor="text1"/>
        </w:rPr>
        <w:t>年為</w:t>
      </w:r>
      <w:proofErr w:type="gramStart"/>
      <w:r w:rsidRPr="003B075C">
        <w:rPr>
          <w:color w:val="000000" w:themeColor="text1"/>
        </w:rPr>
        <w:t>決審數</w:t>
      </w:r>
      <w:proofErr w:type="gramEnd"/>
      <w:r w:rsidRPr="003B075C">
        <w:rPr>
          <w:color w:val="000000" w:themeColor="text1"/>
        </w:rPr>
        <w:t>；</w:t>
      </w:r>
      <w:r w:rsidRPr="003B075C">
        <w:rPr>
          <w:color w:val="000000" w:themeColor="text1"/>
        </w:rPr>
        <w:t>103</w:t>
      </w:r>
      <w:r w:rsidRPr="003B075C">
        <w:rPr>
          <w:color w:val="000000" w:themeColor="text1"/>
        </w:rPr>
        <w:t>年為</w:t>
      </w:r>
      <w:r w:rsidR="00FA4859" w:rsidRPr="003B075C">
        <w:rPr>
          <w:rFonts w:hint="eastAsia"/>
          <w:color w:val="000000" w:themeColor="text1"/>
        </w:rPr>
        <w:t>法定</w:t>
      </w:r>
      <w:r w:rsidRPr="003B075C">
        <w:rPr>
          <w:color w:val="000000" w:themeColor="text1"/>
        </w:rPr>
        <w:t>預算數；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至</w:t>
      </w:r>
      <w:r w:rsidRPr="003B075C">
        <w:rPr>
          <w:color w:val="000000" w:themeColor="text1"/>
        </w:rPr>
        <w:t>103</w:t>
      </w:r>
      <w:r w:rsidRPr="003B075C">
        <w:rPr>
          <w:color w:val="000000" w:themeColor="text1"/>
        </w:rPr>
        <w:t>年</w:t>
      </w:r>
      <w:r w:rsidRPr="003B075C">
        <w:rPr>
          <w:color w:val="000000" w:themeColor="text1"/>
        </w:rPr>
        <w:t>GDP</w:t>
      </w:r>
      <w:r w:rsidRPr="003B075C">
        <w:rPr>
          <w:color w:val="000000" w:themeColor="text1"/>
        </w:rPr>
        <w:t>依行政院主計總處</w:t>
      </w:r>
      <w:r w:rsidRPr="003B075C">
        <w:rPr>
          <w:color w:val="000000" w:themeColor="text1"/>
        </w:rPr>
        <w:t>103</w:t>
      </w:r>
      <w:r w:rsidRPr="003B075C">
        <w:rPr>
          <w:color w:val="000000" w:themeColor="text1"/>
        </w:rPr>
        <w:t>年</w:t>
      </w:r>
      <w:r w:rsidR="00FA4859" w:rsidRPr="003B075C">
        <w:rPr>
          <w:rFonts w:hint="eastAsia"/>
          <w:color w:val="000000" w:themeColor="text1"/>
        </w:rPr>
        <w:t>11</w:t>
      </w:r>
      <w:r w:rsidRPr="003B075C">
        <w:rPr>
          <w:color w:val="000000" w:themeColor="text1"/>
        </w:rPr>
        <w:t>月</w:t>
      </w:r>
      <w:r w:rsidR="00FA4859" w:rsidRPr="003B075C">
        <w:rPr>
          <w:rFonts w:hint="eastAsia"/>
          <w:color w:val="000000" w:themeColor="text1"/>
        </w:rPr>
        <w:t>28</w:t>
      </w:r>
      <w:r w:rsidRPr="003B075C">
        <w:rPr>
          <w:color w:val="000000" w:themeColor="text1"/>
        </w:rPr>
        <w:t>日修正數。</w:t>
      </w:r>
    </w:p>
    <w:p w:rsidR="00C359DB" w:rsidRPr="003B075C" w:rsidRDefault="00C359DB" w:rsidP="00693EB3">
      <w:pPr>
        <w:pStyle w:val="aa"/>
        <w:spacing w:before="24" w:line="320" w:lineRule="exact"/>
        <w:ind w:leftChars="473" w:left="1135" w:firstLineChars="383" w:firstLine="843"/>
        <w:rPr>
          <w:color w:val="000000" w:themeColor="text1"/>
        </w:rPr>
      </w:pPr>
      <w:r w:rsidRPr="003B075C">
        <w:rPr>
          <w:color w:val="000000" w:themeColor="text1"/>
        </w:rPr>
        <w:t>2.103</w:t>
      </w:r>
      <w:r w:rsidRPr="003B075C">
        <w:rPr>
          <w:color w:val="000000" w:themeColor="text1"/>
        </w:rPr>
        <w:t>年一年以上</w:t>
      </w:r>
      <w:r w:rsidR="00E54DFA" w:rsidRPr="003B075C">
        <w:rPr>
          <w:color w:val="000000" w:themeColor="text1"/>
        </w:rPr>
        <w:t>債務</w:t>
      </w:r>
      <w:proofErr w:type="gramStart"/>
      <w:r w:rsidRPr="003B075C">
        <w:rPr>
          <w:color w:val="000000" w:themeColor="text1"/>
        </w:rPr>
        <w:t>未償</w:t>
      </w:r>
      <w:proofErr w:type="gramEnd"/>
      <w:r w:rsidRPr="003B075C">
        <w:rPr>
          <w:color w:val="000000" w:themeColor="text1"/>
        </w:rPr>
        <w:t>餘額為</w:t>
      </w:r>
      <w:r w:rsidRPr="003B075C">
        <w:rPr>
          <w:color w:val="000000" w:themeColor="text1"/>
        </w:rPr>
        <w:t>103</w:t>
      </w:r>
      <w:r w:rsidRPr="003B075C">
        <w:rPr>
          <w:color w:val="000000" w:themeColor="text1"/>
        </w:rPr>
        <w:t>年法定預算數。</w:t>
      </w:r>
    </w:p>
    <w:p w:rsidR="00C359DB" w:rsidRPr="003B075C" w:rsidRDefault="00C359DB" w:rsidP="0091564C">
      <w:pPr>
        <w:pStyle w:val="ab"/>
        <w:spacing w:afterLines="100" w:after="240"/>
        <w:ind w:leftChars="354" w:left="1126" w:hangingChars="128" w:hanging="276"/>
        <w:rPr>
          <w:color w:val="000000" w:themeColor="text1"/>
        </w:rPr>
      </w:pPr>
      <w:r w:rsidRPr="003B075C">
        <w:rPr>
          <w:color w:val="000000" w:themeColor="text1"/>
        </w:rPr>
        <w:t>資料來源：財政部、行政院主計總處。</w:t>
      </w:r>
    </w:p>
    <w:p w:rsidR="00C359DB" w:rsidRPr="003B075C" w:rsidRDefault="00F36F00" w:rsidP="00C22BB3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hint="eastAsia"/>
          <w:color w:val="000000" w:themeColor="text1"/>
        </w:rPr>
        <w:t>1</w:t>
      </w:r>
      <w:r w:rsidR="00C359DB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歲入歲出短</w:t>
      </w:r>
      <w:proofErr w:type="gramStart"/>
      <w:r w:rsidR="00C359DB" w:rsidRPr="003B075C">
        <w:rPr>
          <w:rFonts w:hint="eastAsia"/>
          <w:color w:val="000000" w:themeColor="text1"/>
        </w:rPr>
        <w:t>絀</w:t>
      </w:r>
      <w:proofErr w:type="gramEnd"/>
      <w:r w:rsidR="00C359DB" w:rsidRPr="003B075C">
        <w:rPr>
          <w:rFonts w:hint="eastAsia"/>
          <w:color w:val="000000" w:themeColor="text1"/>
        </w:rPr>
        <w:t>：中央政府總預算連同特別預算赤字總額</w:t>
      </w:r>
      <w:r w:rsidR="00C359DB" w:rsidRPr="003B075C">
        <w:rPr>
          <w:color w:val="000000" w:themeColor="text1"/>
        </w:rPr>
        <w:t>2,126</w:t>
      </w:r>
      <w:r w:rsidR="00C359DB" w:rsidRPr="003B075C">
        <w:rPr>
          <w:rFonts w:hint="eastAsia"/>
          <w:color w:val="000000" w:themeColor="text1"/>
        </w:rPr>
        <w:t>億元，較</w:t>
      </w:r>
      <w:r w:rsidR="00C359DB" w:rsidRPr="003B075C">
        <w:rPr>
          <w:color w:val="000000" w:themeColor="text1"/>
        </w:rPr>
        <w:t>102</w:t>
      </w:r>
      <w:r w:rsidR="00C359DB" w:rsidRPr="003B075C">
        <w:rPr>
          <w:rFonts w:hint="eastAsia"/>
          <w:color w:val="000000" w:themeColor="text1"/>
        </w:rPr>
        <w:t>年增加</w:t>
      </w:r>
      <w:r w:rsidR="00C359DB" w:rsidRPr="003B075C">
        <w:rPr>
          <w:color w:val="000000" w:themeColor="text1"/>
        </w:rPr>
        <w:t>819</w:t>
      </w:r>
      <w:r w:rsidR="00C359DB" w:rsidRPr="003B075C">
        <w:rPr>
          <w:rFonts w:hint="eastAsia"/>
          <w:color w:val="000000" w:themeColor="text1"/>
        </w:rPr>
        <w:t>億元，</w:t>
      </w:r>
      <w:r w:rsidR="008D33EF" w:rsidRPr="003B075C">
        <w:rPr>
          <w:rFonts w:hint="eastAsia"/>
          <w:color w:val="000000" w:themeColor="text1"/>
        </w:rPr>
        <w:t>主要</w:t>
      </w:r>
      <w:r w:rsidR="00C359DB" w:rsidRPr="003B075C">
        <w:rPr>
          <w:rFonts w:hint="eastAsia"/>
          <w:color w:val="000000" w:themeColor="text1"/>
        </w:rPr>
        <w:t>係因</w:t>
      </w:r>
      <w:r w:rsidR="00C359DB" w:rsidRPr="003B075C">
        <w:rPr>
          <w:color w:val="000000" w:themeColor="text1"/>
        </w:rPr>
        <w:t>102</w:t>
      </w:r>
      <w:r w:rsidR="00C359DB" w:rsidRPr="003B075C">
        <w:rPr>
          <w:rFonts w:hint="eastAsia"/>
          <w:color w:val="000000" w:themeColor="text1"/>
        </w:rPr>
        <w:t>年行動寬頻業務</w:t>
      </w:r>
      <w:r w:rsidRPr="003B075C">
        <w:rPr>
          <w:rFonts w:ascii="標楷體" w:hAnsi="標楷體"/>
          <w:color w:val="000000" w:themeColor="text1"/>
        </w:rPr>
        <w:t>(</w:t>
      </w:r>
      <w:r w:rsidR="00C359DB" w:rsidRPr="003B075C">
        <w:rPr>
          <w:color w:val="000000" w:themeColor="text1"/>
        </w:rPr>
        <w:t>4G</w:t>
      </w:r>
      <w:r w:rsidR="00C359DB" w:rsidRPr="003B075C">
        <w:rPr>
          <w:rFonts w:ascii="標楷體" w:hAnsi="標楷體"/>
          <w:color w:val="000000" w:themeColor="text1"/>
        </w:rPr>
        <w:t>)</w:t>
      </w:r>
      <w:proofErr w:type="gramStart"/>
      <w:r w:rsidR="005228BE" w:rsidRPr="003B075C">
        <w:rPr>
          <w:rFonts w:hint="eastAsia"/>
          <w:color w:val="000000" w:themeColor="text1"/>
        </w:rPr>
        <w:t>釋照收入挹</w:t>
      </w:r>
      <w:proofErr w:type="gramEnd"/>
      <w:r w:rsidR="00C359DB" w:rsidRPr="003B075C">
        <w:rPr>
          <w:rFonts w:hint="eastAsia"/>
          <w:color w:val="000000" w:themeColor="text1"/>
        </w:rPr>
        <w:t>注國庫致</w:t>
      </w:r>
      <w:r w:rsidR="00C359DB" w:rsidRPr="003B075C">
        <w:rPr>
          <w:color w:val="000000" w:themeColor="text1"/>
        </w:rPr>
        <w:t>102</w:t>
      </w:r>
      <w:r w:rsidR="00C359DB" w:rsidRPr="003B075C">
        <w:rPr>
          <w:rFonts w:hint="eastAsia"/>
          <w:color w:val="000000" w:themeColor="text1"/>
        </w:rPr>
        <w:t>年赤字較低</w:t>
      </w:r>
      <w:r w:rsidR="00433B1F" w:rsidRPr="003B075C">
        <w:rPr>
          <w:rFonts w:hint="eastAsia"/>
          <w:color w:val="000000" w:themeColor="text1"/>
        </w:rPr>
        <w:t>所致</w:t>
      </w:r>
      <w:r w:rsidR="00C359DB" w:rsidRPr="003B075C">
        <w:rPr>
          <w:rFonts w:hint="eastAsia"/>
          <w:color w:val="000000" w:themeColor="text1"/>
        </w:rPr>
        <w:t>；</w:t>
      </w:r>
      <w:r w:rsidR="00E82150" w:rsidRPr="003B075C">
        <w:rPr>
          <w:rFonts w:hint="eastAsia"/>
          <w:color w:val="000000" w:themeColor="text1"/>
        </w:rPr>
        <w:t>財政赤字總額</w:t>
      </w:r>
      <w:r w:rsidR="00C359DB" w:rsidRPr="003B075C">
        <w:rPr>
          <w:rFonts w:hint="eastAsia"/>
          <w:color w:val="000000" w:themeColor="text1"/>
        </w:rPr>
        <w:t>占</w:t>
      </w:r>
      <w:r w:rsidR="00C359DB" w:rsidRPr="003B075C">
        <w:rPr>
          <w:color w:val="000000" w:themeColor="text1"/>
        </w:rPr>
        <w:t>GDP</w:t>
      </w:r>
      <w:r w:rsidR="00C359DB" w:rsidRPr="003B075C">
        <w:rPr>
          <w:rFonts w:hint="eastAsia"/>
          <w:color w:val="000000" w:themeColor="text1"/>
        </w:rPr>
        <w:t>比率</w:t>
      </w:r>
      <w:r w:rsidR="00C359DB" w:rsidRPr="003B075C">
        <w:rPr>
          <w:color w:val="000000" w:themeColor="text1"/>
        </w:rPr>
        <w:t>1.</w:t>
      </w:r>
      <w:r w:rsidR="00FA4859" w:rsidRPr="003B075C">
        <w:rPr>
          <w:rFonts w:hint="eastAsia"/>
          <w:color w:val="000000" w:themeColor="text1"/>
        </w:rPr>
        <w:t>3</w:t>
      </w:r>
      <w:r w:rsidR="00C359DB" w:rsidRPr="003B075C">
        <w:rPr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，較</w:t>
      </w:r>
      <w:r w:rsidR="00C359DB" w:rsidRPr="003B075C">
        <w:rPr>
          <w:color w:val="000000" w:themeColor="text1"/>
        </w:rPr>
        <w:t>102</w:t>
      </w:r>
      <w:r w:rsidR="00C359DB" w:rsidRPr="003B075C">
        <w:rPr>
          <w:rFonts w:hint="eastAsia"/>
          <w:color w:val="000000" w:themeColor="text1"/>
        </w:rPr>
        <w:t>年之</w:t>
      </w:r>
      <w:r w:rsidR="00C359DB" w:rsidRPr="003B075C">
        <w:rPr>
          <w:color w:val="000000" w:themeColor="text1"/>
        </w:rPr>
        <w:t>0.9%</w:t>
      </w:r>
      <w:r w:rsidR="00FA4859" w:rsidRPr="003B075C">
        <w:rPr>
          <w:rFonts w:hint="eastAsia"/>
          <w:color w:val="000000" w:themeColor="text1"/>
        </w:rPr>
        <w:t>增加</w:t>
      </w:r>
      <w:r w:rsidR="00C359DB" w:rsidRPr="003B075C">
        <w:rPr>
          <w:color w:val="000000" w:themeColor="text1"/>
        </w:rPr>
        <w:t>0.</w:t>
      </w:r>
      <w:r w:rsidR="00FA4859" w:rsidRPr="003B075C">
        <w:rPr>
          <w:rFonts w:hint="eastAsia"/>
          <w:color w:val="000000" w:themeColor="text1"/>
        </w:rPr>
        <w:t>4</w:t>
      </w:r>
      <w:r w:rsidR="00C359DB" w:rsidRPr="003B075C">
        <w:rPr>
          <w:rFonts w:hint="eastAsia"/>
          <w:color w:val="000000" w:themeColor="text1"/>
        </w:rPr>
        <w:t>個百分點。</w:t>
      </w:r>
    </w:p>
    <w:p w:rsidR="00C359DB" w:rsidRPr="003B075C" w:rsidRDefault="00F36F00" w:rsidP="00C22BB3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hint="eastAsia"/>
          <w:color w:val="000000" w:themeColor="text1"/>
        </w:rPr>
        <w:t>2</w:t>
      </w:r>
      <w:r w:rsidR="00C359DB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稅課收入：中央政府稅課收入占歲入比</w:t>
      </w:r>
      <w:r w:rsidR="00433B1F" w:rsidRPr="003B075C">
        <w:rPr>
          <w:rFonts w:hint="eastAsia"/>
          <w:color w:val="000000" w:themeColor="text1"/>
        </w:rPr>
        <w:t>率</w:t>
      </w:r>
      <w:r w:rsidR="00C359DB" w:rsidRPr="003B075C">
        <w:rPr>
          <w:color w:val="000000" w:themeColor="text1"/>
        </w:rPr>
        <w:t>74.5%</w:t>
      </w:r>
      <w:r w:rsidR="00C359DB" w:rsidRPr="003B075C">
        <w:rPr>
          <w:rFonts w:hint="eastAsia"/>
          <w:color w:val="000000" w:themeColor="text1"/>
        </w:rPr>
        <w:t>，較</w:t>
      </w:r>
      <w:r w:rsidR="00C359DB" w:rsidRPr="003B075C">
        <w:rPr>
          <w:color w:val="000000" w:themeColor="text1"/>
        </w:rPr>
        <w:t>102</w:t>
      </w:r>
      <w:r w:rsidR="00C359DB" w:rsidRPr="003B075C">
        <w:rPr>
          <w:rFonts w:hint="eastAsia"/>
          <w:color w:val="000000" w:themeColor="text1"/>
        </w:rPr>
        <w:t>年提高</w:t>
      </w:r>
      <w:r w:rsidR="00C359DB" w:rsidRPr="003B075C">
        <w:rPr>
          <w:color w:val="000000" w:themeColor="text1"/>
        </w:rPr>
        <w:t>4.1</w:t>
      </w:r>
      <w:r w:rsidR="00C359DB" w:rsidRPr="003B075C">
        <w:rPr>
          <w:rFonts w:hint="eastAsia"/>
          <w:color w:val="000000" w:themeColor="text1"/>
        </w:rPr>
        <w:t>個百分點。</w:t>
      </w:r>
    </w:p>
    <w:p w:rsidR="00C359DB" w:rsidRPr="003B075C" w:rsidRDefault="00F36F00" w:rsidP="00C22BB3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hint="eastAsia"/>
          <w:color w:val="000000" w:themeColor="text1"/>
        </w:rPr>
        <w:t>3</w:t>
      </w:r>
      <w:r w:rsidR="00C359DB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債務舉借：中央政府債務</w:t>
      </w:r>
      <w:proofErr w:type="gramStart"/>
      <w:r w:rsidR="00C359DB" w:rsidRPr="003B075C">
        <w:rPr>
          <w:rFonts w:hint="eastAsia"/>
          <w:color w:val="000000" w:themeColor="text1"/>
        </w:rPr>
        <w:t>舉借淨增加</w:t>
      </w:r>
      <w:proofErr w:type="gramEnd"/>
      <w:r w:rsidR="00C359DB" w:rsidRPr="003B075C">
        <w:rPr>
          <w:rFonts w:hint="eastAsia"/>
          <w:color w:val="000000" w:themeColor="text1"/>
        </w:rPr>
        <w:t>數已從</w:t>
      </w:r>
      <w:r w:rsidR="00C359DB" w:rsidRPr="003B075C">
        <w:rPr>
          <w:color w:val="000000" w:themeColor="text1"/>
        </w:rPr>
        <w:t>99</w:t>
      </w:r>
      <w:r w:rsidR="00C359DB" w:rsidRPr="003B075C">
        <w:rPr>
          <w:rFonts w:hint="eastAsia"/>
          <w:color w:val="000000" w:themeColor="text1"/>
        </w:rPr>
        <w:t>年度之高峰</w:t>
      </w:r>
      <w:r w:rsidR="00E54DFA" w:rsidRPr="003B075C">
        <w:rPr>
          <w:color w:val="000000" w:themeColor="text1"/>
        </w:rPr>
        <w:t>4,10</w:t>
      </w:r>
      <w:r w:rsidR="00E54DFA" w:rsidRPr="003B075C">
        <w:rPr>
          <w:rFonts w:hint="eastAsia"/>
          <w:color w:val="000000" w:themeColor="text1"/>
        </w:rPr>
        <w:t>5</w:t>
      </w:r>
      <w:r w:rsidR="00C359DB" w:rsidRPr="003B075C">
        <w:rPr>
          <w:rFonts w:hint="eastAsia"/>
          <w:color w:val="000000" w:themeColor="text1"/>
        </w:rPr>
        <w:t>億元，降至</w:t>
      </w:r>
      <w:proofErr w:type="gramStart"/>
      <w:r w:rsidR="00C359DB" w:rsidRPr="003B075C">
        <w:rPr>
          <w:color w:val="000000" w:themeColor="text1"/>
        </w:rPr>
        <w:t>103</w:t>
      </w:r>
      <w:proofErr w:type="gramEnd"/>
      <w:r w:rsidR="00C359DB" w:rsidRPr="003B075C">
        <w:rPr>
          <w:rFonts w:hint="eastAsia"/>
          <w:color w:val="000000" w:themeColor="text1"/>
        </w:rPr>
        <w:t>年度之</w:t>
      </w:r>
      <w:r w:rsidR="00C359DB" w:rsidRPr="003B075C">
        <w:rPr>
          <w:color w:val="000000" w:themeColor="text1"/>
        </w:rPr>
        <w:t>2,127</w:t>
      </w:r>
      <w:r w:rsidR="00C359DB" w:rsidRPr="003B075C">
        <w:rPr>
          <w:rFonts w:hint="eastAsia"/>
          <w:color w:val="000000" w:themeColor="text1"/>
        </w:rPr>
        <w:t>億元</w:t>
      </w:r>
      <w:r w:rsidR="00433B1F" w:rsidRPr="003B075C">
        <w:rPr>
          <w:rFonts w:hint="eastAsia"/>
          <w:color w:val="000000" w:themeColor="text1"/>
        </w:rPr>
        <w:t>；</w:t>
      </w:r>
      <w:r w:rsidR="00C359DB" w:rsidRPr="003B075C">
        <w:rPr>
          <w:color w:val="000000" w:themeColor="text1"/>
        </w:rPr>
        <w:t>103</w:t>
      </w:r>
      <w:r w:rsidR="00C359DB" w:rsidRPr="003B075C">
        <w:rPr>
          <w:rFonts w:hint="eastAsia"/>
          <w:color w:val="000000" w:themeColor="text1"/>
        </w:rPr>
        <w:t>年中央政府債務</w:t>
      </w:r>
      <w:proofErr w:type="gramStart"/>
      <w:r w:rsidR="00C359DB" w:rsidRPr="003B075C">
        <w:rPr>
          <w:rFonts w:hint="eastAsia"/>
          <w:color w:val="000000" w:themeColor="text1"/>
        </w:rPr>
        <w:t>未償</w:t>
      </w:r>
      <w:proofErr w:type="gramEnd"/>
      <w:r w:rsidR="00C359DB" w:rsidRPr="003B075C">
        <w:rPr>
          <w:rFonts w:hint="eastAsia"/>
          <w:color w:val="000000" w:themeColor="text1"/>
        </w:rPr>
        <w:t>餘額</w:t>
      </w:r>
      <w:r w:rsidR="00E54DFA" w:rsidRPr="003B075C">
        <w:rPr>
          <w:rFonts w:hint="eastAsia"/>
          <w:color w:val="000000" w:themeColor="text1"/>
        </w:rPr>
        <w:t>預算數</w:t>
      </w:r>
      <w:r w:rsidR="00C359DB" w:rsidRPr="003B075C">
        <w:rPr>
          <w:rFonts w:hint="eastAsia"/>
          <w:color w:val="000000" w:themeColor="text1"/>
        </w:rPr>
        <w:t>占前三年</w:t>
      </w:r>
      <w:r w:rsidR="00E54DFA" w:rsidRPr="003B075C">
        <w:rPr>
          <w:rFonts w:hint="eastAsia"/>
          <w:color w:val="000000" w:themeColor="text1"/>
        </w:rPr>
        <w:t>度</w:t>
      </w:r>
      <w:r w:rsidR="00C359DB" w:rsidRPr="003B075C">
        <w:rPr>
          <w:color w:val="000000" w:themeColor="text1"/>
        </w:rPr>
        <w:t>GDP</w:t>
      </w:r>
      <w:r w:rsidR="00C359DB" w:rsidRPr="003B075C">
        <w:rPr>
          <w:rFonts w:hint="eastAsia"/>
          <w:color w:val="000000" w:themeColor="text1"/>
        </w:rPr>
        <w:t>平均數比率為</w:t>
      </w:r>
      <w:r w:rsidR="00C359DB" w:rsidRPr="003B075C">
        <w:rPr>
          <w:color w:val="000000" w:themeColor="text1"/>
        </w:rPr>
        <w:t>3</w:t>
      </w:r>
      <w:r w:rsidR="00FA4859" w:rsidRPr="003B075C">
        <w:rPr>
          <w:rFonts w:hint="eastAsia"/>
          <w:color w:val="000000" w:themeColor="text1"/>
        </w:rPr>
        <w:t>6.5</w:t>
      </w:r>
      <w:r w:rsidR="00C359DB" w:rsidRPr="003B075C">
        <w:rPr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，尚在公共債務法規定上限</w:t>
      </w:r>
      <w:r w:rsidR="00C359DB" w:rsidRPr="003B075C">
        <w:rPr>
          <w:color w:val="000000" w:themeColor="text1"/>
        </w:rPr>
        <w:t>40.6%</w:t>
      </w:r>
      <w:r w:rsidR="00C359DB" w:rsidRPr="003B075C">
        <w:rPr>
          <w:rFonts w:hint="eastAsia"/>
          <w:color w:val="000000" w:themeColor="text1"/>
        </w:rPr>
        <w:t>之範圍內。</w:t>
      </w:r>
    </w:p>
    <w:p w:rsidR="00C359DB" w:rsidRPr="003B075C" w:rsidRDefault="00C359DB" w:rsidP="00C22BB3">
      <w:pPr>
        <w:pStyle w:val="k3a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2.</w:t>
      </w:r>
      <w:r w:rsidRPr="003B075C">
        <w:rPr>
          <w:rFonts w:hint="eastAsia"/>
          <w:color w:val="000000" w:themeColor="text1"/>
        </w:rPr>
        <w:t>貨幣金融</w:t>
      </w:r>
    </w:p>
    <w:p w:rsidR="00C359DB" w:rsidRPr="003B075C" w:rsidRDefault="007D3D9D" w:rsidP="00A01ABA">
      <w:pPr>
        <w:pStyle w:val="k32"/>
        <w:ind w:left="1080" w:firstLine="568"/>
        <w:rPr>
          <w:color w:val="000000" w:themeColor="text1"/>
          <w:spacing w:val="2"/>
        </w:rPr>
      </w:pPr>
      <w:r w:rsidRPr="003B075C">
        <w:rPr>
          <w:color w:val="000000" w:themeColor="text1"/>
          <w:spacing w:val="2"/>
        </w:rPr>
        <w:t>103</w:t>
      </w:r>
      <w:r w:rsidRPr="003B075C">
        <w:rPr>
          <w:rFonts w:hint="eastAsia"/>
          <w:color w:val="000000" w:themeColor="text1"/>
          <w:spacing w:val="2"/>
        </w:rPr>
        <w:t>年</w:t>
      </w:r>
      <w:r w:rsidR="00C359DB" w:rsidRPr="003B075C">
        <w:rPr>
          <w:rFonts w:hint="eastAsia"/>
          <w:color w:val="000000" w:themeColor="text1"/>
          <w:spacing w:val="2"/>
        </w:rPr>
        <w:t>為維持國內物價及金融穩定</w:t>
      </w:r>
      <w:r w:rsidRPr="003B075C">
        <w:rPr>
          <w:rFonts w:hint="eastAsia"/>
          <w:color w:val="000000" w:themeColor="text1"/>
          <w:spacing w:val="2"/>
        </w:rPr>
        <w:t>，並</w:t>
      </w:r>
      <w:r w:rsidR="00C359DB" w:rsidRPr="003B075C">
        <w:rPr>
          <w:rFonts w:hint="eastAsia"/>
          <w:color w:val="000000" w:themeColor="text1"/>
          <w:spacing w:val="2"/>
        </w:rPr>
        <w:t>促進經濟成長，中央銀行維持</w:t>
      </w:r>
      <w:r w:rsidRPr="003B075C">
        <w:rPr>
          <w:rFonts w:hint="eastAsia"/>
          <w:color w:val="000000" w:themeColor="text1"/>
          <w:spacing w:val="2"/>
        </w:rPr>
        <w:t>政策</w:t>
      </w:r>
      <w:r w:rsidR="006A3996" w:rsidRPr="003B075C">
        <w:rPr>
          <w:rFonts w:hint="eastAsia"/>
          <w:color w:val="000000" w:themeColor="text1"/>
          <w:spacing w:val="2"/>
        </w:rPr>
        <w:t>利率</w:t>
      </w:r>
      <w:r w:rsidR="00C359DB" w:rsidRPr="003B075C">
        <w:rPr>
          <w:rFonts w:hint="eastAsia"/>
          <w:color w:val="000000" w:themeColor="text1"/>
          <w:spacing w:val="2"/>
        </w:rPr>
        <w:t>不變，並彈性運用總體審慎政策工具，</w:t>
      </w:r>
      <w:r w:rsidR="00FB1D2F" w:rsidRPr="003B075C">
        <w:rPr>
          <w:rFonts w:hint="eastAsia"/>
          <w:color w:val="000000" w:themeColor="text1"/>
          <w:spacing w:val="2"/>
        </w:rPr>
        <w:t>控管銀行不動產貸款風險，</w:t>
      </w:r>
      <w:r w:rsidR="00C359DB" w:rsidRPr="003B075C">
        <w:rPr>
          <w:rFonts w:hint="eastAsia"/>
          <w:color w:val="000000" w:themeColor="text1"/>
          <w:spacing w:val="2"/>
        </w:rPr>
        <w:t>促進銀行</w:t>
      </w:r>
      <w:r w:rsidR="00331042" w:rsidRPr="003B075C">
        <w:rPr>
          <w:rFonts w:hint="eastAsia"/>
          <w:color w:val="000000" w:themeColor="text1"/>
          <w:spacing w:val="2"/>
        </w:rPr>
        <w:t>健全</w:t>
      </w:r>
      <w:r w:rsidR="00C359DB" w:rsidRPr="003B075C">
        <w:rPr>
          <w:rFonts w:hint="eastAsia"/>
          <w:color w:val="000000" w:themeColor="text1"/>
          <w:spacing w:val="2"/>
        </w:rPr>
        <w:t>經營</w:t>
      </w:r>
      <w:r w:rsidR="00331042" w:rsidRPr="003B075C">
        <w:rPr>
          <w:rFonts w:hint="eastAsia"/>
          <w:color w:val="000000" w:themeColor="text1"/>
          <w:spacing w:val="2"/>
        </w:rPr>
        <w:t>及金融穩定</w:t>
      </w:r>
      <w:r w:rsidR="00C359DB" w:rsidRPr="003B075C">
        <w:rPr>
          <w:rFonts w:hint="eastAsia"/>
          <w:color w:val="000000" w:themeColor="text1"/>
          <w:spacing w:val="2"/>
        </w:rPr>
        <w:t>。</w:t>
      </w:r>
      <w:proofErr w:type="gramStart"/>
      <w:r w:rsidR="00C359DB" w:rsidRPr="003B075C">
        <w:rPr>
          <w:rFonts w:hint="eastAsia"/>
          <w:color w:val="000000" w:themeColor="text1"/>
          <w:spacing w:val="2"/>
        </w:rPr>
        <w:t>此外，</w:t>
      </w:r>
      <w:proofErr w:type="gramEnd"/>
      <w:r w:rsidR="00C359DB" w:rsidRPr="003B075C">
        <w:rPr>
          <w:rFonts w:hint="eastAsia"/>
          <w:color w:val="000000" w:themeColor="text1"/>
          <w:spacing w:val="2"/>
        </w:rPr>
        <w:t>為發展臺灣人民幣離岸市場，中央銀行推動臺灣離岸美元兌人民幣定盤匯率</w:t>
      </w:r>
      <w:proofErr w:type="gramStart"/>
      <w:r w:rsidR="00C359DB" w:rsidRPr="003B075C">
        <w:rPr>
          <w:rFonts w:hint="eastAsia"/>
          <w:color w:val="000000" w:themeColor="text1"/>
          <w:spacing w:val="2"/>
        </w:rPr>
        <w:t>及拆款定</w:t>
      </w:r>
      <w:proofErr w:type="gramEnd"/>
      <w:r w:rsidR="00C359DB" w:rsidRPr="003B075C">
        <w:rPr>
          <w:rFonts w:hint="eastAsia"/>
          <w:color w:val="000000" w:themeColor="text1"/>
          <w:spacing w:val="2"/>
        </w:rPr>
        <w:t>盤利率報價機制，以利人民</w:t>
      </w:r>
      <w:r w:rsidR="00C359DB" w:rsidRPr="003B075C">
        <w:rPr>
          <w:rFonts w:hint="eastAsia"/>
          <w:color w:val="000000" w:themeColor="text1"/>
          <w:spacing w:val="2"/>
        </w:rPr>
        <w:lastRenderedPageBreak/>
        <w:t>幣業務拓展。</w:t>
      </w:r>
      <w:r w:rsidR="00C359DB" w:rsidRPr="003B075C">
        <w:rPr>
          <w:color w:val="000000" w:themeColor="text1"/>
          <w:spacing w:val="2"/>
        </w:rPr>
        <w:t>103</w:t>
      </w:r>
      <w:r w:rsidR="00C359DB" w:rsidRPr="003B075C">
        <w:rPr>
          <w:rFonts w:hint="eastAsia"/>
          <w:color w:val="000000" w:themeColor="text1"/>
          <w:spacing w:val="2"/>
        </w:rPr>
        <w:t>年主要金融發展指標，說明如次：</w:t>
      </w:r>
    </w:p>
    <w:p w:rsidR="00C359DB" w:rsidRPr="003B075C" w:rsidRDefault="00F36F00" w:rsidP="00C22BB3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/>
          <w:color w:val="000000" w:themeColor="text1"/>
        </w:rPr>
        <w:t>(</w:t>
      </w:r>
      <w:r w:rsidR="00C359DB" w:rsidRPr="003B075C">
        <w:rPr>
          <w:color w:val="000000" w:themeColor="text1"/>
        </w:rPr>
        <w:t>1</w:t>
      </w:r>
      <w:r w:rsidR="00C359DB" w:rsidRPr="003B075C">
        <w:rPr>
          <w:rFonts w:ascii="標楷體" w:hAnsi="標楷體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利率：</w:t>
      </w:r>
      <w:r w:rsidR="009D645D" w:rsidRPr="003B075C">
        <w:rPr>
          <w:rFonts w:hint="eastAsia"/>
          <w:color w:val="000000" w:themeColor="text1"/>
        </w:rPr>
        <w:t>鑒</w:t>
      </w:r>
      <w:r w:rsidR="00C359DB" w:rsidRPr="003B075C">
        <w:rPr>
          <w:rFonts w:hint="eastAsia"/>
          <w:color w:val="000000" w:themeColor="text1"/>
        </w:rPr>
        <w:t>於國內產出缺口仍為負值，通膨展望溫和，中央銀行重貼現率、擔保放款融通利率及短期融通利率分別維持年息</w:t>
      </w:r>
      <w:r w:rsidR="00C359DB" w:rsidRPr="003B075C">
        <w:rPr>
          <w:color w:val="000000" w:themeColor="text1"/>
        </w:rPr>
        <w:t>1.875%</w:t>
      </w:r>
      <w:r w:rsidR="00C359DB" w:rsidRPr="003B075C">
        <w:rPr>
          <w:rFonts w:hint="eastAsia"/>
          <w:color w:val="000000" w:themeColor="text1"/>
        </w:rPr>
        <w:t>、</w:t>
      </w:r>
      <w:r w:rsidR="00C359DB" w:rsidRPr="003B075C">
        <w:rPr>
          <w:color w:val="000000" w:themeColor="text1"/>
        </w:rPr>
        <w:t>2.25%</w:t>
      </w:r>
      <w:r w:rsidR="00C359DB" w:rsidRPr="003B075C">
        <w:rPr>
          <w:rFonts w:hint="eastAsia"/>
          <w:color w:val="000000" w:themeColor="text1"/>
        </w:rPr>
        <w:t>及</w:t>
      </w:r>
      <w:r w:rsidR="00C359DB" w:rsidRPr="003B075C">
        <w:rPr>
          <w:color w:val="000000" w:themeColor="text1"/>
        </w:rPr>
        <w:t>4.125%</w:t>
      </w:r>
      <w:r w:rsidR="00C359DB" w:rsidRPr="003B075C">
        <w:rPr>
          <w:rFonts w:hint="eastAsia"/>
          <w:color w:val="000000" w:themeColor="text1"/>
        </w:rPr>
        <w:t>不變。</w:t>
      </w:r>
    </w:p>
    <w:p w:rsidR="00C359DB" w:rsidRPr="003B075C" w:rsidRDefault="00F36F00" w:rsidP="00C22BB3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/>
          <w:color w:val="000000" w:themeColor="text1"/>
        </w:rPr>
        <w:t>(</w:t>
      </w:r>
      <w:r w:rsidR="00C359DB" w:rsidRPr="003B075C">
        <w:rPr>
          <w:color w:val="000000" w:themeColor="text1"/>
        </w:rPr>
        <w:t>2</w:t>
      </w:r>
      <w:r w:rsidR="00C359DB" w:rsidRPr="003B075C">
        <w:rPr>
          <w:rFonts w:ascii="標楷體" w:hAnsi="標楷體"/>
          <w:color w:val="000000" w:themeColor="text1"/>
        </w:rPr>
        <w:t>)</w:t>
      </w:r>
      <w:r w:rsidR="00C359DB" w:rsidRPr="003B075C">
        <w:rPr>
          <w:rFonts w:ascii="標楷體" w:hAnsi="標楷體" w:hint="eastAsia"/>
          <w:color w:val="000000" w:themeColor="text1"/>
        </w:rPr>
        <w:t>銀</w:t>
      </w:r>
      <w:r w:rsidR="00C359DB" w:rsidRPr="003B075C">
        <w:rPr>
          <w:rFonts w:hint="eastAsia"/>
          <w:color w:val="000000" w:themeColor="text1"/>
        </w:rPr>
        <w:t>行放款與投資：全體貨幣機構放款與投資穩定成長，</w:t>
      </w:r>
      <w:r w:rsidR="009C6256" w:rsidRPr="003B075C">
        <w:rPr>
          <w:rFonts w:hint="eastAsia"/>
          <w:color w:val="000000" w:themeColor="text1"/>
        </w:rPr>
        <w:t>1</w:t>
      </w:r>
      <w:r w:rsidR="009C6256" w:rsidRPr="003B075C">
        <w:rPr>
          <w:rFonts w:hint="eastAsia"/>
          <w:color w:val="000000" w:themeColor="text1"/>
        </w:rPr>
        <w:t>至</w:t>
      </w:r>
      <w:r w:rsidR="009C6256" w:rsidRPr="003B075C">
        <w:rPr>
          <w:rFonts w:hint="eastAsia"/>
          <w:color w:val="000000" w:themeColor="text1"/>
        </w:rPr>
        <w:t>1</w:t>
      </w:r>
      <w:r w:rsidR="00641031">
        <w:rPr>
          <w:rFonts w:hint="eastAsia"/>
          <w:color w:val="000000" w:themeColor="text1"/>
        </w:rPr>
        <w:t>1</w:t>
      </w:r>
      <w:r w:rsidR="009C6256" w:rsidRPr="003B075C">
        <w:rPr>
          <w:rFonts w:hint="eastAsia"/>
          <w:color w:val="000000" w:themeColor="text1"/>
        </w:rPr>
        <w:t>月該</w:t>
      </w:r>
      <w:r w:rsidR="00C359DB" w:rsidRPr="003B075C">
        <w:rPr>
          <w:rFonts w:hint="eastAsia"/>
          <w:color w:val="000000" w:themeColor="text1"/>
        </w:rPr>
        <w:t>年增率維持在</w:t>
      </w:r>
      <w:r w:rsidR="00C359DB" w:rsidRPr="003B075C">
        <w:rPr>
          <w:color w:val="000000" w:themeColor="text1"/>
        </w:rPr>
        <w:t>4.53%</w:t>
      </w:r>
      <w:r w:rsidR="00C359DB" w:rsidRPr="003B075C">
        <w:rPr>
          <w:rFonts w:hint="eastAsia"/>
          <w:color w:val="000000" w:themeColor="text1"/>
        </w:rPr>
        <w:t>至</w:t>
      </w:r>
      <w:r w:rsidR="00C359DB" w:rsidRPr="003B075C">
        <w:rPr>
          <w:color w:val="000000" w:themeColor="text1"/>
        </w:rPr>
        <w:t>5.20%</w:t>
      </w:r>
      <w:r w:rsidR="00C359DB" w:rsidRPr="003B075C">
        <w:rPr>
          <w:rFonts w:hint="eastAsia"/>
          <w:color w:val="000000" w:themeColor="text1"/>
        </w:rPr>
        <w:t>區間，平均年增率為</w:t>
      </w:r>
      <w:r w:rsidR="00C359DB" w:rsidRPr="003B075C">
        <w:rPr>
          <w:color w:val="000000" w:themeColor="text1"/>
        </w:rPr>
        <w:t>4</w:t>
      </w:r>
      <w:r w:rsidR="00C359DB" w:rsidRPr="003B075C">
        <w:rPr>
          <w:rFonts w:hint="eastAsia"/>
          <w:color w:val="000000" w:themeColor="text1"/>
        </w:rPr>
        <w:t>.9</w:t>
      </w:r>
      <w:r w:rsidR="00641031">
        <w:rPr>
          <w:rFonts w:hint="eastAsia"/>
          <w:color w:val="000000" w:themeColor="text1"/>
        </w:rPr>
        <w:t>3</w:t>
      </w:r>
      <w:r w:rsidR="00C359DB" w:rsidRPr="003B075C">
        <w:rPr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。</w:t>
      </w:r>
    </w:p>
    <w:p w:rsidR="00C359DB" w:rsidRPr="003B075C" w:rsidRDefault="00F36F00" w:rsidP="00C22BB3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/>
          <w:color w:val="000000" w:themeColor="text1"/>
        </w:rPr>
        <w:t>(</w:t>
      </w:r>
      <w:r w:rsidR="00C359DB" w:rsidRPr="003B075C">
        <w:rPr>
          <w:color w:val="000000" w:themeColor="text1"/>
        </w:rPr>
        <w:t>3</w:t>
      </w:r>
      <w:r w:rsidR="00C359DB" w:rsidRPr="003B075C">
        <w:rPr>
          <w:rFonts w:ascii="標楷體" w:hAnsi="標楷體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貨幣總計數：中央銀行維持貨幣數量適度成長，</w:t>
      </w:r>
      <w:r w:rsidR="009C6256" w:rsidRPr="003B075C">
        <w:rPr>
          <w:rFonts w:hint="eastAsia"/>
          <w:color w:val="000000" w:themeColor="text1"/>
        </w:rPr>
        <w:t>1</w:t>
      </w:r>
      <w:r w:rsidR="009C6256" w:rsidRPr="003B075C">
        <w:rPr>
          <w:rFonts w:hint="eastAsia"/>
          <w:color w:val="000000" w:themeColor="text1"/>
        </w:rPr>
        <w:t>至</w:t>
      </w:r>
      <w:r w:rsidR="009C6256" w:rsidRPr="003B075C">
        <w:rPr>
          <w:rFonts w:hint="eastAsia"/>
          <w:color w:val="000000" w:themeColor="text1"/>
        </w:rPr>
        <w:t>1</w:t>
      </w:r>
      <w:r w:rsidR="00641031">
        <w:rPr>
          <w:rFonts w:hint="eastAsia"/>
          <w:color w:val="000000" w:themeColor="text1"/>
        </w:rPr>
        <w:t>1</w:t>
      </w:r>
      <w:r w:rsidR="009C6256" w:rsidRPr="003B075C">
        <w:rPr>
          <w:rFonts w:hint="eastAsia"/>
          <w:color w:val="000000" w:themeColor="text1"/>
        </w:rPr>
        <w:t>月</w:t>
      </w:r>
      <w:r w:rsidR="00C359DB" w:rsidRPr="003B075C">
        <w:rPr>
          <w:rFonts w:hint="eastAsia"/>
          <w:color w:val="000000" w:themeColor="text1"/>
        </w:rPr>
        <w:t>日平均</w:t>
      </w:r>
      <w:r w:rsidR="00C359DB" w:rsidRPr="003B075C">
        <w:rPr>
          <w:color w:val="000000" w:themeColor="text1"/>
        </w:rPr>
        <w:t>M2</w:t>
      </w:r>
      <w:r w:rsidR="00C359DB" w:rsidRPr="003B075C">
        <w:rPr>
          <w:rFonts w:hint="eastAsia"/>
          <w:color w:val="000000" w:themeColor="text1"/>
        </w:rPr>
        <w:t>平均年增率為</w:t>
      </w:r>
      <w:r w:rsidR="00C359DB" w:rsidRPr="003B075C">
        <w:rPr>
          <w:color w:val="000000" w:themeColor="text1"/>
        </w:rPr>
        <w:t>5.</w:t>
      </w:r>
      <w:r w:rsidR="00C359DB" w:rsidRPr="003B075C">
        <w:rPr>
          <w:rFonts w:hint="eastAsia"/>
          <w:color w:val="000000" w:themeColor="text1"/>
        </w:rPr>
        <w:t>6</w:t>
      </w:r>
      <w:r w:rsidR="00641031">
        <w:rPr>
          <w:rFonts w:hint="eastAsia"/>
          <w:color w:val="000000" w:themeColor="text1"/>
        </w:rPr>
        <w:t>4</w:t>
      </w:r>
      <w:r w:rsidR="00C359DB" w:rsidRPr="003B075C">
        <w:rPr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，維持在貨幣成長目標區</w:t>
      </w:r>
      <w:r w:rsidRPr="003B075C">
        <w:rPr>
          <w:rFonts w:ascii="標楷體" w:hAnsi="標楷體"/>
          <w:color w:val="000000" w:themeColor="text1"/>
        </w:rPr>
        <w:t>(</w:t>
      </w:r>
      <w:r w:rsidR="00C359DB" w:rsidRPr="003B075C">
        <w:rPr>
          <w:color w:val="000000" w:themeColor="text1"/>
        </w:rPr>
        <w:t>2.5%</w:t>
      </w:r>
      <w:r w:rsidR="00C359DB" w:rsidRPr="003B075C">
        <w:rPr>
          <w:rFonts w:hint="eastAsia"/>
          <w:color w:val="000000" w:themeColor="text1"/>
        </w:rPr>
        <w:t>至</w:t>
      </w:r>
      <w:r w:rsidR="00C359DB" w:rsidRPr="003B075C">
        <w:rPr>
          <w:color w:val="000000" w:themeColor="text1"/>
        </w:rPr>
        <w:t>6.5%</w:t>
      </w:r>
      <w:r w:rsidR="00C359DB" w:rsidRPr="003B075C">
        <w:rPr>
          <w:rFonts w:ascii="標楷體" w:hAnsi="標楷體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內。</w:t>
      </w:r>
    </w:p>
    <w:p w:rsidR="00C359DB" w:rsidRPr="003B075C" w:rsidRDefault="00F36F00" w:rsidP="00C22BB3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/>
          <w:color w:val="000000" w:themeColor="text1"/>
        </w:rPr>
        <w:t>(</w:t>
      </w:r>
      <w:r w:rsidR="00C359DB" w:rsidRPr="003B075C">
        <w:rPr>
          <w:color w:val="000000" w:themeColor="text1"/>
        </w:rPr>
        <w:t>4</w:t>
      </w:r>
      <w:r w:rsidR="00C359DB" w:rsidRPr="003B075C">
        <w:rPr>
          <w:rFonts w:ascii="標楷體" w:hAnsi="標楷體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股票市場：受國內外經濟溫和成長影響，股市走揚，</w:t>
      </w:r>
      <w:r w:rsidR="009C6256" w:rsidRPr="003B075C">
        <w:rPr>
          <w:rFonts w:hint="eastAsia"/>
          <w:color w:val="000000" w:themeColor="text1"/>
        </w:rPr>
        <w:t>1</w:t>
      </w:r>
      <w:r w:rsidR="009C6256" w:rsidRPr="003B075C">
        <w:rPr>
          <w:rFonts w:hint="eastAsia"/>
          <w:color w:val="000000" w:themeColor="text1"/>
        </w:rPr>
        <w:t>至</w:t>
      </w:r>
      <w:r w:rsidR="009C6256" w:rsidRPr="003B075C">
        <w:rPr>
          <w:rFonts w:hint="eastAsia"/>
          <w:color w:val="000000" w:themeColor="text1"/>
        </w:rPr>
        <w:t>11</w:t>
      </w:r>
      <w:r w:rsidR="009C6256" w:rsidRPr="003B075C">
        <w:rPr>
          <w:rFonts w:hint="eastAsia"/>
          <w:color w:val="000000" w:themeColor="text1"/>
        </w:rPr>
        <w:t>月</w:t>
      </w:r>
      <w:r w:rsidR="00C359DB" w:rsidRPr="003B075C">
        <w:rPr>
          <w:rFonts w:hint="eastAsia"/>
          <w:color w:val="000000" w:themeColor="text1"/>
        </w:rPr>
        <w:t>集中市場股票指數月平均</w:t>
      </w:r>
      <w:r w:rsidR="00C359DB" w:rsidRPr="003B075C">
        <w:rPr>
          <w:color w:val="000000" w:themeColor="text1"/>
        </w:rPr>
        <w:t>8,9</w:t>
      </w:r>
      <w:r w:rsidR="00C359DB" w:rsidRPr="003B075C">
        <w:rPr>
          <w:rFonts w:hint="eastAsia"/>
          <w:color w:val="000000" w:themeColor="text1"/>
        </w:rPr>
        <w:t>7</w:t>
      </w:r>
      <w:r w:rsidR="009C6256" w:rsidRPr="003B075C">
        <w:rPr>
          <w:rFonts w:hint="eastAsia"/>
          <w:color w:val="000000" w:themeColor="text1"/>
        </w:rPr>
        <w:t>9</w:t>
      </w:r>
      <w:r w:rsidR="00C359DB" w:rsidRPr="003B075C">
        <w:rPr>
          <w:rFonts w:hint="eastAsia"/>
          <w:color w:val="000000" w:themeColor="text1"/>
        </w:rPr>
        <w:t>.</w:t>
      </w:r>
      <w:r w:rsidR="009C6256" w:rsidRPr="003B075C">
        <w:rPr>
          <w:rFonts w:hint="eastAsia"/>
          <w:color w:val="000000" w:themeColor="text1"/>
        </w:rPr>
        <w:t>44</w:t>
      </w:r>
      <w:r w:rsidR="00C359DB" w:rsidRPr="003B075C">
        <w:rPr>
          <w:rFonts w:hint="eastAsia"/>
          <w:color w:val="000000" w:themeColor="text1"/>
        </w:rPr>
        <w:t>點，較上年底增</w:t>
      </w:r>
      <w:r w:rsidR="009D645D" w:rsidRPr="003B075C">
        <w:rPr>
          <w:rFonts w:hint="eastAsia"/>
          <w:color w:val="000000" w:themeColor="text1"/>
        </w:rPr>
        <w:t>加</w:t>
      </w:r>
      <w:r w:rsidR="00C359DB" w:rsidRPr="003B075C">
        <w:rPr>
          <w:color w:val="000000" w:themeColor="text1"/>
        </w:rPr>
        <w:t>5</w:t>
      </w:r>
      <w:r w:rsidR="00C359DB" w:rsidRPr="003B075C">
        <w:rPr>
          <w:rFonts w:hint="eastAsia"/>
          <w:color w:val="000000" w:themeColor="text1"/>
        </w:rPr>
        <w:t>4</w:t>
      </w:r>
      <w:r w:rsidR="009C6256" w:rsidRPr="003B075C">
        <w:rPr>
          <w:rFonts w:hint="eastAsia"/>
          <w:color w:val="000000" w:themeColor="text1"/>
        </w:rPr>
        <w:t>8.04</w:t>
      </w:r>
      <w:r w:rsidR="00C359DB" w:rsidRPr="003B075C">
        <w:rPr>
          <w:rFonts w:hint="eastAsia"/>
          <w:color w:val="000000" w:themeColor="text1"/>
        </w:rPr>
        <w:t>點；股票成交總值</w:t>
      </w:r>
      <w:r w:rsidR="009C6256" w:rsidRPr="003B075C">
        <w:rPr>
          <w:rFonts w:hint="eastAsia"/>
          <w:color w:val="000000" w:themeColor="text1"/>
        </w:rPr>
        <w:t>20</w:t>
      </w:r>
      <w:r w:rsidR="00C359DB" w:rsidRPr="003B075C">
        <w:rPr>
          <w:rFonts w:hint="eastAsia"/>
          <w:color w:val="000000" w:themeColor="text1"/>
        </w:rPr>
        <w:t>兆</w:t>
      </w:r>
      <w:r w:rsidR="009C6256" w:rsidRPr="003B075C">
        <w:rPr>
          <w:rFonts w:hint="eastAsia"/>
          <w:color w:val="000000" w:themeColor="text1"/>
        </w:rPr>
        <w:t>801</w:t>
      </w:r>
      <w:r w:rsidR="00C359DB" w:rsidRPr="003B075C">
        <w:rPr>
          <w:rFonts w:hint="eastAsia"/>
          <w:color w:val="000000" w:themeColor="text1"/>
        </w:rPr>
        <w:t>億元，較上年同期增加</w:t>
      </w:r>
      <w:r w:rsidR="009C6256" w:rsidRPr="003B075C">
        <w:rPr>
          <w:rFonts w:hint="eastAsia"/>
          <w:color w:val="000000" w:themeColor="text1"/>
        </w:rPr>
        <w:t>15</w:t>
      </w:r>
      <w:r w:rsidR="00C359DB" w:rsidRPr="003B075C">
        <w:rPr>
          <w:rFonts w:hint="eastAsia"/>
          <w:color w:val="000000" w:themeColor="text1"/>
        </w:rPr>
        <w:t>.</w:t>
      </w:r>
      <w:r w:rsidR="009C6256" w:rsidRPr="003B075C">
        <w:rPr>
          <w:rFonts w:hint="eastAsia"/>
          <w:color w:val="000000" w:themeColor="text1"/>
        </w:rPr>
        <w:t>7</w:t>
      </w:r>
      <w:r w:rsidR="00C359DB" w:rsidRPr="003B075C">
        <w:rPr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。</w:t>
      </w:r>
    </w:p>
    <w:p w:rsidR="00C359DB" w:rsidRPr="003B075C" w:rsidRDefault="00F36F00" w:rsidP="00C22BB3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/>
          <w:color w:val="000000" w:themeColor="text1"/>
        </w:rPr>
        <w:t>(</w:t>
      </w:r>
      <w:r w:rsidR="00C359DB" w:rsidRPr="003B075C">
        <w:rPr>
          <w:color w:val="000000" w:themeColor="text1"/>
        </w:rPr>
        <w:t>5</w:t>
      </w:r>
      <w:r w:rsidR="00C359DB" w:rsidRPr="003B075C">
        <w:rPr>
          <w:rFonts w:ascii="標楷體" w:hAnsi="標楷體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銀行逾放比：</w:t>
      </w:r>
      <w:r w:rsidR="009D645D" w:rsidRPr="003B075C">
        <w:rPr>
          <w:rFonts w:hint="eastAsia"/>
          <w:color w:val="000000" w:themeColor="text1"/>
        </w:rPr>
        <w:t>103</w:t>
      </w:r>
      <w:r w:rsidR="009D645D" w:rsidRPr="003B075C">
        <w:rPr>
          <w:rFonts w:hint="eastAsia"/>
          <w:color w:val="000000" w:themeColor="text1"/>
        </w:rPr>
        <w:t>年</w:t>
      </w:r>
      <w:r w:rsidR="00C359DB" w:rsidRPr="003B075C">
        <w:rPr>
          <w:rFonts w:hint="eastAsia"/>
          <w:color w:val="000000" w:themeColor="text1"/>
        </w:rPr>
        <w:t>年初以來，本國銀行逾期放款比率呈下降趨勢，至</w:t>
      </w:r>
      <w:r w:rsidR="009C6256" w:rsidRPr="003B075C">
        <w:rPr>
          <w:rFonts w:hint="eastAsia"/>
          <w:color w:val="000000" w:themeColor="text1"/>
        </w:rPr>
        <w:t>10</w:t>
      </w:r>
      <w:r w:rsidR="00C359DB" w:rsidRPr="003B075C">
        <w:rPr>
          <w:rFonts w:hint="eastAsia"/>
          <w:color w:val="000000" w:themeColor="text1"/>
        </w:rPr>
        <w:t>月底為</w:t>
      </w:r>
      <w:r w:rsidR="00C359DB" w:rsidRPr="003B075C">
        <w:rPr>
          <w:color w:val="000000" w:themeColor="text1"/>
        </w:rPr>
        <w:t>0.30%</w:t>
      </w:r>
      <w:r w:rsidR="00C359DB" w:rsidRPr="003B075C">
        <w:rPr>
          <w:rFonts w:hint="eastAsia"/>
          <w:color w:val="000000" w:themeColor="text1"/>
        </w:rPr>
        <w:t>；另備抵呆帳占逾期放款之覆蓋率則持上揚趨勢，至</w:t>
      </w:r>
      <w:r w:rsidR="009C6256" w:rsidRPr="003B075C">
        <w:rPr>
          <w:rFonts w:hint="eastAsia"/>
          <w:color w:val="000000" w:themeColor="text1"/>
        </w:rPr>
        <w:t>10</w:t>
      </w:r>
      <w:r w:rsidR="00C359DB" w:rsidRPr="003B075C">
        <w:rPr>
          <w:rFonts w:hint="eastAsia"/>
          <w:color w:val="000000" w:themeColor="text1"/>
        </w:rPr>
        <w:t>月底為</w:t>
      </w:r>
      <w:r w:rsidR="00C359DB" w:rsidRPr="003B075C">
        <w:rPr>
          <w:color w:val="000000" w:themeColor="text1"/>
        </w:rPr>
        <w:t>41</w:t>
      </w:r>
      <w:r w:rsidR="009C6256" w:rsidRPr="003B075C">
        <w:rPr>
          <w:rFonts w:hint="eastAsia"/>
          <w:color w:val="000000" w:themeColor="text1"/>
        </w:rPr>
        <w:t>8.58</w:t>
      </w:r>
      <w:r w:rsidR="00C359DB" w:rsidRPr="003B075C">
        <w:rPr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，顯示銀行資產品質改善，承受壞帳能力增強。</w:t>
      </w:r>
    </w:p>
    <w:p w:rsidR="00C359DB" w:rsidRPr="003B075C" w:rsidRDefault="00F36F00" w:rsidP="00C22BB3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ascii="標楷體" w:hAnsi="標楷體" w:hint="eastAsia"/>
          <w:color w:val="000000" w:themeColor="text1"/>
        </w:rPr>
        <w:t>六)</w:t>
      </w:r>
      <w:r w:rsidR="00C359DB" w:rsidRPr="003B075C">
        <w:rPr>
          <w:rFonts w:hint="eastAsia"/>
          <w:color w:val="000000" w:themeColor="text1"/>
        </w:rPr>
        <w:t>104</w:t>
      </w:r>
      <w:r w:rsidR="00C359DB" w:rsidRPr="003B075C">
        <w:rPr>
          <w:rFonts w:hint="eastAsia"/>
          <w:color w:val="000000" w:themeColor="text1"/>
        </w:rPr>
        <w:t>年國內經濟展望</w:t>
      </w:r>
    </w:p>
    <w:p w:rsidR="00C359DB" w:rsidRPr="003B075C" w:rsidRDefault="00E47156" w:rsidP="00C22BB3">
      <w:pPr>
        <w:pStyle w:val="k22"/>
        <w:ind w:left="792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根據國內外各機構</w:t>
      </w:r>
      <w:r w:rsidR="00AE2672" w:rsidRPr="003B075C">
        <w:rPr>
          <w:rFonts w:hint="eastAsia"/>
          <w:color w:val="000000" w:themeColor="text1"/>
        </w:rPr>
        <w:t>最新</w:t>
      </w:r>
      <w:r w:rsidRPr="003B075C">
        <w:rPr>
          <w:rFonts w:hint="eastAsia"/>
          <w:color w:val="000000" w:themeColor="text1"/>
        </w:rPr>
        <w:t>預測，</w:t>
      </w:r>
      <w:r w:rsidR="00C359DB" w:rsidRPr="003B075C">
        <w:rPr>
          <w:rFonts w:hint="eastAsia"/>
          <w:color w:val="000000" w:themeColor="text1"/>
        </w:rPr>
        <w:t>在國際經濟持續復甦帶動下，</w:t>
      </w:r>
      <w:r w:rsidR="00C359DB" w:rsidRPr="003B075C">
        <w:rPr>
          <w:rFonts w:hint="eastAsia"/>
          <w:color w:val="000000" w:themeColor="text1"/>
        </w:rPr>
        <w:t>104</w:t>
      </w:r>
      <w:r w:rsidR="00C359DB" w:rsidRPr="003B075C">
        <w:rPr>
          <w:rFonts w:hint="eastAsia"/>
          <w:color w:val="000000" w:themeColor="text1"/>
        </w:rPr>
        <w:t>年臺灣經濟成長率介於</w:t>
      </w:r>
      <w:r w:rsidR="00C359DB" w:rsidRPr="003B075C">
        <w:rPr>
          <w:rFonts w:hint="eastAsia"/>
          <w:color w:val="000000" w:themeColor="text1"/>
        </w:rPr>
        <w:t>3.2%</w:t>
      </w:r>
      <w:r w:rsidR="00C359DB" w:rsidRPr="003B075C">
        <w:rPr>
          <w:rFonts w:hint="eastAsia"/>
          <w:color w:val="000000" w:themeColor="text1"/>
        </w:rPr>
        <w:t>至</w:t>
      </w:r>
      <w:r w:rsidR="00C359DB" w:rsidRPr="003B075C">
        <w:rPr>
          <w:rFonts w:hint="eastAsia"/>
          <w:color w:val="000000" w:themeColor="text1"/>
        </w:rPr>
        <w:t>3.8%</w:t>
      </w:r>
      <w:r w:rsidR="00C359DB" w:rsidRPr="003B075C">
        <w:rPr>
          <w:rFonts w:hint="eastAsia"/>
          <w:color w:val="000000" w:themeColor="text1"/>
        </w:rPr>
        <w:t>之間</w:t>
      </w:r>
      <w:r w:rsidR="00BC7A75" w:rsidRPr="003B075C">
        <w:rPr>
          <w:rFonts w:hint="eastAsia"/>
          <w:color w:val="000000" w:themeColor="text1"/>
        </w:rPr>
        <w:t>；</w:t>
      </w:r>
      <w:r w:rsidR="00C359DB" w:rsidRPr="003B075C">
        <w:rPr>
          <w:rFonts w:hint="eastAsia"/>
          <w:color w:val="000000" w:themeColor="text1"/>
        </w:rPr>
        <w:t>其中，</w:t>
      </w:r>
      <w:r w:rsidR="00FA4859" w:rsidRPr="003B075C">
        <w:rPr>
          <w:rFonts w:hint="eastAsia"/>
          <w:color w:val="000000" w:themeColor="text1"/>
        </w:rPr>
        <w:t>行政院</w:t>
      </w:r>
      <w:r w:rsidR="00C359DB" w:rsidRPr="003B075C">
        <w:rPr>
          <w:rFonts w:hint="eastAsia"/>
          <w:color w:val="000000" w:themeColor="text1"/>
        </w:rPr>
        <w:t>主計總處預測</w:t>
      </w:r>
      <w:r w:rsidR="00C02038" w:rsidRPr="003B075C">
        <w:rPr>
          <w:rFonts w:hint="eastAsia"/>
          <w:color w:val="000000" w:themeColor="text1"/>
        </w:rPr>
        <w:t>連鎖</w:t>
      </w:r>
      <w:r w:rsidR="00C359DB" w:rsidRPr="003B075C">
        <w:rPr>
          <w:rFonts w:hint="eastAsia"/>
          <w:color w:val="000000" w:themeColor="text1"/>
        </w:rPr>
        <w:t>經濟成長率為</w:t>
      </w:r>
      <w:r w:rsidR="00C359DB" w:rsidRPr="003B075C">
        <w:rPr>
          <w:rFonts w:hint="eastAsia"/>
          <w:color w:val="000000" w:themeColor="text1"/>
        </w:rPr>
        <w:t>3.5</w:t>
      </w:r>
      <w:r w:rsidR="00FA4859" w:rsidRPr="003B075C">
        <w:rPr>
          <w:rFonts w:hint="eastAsia"/>
          <w:color w:val="000000" w:themeColor="text1"/>
        </w:rPr>
        <w:t>0</w:t>
      </w:r>
      <w:r w:rsidR="00C359DB" w:rsidRPr="003B075C">
        <w:rPr>
          <w:rFonts w:hint="eastAsia"/>
          <w:color w:val="000000" w:themeColor="text1"/>
        </w:rPr>
        <w:t>%</w:t>
      </w:r>
      <w:r w:rsidR="00AE2672"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hint="eastAsia"/>
          <w:color w:val="000000" w:themeColor="text1"/>
        </w:rPr>
        <w:t>各季</w:t>
      </w:r>
      <w:r w:rsidR="00851802" w:rsidRPr="003B075C">
        <w:rPr>
          <w:rFonts w:hint="eastAsia"/>
          <w:color w:val="000000" w:themeColor="text1"/>
        </w:rPr>
        <w:t>依序</w:t>
      </w:r>
      <w:r w:rsidR="00C359DB" w:rsidRPr="003B075C">
        <w:rPr>
          <w:rFonts w:hint="eastAsia"/>
          <w:color w:val="000000" w:themeColor="text1"/>
        </w:rPr>
        <w:t>為</w:t>
      </w:r>
      <w:r w:rsidR="00C359DB" w:rsidRPr="003B075C">
        <w:rPr>
          <w:rFonts w:hint="eastAsia"/>
          <w:color w:val="000000" w:themeColor="text1"/>
        </w:rPr>
        <w:t>3.1</w:t>
      </w:r>
      <w:r w:rsidR="00851802" w:rsidRPr="003B075C">
        <w:rPr>
          <w:rFonts w:hint="eastAsia"/>
          <w:color w:val="000000" w:themeColor="text1"/>
        </w:rPr>
        <w:t>2</w:t>
      </w:r>
      <w:r w:rsidR="00C359DB" w:rsidRPr="003B075C">
        <w:rPr>
          <w:rFonts w:hint="eastAsia"/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、</w:t>
      </w:r>
      <w:r w:rsidR="00C359DB" w:rsidRPr="003B075C">
        <w:rPr>
          <w:rFonts w:hint="eastAsia"/>
          <w:color w:val="000000" w:themeColor="text1"/>
        </w:rPr>
        <w:t>3.</w:t>
      </w:r>
      <w:r w:rsidR="00851802" w:rsidRPr="003B075C">
        <w:rPr>
          <w:rFonts w:hint="eastAsia"/>
          <w:color w:val="000000" w:themeColor="text1"/>
        </w:rPr>
        <w:t>66</w:t>
      </w:r>
      <w:r w:rsidR="00C359DB" w:rsidRPr="003B075C">
        <w:rPr>
          <w:rFonts w:hint="eastAsia"/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、</w:t>
      </w:r>
      <w:r w:rsidR="00C359DB" w:rsidRPr="003B075C">
        <w:rPr>
          <w:rFonts w:hint="eastAsia"/>
          <w:color w:val="000000" w:themeColor="text1"/>
        </w:rPr>
        <w:t>3.5</w:t>
      </w:r>
      <w:r w:rsidR="00851802" w:rsidRPr="003B075C">
        <w:rPr>
          <w:rFonts w:hint="eastAsia"/>
          <w:color w:val="000000" w:themeColor="text1"/>
        </w:rPr>
        <w:t>4</w:t>
      </w:r>
      <w:r w:rsidR="00C359DB" w:rsidRPr="003B075C">
        <w:rPr>
          <w:rFonts w:hint="eastAsia"/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及</w:t>
      </w:r>
      <w:r w:rsidR="00C359DB" w:rsidRPr="003B075C">
        <w:rPr>
          <w:rFonts w:hint="eastAsia"/>
          <w:color w:val="000000" w:themeColor="text1"/>
        </w:rPr>
        <w:t>3.</w:t>
      </w:r>
      <w:r w:rsidR="00851802" w:rsidRPr="003B075C">
        <w:rPr>
          <w:rFonts w:hint="eastAsia"/>
          <w:color w:val="000000" w:themeColor="text1"/>
        </w:rPr>
        <w:t>65</w:t>
      </w:r>
      <w:r w:rsidR="00C359DB" w:rsidRPr="003B075C">
        <w:rPr>
          <w:rFonts w:hint="eastAsia"/>
          <w:color w:val="000000" w:themeColor="text1"/>
        </w:rPr>
        <w:t>%</w:t>
      </w:r>
      <w:r w:rsidR="00AE2672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；平均每人</w:t>
      </w:r>
      <w:r w:rsidR="00C359DB" w:rsidRPr="003B075C">
        <w:rPr>
          <w:rFonts w:hint="eastAsia"/>
          <w:color w:val="000000" w:themeColor="text1"/>
        </w:rPr>
        <w:t>GDP</w:t>
      </w:r>
      <w:r w:rsidR="00A42318"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hint="eastAsia"/>
          <w:color w:val="000000" w:themeColor="text1"/>
        </w:rPr>
        <w:t>GN</w:t>
      </w:r>
      <w:r w:rsidR="00851802" w:rsidRPr="003B075C">
        <w:rPr>
          <w:rFonts w:hint="eastAsia"/>
          <w:color w:val="000000" w:themeColor="text1"/>
        </w:rPr>
        <w:t>I</w:t>
      </w:r>
      <w:r w:rsidR="00A42318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為</w:t>
      </w:r>
      <w:r w:rsidR="00C359DB" w:rsidRPr="003B075C">
        <w:rPr>
          <w:rFonts w:hint="eastAsia"/>
          <w:color w:val="000000" w:themeColor="text1"/>
        </w:rPr>
        <w:t>2</w:t>
      </w:r>
      <w:r w:rsidR="00C359DB" w:rsidRPr="003B075C">
        <w:rPr>
          <w:rFonts w:hint="eastAsia"/>
          <w:color w:val="000000" w:themeColor="text1"/>
        </w:rPr>
        <w:t>萬</w:t>
      </w:r>
      <w:r w:rsidR="00C359DB" w:rsidRPr="003B075C">
        <w:rPr>
          <w:rFonts w:hint="eastAsia"/>
          <w:color w:val="000000" w:themeColor="text1"/>
        </w:rPr>
        <w:t>2,</w:t>
      </w:r>
      <w:r w:rsidR="00851802" w:rsidRPr="003B075C">
        <w:rPr>
          <w:rFonts w:hint="eastAsia"/>
          <w:color w:val="000000" w:themeColor="text1"/>
        </w:rPr>
        <w:t>753</w:t>
      </w:r>
      <w:r w:rsidR="00C359DB" w:rsidRPr="003B075C">
        <w:rPr>
          <w:rFonts w:hint="eastAsia"/>
          <w:color w:val="000000" w:themeColor="text1"/>
        </w:rPr>
        <w:t>美元</w:t>
      </w:r>
      <w:r w:rsidR="00A42318"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hint="eastAsia"/>
          <w:color w:val="000000" w:themeColor="text1"/>
        </w:rPr>
        <w:t>2</w:t>
      </w:r>
      <w:r w:rsidR="00C359DB" w:rsidRPr="003B075C">
        <w:rPr>
          <w:rFonts w:hint="eastAsia"/>
          <w:color w:val="000000" w:themeColor="text1"/>
        </w:rPr>
        <w:t>萬</w:t>
      </w:r>
      <w:r w:rsidR="00851802" w:rsidRPr="003B075C">
        <w:rPr>
          <w:rFonts w:hint="eastAsia"/>
          <w:color w:val="000000" w:themeColor="text1"/>
        </w:rPr>
        <w:t>3</w:t>
      </w:r>
      <w:r w:rsidR="00C359DB" w:rsidRPr="003B075C">
        <w:rPr>
          <w:rFonts w:hint="eastAsia"/>
          <w:color w:val="000000" w:themeColor="text1"/>
        </w:rPr>
        <w:t>,</w:t>
      </w:r>
      <w:r w:rsidR="00851802" w:rsidRPr="003B075C">
        <w:rPr>
          <w:rFonts w:hint="eastAsia"/>
          <w:color w:val="000000" w:themeColor="text1"/>
        </w:rPr>
        <w:t>626</w:t>
      </w:r>
      <w:r w:rsidR="00C359DB" w:rsidRPr="003B075C">
        <w:rPr>
          <w:rFonts w:hint="eastAsia"/>
          <w:color w:val="000000" w:themeColor="text1"/>
        </w:rPr>
        <w:t>美元</w:t>
      </w:r>
      <w:r w:rsidR="00A42318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，</w:t>
      </w:r>
      <w:r w:rsidR="00C359DB" w:rsidRPr="003B075C">
        <w:rPr>
          <w:rFonts w:hint="eastAsia"/>
          <w:color w:val="000000" w:themeColor="text1"/>
        </w:rPr>
        <w:t>CPI</w:t>
      </w:r>
      <w:r w:rsidR="00C359DB" w:rsidRPr="003B075C">
        <w:rPr>
          <w:rFonts w:hint="eastAsia"/>
          <w:color w:val="000000" w:themeColor="text1"/>
        </w:rPr>
        <w:t>上漲</w:t>
      </w:r>
      <w:r w:rsidR="00851802" w:rsidRPr="003B075C">
        <w:rPr>
          <w:rFonts w:hint="eastAsia"/>
          <w:color w:val="000000" w:themeColor="text1"/>
        </w:rPr>
        <w:t>0.91</w:t>
      </w:r>
      <w:r w:rsidR="00C359DB" w:rsidRPr="003B075C">
        <w:rPr>
          <w:rFonts w:hint="eastAsia"/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。</w:t>
      </w:r>
    </w:p>
    <w:p w:rsidR="00C359DB" w:rsidRPr="003B075C" w:rsidRDefault="00C359DB" w:rsidP="00C22BB3">
      <w:pPr>
        <w:pStyle w:val="k3a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1.</w:t>
      </w:r>
      <w:r w:rsidRPr="003B075C">
        <w:rPr>
          <w:rFonts w:hint="eastAsia"/>
          <w:color w:val="000000" w:themeColor="text1"/>
        </w:rPr>
        <w:t>國內需求</w:t>
      </w:r>
    </w:p>
    <w:p w:rsidR="00A42318" w:rsidRPr="003B075C" w:rsidRDefault="00A42318" w:rsidP="00FB1D2F">
      <w:pPr>
        <w:pStyle w:val="k32"/>
        <w:ind w:left="1080" w:firstLine="592"/>
        <w:rPr>
          <w:color w:val="000000" w:themeColor="text1"/>
          <w:spacing w:val="8"/>
        </w:rPr>
      </w:pPr>
      <w:r w:rsidRPr="003B075C">
        <w:rPr>
          <w:rFonts w:hint="eastAsia"/>
          <w:color w:val="000000" w:themeColor="text1"/>
          <w:spacing w:val="8"/>
        </w:rPr>
        <w:t>國內需求實質成長</w:t>
      </w:r>
      <w:r w:rsidRPr="003B075C">
        <w:rPr>
          <w:rFonts w:hint="eastAsia"/>
          <w:color w:val="000000" w:themeColor="text1"/>
          <w:spacing w:val="8"/>
        </w:rPr>
        <w:t>2.42%</w:t>
      </w:r>
      <w:r w:rsidRPr="003B075C">
        <w:rPr>
          <w:rFonts w:hint="eastAsia"/>
          <w:color w:val="000000" w:themeColor="text1"/>
          <w:spacing w:val="8"/>
        </w:rPr>
        <w:t>，占名目</w:t>
      </w:r>
      <w:r w:rsidRPr="003B075C">
        <w:rPr>
          <w:rFonts w:hint="eastAsia"/>
          <w:color w:val="000000" w:themeColor="text1"/>
          <w:spacing w:val="8"/>
        </w:rPr>
        <w:t>GDP</w:t>
      </w:r>
      <w:r w:rsidRPr="003B075C">
        <w:rPr>
          <w:rFonts w:hint="eastAsia"/>
          <w:color w:val="000000" w:themeColor="text1"/>
          <w:spacing w:val="8"/>
        </w:rPr>
        <w:t>比率</w:t>
      </w:r>
      <w:r w:rsidRPr="003B075C">
        <w:rPr>
          <w:rFonts w:hint="eastAsia"/>
          <w:color w:val="000000" w:themeColor="text1"/>
          <w:spacing w:val="8"/>
        </w:rPr>
        <w:t>89.83%</w:t>
      </w:r>
      <w:r w:rsidRPr="003B075C">
        <w:rPr>
          <w:rFonts w:hint="eastAsia"/>
          <w:color w:val="000000" w:themeColor="text1"/>
          <w:spacing w:val="8"/>
        </w:rPr>
        <w:t>。其中：</w:t>
      </w:r>
    </w:p>
    <w:p w:rsidR="00C359DB" w:rsidRPr="003B075C" w:rsidRDefault="00F36F00" w:rsidP="00C22BB3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hint="eastAsia"/>
          <w:color w:val="000000" w:themeColor="text1"/>
        </w:rPr>
        <w:t>1</w:t>
      </w:r>
      <w:r w:rsidR="00C359DB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民間投資：</w:t>
      </w:r>
      <w:r w:rsidR="00851802" w:rsidRPr="003B075C">
        <w:rPr>
          <w:rFonts w:hint="eastAsia"/>
          <w:color w:val="000000" w:themeColor="text1"/>
        </w:rPr>
        <w:t>智慧手機對高階晶片需求</w:t>
      </w:r>
      <w:proofErr w:type="gramStart"/>
      <w:r w:rsidR="00851802" w:rsidRPr="003B075C">
        <w:rPr>
          <w:rFonts w:hint="eastAsia"/>
          <w:color w:val="000000" w:themeColor="text1"/>
        </w:rPr>
        <w:t>仍殷，加上物聯</w:t>
      </w:r>
      <w:proofErr w:type="gramEnd"/>
      <w:r w:rsidR="00851802" w:rsidRPr="003B075C">
        <w:rPr>
          <w:rFonts w:hint="eastAsia"/>
          <w:color w:val="000000" w:themeColor="text1"/>
        </w:rPr>
        <w:t>網、巨量資料等新興需求，</w:t>
      </w:r>
      <w:r w:rsidR="00C359DB" w:rsidRPr="003B075C">
        <w:rPr>
          <w:rFonts w:hint="eastAsia"/>
          <w:color w:val="000000" w:themeColor="text1"/>
        </w:rPr>
        <w:t>半導體</w:t>
      </w:r>
      <w:r w:rsidR="00851802" w:rsidRPr="003B075C">
        <w:rPr>
          <w:rFonts w:hint="eastAsia"/>
          <w:color w:val="000000" w:themeColor="text1"/>
        </w:rPr>
        <w:t>業者積極研發新世代</w:t>
      </w:r>
      <w:r w:rsidR="00C359DB" w:rsidRPr="003B075C">
        <w:rPr>
          <w:rFonts w:hint="eastAsia"/>
          <w:color w:val="000000" w:themeColor="text1"/>
        </w:rPr>
        <w:t>高階製程，</w:t>
      </w:r>
      <w:r w:rsidR="00851802" w:rsidRPr="003B075C">
        <w:rPr>
          <w:rFonts w:hint="eastAsia"/>
          <w:color w:val="000000" w:themeColor="text1"/>
        </w:rPr>
        <w:t>投資應可延續；另</w:t>
      </w:r>
      <w:r w:rsidR="00851802" w:rsidRPr="003B075C">
        <w:rPr>
          <w:rFonts w:hint="eastAsia"/>
          <w:color w:val="000000" w:themeColor="text1"/>
        </w:rPr>
        <w:t>DRAM</w:t>
      </w:r>
      <w:r w:rsidR="00851802" w:rsidRPr="003B075C">
        <w:rPr>
          <w:rFonts w:hint="eastAsia"/>
          <w:color w:val="000000" w:themeColor="text1"/>
        </w:rPr>
        <w:t>及面板業者展望轉佳，以</w:t>
      </w:r>
      <w:r w:rsidR="00C359DB" w:rsidRPr="003B075C">
        <w:rPr>
          <w:rFonts w:hint="eastAsia"/>
          <w:color w:val="000000" w:themeColor="text1"/>
        </w:rPr>
        <w:t>及</w:t>
      </w:r>
      <w:r w:rsidR="00C359DB" w:rsidRPr="003B075C">
        <w:rPr>
          <w:rFonts w:hint="eastAsia"/>
          <w:color w:val="000000" w:themeColor="text1"/>
        </w:rPr>
        <w:lastRenderedPageBreak/>
        <w:t>航空業者</w:t>
      </w:r>
      <w:r w:rsidR="00851802" w:rsidRPr="003B075C">
        <w:rPr>
          <w:rFonts w:hint="eastAsia"/>
          <w:color w:val="000000" w:themeColor="text1"/>
        </w:rPr>
        <w:t>擴大購</w:t>
      </w:r>
      <w:r w:rsidR="00C359DB" w:rsidRPr="003B075C">
        <w:rPr>
          <w:rFonts w:hint="eastAsia"/>
          <w:color w:val="000000" w:themeColor="text1"/>
        </w:rPr>
        <w:t>機等</w:t>
      </w:r>
      <w:r w:rsidR="00851802" w:rsidRPr="003B075C">
        <w:rPr>
          <w:rFonts w:hint="eastAsia"/>
          <w:color w:val="000000" w:themeColor="text1"/>
        </w:rPr>
        <w:t>因素</w:t>
      </w:r>
      <w:proofErr w:type="gramStart"/>
      <w:r w:rsidR="00851802" w:rsidRPr="003B075C">
        <w:rPr>
          <w:rFonts w:hint="eastAsia"/>
          <w:color w:val="000000" w:themeColor="text1"/>
        </w:rPr>
        <w:t>挹</w:t>
      </w:r>
      <w:proofErr w:type="gramEnd"/>
      <w:r w:rsidR="00851802" w:rsidRPr="003B075C">
        <w:rPr>
          <w:rFonts w:hint="eastAsia"/>
          <w:color w:val="000000" w:themeColor="text1"/>
        </w:rPr>
        <w:t>注下</w:t>
      </w:r>
      <w:r w:rsidR="00C359DB" w:rsidRPr="003B075C">
        <w:rPr>
          <w:rFonts w:hint="eastAsia"/>
          <w:color w:val="000000" w:themeColor="text1"/>
        </w:rPr>
        <w:t>，預測</w:t>
      </w:r>
      <w:r w:rsidR="00C359DB" w:rsidRPr="003B075C">
        <w:rPr>
          <w:rFonts w:hint="eastAsia"/>
          <w:color w:val="000000" w:themeColor="text1"/>
        </w:rPr>
        <w:t>104</w:t>
      </w:r>
      <w:r w:rsidR="00C359DB" w:rsidRPr="003B075C">
        <w:rPr>
          <w:rFonts w:hint="eastAsia"/>
          <w:color w:val="000000" w:themeColor="text1"/>
        </w:rPr>
        <w:t>年民間投資成長率</w:t>
      </w:r>
      <w:r w:rsidR="00BC7A75" w:rsidRPr="003B075C">
        <w:rPr>
          <w:rFonts w:hint="eastAsia"/>
          <w:color w:val="000000" w:themeColor="text1"/>
        </w:rPr>
        <w:t>將</w:t>
      </w:r>
      <w:r w:rsidR="00851802" w:rsidRPr="003B075C">
        <w:rPr>
          <w:rFonts w:hint="eastAsia"/>
          <w:color w:val="000000" w:themeColor="text1"/>
        </w:rPr>
        <w:t>續增</w:t>
      </w:r>
      <w:r w:rsidR="00C359DB" w:rsidRPr="003B075C">
        <w:rPr>
          <w:rFonts w:hint="eastAsia"/>
          <w:color w:val="000000" w:themeColor="text1"/>
        </w:rPr>
        <w:t>為</w:t>
      </w:r>
      <w:r w:rsidR="00851802" w:rsidRPr="003B075C">
        <w:rPr>
          <w:rFonts w:hint="eastAsia"/>
          <w:color w:val="000000" w:themeColor="text1"/>
        </w:rPr>
        <w:t>5.59</w:t>
      </w:r>
      <w:r w:rsidR="00C359DB" w:rsidRPr="003B075C">
        <w:rPr>
          <w:rFonts w:hint="eastAsia"/>
          <w:color w:val="000000" w:themeColor="text1"/>
        </w:rPr>
        <w:t>%</w:t>
      </w:r>
      <w:r w:rsidR="00A42318" w:rsidRPr="003B075C">
        <w:rPr>
          <w:rFonts w:hint="eastAsia"/>
          <w:color w:val="000000" w:themeColor="text1"/>
        </w:rPr>
        <w:t>，占名目</w:t>
      </w:r>
      <w:r w:rsidR="00A42318" w:rsidRPr="003B075C">
        <w:rPr>
          <w:rFonts w:hint="eastAsia"/>
          <w:color w:val="000000" w:themeColor="text1"/>
        </w:rPr>
        <w:t>GDP</w:t>
      </w:r>
      <w:r w:rsidR="00A42318" w:rsidRPr="003B075C">
        <w:rPr>
          <w:rFonts w:hint="eastAsia"/>
          <w:color w:val="000000" w:themeColor="text1"/>
        </w:rPr>
        <w:t>比率</w:t>
      </w:r>
      <w:r w:rsidR="00A42318" w:rsidRPr="003B075C">
        <w:rPr>
          <w:rFonts w:hint="eastAsia"/>
          <w:color w:val="000000" w:themeColor="text1"/>
        </w:rPr>
        <w:t>17.94%</w:t>
      </w:r>
      <w:r w:rsidR="00A42318" w:rsidRPr="003B075C">
        <w:rPr>
          <w:rFonts w:hint="eastAsia"/>
          <w:color w:val="000000" w:themeColor="text1"/>
        </w:rPr>
        <w:t>。</w:t>
      </w:r>
    </w:p>
    <w:p w:rsidR="00C359DB" w:rsidRPr="003B075C" w:rsidRDefault="00F36F00" w:rsidP="00C22BB3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hint="eastAsia"/>
          <w:color w:val="000000" w:themeColor="text1"/>
        </w:rPr>
        <w:t>2</w:t>
      </w:r>
      <w:r w:rsidR="00C359DB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民間消費：就業及薪資情勢改善，有助提振消費信心，預測</w:t>
      </w:r>
      <w:r w:rsidR="00C359DB" w:rsidRPr="003B075C">
        <w:rPr>
          <w:rFonts w:hint="eastAsia"/>
          <w:color w:val="000000" w:themeColor="text1"/>
        </w:rPr>
        <w:t>104</w:t>
      </w:r>
      <w:r w:rsidR="00C359DB" w:rsidRPr="003B075C">
        <w:rPr>
          <w:rFonts w:hint="eastAsia"/>
          <w:color w:val="000000" w:themeColor="text1"/>
        </w:rPr>
        <w:t>年民間消費成長率為</w:t>
      </w:r>
      <w:r w:rsidR="00C359DB" w:rsidRPr="003B075C">
        <w:rPr>
          <w:rFonts w:hint="eastAsia"/>
          <w:color w:val="000000" w:themeColor="text1"/>
        </w:rPr>
        <w:t>2.</w:t>
      </w:r>
      <w:r w:rsidR="00851802" w:rsidRPr="003B075C">
        <w:rPr>
          <w:rFonts w:hint="eastAsia"/>
          <w:color w:val="000000" w:themeColor="text1"/>
        </w:rPr>
        <w:t>74</w:t>
      </w:r>
      <w:r w:rsidR="00C359DB" w:rsidRPr="003B075C">
        <w:rPr>
          <w:rFonts w:hint="eastAsia"/>
          <w:color w:val="000000" w:themeColor="text1"/>
        </w:rPr>
        <w:t>%</w:t>
      </w:r>
      <w:r w:rsidR="00A42318" w:rsidRPr="003B075C">
        <w:rPr>
          <w:rFonts w:hint="eastAsia"/>
          <w:color w:val="000000" w:themeColor="text1"/>
        </w:rPr>
        <w:t>，占名目</w:t>
      </w:r>
      <w:r w:rsidR="00A42318" w:rsidRPr="003B075C">
        <w:rPr>
          <w:rFonts w:hint="eastAsia"/>
          <w:color w:val="000000" w:themeColor="text1"/>
        </w:rPr>
        <w:t>GDP</w:t>
      </w:r>
      <w:r w:rsidR="00A42318" w:rsidRPr="003B075C">
        <w:rPr>
          <w:rFonts w:hint="eastAsia"/>
          <w:color w:val="000000" w:themeColor="text1"/>
        </w:rPr>
        <w:t>比率</w:t>
      </w:r>
      <w:r w:rsidR="00A42318" w:rsidRPr="003B075C">
        <w:rPr>
          <w:rFonts w:hint="eastAsia"/>
          <w:color w:val="000000" w:themeColor="text1"/>
        </w:rPr>
        <w:t>53.68%</w:t>
      </w:r>
      <w:r w:rsidR="00C359DB" w:rsidRPr="003B075C">
        <w:rPr>
          <w:rFonts w:hint="eastAsia"/>
          <w:color w:val="000000" w:themeColor="text1"/>
        </w:rPr>
        <w:t>。</w:t>
      </w:r>
    </w:p>
    <w:p w:rsidR="00C359DB" w:rsidRPr="003B075C" w:rsidRDefault="00F36F00" w:rsidP="00C22BB3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hint="eastAsia"/>
          <w:color w:val="000000" w:themeColor="text1"/>
        </w:rPr>
        <w:t>3</w:t>
      </w:r>
      <w:r w:rsidR="00C359DB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公共支出：</w:t>
      </w:r>
      <w:r w:rsidR="00A42318" w:rsidRPr="003B075C">
        <w:rPr>
          <w:rFonts w:hint="eastAsia"/>
          <w:color w:val="000000" w:themeColor="text1"/>
        </w:rPr>
        <w:t>名目金額</w:t>
      </w:r>
      <w:r w:rsidR="00A42318" w:rsidRPr="003B075C">
        <w:rPr>
          <w:rFonts w:hint="eastAsia"/>
          <w:color w:val="000000" w:themeColor="text1"/>
        </w:rPr>
        <w:t>2</w:t>
      </w:r>
      <w:r w:rsidR="00A42318" w:rsidRPr="003B075C">
        <w:rPr>
          <w:rFonts w:hint="eastAsia"/>
          <w:color w:val="000000" w:themeColor="text1"/>
        </w:rPr>
        <w:t>兆</w:t>
      </w:r>
      <w:r w:rsidR="00A42318" w:rsidRPr="003B075C">
        <w:rPr>
          <w:rFonts w:hint="eastAsia"/>
          <w:color w:val="000000" w:themeColor="text1"/>
        </w:rPr>
        <w:t>9,372</w:t>
      </w:r>
      <w:r w:rsidR="00A42318" w:rsidRPr="003B075C">
        <w:rPr>
          <w:rFonts w:hint="eastAsia"/>
          <w:color w:val="000000" w:themeColor="text1"/>
        </w:rPr>
        <w:t>億元</w:t>
      </w:r>
      <w:r w:rsidR="00A42318" w:rsidRPr="003B075C">
        <w:rPr>
          <w:rFonts w:ascii="標楷體" w:hAnsi="標楷體" w:hint="eastAsia"/>
          <w:color w:val="000000" w:themeColor="text1"/>
        </w:rPr>
        <w:t>(</w:t>
      </w:r>
      <w:r w:rsidR="00A42318" w:rsidRPr="003B075C">
        <w:rPr>
          <w:rFonts w:hint="eastAsia"/>
          <w:color w:val="000000" w:themeColor="text1"/>
        </w:rPr>
        <w:t>公共投資</w:t>
      </w:r>
      <w:r w:rsidR="00A42318" w:rsidRPr="003B075C">
        <w:rPr>
          <w:rFonts w:hint="eastAsia"/>
          <w:color w:val="000000" w:themeColor="text1"/>
        </w:rPr>
        <w:t>6,394</w:t>
      </w:r>
      <w:r w:rsidR="00A42318" w:rsidRPr="003B075C">
        <w:rPr>
          <w:rFonts w:hint="eastAsia"/>
          <w:color w:val="000000" w:themeColor="text1"/>
        </w:rPr>
        <w:t>億元，政府消費</w:t>
      </w:r>
      <w:r w:rsidR="00A42318" w:rsidRPr="003B075C">
        <w:rPr>
          <w:rFonts w:hint="eastAsia"/>
          <w:color w:val="000000" w:themeColor="text1"/>
        </w:rPr>
        <w:t>2</w:t>
      </w:r>
      <w:r w:rsidR="00A42318" w:rsidRPr="003B075C">
        <w:rPr>
          <w:rFonts w:hint="eastAsia"/>
          <w:color w:val="000000" w:themeColor="text1"/>
        </w:rPr>
        <w:t>兆</w:t>
      </w:r>
      <w:r w:rsidR="00A42318" w:rsidRPr="003B075C">
        <w:rPr>
          <w:rFonts w:hint="eastAsia"/>
          <w:color w:val="000000" w:themeColor="text1"/>
        </w:rPr>
        <w:t>2,978</w:t>
      </w:r>
      <w:r w:rsidR="00A42318" w:rsidRPr="003B075C">
        <w:rPr>
          <w:rFonts w:hint="eastAsia"/>
          <w:color w:val="000000" w:themeColor="text1"/>
        </w:rPr>
        <w:t>億元</w:t>
      </w:r>
      <w:r w:rsidR="00A42318" w:rsidRPr="003B075C">
        <w:rPr>
          <w:rFonts w:ascii="標楷體" w:hAnsi="標楷體" w:hint="eastAsia"/>
          <w:color w:val="000000" w:themeColor="text1"/>
        </w:rPr>
        <w:t>)</w:t>
      </w:r>
      <w:r w:rsidR="00A42318" w:rsidRPr="003B075C">
        <w:rPr>
          <w:rFonts w:hint="eastAsia"/>
          <w:color w:val="000000" w:themeColor="text1"/>
        </w:rPr>
        <w:t>，較</w:t>
      </w:r>
      <w:r w:rsidR="00A42318" w:rsidRPr="003B075C">
        <w:rPr>
          <w:rFonts w:hint="eastAsia"/>
          <w:color w:val="000000" w:themeColor="text1"/>
        </w:rPr>
        <w:t>103</w:t>
      </w:r>
      <w:r w:rsidR="00A42318" w:rsidRPr="003B075C">
        <w:rPr>
          <w:rFonts w:hint="eastAsia"/>
          <w:color w:val="000000" w:themeColor="text1"/>
        </w:rPr>
        <w:t>年減少</w:t>
      </w:r>
      <w:r w:rsidR="00A42318" w:rsidRPr="003B075C">
        <w:rPr>
          <w:rFonts w:hint="eastAsia"/>
          <w:color w:val="000000" w:themeColor="text1"/>
        </w:rPr>
        <w:t>623</w:t>
      </w:r>
      <w:r w:rsidR="00A42318" w:rsidRPr="003B075C">
        <w:rPr>
          <w:rFonts w:hint="eastAsia"/>
          <w:color w:val="000000" w:themeColor="text1"/>
        </w:rPr>
        <w:t>億元，占名目</w:t>
      </w:r>
      <w:r w:rsidR="00A42318" w:rsidRPr="003B075C">
        <w:rPr>
          <w:rFonts w:hint="eastAsia"/>
          <w:color w:val="000000" w:themeColor="text1"/>
        </w:rPr>
        <w:t>GDP</w:t>
      </w:r>
      <w:r w:rsidR="00A42318" w:rsidRPr="003B075C">
        <w:rPr>
          <w:rFonts w:hint="eastAsia"/>
          <w:color w:val="000000" w:themeColor="text1"/>
        </w:rPr>
        <w:t>比率</w:t>
      </w:r>
      <w:r w:rsidR="00A42318" w:rsidRPr="003B075C">
        <w:rPr>
          <w:rFonts w:hint="eastAsia"/>
          <w:color w:val="000000" w:themeColor="text1"/>
        </w:rPr>
        <w:t>17.82%</w:t>
      </w:r>
      <w:r w:rsidR="00A42318" w:rsidRPr="003B075C">
        <w:rPr>
          <w:rFonts w:hint="eastAsia"/>
          <w:color w:val="000000" w:themeColor="text1"/>
        </w:rPr>
        <w:t>。</w:t>
      </w:r>
    </w:p>
    <w:p w:rsidR="00C359DB" w:rsidRPr="003B075C" w:rsidRDefault="00C359DB" w:rsidP="00C22BB3">
      <w:pPr>
        <w:pStyle w:val="k3a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2.</w:t>
      </w:r>
      <w:r w:rsidRPr="003B075C">
        <w:rPr>
          <w:rFonts w:hint="eastAsia"/>
          <w:color w:val="000000" w:themeColor="text1"/>
        </w:rPr>
        <w:t>國外淨需求</w:t>
      </w:r>
      <w:r w:rsidR="00A42318" w:rsidRPr="003B075C">
        <w:rPr>
          <w:rFonts w:ascii="標楷體" w:hAnsi="標楷體" w:hint="eastAsia"/>
          <w:color w:val="000000" w:themeColor="text1"/>
        </w:rPr>
        <w:t>(</w:t>
      </w:r>
      <w:r w:rsidR="00A42318" w:rsidRPr="003B075C">
        <w:rPr>
          <w:rFonts w:hint="eastAsia"/>
          <w:color w:val="000000" w:themeColor="text1"/>
        </w:rPr>
        <w:t>貿易順差</w:t>
      </w:r>
      <w:r w:rsidR="00A42318" w:rsidRPr="003B075C">
        <w:rPr>
          <w:rFonts w:ascii="標楷體" w:hAnsi="標楷體" w:hint="eastAsia"/>
          <w:color w:val="000000" w:themeColor="text1"/>
        </w:rPr>
        <w:t>)</w:t>
      </w:r>
    </w:p>
    <w:p w:rsidR="00A42318" w:rsidRPr="003B075C" w:rsidRDefault="00A42318" w:rsidP="00A42318">
      <w:pPr>
        <w:pStyle w:val="k32"/>
        <w:ind w:left="1080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國外淨</w:t>
      </w:r>
      <w:r w:rsidR="001A5AE0" w:rsidRPr="003B075C">
        <w:rPr>
          <w:rFonts w:hint="eastAsia"/>
          <w:color w:val="000000" w:themeColor="text1"/>
        </w:rPr>
        <w:t>需求</w:t>
      </w:r>
      <w:r w:rsidRPr="003B075C">
        <w:rPr>
          <w:rFonts w:hint="eastAsia"/>
          <w:color w:val="000000" w:themeColor="text1"/>
        </w:rPr>
        <w:t>占名目</w:t>
      </w:r>
      <w:r w:rsidRPr="003B075C">
        <w:rPr>
          <w:rFonts w:hint="eastAsia"/>
          <w:color w:val="000000" w:themeColor="text1"/>
        </w:rPr>
        <w:t>GDP</w:t>
      </w:r>
      <w:r w:rsidR="00D76CBC" w:rsidRPr="003B075C">
        <w:rPr>
          <w:rFonts w:hint="eastAsia"/>
          <w:color w:val="000000" w:themeColor="text1"/>
        </w:rPr>
        <w:t>比率</w:t>
      </w:r>
      <w:r w:rsidRPr="003B075C">
        <w:rPr>
          <w:rFonts w:hint="eastAsia"/>
          <w:color w:val="000000" w:themeColor="text1"/>
        </w:rPr>
        <w:t>10.17%</w:t>
      </w:r>
      <w:r w:rsidRPr="003B075C">
        <w:rPr>
          <w:rFonts w:hint="eastAsia"/>
          <w:color w:val="000000" w:themeColor="text1"/>
        </w:rPr>
        <w:t>，較</w:t>
      </w: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年增</w:t>
      </w:r>
      <w:r w:rsidRPr="003B075C">
        <w:rPr>
          <w:rFonts w:hint="eastAsia"/>
          <w:color w:val="000000" w:themeColor="text1"/>
        </w:rPr>
        <w:t>0.45</w:t>
      </w:r>
      <w:r w:rsidRPr="003B075C">
        <w:rPr>
          <w:rFonts w:hint="eastAsia"/>
          <w:color w:val="000000" w:themeColor="text1"/>
        </w:rPr>
        <w:t>個百分點。其中：</w:t>
      </w:r>
    </w:p>
    <w:p w:rsidR="00A42318" w:rsidRPr="003B075C" w:rsidRDefault="00F36F00" w:rsidP="00C22BB3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C359DB" w:rsidRPr="003B075C">
        <w:rPr>
          <w:rFonts w:hint="eastAsia"/>
          <w:color w:val="000000" w:themeColor="text1"/>
        </w:rPr>
        <w:t>1</w:t>
      </w:r>
      <w:r w:rsidR="00C359DB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出口：</w:t>
      </w:r>
      <w:r w:rsidR="00A42318" w:rsidRPr="003B075C">
        <w:rPr>
          <w:rFonts w:hint="eastAsia"/>
          <w:color w:val="000000" w:themeColor="text1"/>
        </w:rPr>
        <w:t>2015</w:t>
      </w:r>
      <w:r w:rsidR="00A42318" w:rsidRPr="003B075C">
        <w:rPr>
          <w:rFonts w:hint="eastAsia"/>
          <w:color w:val="000000" w:themeColor="text1"/>
        </w:rPr>
        <w:t>年</w:t>
      </w:r>
      <w:r w:rsidR="00C359DB" w:rsidRPr="003B075C">
        <w:rPr>
          <w:rFonts w:hint="eastAsia"/>
          <w:color w:val="000000" w:themeColor="text1"/>
        </w:rPr>
        <w:t>全球貿易量擴張率由</w:t>
      </w:r>
      <w:r w:rsidR="00C359DB" w:rsidRPr="003B075C">
        <w:rPr>
          <w:rFonts w:hint="eastAsia"/>
          <w:color w:val="000000" w:themeColor="text1"/>
        </w:rPr>
        <w:t>2014</w:t>
      </w:r>
      <w:r w:rsidR="00C359DB" w:rsidRPr="003B075C">
        <w:rPr>
          <w:rFonts w:hint="eastAsia"/>
          <w:color w:val="000000" w:themeColor="text1"/>
        </w:rPr>
        <w:t>年</w:t>
      </w:r>
      <w:r w:rsidR="00C359DB" w:rsidRPr="003B075C">
        <w:rPr>
          <w:rFonts w:hint="eastAsia"/>
          <w:color w:val="000000" w:themeColor="text1"/>
        </w:rPr>
        <w:t>3.8%</w:t>
      </w:r>
      <w:r w:rsidR="00C359DB" w:rsidRPr="003B075C">
        <w:rPr>
          <w:rFonts w:hint="eastAsia"/>
          <w:color w:val="000000" w:themeColor="text1"/>
        </w:rPr>
        <w:t>升至</w:t>
      </w:r>
      <w:r w:rsidR="00C359DB" w:rsidRPr="003B075C">
        <w:rPr>
          <w:rFonts w:hint="eastAsia"/>
          <w:color w:val="000000" w:themeColor="text1"/>
        </w:rPr>
        <w:t>5.0%</w:t>
      </w:r>
      <w:r w:rsidR="00A42318" w:rsidRPr="003B075C">
        <w:rPr>
          <w:rFonts w:hint="eastAsia"/>
          <w:color w:val="000000" w:themeColor="text1"/>
        </w:rPr>
        <w:t>，有利我國出口，</w:t>
      </w:r>
      <w:r w:rsidR="00C359DB" w:rsidRPr="003B075C">
        <w:rPr>
          <w:rFonts w:hint="eastAsia"/>
          <w:color w:val="000000" w:themeColor="text1"/>
        </w:rPr>
        <w:t>加</w:t>
      </w:r>
      <w:r w:rsidR="00D76CBC" w:rsidRPr="003B075C">
        <w:rPr>
          <w:rFonts w:hint="eastAsia"/>
          <w:color w:val="000000" w:themeColor="text1"/>
        </w:rPr>
        <w:t>以</w:t>
      </w:r>
      <w:r w:rsidR="00C359DB" w:rsidRPr="003B075C">
        <w:rPr>
          <w:rFonts w:hint="eastAsia"/>
          <w:color w:val="000000" w:themeColor="text1"/>
        </w:rPr>
        <w:t>行動裝置新品上市、</w:t>
      </w:r>
      <w:r w:rsidR="00C359DB" w:rsidRPr="003B075C">
        <w:rPr>
          <w:rFonts w:hint="eastAsia"/>
          <w:color w:val="000000" w:themeColor="text1"/>
        </w:rPr>
        <w:t>4G</w:t>
      </w:r>
      <w:r w:rsidR="00C359DB" w:rsidRPr="003B075C">
        <w:rPr>
          <w:rFonts w:hint="eastAsia"/>
          <w:color w:val="000000" w:themeColor="text1"/>
        </w:rPr>
        <w:t>及物聯網等新興應用，國內業者生產之高階半導體</w:t>
      </w:r>
      <w:proofErr w:type="gramStart"/>
      <w:r w:rsidR="00C359DB" w:rsidRPr="003B075C">
        <w:rPr>
          <w:rFonts w:hint="eastAsia"/>
          <w:color w:val="000000" w:themeColor="text1"/>
        </w:rPr>
        <w:t>將續擴增</w:t>
      </w:r>
      <w:proofErr w:type="gramEnd"/>
      <w:r w:rsidR="00C359DB" w:rsidRPr="003B075C">
        <w:rPr>
          <w:rFonts w:hint="eastAsia"/>
          <w:color w:val="000000" w:themeColor="text1"/>
        </w:rPr>
        <w:t>，以及機械、汽車與其零組件仍受惠於全球需求提升，均有利於維繫我國出口動能</w:t>
      </w:r>
      <w:r w:rsidR="00D76CBC" w:rsidRPr="003B075C">
        <w:rPr>
          <w:rFonts w:hint="eastAsia"/>
          <w:color w:val="000000" w:themeColor="text1"/>
        </w:rPr>
        <w:t>，</w:t>
      </w:r>
      <w:r w:rsidR="00C359DB" w:rsidRPr="003B075C">
        <w:rPr>
          <w:rFonts w:hint="eastAsia"/>
          <w:color w:val="000000" w:themeColor="text1"/>
        </w:rPr>
        <w:t>預測</w:t>
      </w:r>
      <w:r w:rsidR="00C359DB" w:rsidRPr="003B075C">
        <w:rPr>
          <w:rFonts w:hint="eastAsia"/>
          <w:color w:val="000000" w:themeColor="text1"/>
        </w:rPr>
        <w:t>104</w:t>
      </w:r>
      <w:r w:rsidR="00C359DB" w:rsidRPr="003B075C">
        <w:rPr>
          <w:rFonts w:hint="eastAsia"/>
          <w:color w:val="000000" w:themeColor="text1"/>
        </w:rPr>
        <w:t>年商品出口</w:t>
      </w:r>
      <w:r w:rsidR="00D76CBC" w:rsidRPr="003B075C">
        <w:rPr>
          <w:rFonts w:hint="eastAsia"/>
          <w:color w:val="000000" w:themeColor="text1"/>
        </w:rPr>
        <w:t>為</w:t>
      </w:r>
      <w:r w:rsidR="00C359DB" w:rsidRPr="003B075C">
        <w:rPr>
          <w:rFonts w:hint="eastAsia"/>
          <w:color w:val="000000" w:themeColor="text1"/>
        </w:rPr>
        <w:t>3,2</w:t>
      </w:r>
      <w:r w:rsidR="00C02038" w:rsidRPr="003B075C">
        <w:rPr>
          <w:rFonts w:hint="eastAsia"/>
          <w:color w:val="000000" w:themeColor="text1"/>
        </w:rPr>
        <w:t>58</w:t>
      </w:r>
      <w:r w:rsidR="00C359DB" w:rsidRPr="003B075C">
        <w:rPr>
          <w:rFonts w:hint="eastAsia"/>
          <w:color w:val="000000" w:themeColor="text1"/>
        </w:rPr>
        <w:t>億美元，</w:t>
      </w:r>
      <w:r w:rsidR="00A42318" w:rsidRPr="003B075C">
        <w:rPr>
          <w:rFonts w:hint="eastAsia"/>
          <w:color w:val="000000" w:themeColor="text1"/>
        </w:rPr>
        <w:t>年</w:t>
      </w:r>
      <w:r w:rsidR="00851802" w:rsidRPr="003B075C">
        <w:rPr>
          <w:rFonts w:hint="eastAsia"/>
          <w:color w:val="000000" w:themeColor="text1"/>
        </w:rPr>
        <w:t>增</w:t>
      </w:r>
      <w:r w:rsidR="00A42318" w:rsidRPr="003B075C">
        <w:rPr>
          <w:rFonts w:hint="eastAsia"/>
          <w:color w:val="000000" w:themeColor="text1"/>
        </w:rPr>
        <w:t>率</w:t>
      </w:r>
      <w:r w:rsidR="00851802" w:rsidRPr="003B075C">
        <w:rPr>
          <w:rFonts w:hint="eastAsia"/>
          <w:color w:val="000000" w:themeColor="text1"/>
        </w:rPr>
        <w:t>3.56</w:t>
      </w:r>
      <w:r w:rsidR="00C359DB" w:rsidRPr="003B075C">
        <w:rPr>
          <w:rFonts w:hint="eastAsia"/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。</w:t>
      </w:r>
    </w:p>
    <w:p w:rsidR="00C359DB" w:rsidRPr="003B075C" w:rsidRDefault="00A42318" w:rsidP="00C22BB3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color w:val="000000" w:themeColor="text1"/>
        </w:rPr>
        <w:t>2</w:t>
      </w:r>
      <w:r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進口</w:t>
      </w:r>
      <w:r w:rsidR="00CE6870" w:rsidRPr="003B075C">
        <w:rPr>
          <w:rFonts w:hint="eastAsia"/>
          <w:color w:val="000000" w:themeColor="text1"/>
        </w:rPr>
        <w:t>：在</w:t>
      </w:r>
      <w:r w:rsidR="00C359DB" w:rsidRPr="003B075C">
        <w:rPr>
          <w:rFonts w:hint="eastAsia"/>
          <w:color w:val="000000" w:themeColor="text1"/>
        </w:rPr>
        <w:t>出口及內需引申需求</w:t>
      </w:r>
      <w:r w:rsidR="00CE6870" w:rsidRPr="003B075C">
        <w:rPr>
          <w:rFonts w:hint="eastAsia"/>
          <w:color w:val="000000" w:themeColor="text1"/>
        </w:rPr>
        <w:t>帶動下</w:t>
      </w:r>
      <w:r w:rsidR="00C359DB" w:rsidRPr="003B075C">
        <w:rPr>
          <w:rFonts w:hint="eastAsia"/>
          <w:color w:val="000000" w:themeColor="text1"/>
        </w:rPr>
        <w:t>，商品進口</w:t>
      </w:r>
      <w:r w:rsidR="00C359DB" w:rsidRPr="003B075C">
        <w:rPr>
          <w:rFonts w:hint="eastAsia"/>
          <w:color w:val="000000" w:themeColor="text1"/>
        </w:rPr>
        <w:t>2,</w:t>
      </w:r>
      <w:r w:rsidR="00851802" w:rsidRPr="003B075C">
        <w:rPr>
          <w:rFonts w:hint="eastAsia"/>
          <w:color w:val="000000" w:themeColor="text1"/>
        </w:rPr>
        <w:t>872</w:t>
      </w:r>
      <w:r w:rsidR="00C359DB" w:rsidRPr="003B075C">
        <w:rPr>
          <w:rFonts w:hint="eastAsia"/>
          <w:color w:val="000000" w:themeColor="text1"/>
        </w:rPr>
        <w:t>億美元，</w:t>
      </w:r>
      <w:r w:rsidR="00CE6870" w:rsidRPr="003B075C">
        <w:rPr>
          <w:rFonts w:hint="eastAsia"/>
          <w:color w:val="000000" w:themeColor="text1"/>
        </w:rPr>
        <w:t>年增率</w:t>
      </w:r>
      <w:r w:rsidR="00851802" w:rsidRPr="003B075C">
        <w:rPr>
          <w:rFonts w:hint="eastAsia"/>
          <w:color w:val="000000" w:themeColor="text1"/>
        </w:rPr>
        <w:t>3.43</w:t>
      </w:r>
      <w:r w:rsidR="00C359DB" w:rsidRPr="003B075C">
        <w:rPr>
          <w:rFonts w:hint="eastAsia"/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。</w:t>
      </w:r>
    </w:p>
    <w:p w:rsidR="00C359DB" w:rsidRPr="003B075C" w:rsidRDefault="00F36F00" w:rsidP="00ED3E31">
      <w:pPr>
        <w:pStyle w:val="k4a"/>
        <w:ind w:left="1440" w:hanging="432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="00A42318" w:rsidRPr="003B075C">
        <w:rPr>
          <w:color w:val="000000" w:themeColor="text1"/>
        </w:rPr>
        <w:t>3</w:t>
      </w:r>
      <w:r w:rsidR="00C359DB" w:rsidRPr="003B075C">
        <w:rPr>
          <w:rFonts w:ascii="標楷體" w:hAnsi="標楷體" w:hint="eastAsia"/>
          <w:color w:val="000000" w:themeColor="text1"/>
        </w:rPr>
        <w:t>)</w:t>
      </w:r>
      <w:r w:rsidR="00C359DB" w:rsidRPr="003B075C">
        <w:rPr>
          <w:rFonts w:hint="eastAsia"/>
          <w:color w:val="000000" w:themeColor="text1"/>
        </w:rPr>
        <w:t>國外淨需求：</w:t>
      </w:r>
      <w:proofErr w:type="gramStart"/>
      <w:r w:rsidR="00C359DB" w:rsidRPr="003B075C">
        <w:rPr>
          <w:rFonts w:hint="eastAsia"/>
          <w:color w:val="000000" w:themeColor="text1"/>
        </w:rPr>
        <w:t>併</w:t>
      </w:r>
      <w:proofErr w:type="gramEnd"/>
      <w:r w:rsidR="00C359DB" w:rsidRPr="003B075C">
        <w:rPr>
          <w:rFonts w:hint="eastAsia"/>
          <w:color w:val="000000" w:themeColor="text1"/>
        </w:rPr>
        <w:t>計商品與服務並剔除物價因素後，輸出及輸入</w:t>
      </w:r>
      <w:r w:rsidR="00CE6870" w:rsidRPr="003B075C">
        <w:rPr>
          <w:rFonts w:hint="eastAsia"/>
          <w:color w:val="000000" w:themeColor="text1"/>
        </w:rPr>
        <w:t>實質成長</w:t>
      </w:r>
      <w:r w:rsidR="00C359DB" w:rsidRPr="003B075C">
        <w:rPr>
          <w:rFonts w:hint="eastAsia"/>
          <w:color w:val="000000" w:themeColor="text1"/>
        </w:rPr>
        <w:t>分別</w:t>
      </w:r>
      <w:r w:rsidR="00CE6870" w:rsidRPr="003B075C">
        <w:rPr>
          <w:rFonts w:hint="eastAsia"/>
          <w:color w:val="000000" w:themeColor="text1"/>
        </w:rPr>
        <w:t>為</w:t>
      </w:r>
      <w:r w:rsidR="00851802" w:rsidRPr="003B075C">
        <w:rPr>
          <w:rFonts w:hint="eastAsia"/>
          <w:color w:val="000000" w:themeColor="text1"/>
        </w:rPr>
        <w:t>7.35</w:t>
      </w:r>
      <w:r w:rsidR="00C359DB" w:rsidRPr="003B075C">
        <w:rPr>
          <w:rFonts w:hint="eastAsia"/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及</w:t>
      </w:r>
      <w:r w:rsidR="00851802" w:rsidRPr="003B075C">
        <w:rPr>
          <w:rFonts w:hint="eastAsia"/>
          <w:color w:val="000000" w:themeColor="text1"/>
        </w:rPr>
        <w:t>6.36</w:t>
      </w:r>
      <w:r w:rsidR="00C359DB" w:rsidRPr="003B075C">
        <w:rPr>
          <w:rFonts w:hint="eastAsia"/>
          <w:color w:val="000000" w:themeColor="text1"/>
        </w:rPr>
        <w:t>%</w:t>
      </w:r>
      <w:r w:rsidR="00C359DB" w:rsidRPr="003B075C">
        <w:rPr>
          <w:rFonts w:hint="eastAsia"/>
          <w:color w:val="000000" w:themeColor="text1"/>
        </w:rPr>
        <w:t>。</w:t>
      </w:r>
    </w:p>
    <w:p w:rsidR="005F275A" w:rsidRPr="003B075C" w:rsidRDefault="005F275A" w:rsidP="00ED3E31">
      <w:pPr>
        <w:pStyle w:val="k4a"/>
        <w:ind w:left="1440" w:hanging="432"/>
        <w:rPr>
          <w:color w:val="000000" w:themeColor="text1"/>
        </w:rPr>
      </w:pPr>
    </w:p>
    <w:p w:rsidR="005F275A" w:rsidRPr="003B075C" w:rsidRDefault="005F275A" w:rsidP="00ED3E31">
      <w:pPr>
        <w:pStyle w:val="k4a"/>
        <w:ind w:left="1440" w:hanging="432"/>
        <w:rPr>
          <w:color w:val="000000" w:themeColor="text1"/>
        </w:rPr>
      </w:pPr>
    </w:p>
    <w:p w:rsidR="005F275A" w:rsidRPr="003B075C" w:rsidRDefault="005F275A" w:rsidP="00ED3E31">
      <w:pPr>
        <w:pStyle w:val="k4a"/>
        <w:ind w:left="1440" w:hanging="432"/>
        <w:rPr>
          <w:color w:val="000000" w:themeColor="text1"/>
        </w:rPr>
      </w:pPr>
    </w:p>
    <w:p w:rsidR="005F275A" w:rsidRPr="003B075C" w:rsidRDefault="005F275A" w:rsidP="00ED3E31">
      <w:pPr>
        <w:pStyle w:val="k4a"/>
        <w:ind w:left="1440" w:hanging="432"/>
        <w:rPr>
          <w:color w:val="000000" w:themeColor="text1"/>
        </w:rPr>
      </w:pPr>
    </w:p>
    <w:p w:rsidR="005F275A" w:rsidRPr="003B075C" w:rsidRDefault="005F275A">
      <w:pPr>
        <w:rPr>
          <w:rFonts w:ascii="Times New Roman" w:eastAsia="標楷體" w:hAnsi="Times New Roman"/>
          <w:color w:val="000000" w:themeColor="text1"/>
          <w:spacing w:val="4"/>
          <w:sz w:val="28"/>
          <w:szCs w:val="22"/>
        </w:rPr>
      </w:pPr>
      <w:r w:rsidRPr="003B075C">
        <w:rPr>
          <w:color w:val="000000" w:themeColor="text1"/>
        </w:rPr>
        <w:br w:type="page"/>
      </w:r>
    </w:p>
    <w:p w:rsidR="005F275A" w:rsidRPr="003B075C" w:rsidRDefault="005F275A" w:rsidP="005F275A">
      <w:pPr>
        <w:pStyle w:val="k00t15"/>
        <w:rPr>
          <w:color w:val="000000" w:themeColor="text1"/>
        </w:rPr>
      </w:pPr>
      <w:r w:rsidRPr="003B075C">
        <w:rPr>
          <w:color w:val="000000" w:themeColor="text1"/>
        </w:rPr>
        <w:lastRenderedPageBreak/>
        <w:t>第二節</w:t>
      </w:r>
      <w:r w:rsidRPr="003B075C">
        <w:rPr>
          <w:rFonts w:hint="eastAsia"/>
          <w:color w:val="000000" w:themeColor="text1"/>
        </w:rPr>
        <w:t xml:space="preserve">　</w:t>
      </w:r>
      <w:r w:rsidRPr="003B075C">
        <w:rPr>
          <w:color w:val="000000" w:themeColor="text1"/>
        </w:rPr>
        <w:t>社會面</w:t>
      </w:r>
    </w:p>
    <w:p w:rsidR="005F275A" w:rsidRPr="003B075C" w:rsidRDefault="005F275A" w:rsidP="005F275A">
      <w:pPr>
        <w:pStyle w:val="line"/>
        <w:rPr>
          <w:color w:val="000000" w:themeColor="text1"/>
        </w:rPr>
      </w:pPr>
    </w:p>
    <w:p w:rsidR="005F275A" w:rsidRPr="003B075C" w:rsidRDefault="00A9068F" w:rsidP="00776FFB">
      <w:pPr>
        <w:pStyle w:val="k1a"/>
        <w:spacing w:before="120" w:after="120" w:line="440" w:lineRule="exact"/>
        <w:ind w:left="288" w:hanging="288"/>
        <w:rPr>
          <w:color w:val="000000" w:themeColor="text1"/>
        </w:rPr>
      </w:pPr>
      <w:r w:rsidRPr="003B075C">
        <w:rPr>
          <w:color w:val="000000" w:themeColor="text1"/>
        </w:rPr>
        <w:t>一、國際</w:t>
      </w:r>
      <w:r w:rsidRPr="003B075C">
        <w:rPr>
          <w:rFonts w:hint="eastAsia"/>
          <w:color w:val="000000" w:themeColor="text1"/>
        </w:rPr>
        <w:t>發展</w:t>
      </w:r>
      <w:r w:rsidR="005F275A" w:rsidRPr="003B075C">
        <w:rPr>
          <w:color w:val="000000" w:themeColor="text1"/>
        </w:rPr>
        <w:t>情勢</w:t>
      </w:r>
    </w:p>
    <w:p w:rsidR="005F275A" w:rsidRPr="003B075C" w:rsidRDefault="005F275A" w:rsidP="00776FFB">
      <w:pPr>
        <w:pStyle w:val="k12"/>
        <w:spacing w:line="440" w:lineRule="exact"/>
        <w:ind w:left="240" w:firstLine="605"/>
        <w:rPr>
          <w:color w:val="000000" w:themeColor="text1"/>
        </w:rPr>
      </w:pPr>
      <w:r w:rsidRPr="003B075C">
        <w:rPr>
          <w:color w:val="000000" w:themeColor="text1"/>
        </w:rPr>
        <w:t>近年來，隨著全球化及</w:t>
      </w:r>
      <w:r w:rsidRPr="003B075C">
        <w:rPr>
          <w:rFonts w:hint="eastAsia"/>
          <w:color w:val="000000" w:themeColor="text1"/>
        </w:rPr>
        <w:t>技術進步</w:t>
      </w:r>
      <w:r w:rsidRPr="003B075C">
        <w:rPr>
          <w:color w:val="000000" w:themeColor="text1"/>
        </w:rPr>
        <w:t>，世界各國普遍面</w:t>
      </w:r>
      <w:r w:rsidRPr="003B075C">
        <w:rPr>
          <w:rFonts w:hint="eastAsia"/>
          <w:color w:val="000000" w:themeColor="text1"/>
        </w:rPr>
        <w:t>臨低技術勞動報酬成長有限，造成</w:t>
      </w:r>
      <w:r w:rsidRPr="003B075C">
        <w:rPr>
          <w:color w:val="000000" w:themeColor="text1"/>
        </w:rPr>
        <w:t>所得分配差距</w:t>
      </w:r>
      <w:r w:rsidRPr="003B075C">
        <w:rPr>
          <w:rFonts w:hint="eastAsia"/>
          <w:color w:val="000000" w:themeColor="text1"/>
        </w:rPr>
        <w:t>擴大</w:t>
      </w:r>
      <w:r w:rsidRPr="003B075C">
        <w:rPr>
          <w:color w:val="000000" w:themeColor="text1"/>
        </w:rPr>
        <w:t>及相對貧窮人口增加的現象。為避免此一發展態勢造成社會分化，各國政府積極推動包容性成長策略，</w:t>
      </w:r>
      <w:r w:rsidRPr="003B075C">
        <w:rPr>
          <w:rFonts w:hint="eastAsia"/>
          <w:color w:val="000000" w:themeColor="text1"/>
        </w:rPr>
        <w:t>以</w:t>
      </w:r>
      <w:r w:rsidRPr="003B075C">
        <w:rPr>
          <w:color w:val="000000" w:themeColor="text1"/>
        </w:rPr>
        <w:t>增強社會凝聚力，促進社會穩定與經濟發展。當前國際間關注的社會</w:t>
      </w:r>
      <w:r w:rsidRPr="003B075C">
        <w:rPr>
          <w:rFonts w:hint="eastAsia"/>
          <w:color w:val="000000" w:themeColor="text1"/>
        </w:rPr>
        <w:t>面</w:t>
      </w:r>
      <w:r w:rsidRPr="003B075C">
        <w:rPr>
          <w:color w:val="000000" w:themeColor="text1"/>
        </w:rPr>
        <w:t>議題，</w:t>
      </w:r>
      <w:r w:rsidRPr="003B075C">
        <w:rPr>
          <w:rFonts w:hint="eastAsia"/>
          <w:color w:val="000000" w:themeColor="text1"/>
        </w:rPr>
        <w:t>主要</w:t>
      </w:r>
      <w:r w:rsidRPr="003B075C">
        <w:rPr>
          <w:color w:val="000000" w:themeColor="text1"/>
        </w:rPr>
        <w:t>包括貧富差距擴大、人口少子</w:t>
      </w:r>
      <w:r w:rsidRPr="003B075C">
        <w:rPr>
          <w:rFonts w:hint="eastAsia"/>
          <w:color w:val="000000" w:themeColor="text1"/>
        </w:rPr>
        <w:t>女</w:t>
      </w:r>
      <w:r w:rsidRPr="003B075C">
        <w:rPr>
          <w:color w:val="000000" w:themeColor="text1"/>
        </w:rPr>
        <w:t>化及高齡化、強化教育投資及優質政府治理等</w:t>
      </w:r>
      <w:r w:rsidRPr="003B075C">
        <w:rPr>
          <w:color w:val="000000" w:themeColor="text1"/>
        </w:rPr>
        <w:t>4</w:t>
      </w:r>
      <w:r w:rsidRPr="003B075C">
        <w:rPr>
          <w:color w:val="000000" w:themeColor="text1"/>
        </w:rPr>
        <w:t>項</w:t>
      </w:r>
      <w:r w:rsidRPr="003B075C">
        <w:rPr>
          <w:rFonts w:hint="eastAsia"/>
          <w:color w:val="000000" w:themeColor="text1"/>
        </w:rPr>
        <w:t>。</w:t>
      </w:r>
    </w:p>
    <w:p w:rsidR="005F275A" w:rsidRPr="003B075C" w:rsidRDefault="005F275A" w:rsidP="00776FFB">
      <w:pPr>
        <w:pStyle w:val="k2a"/>
        <w:spacing w:beforeLines="50" w:before="120" w:line="440" w:lineRule="exact"/>
        <w:ind w:left="792" w:hanging="576"/>
        <w:rPr>
          <w:color w:val="000000" w:themeColor="text1"/>
        </w:rPr>
      </w:pPr>
      <w:r w:rsidRPr="003B075C">
        <w:rPr>
          <w:rFonts w:ascii="標楷體" w:hAnsi="標楷體"/>
          <w:color w:val="000000" w:themeColor="text1"/>
        </w:rPr>
        <w:t>(</w:t>
      </w:r>
      <w:proofErr w:type="gramStart"/>
      <w:r w:rsidRPr="003B075C">
        <w:rPr>
          <w:rFonts w:ascii="標楷體" w:hAnsi="標楷體"/>
          <w:color w:val="000000" w:themeColor="text1"/>
        </w:rPr>
        <w:t>一</w:t>
      </w:r>
      <w:proofErr w:type="gramEnd"/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全球貧富差距擴大</w:t>
      </w:r>
    </w:p>
    <w:p w:rsidR="005F275A" w:rsidRPr="003B075C" w:rsidRDefault="005F275A" w:rsidP="00776FFB">
      <w:pPr>
        <w:pStyle w:val="k3a"/>
        <w:spacing w:line="440" w:lineRule="exact"/>
        <w:ind w:left="1070" w:hanging="230"/>
        <w:rPr>
          <w:color w:val="000000" w:themeColor="text1"/>
        </w:rPr>
      </w:pPr>
      <w:r w:rsidRPr="003B075C">
        <w:rPr>
          <w:color w:val="000000" w:themeColor="text1"/>
        </w:rPr>
        <w:t>1.</w:t>
      </w:r>
      <w:r w:rsidRPr="003B075C">
        <w:rPr>
          <w:color w:val="000000" w:themeColor="text1"/>
        </w:rPr>
        <w:t>聯合國「</w:t>
      </w:r>
      <w:r w:rsidRPr="003B075C">
        <w:rPr>
          <w:color w:val="000000" w:themeColor="text1"/>
        </w:rPr>
        <w:t>2013</w:t>
      </w:r>
      <w:r w:rsidRPr="003B075C">
        <w:rPr>
          <w:color w:val="000000" w:themeColor="text1"/>
        </w:rPr>
        <w:t>年全球社會情勢報告」指出，</w:t>
      </w:r>
      <w:r w:rsidRPr="003B075C">
        <w:rPr>
          <w:color w:val="000000" w:themeColor="text1"/>
        </w:rPr>
        <w:t>1990</w:t>
      </w:r>
      <w:r w:rsidRPr="003B075C">
        <w:rPr>
          <w:color w:val="000000" w:themeColor="text1"/>
        </w:rPr>
        <w:t>至</w:t>
      </w:r>
      <w:r w:rsidRPr="003B075C">
        <w:rPr>
          <w:color w:val="000000" w:themeColor="text1"/>
        </w:rPr>
        <w:t>2012</w:t>
      </w:r>
      <w:r w:rsidRPr="003B075C">
        <w:rPr>
          <w:color w:val="000000" w:themeColor="text1"/>
        </w:rPr>
        <w:t>年間，在</w:t>
      </w:r>
      <w:r w:rsidRPr="003B075C">
        <w:rPr>
          <w:color w:val="000000" w:themeColor="text1"/>
        </w:rPr>
        <w:t>130</w:t>
      </w:r>
      <w:r w:rsidRPr="003B075C">
        <w:rPr>
          <w:color w:val="000000" w:themeColor="text1"/>
        </w:rPr>
        <w:t>個調查國家中，有</w:t>
      </w:r>
      <w:r w:rsidRPr="003B075C">
        <w:rPr>
          <w:color w:val="000000" w:themeColor="text1"/>
        </w:rPr>
        <w:t>65</w:t>
      </w:r>
      <w:r w:rsidRPr="003B075C">
        <w:rPr>
          <w:color w:val="000000" w:themeColor="text1"/>
        </w:rPr>
        <w:t>個國家</w:t>
      </w:r>
      <w:r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人口數約占全球</w:t>
      </w:r>
      <w:r w:rsidRPr="003B075C">
        <w:rPr>
          <w:color w:val="000000" w:themeColor="text1"/>
        </w:rPr>
        <w:t>2/3</w:t>
      </w:r>
      <w:r w:rsidRPr="003B075C">
        <w:rPr>
          <w:color w:val="000000" w:themeColor="text1"/>
        </w:rPr>
        <w:t>以上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呈現所得分配不均擴大趨勢。亞洲國家部分，對比</w:t>
      </w:r>
      <w:r w:rsidRPr="003B075C">
        <w:rPr>
          <w:color w:val="000000" w:themeColor="text1"/>
        </w:rPr>
        <w:t>1990</w:t>
      </w:r>
      <w:r w:rsidRPr="003B075C">
        <w:rPr>
          <w:color w:val="000000" w:themeColor="text1"/>
        </w:rPr>
        <w:t>年初</w:t>
      </w:r>
      <w:r w:rsidRPr="003B075C">
        <w:rPr>
          <w:rFonts w:hint="eastAsia"/>
          <w:color w:val="000000" w:themeColor="text1"/>
        </w:rPr>
        <w:t>之</w:t>
      </w:r>
      <w:r w:rsidRPr="003B075C">
        <w:rPr>
          <w:color w:val="000000" w:themeColor="text1"/>
        </w:rPr>
        <w:t>狀況，貧富差距亦呈現攀高趨勢</w:t>
      </w:r>
      <w:r w:rsidRPr="003B075C">
        <w:rPr>
          <w:rFonts w:hint="eastAsia"/>
          <w:color w:val="000000" w:themeColor="text1"/>
        </w:rPr>
        <w:t>，在</w:t>
      </w:r>
      <w:r w:rsidRPr="003B075C">
        <w:rPr>
          <w:color w:val="000000" w:themeColor="text1"/>
        </w:rPr>
        <w:t>聯合國所調查亞洲區</w:t>
      </w:r>
      <w:r w:rsidRPr="003B075C">
        <w:rPr>
          <w:color w:val="000000" w:themeColor="text1"/>
        </w:rPr>
        <w:t>31</w:t>
      </w:r>
      <w:r w:rsidRPr="003B075C">
        <w:rPr>
          <w:color w:val="000000" w:themeColor="text1"/>
        </w:rPr>
        <w:t>國中，</w:t>
      </w:r>
      <w:r w:rsidRPr="003B075C">
        <w:rPr>
          <w:color w:val="000000" w:themeColor="text1"/>
        </w:rPr>
        <w:t>18</w:t>
      </w:r>
      <w:r w:rsidRPr="003B075C">
        <w:rPr>
          <w:color w:val="000000" w:themeColor="text1"/>
        </w:rPr>
        <w:t>國呈現所得不均增長的趨勢，</w:t>
      </w:r>
      <w:r w:rsidR="00A9068F" w:rsidRPr="003B075C">
        <w:rPr>
          <w:rFonts w:hint="eastAsia"/>
          <w:color w:val="000000" w:themeColor="text1"/>
        </w:rPr>
        <w:t>涵蓋</w:t>
      </w:r>
      <w:r w:rsidRPr="003B075C">
        <w:rPr>
          <w:color w:val="000000" w:themeColor="text1"/>
        </w:rPr>
        <w:t>超過該區域</w:t>
      </w:r>
      <w:r w:rsidRPr="003B075C">
        <w:rPr>
          <w:color w:val="000000" w:themeColor="text1"/>
        </w:rPr>
        <w:t>80%</w:t>
      </w:r>
      <w:r w:rsidRPr="003B075C">
        <w:rPr>
          <w:color w:val="000000" w:themeColor="text1"/>
        </w:rPr>
        <w:t>人口。</w:t>
      </w:r>
    </w:p>
    <w:p w:rsidR="005F275A" w:rsidRPr="003B075C" w:rsidRDefault="005F275A" w:rsidP="00776FFB">
      <w:pPr>
        <w:pStyle w:val="k3a"/>
        <w:spacing w:line="440" w:lineRule="exact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2.</w:t>
      </w:r>
      <w:r w:rsidRPr="003B075C">
        <w:rPr>
          <w:color w:val="000000" w:themeColor="text1"/>
        </w:rPr>
        <w:t>世界經濟論壇</w:t>
      </w:r>
      <w:r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WEF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「</w:t>
      </w:r>
      <w:r w:rsidRPr="003B075C">
        <w:rPr>
          <w:color w:val="000000" w:themeColor="text1"/>
        </w:rPr>
        <w:t>2014</w:t>
      </w:r>
      <w:r w:rsidRPr="003B075C">
        <w:rPr>
          <w:color w:val="000000" w:themeColor="text1"/>
        </w:rPr>
        <w:t>年全球風險報告」將所得分配不均</w:t>
      </w:r>
      <w:r w:rsidRPr="003B075C">
        <w:rPr>
          <w:rFonts w:hint="eastAsia"/>
          <w:color w:val="000000" w:themeColor="text1"/>
        </w:rPr>
        <w:t>，</w:t>
      </w:r>
      <w:r w:rsidRPr="003B075C">
        <w:rPr>
          <w:color w:val="000000" w:themeColor="text1"/>
        </w:rPr>
        <w:t>列居全球高風險第</w:t>
      </w:r>
      <w:r w:rsidRPr="003B075C">
        <w:rPr>
          <w:color w:val="000000" w:themeColor="text1"/>
        </w:rPr>
        <w:t>4</w:t>
      </w:r>
      <w:r w:rsidRPr="003B075C">
        <w:rPr>
          <w:color w:val="000000" w:themeColor="text1"/>
        </w:rPr>
        <w:t>名。</w:t>
      </w:r>
    </w:p>
    <w:p w:rsidR="005F275A" w:rsidRPr="003B075C" w:rsidRDefault="005F275A" w:rsidP="00776FFB">
      <w:pPr>
        <w:pStyle w:val="k3a"/>
        <w:spacing w:line="440" w:lineRule="exact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3.</w:t>
      </w:r>
      <w:r w:rsidRPr="003B075C">
        <w:rPr>
          <w:rFonts w:hint="eastAsia"/>
          <w:color w:val="000000" w:themeColor="text1"/>
        </w:rPr>
        <w:t>依據</w:t>
      </w:r>
      <w:r w:rsidRPr="003B075C">
        <w:rPr>
          <w:rFonts w:hint="eastAsia"/>
          <w:color w:val="000000" w:themeColor="text1"/>
        </w:rPr>
        <w:t>OECD</w:t>
      </w:r>
      <w:r w:rsidRPr="003B075C">
        <w:rPr>
          <w:rFonts w:hint="eastAsia"/>
          <w:color w:val="000000" w:themeColor="text1"/>
        </w:rPr>
        <w:t>調查，觀察</w:t>
      </w:r>
      <w:r w:rsidRPr="003B075C">
        <w:rPr>
          <w:color w:val="000000" w:themeColor="text1"/>
        </w:rPr>
        <w:t>2010</w:t>
      </w:r>
      <w:r w:rsidRPr="003B075C">
        <w:rPr>
          <w:color w:val="000000" w:themeColor="text1"/>
        </w:rPr>
        <w:t>年各國吉尼係數，所得分配呈現區域性差異。其中墨西哥及美國等為高度所得分配不均國家，北歐與中歐國家在所得分配狀況則相對較佳。</w:t>
      </w:r>
      <w:r w:rsidRPr="003B075C">
        <w:rPr>
          <w:rFonts w:hint="eastAsia"/>
          <w:color w:val="000000" w:themeColor="text1"/>
        </w:rPr>
        <w:t>另</w:t>
      </w:r>
      <w:r w:rsidRPr="003B075C">
        <w:rPr>
          <w:color w:val="000000" w:themeColor="text1"/>
        </w:rPr>
        <w:t>OECD</w:t>
      </w:r>
      <w:r w:rsidRPr="003B075C">
        <w:rPr>
          <w:color w:val="000000" w:themeColor="text1"/>
        </w:rPr>
        <w:t>分析</w:t>
      </w:r>
      <w:r w:rsidRPr="003B075C">
        <w:rPr>
          <w:color w:val="000000" w:themeColor="text1"/>
        </w:rPr>
        <w:t>2007</w:t>
      </w:r>
      <w:r w:rsidRPr="003B075C">
        <w:rPr>
          <w:color w:val="000000" w:themeColor="text1"/>
        </w:rPr>
        <w:t>至</w:t>
      </w:r>
      <w:r w:rsidRPr="003B075C">
        <w:rPr>
          <w:color w:val="000000" w:themeColor="text1"/>
        </w:rPr>
        <w:t>2010</w:t>
      </w:r>
      <w:r w:rsidRPr="003B075C">
        <w:rPr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間</w:t>
      </w:r>
      <w:r w:rsidRPr="003B075C">
        <w:rPr>
          <w:color w:val="000000" w:themeColor="text1"/>
        </w:rPr>
        <w:t>所得變動資料顯示，</w:t>
      </w:r>
      <w:r w:rsidRPr="003B075C">
        <w:rPr>
          <w:color w:val="000000" w:themeColor="text1"/>
        </w:rPr>
        <w:t>33</w:t>
      </w:r>
      <w:r w:rsidRPr="003B075C">
        <w:rPr>
          <w:color w:val="000000" w:themeColor="text1"/>
        </w:rPr>
        <w:t>國中有</w:t>
      </w:r>
      <w:r w:rsidRPr="003B075C">
        <w:rPr>
          <w:color w:val="000000" w:themeColor="text1"/>
        </w:rPr>
        <w:t>21</w:t>
      </w:r>
      <w:r w:rsidRPr="003B075C">
        <w:rPr>
          <w:color w:val="000000" w:themeColor="text1"/>
        </w:rPr>
        <w:t>國所得最高</w:t>
      </w:r>
      <w:r w:rsidRPr="003B075C">
        <w:rPr>
          <w:rFonts w:hint="eastAsia"/>
          <w:color w:val="000000" w:themeColor="text1"/>
        </w:rPr>
        <w:t>的</w:t>
      </w:r>
      <w:r w:rsidRPr="003B075C">
        <w:rPr>
          <w:color w:val="000000" w:themeColor="text1"/>
        </w:rPr>
        <w:t>10%</w:t>
      </w:r>
      <w:r w:rsidRPr="003B075C">
        <w:rPr>
          <w:color w:val="000000" w:themeColor="text1"/>
        </w:rPr>
        <w:t>家戶所得維持穩定，但所得最低</w:t>
      </w:r>
      <w:r w:rsidRPr="003B075C">
        <w:rPr>
          <w:rFonts w:hint="eastAsia"/>
          <w:color w:val="000000" w:themeColor="text1"/>
        </w:rPr>
        <w:t>的</w:t>
      </w:r>
      <w:r w:rsidRPr="003B075C">
        <w:rPr>
          <w:color w:val="000000" w:themeColor="text1"/>
        </w:rPr>
        <w:t>10%</w:t>
      </w:r>
      <w:r w:rsidRPr="003B075C">
        <w:rPr>
          <w:rFonts w:hint="eastAsia"/>
          <w:color w:val="000000" w:themeColor="text1"/>
        </w:rPr>
        <w:t>家戶所得</w:t>
      </w:r>
      <w:r w:rsidRPr="003B075C">
        <w:rPr>
          <w:color w:val="000000" w:themeColor="text1"/>
        </w:rPr>
        <w:t>則以每年</w:t>
      </w:r>
      <w:r w:rsidRPr="003B075C">
        <w:rPr>
          <w:color w:val="000000" w:themeColor="text1"/>
        </w:rPr>
        <w:t>2%</w:t>
      </w:r>
      <w:r w:rsidRPr="003B075C">
        <w:rPr>
          <w:color w:val="000000" w:themeColor="text1"/>
        </w:rPr>
        <w:t>的幅度下降</w:t>
      </w:r>
      <w:r w:rsidR="00776FFB" w:rsidRPr="003B075C">
        <w:rPr>
          <w:rFonts w:hint="eastAsia"/>
          <w:color w:val="000000" w:themeColor="text1"/>
        </w:rPr>
        <w:t>，</w:t>
      </w:r>
      <w:r w:rsidR="009F6C8C" w:rsidRPr="003B075C">
        <w:rPr>
          <w:color w:val="000000" w:themeColor="text1"/>
        </w:rPr>
        <w:t>貧窮者家戶所得的減少，亦導致</w:t>
      </w:r>
      <w:r w:rsidR="00776FFB" w:rsidRPr="003B075C">
        <w:rPr>
          <w:rFonts w:hint="eastAsia"/>
          <w:color w:val="000000" w:themeColor="text1"/>
        </w:rPr>
        <w:t>該</w:t>
      </w:r>
      <w:r w:rsidR="009F6C8C" w:rsidRPr="003B075C">
        <w:rPr>
          <w:rFonts w:hint="eastAsia"/>
          <w:color w:val="000000" w:themeColor="text1"/>
        </w:rPr>
        <w:t>段</w:t>
      </w:r>
      <w:r w:rsidRPr="003B075C">
        <w:rPr>
          <w:color w:val="000000" w:themeColor="text1"/>
        </w:rPr>
        <w:t>期間貧窮率提升</w:t>
      </w:r>
      <w:r w:rsidRPr="003B075C">
        <w:rPr>
          <w:color w:val="000000" w:themeColor="text1"/>
        </w:rPr>
        <w:t>2</w:t>
      </w:r>
      <w:r w:rsidRPr="003B075C">
        <w:rPr>
          <w:color w:val="000000" w:themeColor="text1"/>
        </w:rPr>
        <w:t>個百分點，平均貧窮率達</w:t>
      </w:r>
      <w:r w:rsidRPr="003B075C">
        <w:rPr>
          <w:color w:val="000000" w:themeColor="text1"/>
        </w:rPr>
        <w:t>11%</w:t>
      </w:r>
      <w:r w:rsidRPr="003B075C">
        <w:rPr>
          <w:color w:val="000000" w:themeColor="text1"/>
        </w:rPr>
        <w:t>。</w:t>
      </w:r>
    </w:p>
    <w:p w:rsidR="005F275A" w:rsidRPr="003B075C" w:rsidRDefault="005F275A" w:rsidP="005F275A">
      <w:pPr>
        <w:pStyle w:val="k3a"/>
        <w:spacing w:line="440" w:lineRule="exact"/>
        <w:ind w:left="1070" w:hanging="230"/>
        <w:rPr>
          <w:color w:val="000000" w:themeColor="text1"/>
        </w:rPr>
      </w:pPr>
    </w:p>
    <w:p w:rsidR="005F275A" w:rsidRPr="003B075C" w:rsidRDefault="005F275A" w:rsidP="005F275A">
      <w:pPr>
        <w:pStyle w:val="k3a"/>
        <w:spacing w:line="440" w:lineRule="exact"/>
        <w:ind w:left="1070" w:hanging="230"/>
        <w:rPr>
          <w:color w:val="000000" w:themeColor="text1"/>
        </w:rPr>
      </w:pPr>
    </w:p>
    <w:p w:rsidR="00776FFB" w:rsidRPr="003B075C" w:rsidRDefault="00776FFB" w:rsidP="005F275A">
      <w:pPr>
        <w:pStyle w:val="k3a"/>
        <w:spacing w:line="440" w:lineRule="exact"/>
        <w:ind w:left="1070" w:hanging="230"/>
        <w:rPr>
          <w:color w:val="000000" w:themeColor="text1"/>
        </w:rPr>
      </w:pPr>
    </w:p>
    <w:p w:rsidR="005F275A" w:rsidRPr="003B075C" w:rsidRDefault="00E77110" w:rsidP="005F275A">
      <w:pPr>
        <w:pStyle w:val="k3a"/>
        <w:ind w:left="1064" w:right="240" w:hanging="224"/>
        <w:rPr>
          <w:color w:val="000000" w:themeColor="text1"/>
          <w:szCs w:val="28"/>
        </w:rPr>
      </w:pPr>
      <w:r w:rsidRPr="003B075C">
        <w:rPr>
          <w:noProof/>
          <w:color w:val="000000" w:themeColor="text1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D2CDE5F" wp14:editId="5D5BB24F">
                <wp:simplePos x="0" y="0"/>
                <wp:positionH relativeFrom="column">
                  <wp:posOffset>-341300</wp:posOffset>
                </wp:positionH>
                <wp:positionV relativeFrom="paragraph">
                  <wp:posOffset>103327</wp:posOffset>
                </wp:positionV>
                <wp:extent cx="6096000" cy="3343048"/>
                <wp:effectExtent l="0" t="0" r="0" b="0"/>
                <wp:wrapNone/>
                <wp:docPr id="48" name="群組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3343048"/>
                          <a:chOff x="0" y="0"/>
                          <a:chExt cx="6096000" cy="3074203"/>
                        </a:xfrm>
                      </wpg:grpSpPr>
                      <pic:pic xmlns:pic="http://schemas.openxmlformats.org/drawingml/2006/picture">
                        <pic:nvPicPr>
                          <pic:cNvPr id="49" name="圖片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36" t="50213" r="22444" b="28568"/>
                          <a:stretch/>
                        </pic:blipFill>
                        <pic:spPr bwMode="auto">
                          <a:xfrm>
                            <a:off x="0" y="273050"/>
                            <a:ext cx="609600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文字方塊 26"/>
                        <wps:cNvSpPr txBox="1"/>
                        <wps:spPr>
                          <a:xfrm>
                            <a:off x="539750" y="2215910"/>
                            <a:ext cx="5029200" cy="8582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DA4" w:rsidRPr="00E77110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pacing w:val="-10"/>
                                  <w:sz w:val="20"/>
                                  <w:szCs w:val="20"/>
                                </w:rPr>
                              </w:pPr>
                              <w:r w:rsidRPr="00E77110">
                                <w:rPr>
                                  <w:rFonts w:ascii="標楷體" w:eastAsia="標楷體" w:hAnsi="標楷體" w:hint="eastAsia"/>
                                  <w:spacing w:val="-10"/>
                                  <w:sz w:val="20"/>
                                  <w:szCs w:val="20"/>
                                </w:rPr>
                                <w:t>斯</w:t>
                              </w:r>
                              <w:proofErr w:type="gramStart"/>
                              <w:r w:rsidRPr="00E77110">
                                <w:rPr>
                                  <w:rFonts w:ascii="標楷體" w:eastAsia="標楷體" w:hAnsi="標楷體" w:hint="eastAsia"/>
                                  <w:spacing w:val="-10"/>
                                  <w:sz w:val="20"/>
                                  <w:szCs w:val="20"/>
                                </w:rPr>
                                <w:t>洛</w:t>
                              </w:r>
                              <w:proofErr w:type="gramEnd"/>
                              <w:r w:rsidRPr="00E77110">
                                <w:rPr>
                                  <w:rFonts w:ascii="標楷體" w:eastAsia="標楷體" w:hAnsi="標楷體" w:hint="eastAsia"/>
                                  <w:spacing w:val="-10"/>
                                  <w:sz w:val="20"/>
                                  <w:szCs w:val="20"/>
                                </w:rPr>
                                <w:t>伐克共和國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波蘭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瑞典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智利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維也納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加拿大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德國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以色列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芬蘭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丹麥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捷克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共和國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比利時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南</w:t>
                              </w: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韓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法國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斯洛維尼亞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澳大利亞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挪威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盧森堡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荷蘭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葡萄牙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美國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英國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日本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土耳其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義大利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紐西蘭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匈牙利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西班牙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愛沙尼亞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愛爾蘭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希臘</w:t>
                              </w:r>
                            </w:p>
                            <w:p w:rsidR="00F03DA4" w:rsidRPr="003B0D6E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墨西哥</w:t>
                              </w:r>
                            </w:p>
                            <w:p w:rsidR="00F03DA4" w:rsidRPr="00E03B4D" w:rsidRDefault="00F03DA4" w:rsidP="005F275A">
                              <w:pPr>
                                <w:adjustRightInd w:val="0"/>
                                <w:snapToGrid w:val="0"/>
                                <w:spacing w:line="230" w:lineRule="exact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3B0D6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冰</w:t>
                              </w:r>
                              <w:r w:rsidRPr="00E03B4D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島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文字方塊 51"/>
                        <wps:cNvSpPr txBox="1"/>
                        <wps:spPr>
                          <a:xfrm>
                            <a:off x="5562600" y="2209800"/>
                            <a:ext cx="330200" cy="482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DA4" w:rsidRPr="00347C2D" w:rsidRDefault="00F03DA4" w:rsidP="005F275A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347C2D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OECD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文字方塊 28"/>
                        <wps:cNvSpPr txBox="1"/>
                        <wps:spPr>
                          <a:xfrm>
                            <a:off x="491285" y="0"/>
                            <a:ext cx="554736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03DA4" w:rsidRPr="00AE2ACC" w:rsidRDefault="00F03DA4" w:rsidP="005F275A">
                              <w:pPr>
                                <w:tabs>
                                  <w:tab w:val="left" w:pos="3544"/>
                                  <w:tab w:val="left" w:pos="5812"/>
                                </w:tabs>
                                <w:jc w:val="both"/>
                                <w:rPr>
                                  <w:rFonts w:ascii="Times New Roman" w:eastAsia="標楷體" w:hAnsi="Times New Roman"/>
                                  <w:sz w:val="16"/>
                                  <w:szCs w:val="16"/>
                                </w:rPr>
                              </w:pPr>
                              <w:r w:rsidRPr="00AE2ACC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 xml:space="preserve">%               </w:t>
                              </w:r>
                              <w:r w:rsidRPr="00AE2ACC">
                                <w:rPr>
                                  <w:rFonts w:ascii="Times New Roman" w:hAnsi="Times New Roman"/>
                                  <w:noProof/>
                                  <w:color w:val="000000"/>
                                  <w:sz w:val="26"/>
                                  <w:szCs w:val="26"/>
                                </w:rPr>
                                <w:drawing>
                                  <wp:inline distT="0" distB="0" distL="0" distR="0" wp14:anchorId="43941B82" wp14:editId="23F033BA">
                                    <wp:extent cx="158400" cy="79200"/>
                                    <wp:effectExtent l="0" t="0" r="0" b="0"/>
                                    <wp:docPr id="24" name="圖片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8400" cy="7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A16A91">
                                <w:rPr>
                                  <w:rFonts w:ascii="Times New Roman" w:eastAsia="標楷體" w:hAnsi="Times New Roman"/>
                                  <w:sz w:val="20"/>
                                  <w:szCs w:val="16"/>
                                </w:rPr>
                                <w:t>總所得</w:t>
                              </w:r>
                              <w:r>
                                <w:rPr>
                                  <w:rFonts w:ascii="Times New Roman" w:eastAsia="標楷體" w:hAnsi="Times New Roman" w:hint="eastAsia"/>
                                  <w:noProof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AE2ACC">
                                <w:rPr>
                                  <w:rFonts w:ascii="Times New Roman" w:eastAsia="標楷體" w:hAnsi="Times New Roman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eastAsia="標楷體" w:hAnsi="Times New Roman" w:hint="eastAsia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AE2ACC">
                                <w:rPr>
                                  <w:rFonts w:ascii="Times New Roman" w:eastAsia="標楷體" w:hAnsi="Times New Roman"/>
                                  <w:sz w:val="16"/>
                                  <w:szCs w:val="16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Times New Roman" w:eastAsia="標楷體" w:hAnsi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22159">
                                <w:rPr>
                                  <w:rFonts w:ascii="Times New Roman" w:eastAsia="標楷體" w:hAnsi="Times New Roman"/>
                                  <w:sz w:val="20"/>
                                  <w:szCs w:val="16"/>
                                </w:rPr>
                                <w:t>所得最高</w:t>
                              </w:r>
                              <w:r w:rsidRPr="00D22159">
                                <w:rPr>
                                  <w:rFonts w:ascii="Times New Roman" w:eastAsia="標楷體" w:hAnsi="Times New Roman"/>
                                  <w:sz w:val="20"/>
                                  <w:szCs w:val="16"/>
                                </w:rPr>
                                <w:t>10%</w:t>
                              </w:r>
                              <w:r w:rsidRPr="00AE2ACC">
                                <w:rPr>
                                  <w:rFonts w:ascii="Times New Roman" w:eastAsia="標楷體" w:hAnsi="Times New Roman"/>
                                  <w:sz w:val="16"/>
                                  <w:szCs w:val="16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Times New Roman" w:eastAsia="標楷體" w:hAnsi="Times New Roman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22159">
                                <w:rPr>
                                  <w:rFonts w:ascii="Times New Roman" w:eastAsia="標楷體" w:hAnsi="Times New Roman"/>
                                  <w:sz w:val="20"/>
                                  <w:szCs w:val="16"/>
                                </w:rPr>
                                <w:t>所得最低</w:t>
                              </w:r>
                              <w:r w:rsidRPr="00D22159">
                                <w:rPr>
                                  <w:rFonts w:ascii="Times New Roman" w:eastAsia="標楷體" w:hAnsi="Times New Roman"/>
                                  <w:sz w:val="20"/>
                                  <w:szCs w:val="16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8" o:spid="_x0000_s1037" style="position:absolute;left:0;text-align:left;margin-left:-26.85pt;margin-top:8.15pt;width:480pt;height:263.25pt;z-index:251665408;mso-width-relative:margin;mso-height-relative:margin" coordsize="60960,30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3" o:spid="_x0000_s1038" type="#_x0000_t75" style="position:absolute;top:2730;width:60960;height:19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CKTTFAAAA2wAAAA8AAABkcnMvZG93bnJldi54bWxEj0FLAzEUhO+C/yE8oRex2ZYidtu0FFHa&#10;ixar0utj89ws3bwsyWu79dcbQfA4zMw3zHzZ+1adKKYmsIHRsABFXAXbcG3g4/357gFUEmSLbWAy&#10;cKEEy8X11RxLG878Rqed1CpDOJVowIl0pdapcuQxDUNHnL2vED1KlrHWNuI5w32rx0Vxrz02nBcc&#10;dvToqDrsjt7A+valP7r41Oy/t6vXz5Gdij+IMYObfjUDJdTLf/ivvbEGJlP4/ZJ/gF7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gik0xQAAANsAAAAPAAAAAAAAAAAAAAAA&#10;AJ8CAABkcnMvZG93bnJldi54bWxQSwUGAAAAAAQABAD3AAAAkQMAAAAA&#10;">
                  <v:imagedata r:id="rId13" o:title="" croptop="32908f" cropbottom="18722f" cropleft="21257f" cropright="14709f"/>
                  <v:path arrowok="t"/>
                </v:shape>
                <v:shape id="文字方塊 26" o:spid="_x0000_s1039" type="#_x0000_t202" style="position:absolute;left:5397;top:22159;width:50292;height:8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9xicMA&#10;AADbAAAADwAAAGRycy9kb3ducmV2LnhtbERPy2rCQBTdC/2H4Ra604ktFkmdBBGEUqrUx6a7a+aa&#10;jGbupJmpiX69syh0eTjvWd7bWlyo9caxgvEoAUFcOG24VLDfLYdTED4ga6wdk4Irecizh8EMU+06&#10;3tBlG0oRQ9inqKAKoUml9EVFFv3INcSRO7rWYoiwLaVusYvhtpbPSfIqLRqODRU2tKioOG9/rYLv&#10;7vO2PrysjqtTZzY8Nh+T3dePUk+P/fwNRKA+/Iv/3O9awSSuj1/iD5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9xicMAAADbAAAADwAAAAAAAAAAAAAAAACYAgAAZHJzL2Rv&#10;d25yZXYueG1sUEsFBgAAAAAEAAQA9QAAAIgDAAAAAA==&#10;" fillcolor="white [3201]" stroked="f" strokeweight=".5pt">
                  <v:textbox style="layout-flow:vertical-ideographic">
                    <w:txbxContent>
                      <w:p w:rsidR="00F03DA4" w:rsidRPr="00E77110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pacing w:val="-10"/>
                            <w:sz w:val="20"/>
                            <w:szCs w:val="20"/>
                          </w:rPr>
                        </w:pPr>
                        <w:r w:rsidRPr="00E77110">
                          <w:rPr>
                            <w:rFonts w:ascii="標楷體" w:eastAsia="標楷體" w:hAnsi="標楷體" w:hint="eastAsia"/>
                            <w:spacing w:val="-10"/>
                            <w:sz w:val="20"/>
                            <w:szCs w:val="20"/>
                          </w:rPr>
                          <w:t>斯</w:t>
                        </w:r>
                        <w:proofErr w:type="gramStart"/>
                        <w:r w:rsidRPr="00E77110">
                          <w:rPr>
                            <w:rFonts w:ascii="標楷體" w:eastAsia="標楷體" w:hAnsi="標楷體" w:hint="eastAsia"/>
                            <w:spacing w:val="-10"/>
                            <w:sz w:val="20"/>
                            <w:szCs w:val="20"/>
                          </w:rPr>
                          <w:t>洛</w:t>
                        </w:r>
                        <w:proofErr w:type="gramEnd"/>
                        <w:r w:rsidRPr="00E77110">
                          <w:rPr>
                            <w:rFonts w:ascii="標楷體" w:eastAsia="標楷體" w:hAnsi="標楷體" w:hint="eastAsia"/>
                            <w:spacing w:val="-10"/>
                            <w:sz w:val="20"/>
                            <w:szCs w:val="20"/>
                          </w:rPr>
                          <w:t>伐克共和國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波蘭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瑞典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智利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維也納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加拿大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德國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以色列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芬蘭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丹麥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捷克</w:t>
                        </w: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共和國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比利時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南</w:t>
                        </w: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韓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法國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斯洛維尼亞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澳大利亞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挪威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盧森堡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荷蘭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葡萄牙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美國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英國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日本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土耳其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義大利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紐西蘭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匈牙利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西班牙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愛沙尼亞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愛爾蘭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希臘</w:t>
                        </w:r>
                      </w:p>
                      <w:p w:rsidR="00F03DA4" w:rsidRPr="003B0D6E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墨西哥</w:t>
                        </w:r>
                      </w:p>
                      <w:p w:rsidR="00F03DA4" w:rsidRPr="00E03B4D" w:rsidRDefault="00F03DA4" w:rsidP="005F275A">
                        <w:pPr>
                          <w:adjustRightInd w:val="0"/>
                          <w:snapToGrid w:val="0"/>
                          <w:spacing w:line="230" w:lineRule="exact"/>
                          <w:rPr>
                            <w:rFonts w:ascii="標楷體" w:eastAsia="標楷體" w:hAnsi="標楷體"/>
                            <w:sz w:val="18"/>
                            <w:szCs w:val="18"/>
                          </w:rPr>
                        </w:pPr>
                        <w:r w:rsidRPr="003B0D6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冰</w:t>
                        </w:r>
                        <w:r w:rsidRPr="00E03B4D">
                          <w:rPr>
                            <w:rFonts w:ascii="標楷體" w:eastAsia="標楷體" w:hAnsi="標楷體" w:hint="eastAsia"/>
                            <w:sz w:val="18"/>
                            <w:szCs w:val="18"/>
                          </w:rPr>
                          <w:t>島</w:t>
                        </w:r>
                      </w:p>
                    </w:txbxContent>
                  </v:textbox>
                </v:shape>
                <v:shape id="文字方塊 51" o:spid="_x0000_s1040" type="#_x0000_t202" style="position:absolute;left:55626;top:22098;width:3302;height:4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RLvsEA&#10;AADbAAAADwAAAGRycy9kb3ducmV2LnhtbESPQYvCMBSE74L/ITzBi2iqqEg1igpC9yJsFbw+mmdb&#10;bF5KE23992ZB2OMwM98wm11nKvGixpWWFUwnEQjizOqScwXXy2m8AuE8ssbKMil4k4Pdtt/bYKxt&#10;y7/0Sn0uAoRdjAoK7+tYSpcVZNBNbE0cvLttDPogm1zqBtsAN5WcRdFSGiw5LBRY07Gg7JE+jYLE&#10;X6uf2yI6P2V7mHfp3bpRMldqOOj2axCeOv8f/rYTrWAxhb8v4QfI7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US77BAAAA2wAAAA8AAAAAAAAAAAAAAAAAmAIAAGRycy9kb3du&#10;cmV2LnhtbFBLBQYAAAAABAAEAPUAAACGAwAAAAA=&#10;" fillcolor="white [3201]" stroked="f" strokeweight=".5pt">
                  <v:textbox style="layout-flow:vertical;mso-layout-flow-alt:bottom-to-top">
                    <w:txbxContent>
                      <w:p w:rsidR="00F03DA4" w:rsidRPr="00347C2D" w:rsidRDefault="00F03DA4" w:rsidP="005F275A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347C2D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OECD</w:t>
                        </w:r>
                      </w:p>
                    </w:txbxContent>
                  </v:textbox>
                </v:shape>
                <v:shape id="文字方塊 28" o:spid="_x0000_s1041" type="#_x0000_t202" style="position:absolute;left:4912;width:55474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:rsidR="00F03DA4" w:rsidRPr="00AE2ACC" w:rsidRDefault="00F03DA4" w:rsidP="005F275A">
                        <w:pPr>
                          <w:tabs>
                            <w:tab w:val="left" w:pos="3544"/>
                            <w:tab w:val="left" w:pos="5812"/>
                          </w:tabs>
                          <w:jc w:val="both"/>
                          <w:rPr>
                            <w:rFonts w:ascii="Times New Roman" w:eastAsia="標楷體" w:hAnsi="Times New Roman"/>
                            <w:sz w:val="16"/>
                            <w:szCs w:val="16"/>
                          </w:rPr>
                        </w:pPr>
                        <w:r w:rsidRPr="00AE2ACC"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%               </w:t>
                        </w:r>
                        <w:r w:rsidRPr="00AE2ACC">
                          <w:rPr>
                            <w:rFonts w:ascii="Times New Roman" w:hAnsi="Times New Roman"/>
                            <w:noProof/>
                            <w:color w:val="000000"/>
                            <w:sz w:val="26"/>
                            <w:szCs w:val="26"/>
                          </w:rPr>
                          <w:drawing>
                            <wp:inline distT="0" distB="0" distL="0" distR="0" wp14:anchorId="42E1974E" wp14:editId="63766579">
                              <wp:extent cx="158400" cy="79200"/>
                              <wp:effectExtent l="0" t="0" r="0" b="0"/>
                              <wp:docPr id="24" name="圖片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400" cy="7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  <w:t xml:space="preserve"> </w:t>
                        </w:r>
                        <w:r w:rsidRPr="00A16A91">
                          <w:rPr>
                            <w:rFonts w:ascii="Times New Roman" w:eastAsia="標楷體" w:hAnsi="Times New Roman"/>
                            <w:sz w:val="20"/>
                            <w:szCs w:val="16"/>
                          </w:rPr>
                          <w:t>總所得</w:t>
                        </w:r>
                        <w:r>
                          <w:rPr>
                            <w:rFonts w:ascii="Times New Roman" w:eastAsia="標楷體" w:hAnsi="Times New Roman" w:hint="eastAsia"/>
                            <w:noProof/>
                            <w:sz w:val="16"/>
                            <w:szCs w:val="16"/>
                          </w:rPr>
                          <w:t xml:space="preserve">    </w:t>
                        </w:r>
                        <w:r w:rsidRPr="00AE2ACC">
                          <w:rPr>
                            <w:rFonts w:ascii="Times New Roman" w:eastAsia="標楷體" w:hAnsi="Times New Roman"/>
                            <w:sz w:val="16"/>
                            <w:szCs w:val="16"/>
                          </w:rPr>
                          <w:t xml:space="preserve">    </w:t>
                        </w:r>
                        <w:r>
                          <w:rPr>
                            <w:rFonts w:ascii="Times New Roman" w:eastAsia="標楷體" w:hAnsi="Times New Roman" w:hint="eastAsia"/>
                            <w:sz w:val="16"/>
                            <w:szCs w:val="16"/>
                          </w:rPr>
                          <w:t xml:space="preserve">  </w:t>
                        </w:r>
                        <w:r w:rsidRPr="00AE2ACC">
                          <w:rPr>
                            <w:rFonts w:ascii="Times New Roman" w:eastAsia="標楷體" w:hAnsi="Times New Roman"/>
                            <w:sz w:val="16"/>
                            <w:szCs w:val="16"/>
                          </w:rPr>
                          <w:t xml:space="preserve">         </w:t>
                        </w:r>
                        <w:r>
                          <w:rPr>
                            <w:rFonts w:ascii="Times New Roman" w:eastAsia="標楷體" w:hAnsi="Times New Roman"/>
                            <w:sz w:val="16"/>
                            <w:szCs w:val="16"/>
                          </w:rPr>
                          <w:t xml:space="preserve"> </w:t>
                        </w:r>
                        <w:r w:rsidRPr="00D22159">
                          <w:rPr>
                            <w:rFonts w:ascii="Times New Roman" w:eastAsia="標楷體" w:hAnsi="Times New Roman"/>
                            <w:sz w:val="20"/>
                            <w:szCs w:val="16"/>
                          </w:rPr>
                          <w:t>所得最高</w:t>
                        </w:r>
                        <w:r w:rsidRPr="00D22159">
                          <w:rPr>
                            <w:rFonts w:ascii="Times New Roman" w:eastAsia="標楷體" w:hAnsi="Times New Roman"/>
                            <w:sz w:val="20"/>
                            <w:szCs w:val="16"/>
                          </w:rPr>
                          <w:t>10%</w:t>
                        </w:r>
                        <w:r w:rsidRPr="00AE2ACC">
                          <w:rPr>
                            <w:rFonts w:ascii="Times New Roman" w:eastAsia="標楷體" w:hAnsi="Times New Roman"/>
                            <w:sz w:val="16"/>
                            <w:szCs w:val="16"/>
                          </w:rPr>
                          <w:t xml:space="preserve">             </w:t>
                        </w:r>
                        <w:r>
                          <w:rPr>
                            <w:rFonts w:ascii="Times New Roman" w:eastAsia="標楷體" w:hAnsi="Times New Roman"/>
                            <w:sz w:val="16"/>
                            <w:szCs w:val="16"/>
                          </w:rPr>
                          <w:t xml:space="preserve"> </w:t>
                        </w:r>
                        <w:r w:rsidRPr="00D22159">
                          <w:rPr>
                            <w:rFonts w:ascii="Times New Roman" w:eastAsia="標楷體" w:hAnsi="Times New Roman"/>
                            <w:sz w:val="20"/>
                            <w:szCs w:val="16"/>
                          </w:rPr>
                          <w:t>所得最低</w:t>
                        </w:r>
                        <w:r w:rsidRPr="00D22159">
                          <w:rPr>
                            <w:rFonts w:ascii="Times New Roman" w:eastAsia="標楷體" w:hAnsi="Times New Roman"/>
                            <w:sz w:val="20"/>
                            <w:szCs w:val="16"/>
                          </w:rPr>
                          <w:t>10%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275A" w:rsidRPr="003B075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347430" wp14:editId="105A3E31">
                <wp:simplePos x="0" y="0"/>
                <wp:positionH relativeFrom="column">
                  <wp:posOffset>2502164</wp:posOffset>
                </wp:positionH>
                <wp:positionV relativeFrom="paragraph">
                  <wp:posOffset>176530</wp:posOffset>
                </wp:positionV>
                <wp:extent cx="107950" cy="107950"/>
                <wp:effectExtent l="0" t="0" r="25400" b="25400"/>
                <wp:wrapNone/>
                <wp:docPr id="8" name="菱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菱形 8" o:spid="_x0000_s1026" type="#_x0000_t4" style="position:absolute;margin-left:197pt;margin-top:13.9pt;width:8.5pt;height: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" fillcolor="white [3212]" strokecolor="black [3213]" strokeweight=".5pt"/>
            </w:pict>
          </mc:Fallback>
        </mc:AlternateContent>
      </w:r>
      <w:r w:rsidR="005F275A" w:rsidRPr="003B075C">
        <w:rPr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4066DD" wp14:editId="78B6F856">
                <wp:simplePos x="0" y="0"/>
                <wp:positionH relativeFrom="column">
                  <wp:posOffset>3998595</wp:posOffset>
                </wp:positionH>
                <wp:positionV relativeFrom="paragraph">
                  <wp:posOffset>189865</wp:posOffset>
                </wp:positionV>
                <wp:extent cx="72000" cy="72000"/>
                <wp:effectExtent l="0" t="0" r="23495" b="23495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3" o:spid="_x0000_s1026" style="position:absolute;margin-left:314.85pt;margin-top:14.95pt;width:5.65pt;height: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" fillcolor="#a5a5a5 [2092]" strokecolor="black [3213]" strokeweight=".5pt"/>
            </w:pict>
          </mc:Fallback>
        </mc:AlternateContent>
      </w:r>
    </w:p>
    <w:p w:rsidR="005F275A" w:rsidRPr="003B075C" w:rsidRDefault="005F275A" w:rsidP="005F275A">
      <w:pPr>
        <w:pStyle w:val="k3a"/>
        <w:ind w:left="1064" w:right="240" w:hanging="224"/>
        <w:rPr>
          <w:color w:val="000000" w:themeColor="text1"/>
          <w:szCs w:val="28"/>
        </w:rPr>
      </w:pPr>
      <w:r w:rsidRPr="003B075C">
        <w:rPr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2AD4F9" wp14:editId="35394693">
                <wp:simplePos x="0" y="0"/>
                <wp:positionH relativeFrom="column">
                  <wp:posOffset>-163830</wp:posOffset>
                </wp:positionH>
                <wp:positionV relativeFrom="paragraph">
                  <wp:posOffset>138269</wp:posOffset>
                </wp:positionV>
                <wp:extent cx="421640" cy="1403985"/>
                <wp:effectExtent l="0" t="0" r="0" b="762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6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A4" w:rsidRPr="006145A2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20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145A2">
                              <w:rPr>
                                <w:rFonts w:ascii="Times New Roman" w:hAnsi="Times New Roman"/>
                                <w:sz w:val="20"/>
                              </w:rPr>
                              <w:t>5</w:t>
                            </w:r>
                          </w:p>
                          <w:p w:rsidR="00F03DA4" w:rsidRPr="006145A2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20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03DA4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16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03DA4" w:rsidRPr="006145A2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20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03DA4" w:rsidRPr="006145A2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20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145A2">
                              <w:rPr>
                                <w:rFonts w:ascii="Times New Roman" w:hAnsi="Times New Roman"/>
                                <w:sz w:val="20"/>
                              </w:rPr>
                              <w:t>0</w:t>
                            </w:r>
                          </w:p>
                          <w:p w:rsidR="00F03DA4" w:rsidRPr="006145A2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20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03DA4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16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03DA4" w:rsidRPr="006145A2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20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03DA4" w:rsidRPr="006145A2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20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145A2">
                              <w:rPr>
                                <w:rFonts w:ascii="Times New Roman" w:hAnsi="Times New Roman"/>
                                <w:sz w:val="20"/>
                              </w:rPr>
                              <w:t>-5</w:t>
                            </w:r>
                          </w:p>
                          <w:p w:rsidR="00F03DA4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20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03DA4" w:rsidRPr="006145A2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20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03DA4" w:rsidRPr="006145A2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20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03DA4" w:rsidRPr="006145A2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20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145A2">
                              <w:rPr>
                                <w:rFonts w:ascii="Times New Roman" w:hAnsi="Times New Roman"/>
                                <w:sz w:val="20"/>
                              </w:rPr>
                              <w:t>-10</w:t>
                            </w:r>
                          </w:p>
                          <w:p w:rsidR="00F03DA4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20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03DA4" w:rsidRPr="006145A2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16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03DA4" w:rsidRPr="006145A2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20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03DA4" w:rsidRPr="006145A2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200" w:lineRule="exact"/>
                              <w:jc w:val="righ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6145A2">
                              <w:rPr>
                                <w:rFonts w:ascii="Times New Roman" w:hAnsi="Times New Roman"/>
                                <w:sz w:val="20"/>
                              </w:rPr>
                              <w:t>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42" type="#_x0000_t202" style="position:absolute;left:0;text-align:left;margin-left:-12.9pt;margin-top:10.9pt;width:33.2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" stroked="f">
                <v:textbox style="mso-fit-shape-to-text:t">
                  <w:txbxContent>
                    <w:p w:rsidR="00F03DA4" w:rsidRPr="006145A2" w:rsidRDefault="00F03DA4" w:rsidP="005F275A">
                      <w:pPr>
                        <w:overflowPunct w:val="0"/>
                        <w:autoSpaceDE w:val="0"/>
                        <w:autoSpaceDN w:val="0"/>
                        <w:spacing w:line="20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  <w:r w:rsidRPr="006145A2">
                        <w:rPr>
                          <w:rFonts w:ascii="Times New Roman" w:hAnsi="Times New Roman"/>
                          <w:sz w:val="20"/>
                        </w:rPr>
                        <w:t>5</w:t>
                      </w:r>
                    </w:p>
                    <w:p w:rsidR="00F03DA4" w:rsidRPr="006145A2" w:rsidRDefault="00F03DA4" w:rsidP="005F275A">
                      <w:pPr>
                        <w:overflowPunct w:val="0"/>
                        <w:autoSpaceDE w:val="0"/>
                        <w:autoSpaceDN w:val="0"/>
                        <w:spacing w:line="20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03DA4" w:rsidRDefault="00F03DA4" w:rsidP="005F275A">
                      <w:pPr>
                        <w:overflowPunct w:val="0"/>
                        <w:autoSpaceDE w:val="0"/>
                        <w:autoSpaceDN w:val="0"/>
                        <w:spacing w:line="16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03DA4" w:rsidRPr="006145A2" w:rsidRDefault="00F03DA4" w:rsidP="005F275A">
                      <w:pPr>
                        <w:overflowPunct w:val="0"/>
                        <w:autoSpaceDE w:val="0"/>
                        <w:autoSpaceDN w:val="0"/>
                        <w:spacing w:line="20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03DA4" w:rsidRPr="006145A2" w:rsidRDefault="00F03DA4" w:rsidP="005F275A">
                      <w:pPr>
                        <w:overflowPunct w:val="0"/>
                        <w:autoSpaceDE w:val="0"/>
                        <w:autoSpaceDN w:val="0"/>
                        <w:spacing w:line="20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  <w:r w:rsidRPr="006145A2">
                        <w:rPr>
                          <w:rFonts w:ascii="Times New Roman" w:hAnsi="Times New Roman"/>
                          <w:sz w:val="20"/>
                        </w:rPr>
                        <w:t>0</w:t>
                      </w:r>
                    </w:p>
                    <w:p w:rsidR="00F03DA4" w:rsidRPr="006145A2" w:rsidRDefault="00F03DA4" w:rsidP="005F275A">
                      <w:pPr>
                        <w:overflowPunct w:val="0"/>
                        <w:autoSpaceDE w:val="0"/>
                        <w:autoSpaceDN w:val="0"/>
                        <w:spacing w:line="20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03DA4" w:rsidRDefault="00F03DA4" w:rsidP="005F275A">
                      <w:pPr>
                        <w:overflowPunct w:val="0"/>
                        <w:autoSpaceDE w:val="0"/>
                        <w:autoSpaceDN w:val="0"/>
                        <w:spacing w:line="16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03DA4" w:rsidRPr="006145A2" w:rsidRDefault="00F03DA4" w:rsidP="005F275A">
                      <w:pPr>
                        <w:overflowPunct w:val="0"/>
                        <w:autoSpaceDE w:val="0"/>
                        <w:autoSpaceDN w:val="0"/>
                        <w:spacing w:line="20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03DA4" w:rsidRPr="006145A2" w:rsidRDefault="00F03DA4" w:rsidP="005F275A">
                      <w:pPr>
                        <w:overflowPunct w:val="0"/>
                        <w:autoSpaceDE w:val="0"/>
                        <w:autoSpaceDN w:val="0"/>
                        <w:spacing w:line="20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  <w:r w:rsidRPr="006145A2">
                        <w:rPr>
                          <w:rFonts w:ascii="Times New Roman" w:hAnsi="Times New Roman"/>
                          <w:sz w:val="20"/>
                        </w:rPr>
                        <w:t>-5</w:t>
                      </w:r>
                    </w:p>
                    <w:p w:rsidR="00F03DA4" w:rsidRDefault="00F03DA4" w:rsidP="005F275A">
                      <w:pPr>
                        <w:overflowPunct w:val="0"/>
                        <w:autoSpaceDE w:val="0"/>
                        <w:autoSpaceDN w:val="0"/>
                        <w:spacing w:line="20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03DA4" w:rsidRPr="006145A2" w:rsidRDefault="00F03DA4" w:rsidP="005F275A">
                      <w:pPr>
                        <w:overflowPunct w:val="0"/>
                        <w:autoSpaceDE w:val="0"/>
                        <w:autoSpaceDN w:val="0"/>
                        <w:spacing w:line="20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03DA4" w:rsidRPr="006145A2" w:rsidRDefault="00F03DA4" w:rsidP="005F275A">
                      <w:pPr>
                        <w:overflowPunct w:val="0"/>
                        <w:autoSpaceDE w:val="0"/>
                        <w:autoSpaceDN w:val="0"/>
                        <w:spacing w:line="20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03DA4" w:rsidRPr="006145A2" w:rsidRDefault="00F03DA4" w:rsidP="005F275A">
                      <w:pPr>
                        <w:overflowPunct w:val="0"/>
                        <w:autoSpaceDE w:val="0"/>
                        <w:autoSpaceDN w:val="0"/>
                        <w:spacing w:line="20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  <w:r w:rsidRPr="006145A2">
                        <w:rPr>
                          <w:rFonts w:ascii="Times New Roman" w:hAnsi="Times New Roman"/>
                          <w:sz w:val="20"/>
                        </w:rPr>
                        <w:t>-10</w:t>
                      </w:r>
                    </w:p>
                    <w:p w:rsidR="00F03DA4" w:rsidRDefault="00F03DA4" w:rsidP="005F275A">
                      <w:pPr>
                        <w:overflowPunct w:val="0"/>
                        <w:autoSpaceDE w:val="0"/>
                        <w:autoSpaceDN w:val="0"/>
                        <w:spacing w:line="20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03DA4" w:rsidRPr="006145A2" w:rsidRDefault="00F03DA4" w:rsidP="005F275A">
                      <w:pPr>
                        <w:overflowPunct w:val="0"/>
                        <w:autoSpaceDE w:val="0"/>
                        <w:autoSpaceDN w:val="0"/>
                        <w:spacing w:line="16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03DA4" w:rsidRPr="006145A2" w:rsidRDefault="00F03DA4" w:rsidP="005F275A">
                      <w:pPr>
                        <w:overflowPunct w:val="0"/>
                        <w:autoSpaceDE w:val="0"/>
                        <w:autoSpaceDN w:val="0"/>
                        <w:spacing w:line="20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03DA4" w:rsidRPr="006145A2" w:rsidRDefault="00F03DA4" w:rsidP="005F275A">
                      <w:pPr>
                        <w:overflowPunct w:val="0"/>
                        <w:autoSpaceDE w:val="0"/>
                        <w:autoSpaceDN w:val="0"/>
                        <w:spacing w:line="200" w:lineRule="exact"/>
                        <w:jc w:val="right"/>
                        <w:rPr>
                          <w:rFonts w:ascii="Times New Roman" w:hAnsi="Times New Roman"/>
                          <w:sz w:val="20"/>
                        </w:rPr>
                      </w:pPr>
                      <w:r w:rsidRPr="006145A2">
                        <w:rPr>
                          <w:rFonts w:ascii="Times New Roman" w:hAnsi="Times New Roman"/>
                          <w:sz w:val="20"/>
                        </w:rPr>
                        <w:t>-15</w:t>
                      </w:r>
                    </w:p>
                  </w:txbxContent>
                </v:textbox>
              </v:shape>
            </w:pict>
          </mc:Fallback>
        </mc:AlternateContent>
      </w:r>
    </w:p>
    <w:p w:rsidR="005F275A" w:rsidRPr="003B075C" w:rsidRDefault="005F275A" w:rsidP="005F275A">
      <w:pPr>
        <w:pStyle w:val="k3a"/>
        <w:ind w:left="1070" w:right="240" w:hanging="230"/>
        <w:rPr>
          <w:color w:val="000000" w:themeColor="text1"/>
          <w:szCs w:val="28"/>
        </w:rPr>
      </w:pPr>
    </w:p>
    <w:p w:rsidR="005F275A" w:rsidRPr="003B075C" w:rsidRDefault="005F275A" w:rsidP="005F275A">
      <w:pPr>
        <w:pStyle w:val="k3a"/>
        <w:ind w:left="1070" w:right="240" w:hanging="230"/>
        <w:rPr>
          <w:color w:val="000000" w:themeColor="text1"/>
          <w:szCs w:val="28"/>
        </w:rPr>
      </w:pPr>
    </w:p>
    <w:p w:rsidR="005F275A" w:rsidRPr="003B075C" w:rsidRDefault="005F275A" w:rsidP="005F275A">
      <w:pPr>
        <w:pStyle w:val="k3a"/>
        <w:ind w:left="1070" w:right="240" w:hanging="230"/>
        <w:rPr>
          <w:color w:val="000000" w:themeColor="text1"/>
          <w:szCs w:val="28"/>
        </w:rPr>
      </w:pPr>
    </w:p>
    <w:p w:rsidR="005F275A" w:rsidRPr="003B075C" w:rsidRDefault="005F275A" w:rsidP="005F275A">
      <w:pPr>
        <w:pStyle w:val="k3a"/>
        <w:ind w:left="1070" w:right="240" w:hanging="230"/>
        <w:rPr>
          <w:color w:val="000000" w:themeColor="text1"/>
          <w:szCs w:val="28"/>
        </w:rPr>
      </w:pPr>
    </w:p>
    <w:p w:rsidR="005F275A" w:rsidRPr="003B075C" w:rsidRDefault="005F275A" w:rsidP="005F275A">
      <w:pPr>
        <w:pStyle w:val="k3a"/>
        <w:ind w:left="1070" w:right="240" w:hanging="230"/>
        <w:rPr>
          <w:color w:val="000000" w:themeColor="text1"/>
          <w:szCs w:val="28"/>
        </w:rPr>
      </w:pPr>
    </w:p>
    <w:p w:rsidR="005F275A" w:rsidRPr="003B075C" w:rsidRDefault="005F275A" w:rsidP="005F275A">
      <w:pPr>
        <w:pStyle w:val="k3a"/>
        <w:ind w:left="1070" w:right="240" w:hanging="230"/>
        <w:rPr>
          <w:color w:val="000000" w:themeColor="text1"/>
          <w:szCs w:val="28"/>
        </w:rPr>
      </w:pPr>
    </w:p>
    <w:p w:rsidR="005F275A" w:rsidRPr="003B075C" w:rsidRDefault="005F275A" w:rsidP="005F275A">
      <w:pPr>
        <w:pStyle w:val="k3a"/>
        <w:ind w:left="1070" w:right="240" w:hanging="230"/>
        <w:rPr>
          <w:color w:val="000000" w:themeColor="text1"/>
          <w:szCs w:val="28"/>
        </w:rPr>
      </w:pPr>
    </w:p>
    <w:p w:rsidR="005F275A" w:rsidRPr="003B075C" w:rsidRDefault="005F275A" w:rsidP="005F275A">
      <w:pPr>
        <w:pStyle w:val="k3a"/>
        <w:ind w:left="1070" w:right="240" w:hanging="230"/>
        <w:rPr>
          <w:color w:val="000000" w:themeColor="text1"/>
          <w:szCs w:val="28"/>
        </w:rPr>
      </w:pPr>
    </w:p>
    <w:p w:rsidR="005F275A" w:rsidRPr="003B075C" w:rsidRDefault="005F275A" w:rsidP="005F275A">
      <w:pPr>
        <w:pStyle w:val="k1a"/>
        <w:spacing w:before="120" w:after="120"/>
        <w:ind w:left="99" w:hangingChars="38" w:hanging="99"/>
        <w:rPr>
          <w:color w:val="000000" w:themeColor="text1"/>
          <w:spacing w:val="0"/>
          <w:sz w:val="26"/>
          <w:szCs w:val="26"/>
        </w:rPr>
      </w:pPr>
      <w:r w:rsidRPr="003B075C">
        <w:rPr>
          <w:color w:val="000000" w:themeColor="text1"/>
          <w:spacing w:val="0"/>
          <w:sz w:val="26"/>
          <w:szCs w:val="26"/>
        </w:rPr>
        <w:t xml:space="preserve"> </w:t>
      </w:r>
    </w:p>
    <w:p w:rsidR="005F275A" w:rsidRPr="003B075C" w:rsidRDefault="005F275A" w:rsidP="005F275A">
      <w:pPr>
        <w:pStyle w:val="k1a"/>
        <w:spacing w:before="120" w:after="120"/>
        <w:ind w:left="99" w:hangingChars="38" w:hanging="99"/>
        <w:rPr>
          <w:color w:val="000000" w:themeColor="text1"/>
          <w:spacing w:val="0"/>
          <w:sz w:val="26"/>
          <w:szCs w:val="26"/>
        </w:rPr>
      </w:pPr>
    </w:p>
    <w:p w:rsidR="005F275A" w:rsidRPr="003B075C" w:rsidRDefault="005F275A" w:rsidP="00E77110">
      <w:pPr>
        <w:pStyle w:val="a7"/>
        <w:spacing w:beforeLines="0" w:before="0" w:after="240"/>
        <w:ind w:leftChars="150" w:left="360"/>
        <w:rPr>
          <w:color w:val="000000" w:themeColor="text1"/>
        </w:rPr>
      </w:pPr>
      <w:r w:rsidRPr="003B075C">
        <w:rPr>
          <w:color w:val="000000" w:themeColor="text1"/>
        </w:rPr>
        <w:t>圖</w:t>
      </w:r>
      <w:r w:rsidRPr="003B075C">
        <w:rPr>
          <w:color w:val="000000" w:themeColor="text1"/>
        </w:rPr>
        <w:t>1.2.1</w:t>
      </w:r>
      <w:r w:rsidRPr="003B075C">
        <w:rPr>
          <w:rFonts w:hint="eastAsia"/>
          <w:color w:val="000000" w:themeColor="text1"/>
        </w:rPr>
        <w:t xml:space="preserve">　</w:t>
      </w:r>
      <w:r w:rsidRPr="003B075C">
        <w:rPr>
          <w:color w:val="000000" w:themeColor="text1"/>
        </w:rPr>
        <w:t>2007</w:t>
      </w:r>
      <w:r w:rsidRPr="003B075C">
        <w:rPr>
          <w:color w:val="000000" w:themeColor="text1"/>
        </w:rPr>
        <w:t>至</w:t>
      </w:r>
      <w:r w:rsidRPr="003B075C">
        <w:rPr>
          <w:color w:val="000000" w:themeColor="text1"/>
        </w:rPr>
        <w:t>2010</w:t>
      </w:r>
      <w:r w:rsidRPr="003B075C">
        <w:rPr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間</w:t>
      </w:r>
      <w:r w:rsidRPr="003B075C">
        <w:rPr>
          <w:color w:val="000000" w:themeColor="text1"/>
        </w:rPr>
        <w:t>所得最高</w:t>
      </w:r>
      <w:r w:rsidRPr="003B075C">
        <w:rPr>
          <w:color w:val="000000" w:themeColor="text1"/>
        </w:rPr>
        <w:t>10%</w:t>
      </w:r>
      <w:r w:rsidRPr="003B075C">
        <w:rPr>
          <w:color w:val="000000" w:themeColor="text1"/>
        </w:rPr>
        <w:t>及最低</w:t>
      </w:r>
      <w:r w:rsidRPr="003B075C">
        <w:rPr>
          <w:color w:val="000000" w:themeColor="text1"/>
        </w:rPr>
        <w:t>10%</w:t>
      </w:r>
      <w:r w:rsidRPr="003B075C">
        <w:rPr>
          <w:color w:val="000000" w:themeColor="text1"/>
        </w:rPr>
        <w:t>家戶所得變化</w:t>
      </w:r>
    </w:p>
    <w:p w:rsidR="005F275A" w:rsidRPr="003B075C" w:rsidRDefault="005F275A" w:rsidP="00BA5EDB">
      <w:pPr>
        <w:pStyle w:val="aff6"/>
        <w:ind w:leftChars="500" w:left="1794" w:hangingChars="270" w:hanging="594"/>
        <w:rPr>
          <w:color w:val="000000" w:themeColor="text1"/>
        </w:rPr>
      </w:pPr>
      <w:proofErr w:type="gramStart"/>
      <w:r w:rsidRPr="003B075C">
        <w:rPr>
          <w:color w:val="000000" w:themeColor="text1"/>
        </w:rPr>
        <w:t>註</w:t>
      </w:r>
      <w:proofErr w:type="gramEnd"/>
      <w:r w:rsidRPr="003B075C">
        <w:rPr>
          <w:color w:val="000000" w:themeColor="text1"/>
        </w:rPr>
        <w:t>：</w:t>
      </w:r>
      <w:r w:rsidRPr="003B075C">
        <w:rPr>
          <w:color w:val="000000" w:themeColor="text1"/>
        </w:rPr>
        <w:t>1.</w:t>
      </w:r>
      <w:r w:rsidRPr="003B075C">
        <w:rPr>
          <w:color w:val="000000" w:themeColor="text1"/>
        </w:rPr>
        <w:t>部分國家</w:t>
      </w:r>
      <w:r w:rsidRPr="003B075C">
        <w:rPr>
          <w:color w:val="000000" w:themeColor="text1"/>
        </w:rPr>
        <w:t>2007</w:t>
      </w:r>
      <w:r w:rsidRPr="003B075C">
        <w:rPr>
          <w:color w:val="000000" w:themeColor="text1"/>
        </w:rPr>
        <w:t>年數據為其他年份：</w:t>
      </w:r>
      <w:r w:rsidR="008A03C0" w:rsidRPr="003B075C">
        <w:rPr>
          <w:rFonts w:hint="eastAsia"/>
          <w:color w:val="000000" w:themeColor="text1"/>
        </w:rPr>
        <w:t>智利及日本</w:t>
      </w:r>
      <w:r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2006</w:t>
      </w:r>
      <w:r w:rsidRPr="003B075C">
        <w:rPr>
          <w:color w:val="000000" w:themeColor="text1"/>
        </w:rPr>
        <w:t>年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；</w:t>
      </w:r>
      <w:r w:rsidR="008A03C0" w:rsidRPr="003B075C">
        <w:rPr>
          <w:rFonts w:hint="eastAsia"/>
          <w:color w:val="000000" w:themeColor="text1"/>
        </w:rPr>
        <w:t>澳大利亞、芬蘭、法國、德國、以色列、義大利、墨西哥、紐西蘭、挪威、瑞典及美國</w:t>
      </w:r>
      <w:r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皆為</w:t>
      </w:r>
      <w:r w:rsidRPr="003B075C">
        <w:rPr>
          <w:color w:val="000000" w:themeColor="text1"/>
        </w:rPr>
        <w:t>2008</w:t>
      </w:r>
      <w:r w:rsidRPr="003B075C">
        <w:rPr>
          <w:color w:val="000000" w:themeColor="text1"/>
        </w:rPr>
        <w:t>年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。</w:t>
      </w:r>
    </w:p>
    <w:p w:rsidR="005F275A" w:rsidRPr="003B075C" w:rsidRDefault="005F275A" w:rsidP="00BA5EDB">
      <w:pPr>
        <w:pStyle w:val="aff6"/>
        <w:spacing w:before="0"/>
        <w:ind w:leftChars="680" w:left="1786" w:hangingChars="70" w:hanging="154"/>
        <w:rPr>
          <w:color w:val="000000" w:themeColor="text1"/>
        </w:rPr>
      </w:pPr>
      <w:r w:rsidRPr="003B075C">
        <w:rPr>
          <w:color w:val="000000" w:themeColor="text1"/>
        </w:rPr>
        <w:t>2.</w:t>
      </w:r>
      <w:r w:rsidRPr="003B075C">
        <w:rPr>
          <w:color w:val="000000" w:themeColor="text1"/>
        </w:rPr>
        <w:t>部分國家</w:t>
      </w:r>
      <w:r w:rsidRPr="003B075C">
        <w:rPr>
          <w:color w:val="000000" w:themeColor="text1"/>
        </w:rPr>
        <w:t>2010</w:t>
      </w:r>
      <w:r w:rsidRPr="003B075C">
        <w:rPr>
          <w:color w:val="000000" w:themeColor="text1"/>
        </w:rPr>
        <w:t>年數據為其他年份：</w:t>
      </w:r>
      <w:r w:rsidR="008A03C0" w:rsidRPr="003B075C">
        <w:rPr>
          <w:rFonts w:hint="eastAsia"/>
          <w:color w:val="000000" w:themeColor="text1"/>
        </w:rPr>
        <w:t>匈牙利、日本、紐西蘭及土耳其</w:t>
      </w:r>
      <w:r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皆為</w:t>
      </w:r>
      <w:r w:rsidRPr="003B075C">
        <w:rPr>
          <w:color w:val="000000" w:themeColor="text1"/>
        </w:rPr>
        <w:t>2009</w:t>
      </w:r>
      <w:r w:rsidRPr="003B075C">
        <w:rPr>
          <w:color w:val="000000" w:themeColor="text1"/>
        </w:rPr>
        <w:t>年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；</w:t>
      </w:r>
      <w:r w:rsidR="008A03C0" w:rsidRPr="003B075C">
        <w:rPr>
          <w:rFonts w:hint="eastAsia"/>
          <w:color w:val="000000" w:themeColor="text1"/>
        </w:rPr>
        <w:t>智利</w:t>
      </w:r>
      <w:r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2011</w:t>
      </w:r>
      <w:r w:rsidRPr="003B075C">
        <w:rPr>
          <w:color w:val="000000" w:themeColor="text1"/>
        </w:rPr>
        <w:t>年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。</w:t>
      </w:r>
    </w:p>
    <w:p w:rsidR="005F275A" w:rsidRPr="003B075C" w:rsidRDefault="005F275A" w:rsidP="00003ADB">
      <w:pPr>
        <w:pStyle w:val="ac"/>
        <w:spacing w:beforeLines="0" w:before="0" w:afterLines="100" w:after="240"/>
        <w:ind w:left="1652" w:hanging="1100"/>
        <w:rPr>
          <w:color w:val="000000" w:themeColor="text1"/>
        </w:rPr>
      </w:pPr>
      <w:r w:rsidRPr="003B075C">
        <w:rPr>
          <w:color w:val="000000" w:themeColor="text1"/>
        </w:rPr>
        <w:t>資料來源：</w:t>
      </w:r>
      <w:r w:rsidRPr="003B075C">
        <w:rPr>
          <w:color w:val="000000" w:themeColor="text1"/>
        </w:rPr>
        <w:t xml:space="preserve">OECD, </w:t>
      </w:r>
      <w:r w:rsidRPr="003B075C">
        <w:rPr>
          <w:rFonts w:hint="eastAsia"/>
          <w:i/>
          <w:color w:val="000000" w:themeColor="text1"/>
        </w:rPr>
        <w:t>Society at a Glance 2014</w:t>
      </w:r>
      <w:r w:rsidRPr="003B075C">
        <w:rPr>
          <w:rFonts w:hint="eastAsia"/>
          <w:color w:val="000000" w:themeColor="text1"/>
        </w:rPr>
        <w:t>.</w:t>
      </w:r>
    </w:p>
    <w:p w:rsidR="005F275A" w:rsidRPr="003B075C" w:rsidRDefault="005F275A" w:rsidP="005F275A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/>
          <w:color w:val="000000" w:themeColor="text1"/>
        </w:rPr>
        <w:t>(二)</w:t>
      </w:r>
      <w:r w:rsidRPr="003B075C">
        <w:rPr>
          <w:color w:val="000000" w:themeColor="text1"/>
        </w:rPr>
        <w:t>人口快速老化及生育率急劇下降</w:t>
      </w: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  <w:r w:rsidRPr="003B075C">
        <w:rPr>
          <w:color w:val="000000" w:themeColor="text1"/>
        </w:rPr>
        <w:t>1.</w:t>
      </w:r>
      <w:r w:rsidRPr="003B075C">
        <w:rPr>
          <w:color w:val="000000" w:themeColor="text1"/>
        </w:rPr>
        <w:t>高齡人口持續增加：聯合國資料顯示，</w:t>
      </w:r>
      <w:r w:rsidRPr="003B075C">
        <w:rPr>
          <w:color w:val="000000" w:themeColor="text1"/>
        </w:rPr>
        <w:t>2050</w:t>
      </w:r>
      <w:r w:rsidRPr="003B075C">
        <w:rPr>
          <w:color w:val="000000" w:themeColor="text1"/>
        </w:rPr>
        <w:t>年全球高齡人口將首次</w:t>
      </w:r>
      <w:r w:rsidRPr="003B075C">
        <w:rPr>
          <w:rFonts w:hint="eastAsia"/>
          <w:color w:val="000000" w:themeColor="text1"/>
        </w:rPr>
        <w:t>多於</w:t>
      </w:r>
      <w:r w:rsidRPr="003B075C">
        <w:rPr>
          <w:color w:val="000000" w:themeColor="text1"/>
        </w:rPr>
        <w:t>年輕人口，並對全球經濟成長、儲蓄、投資與消費、勞動力市場、退休金、稅收及世代間傳承等經濟領域產生衝擊。全球高齡人口每年正以</w:t>
      </w:r>
      <w:r w:rsidRPr="003B075C">
        <w:rPr>
          <w:color w:val="000000" w:themeColor="text1"/>
        </w:rPr>
        <w:t>2%</w:t>
      </w:r>
      <w:r w:rsidRPr="003B075C">
        <w:rPr>
          <w:color w:val="000000" w:themeColor="text1"/>
        </w:rPr>
        <w:t>速度成長，相較整體人口成長</w:t>
      </w:r>
      <w:r w:rsidRPr="003B075C">
        <w:rPr>
          <w:rFonts w:hint="eastAsia"/>
          <w:color w:val="000000" w:themeColor="text1"/>
        </w:rPr>
        <w:t>1</w:t>
      </w:r>
      <w:r w:rsidRPr="003B075C">
        <w:rPr>
          <w:color w:val="000000" w:themeColor="text1"/>
        </w:rPr>
        <w:t>.2%</w:t>
      </w:r>
      <w:r w:rsidRPr="003B075C">
        <w:rPr>
          <w:color w:val="000000" w:themeColor="text1"/>
        </w:rPr>
        <w:t>速度</w:t>
      </w:r>
      <w:r w:rsidRPr="003B075C">
        <w:rPr>
          <w:rFonts w:hint="eastAsia"/>
          <w:color w:val="000000" w:themeColor="text1"/>
        </w:rPr>
        <w:t>明顯</w:t>
      </w:r>
      <w:r w:rsidRPr="003B075C">
        <w:rPr>
          <w:color w:val="000000" w:themeColor="text1"/>
        </w:rPr>
        <w:t>為快，</w:t>
      </w:r>
      <w:r w:rsidRPr="003B075C">
        <w:rPr>
          <w:rFonts w:hint="eastAsia"/>
          <w:color w:val="000000" w:themeColor="text1"/>
        </w:rPr>
        <w:t>致</w:t>
      </w:r>
      <w:r w:rsidRPr="003B075C">
        <w:rPr>
          <w:color w:val="000000" w:themeColor="text1"/>
        </w:rPr>
        <w:t>使各國</w:t>
      </w:r>
      <w:r w:rsidRPr="003B075C">
        <w:rPr>
          <w:rFonts w:hint="eastAsia"/>
          <w:color w:val="000000" w:themeColor="text1"/>
        </w:rPr>
        <w:t>亟需</w:t>
      </w:r>
      <w:r w:rsidRPr="003B075C">
        <w:rPr>
          <w:color w:val="000000" w:themeColor="text1"/>
        </w:rPr>
        <w:t>於經濟及社會政策上</w:t>
      </w:r>
      <w:r w:rsidRPr="003B075C">
        <w:rPr>
          <w:rFonts w:hint="eastAsia"/>
          <w:color w:val="000000" w:themeColor="text1"/>
        </w:rPr>
        <w:t>有</w:t>
      </w:r>
      <w:r w:rsidRPr="003B075C">
        <w:rPr>
          <w:color w:val="000000" w:themeColor="text1"/>
        </w:rPr>
        <w:t>更廣泛的回應。</w:t>
      </w: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  <w:r w:rsidRPr="003B075C">
        <w:rPr>
          <w:color w:val="000000" w:themeColor="text1"/>
        </w:rPr>
        <w:t>2.</w:t>
      </w:r>
      <w:r w:rsidRPr="003B075C">
        <w:rPr>
          <w:color w:val="000000" w:themeColor="text1"/>
        </w:rPr>
        <w:t>生育率降低：過去</w:t>
      </w:r>
      <w:r w:rsidRPr="003B075C">
        <w:rPr>
          <w:color w:val="000000" w:themeColor="text1"/>
        </w:rPr>
        <w:t>50</w:t>
      </w:r>
      <w:r w:rsidRPr="003B075C">
        <w:rPr>
          <w:color w:val="000000" w:themeColor="text1"/>
        </w:rPr>
        <w:t>年來</w:t>
      </w:r>
      <w:r w:rsidR="00282014" w:rsidRPr="003B075C">
        <w:rPr>
          <w:rFonts w:hint="eastAsia"/>
          <w:color w:val="000000" w:themeColor="text1"/>
        </w:rPr>
        <w:t>OECD</w:t>
      </w:r>
      <w:r w:rsidRPr="003B075C">
        <w:rPr>
          <w:color w:val="000000" w:themeColor="text1"/>
        </w:rPr>
        <w:t>各國育齡婦女生育率已從</w:t>
      </w:r>
      <w:r w:rsidRPr="003B075C">
        <w:rPr>
          <w:color w:val="000000" w:themeColor="text1"/>
        </w:rPr>
        <w:t>3.3</w:t>
      </w:r>
      <w:r w:rsidRPr="003B075C">
        <w:rPr>
          <w:color w:val="000000" w:themeColor="text1"/>
        </w:rPr>
        <w:t>人降至</w:t>
      </w:r>
      <w:r w:rsidRPr="003B075C">
        <w:rPr>
          <w:color w:val="000000" w:themeColor="text1"/>
        </w:rPr>
        <w:t>1.7</w:t>
      </w:r>
      <w:r w:rsidRPr="003B075C">
        <w:rPr>
          <w:color w:val="000000" w:themeColor="text1"/>
        </w:rPr>
        <w:t>人，特別是經濟情勢</w:t>
      </w:r>
      <w:r w:rsidRPr="003B075C">
        <w:rPr>
          <w:rFonts w:hint="eastAsia"/>
          <w:color w:val="000000" w:themeColor="text1"/>
        </w:rPr>
        <w:t>持續</w:t>
      </w:r>
      <w:r w:rsidRPr="003B075C">
        <w:rPr>
          <w:color w:val="000000" w:themeColor="text1"/>
        </w:rPr>
        <w:t>的不確定性，影響到婦女生育意願與生育數。</w:t>
      </w:r>
      <w:r w:rsidRPr="003B075C">
        <w:rPr>
          <w:color w:val="000000" w:themeColor="text1"/>
        </w:rPr>
        <w:t>2008</w:t>
      </w:r>
      <w:r w:rsidRPr="003B075C">
        <w:rPr>
          <w:color w:val="000000" w:themeColor="text1"/>
        </w:rPr>
        <w:t>至</w:t>
      </w:r>
      <w:r w:rsidRPr="003B075C">
        <w:rPr>
          <w:color w:val="000000" w:themeColor="text1"/>
        </w:rPr>
        <w:t>2011</w:t>
      </w:r>
      <w:r w:rsidRPr="003B075C">
        <w:rPr>
          <w:color w:val="000000" w:themeColor="text1"/>
        </w:rPr>
        <w:t>年金融危機</w:t>
      </w:r>
      <w:proofErr w:type="gramStart"/>
      <w:r w:rsidRPr="003B075C">
        <w:rPr>
          <w:color w:val="000000" w:themeColor="text1"/>
        </w:rPr>
        <w:t>期間，</w:t>
      </w:r>
      <w:proofErr w:type="gramEnd"/>
      <w:r w:rsidRPr="003B075C">
        <w:rPr>
          <w:color w:val="000000" w:themeColor="text1"/>
        </w:rPr>
        <w:t>超過三分之二的</w:t>
      </w:r>
      <w:r w:rsidRPr="003B075C">
        <w:rPr>
          <w:color w:val="000000" w:themeColor="text1"/>
        </w:rPr>
        <w:t>OECD</w:t>
      </w:r>
      <w:r w:rsidRPr="003B075C">
        <w:rPr>
          <w:color w:val="000000" w:themeColor="text1"/>
        </w:rPr>
        <w:t>國家生育率顯著下降。</w:t>
      </w:r>
    </w:p>
    <w:p w:rsidR="005F275A" w:rsidRPr="003B075C" w:rsidRDefault="005F275A" w:rsidP="005F275A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/>
          <w:color w:val="000000" w:themeColor="text1"/>
        </w:rPr>
        <w:lastRenderedPageBreak/>
        <w:t>(三)</w:t>
      </w:r>
      <w:r w:rsidRPr="003B075C">
        <w:rPr>
          <w:rFonts w:ascii="標楷體" w:hAnsi="標楷體" w:hint="eastAsia"/>
          <w:color w:val="000000" w:themeColor="text1"/>
        </w:rPr>
        <w:t>政</w:t>
      </w:r>
      <w:r w:rsidRPr="003B075C">
        <w:rPr>
          <w:rFonts w:hint="eastAsia"/>
          <w:color w:val="000000" w:themeColor="text1"/>
        </w:rPr>
        <w:t>府</w:t>
      </w:r>
      <w:r w:rsidRPr="003B075C">
        <w:rPr>
          <w:color w:val="000000" w:themeColor="text1"/>
        </w:rPr>
        <w:t>教育</w:t>
      </w:r>
      <w:r w:rsidRPr="003B075C">
        <w:rPr>
          <w:rFonts w:hint="eastAsia"/>
          <w:color w:val="000000" w:themeColor="text1"/>
        </w:rPr>
        <w:t>支出</w:t>
      </w:r>
      <w:r w:rsidRPr="003B075C">
        <w:rPr>
          <w:color w:val="000000" w:themeColor="text1"/>
        </w:rPr>
        <w:t>占</w:t>
      </w:r>
      <w:r w:rsidRPr="003B075C">
        <w:rPr>
          <w:color w:val="000000" w:themeColor="text1"/>
        </w:rPr>
        <w:t>GDP</w:t>
      </w:r>
      <w:r w:rsidRPr="003B075C">
        <w:rPr>
          <w:color w:val="000000" w:themeColor="text1"/>
        </w:rPr>
        <w:t>比率趨降</w:t>
      </w: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  <w:r w:rsidRPr="003B075C">
        <w:rPr>
          <w:color w:val="000000" w:themeColor="text1"/>
        </w:rPr>
        <w:t>1.2008</w:t>
      </w:r>
      <w:r w:rsidRPr="003B075C">
        <w:rPr>
          <w:color w:val="000000" w:themeColor="text1"/>
        </w:rPr>
        <w:t>至</w:t>
      </w:r>
      <w:r w:rsidRPr="003B075C">
        <w:rPr>
          <w:color w:val="000000" w:themeColor="text1"/>
        </w:rPr>
        <w:t>2009</w:t>
      </w:r>
      <w:r w:rsidRPr="003B075C">
        <w:rPr>
          <w:color w:val="000000" w:themeColor="text1"/>
        </w:rPr>
        <w:t>年間，</w:t>
      </w:r>
      <w:r w:rsidRPr="003B075C">
        <w:rPr>
          <w:color w:val="000000" w:themeColor="text1"/>
        </w:rPr>
        <w:t>OECD</w:t>
      </w:r>
      <w:r w:rsidRPr="003B075C">
        <w:rPr>
          <w:color w:val="000000" w:themeColor="text1"/>
        </w:rPr>
        <w:t>國家公共部門教育經費占</w:t>
      </w:r>
      <w:r w:rsidRPr="003B075C">
        <w:rPr>
          <w:color w:val="000000" w:themeColor="text1"/>
        </w:rPr>
        <w:t>GDP</w:t>
      </w:r>
      <w:r w:rsidRPr="003B075C">
        <w:rPr>
          <w:color w:val="000000" w:themeColor="text1"/>
        </w:rPr>
        <w:t>比率增加</w:t>
      </w:r>
      <w:r w:rsidRPr="003B075C">
        <w:rPr>
          <w:color w:val="000000" w:themeColor="text1"/>
        </w:rPr>
        <w:t>8%</w:t>
      </w:r>
      <w:r w:rsidRPr="003B075C">
        <w:rPr>
          <w:color w:val="000000" w:themeColor="text1"/>
        </w:rPr>
        <w:t>；</w:t>
      </w:r>
      <w:proofErr w:type="gramStart"/>
      <w:r w:rsidRPr="003B075C">
        <w:rPr>
          <w:color w:val="000000" w:themeColor="text1"/>
        </w:rPr>
        <w:t>惟</w:t>
      </w:r>
      <w:proofErr w:type="gramEnd"/>
      <w:r w:rsidRPr="003B075C">
        <w:rPr>
          <w:color w:val="000000" w:themeColor="text1"/>
        </w:rPr>
        <w:t>2009</w:t>
      </w:r>
      <w:r w:rsidRPr="003B075C">
        <w:rPr>
          <w:color w:val="000000" w:themeColor="text1"/>
        </w:rPr>
        <w:t>至</w:t>
      </w:r>
      <w:r w:rsidRPr="003B075C">
        <w:rPr>
          <w:color w:val="000000" w:themeColor="text1"/>
        </w:rPr>
        <w:t>2010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color w:val="000000" w:themeColor="text1"/>
        </w:rPr>
        <w:t>為因應經濟危機</w:t>
      </w:r>
      <w:r w:rsidRPr="003B075C">
        <w:rPr>
          <w:rFonts w:hint="eastAsia"/>
          <w:color w:val="000000" w:themeColor="text1"/>
        </w:rPr>
        <w:t>，比率則平均下降</w:t>
      </w:r>
      <w:r w:rsidRPr="003B075C">
        <w:rPr>
          <w:color w:val="000000" w:themeColor="text1"/>
        </w:rPr>
        <w:t>1.5%</w:t>
      </w:r>
      <w:r w:rsidRPr="003B075C">
        <w:rPr>
          <w:rFonts w:hint="eastAsia"/>
          <w:color w:val="000000" w:themeColor="text1"/>
        </w:rPr>
        <w:t>，且</w:t>
      </w:r>
      <w:r w:rsidRPr="003B075C">
        <w:rPr>
          <w:color w:val="000000" w:themeColor="text1"/>
        </w:rPr>
        <w:t>有三分之二的</w:t>
      </w:r>
      <w:r w:rsidRPr="003B075C">
        <w:rPr>
          <w:color w:val="000000" w:themeColor="text1"/>
        </w:rPr>
        <w:t>OECD</w:t>
      </w:r>
      <w:r w:rsidRPr="003B075C">
        <w:rPr>
          <w:color w:val="000000" w:themeColor="text1"/>
        </w:rPr>
        <w:t>國家採取財政緊縮政策，致使公共部門教育經費支出占</w:t>
      </w:r>
      <w:r w:rsidRPr="003B075C">
        <w:rPr>
          <w:color w:val="000000" w:themeColor="text1"/>
        </w:rPr>
        <w:t>GDP</w:t>
      </w:r>
      <w:r w:rsidRPr="003B075C">
        <w:rPr>
          <w:color w:val="000000" w:themeColor="text1"/>
        </w:rPr>
        <w:t>比率呈現衰退</w:t>
      </w:r>
      <w:r w:rsidRPr="003B075C">
        <w:rPr>
          <w:rFonts w:hint="eastAsia"/>
          <w:color w:val="000000" w:themeColor="text1"/>
        </w:rPr>
        <w:t>；其中</w:t>
      </w:r>
      <w:r w:rsidRPr="003B075C">
        <w:rPr>
          <w:color w:val="000000" w:themeColor="text1"/>
        </w:rPr>
        <w:t>如美國、瑞典、瑞士、義大利、冰島及匈牙利的衰退幅度均超過</w:t>
      </w:r>
      <w:r w:rsidRPr="003B075C">
        <w:rPr>
          <w:color w:val="000000" w:themeColor="text1"/>
        </w:rPr>
        <w:t>4%</w:t>
      </w:r>
      <w:r w:rsidRPr="003B075C">
        <w:rPr>
          <w:color w:val="000000" w:themeColor="text1"/>
        </w:rPr>
        <w:t>以上。</w:t>
      </w: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  <w:r w:rsidRPr="003B075C">
        <w:rPr>
          <w:color w:val="000000" w:themeColor="text1"/>
        </w:rPr>
        <w:t>2.OECD</w:t>
      </w:r>
      <w:r w:rsidRPr="003B075C">
        <w:rPr>
          <w:color w:val="000000" w:themeColor="text1"/>
        </w:rPr>
        <w:t>國家公共部門教育經費支出用於教育機構的比</w:t>
      </w:r>
      <w:r w:rsidRPr="003B075C">
        <w:rPr>
          <w:rFonts w:hint="eastAsia"/>
          <w:color w:val="000000" w:themeColor="text1"/>
        </w:rPr>
        <w:t>率</w:t>
      </w:r>
      <w:r w:rsidRPr="003B075C">
        <w:rPr>
          <w:color w:val="000000" w:themeColor="text1"/>
        </w:rPr>
        <w:t>，長期亦呈現下降趨勢</w:t>
      </w:r>
      <w:r w:rsidR="00CD4459" w:rsidRPr="003B075C">
        <w:rPr>
          <w:rFonts w:hint="eastAsia"/>
          <w:color w:val="000000" w:themeColor="text1"/>
        </w:rPr>
        <w:t>；</w:t>
      </w:r>
      <w:r w:rsidRPr="003B075C">
        <w:rPr>
          <w:color w:val="000000" w:themeColor="text1"/>
        </w:rPr>
        <w:t>其中用於高等教育機構的支出比</w:t>
      </w:r>
      <w:r w:rsidRPr="003B075C">
        <w:rPr>
          <w:rFonts w:hint="eastAsia"/>
          <w:color w:val="000000" w:themeColor="text1"/>
        </w:rPr>
        <w:t>率</w:t>
      </w:r>
      <w:r w:rsidRPr="003B075C">
        <w:rPr>
          <w:color w:val="000000" w:themeColor="text1"/>
        </w:rPr>
        <w:t>，由</w:t>
      </w:r>
      <w:r w:rsidRPr="003B075C">
        <w:rPr>
          <w:color w:val="000000" w:themeColor="text1"/>
        </w:rPr>
        <w:t>2000</w:t>
      </w:r>
      <w:r w:rsidRPr="003B075C">
        <w:rPr>
          <w:color w:val="000000" w:themeColor="text1"/>
        </w:rPr>
        <w:t>年的</w:t>
      </w:r>
      <w:r w:rsidRPr="003B075C">
        <w:rPr>
          <w:color w:val="000000" w:themeColor="text1"/>
        </w:rPr>
        <w:t>76%</w:t>
      </w:r>
      <w:r w:rsidRPr="003B075C">
        <w:rPr>
          <w:color w:val="000000" w:themeColor="text1"/>
        </w:rPr>
        <w:t>降至</w:t>
      </w:r>
      <w:r w:rsidRPr="003B075C">
        <w:rPr>
          <w:color w:val="000000" w:themeColor="text1"/>
        </w:rPr>
        <w:t>2010</w:t>
      </w:r>
      <w:r w:rsidRPr="003B075C">
        <w:rPr>
          <w:color w:val="000000" w:themeColor="text1"/>
        </w:rPr>
        <w:t>年的</w:t>
      </w:r>
      <w:r w:rsidRPr="003B075C">
        <w:rPr>
          <w:color w:val="000000" w:themeColor="text1"/>
        </w:rPr>
        <w:t>68%</w:t>
      </w:r>
      <w:r w:rsidRPr="003B075C">
        <w:rPr>
          <w:color w:val="000000" w:themeColor="text1"/>
        </w:rPr>
        <w:t>。</w:t>
      </w:r>
    </w:p>
    <w:p w:rsidR="005F275A" w:rsidRPr="003B075C" w:rsidRDefault="00003ADB" w:rsidP="005F275A">
      <w:pPr>
        <w:pStyle w:val="k3a"/>
        <w:ind w:left="1064" w:hanging="224"/>
        <w:rPr>
          <w:color w:val="000000" w:themeColor="text1"/>
        </w:rPr>
      </w:pPr>
      <w:r w:rsidRPr="003B075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9FA42E" wp14:editId="0F6A4B83">
                <wp:simplePos x="0" y="0"/>
                <wp:positionH relativeFrom="column">
                  <wp:posOffset>1692275</wp:posOffset>
                </wp:positionH>
                <wp:positionV relativeFrom="paragraph">
                  <wp:posOffset>46355</wp:posOffset>
                </wp:positionV>
                <wp:extent cx="3152775" cy="561975"/>
                <wp:effectExtent l="0" t="0" r="9525" b="9525"/>
                <wp:wrapNone/>
                <wp:docPr id="3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3DA4" w:rsidRDefault="00F03DA4" w:rsidP="00CD4459">
                            <w:pPr>
                              <w:spacing w:line="150" w:lineRule="exact"/>
                              <w:jc w:val="center"/>
                              <w:rPr>
                                <w:rFonts w:ascii="標楷體" w:eastAsia="標楷體" w:hAnsi="標楷體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F03DA4" w:rsidRDefault="00F03DA4" w:rsidP="00CD4459">
                            <w:pPr>
                              <w:spacing w:line="150" w:lineRule="exact"/>
                              <w:jc w:val="center"/>
                              <w:rPr>
                                <w:rFonts w:ascii="標楷體" w:eastAsia="標楷體" w:hAnsi="標楷體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F03DA4" w:rsidRDefault="00F03DA4" w:rsidP="00CD4459">
                            <w:pPr>
                              <w:spacing w:line="150" w:lineRule="exact"/>
                              <w:jc w:val="center"/>
                              <w:rPr>
                                <w:rFonts w:ascii="標楷體" w:eastAsia="標楷體" w:hAnsi="標楷體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F03DA4" w:rsidRPr="001E502C" w:rsidRDefault="00F03DA4" w:rsidP="00CD4459">
                            <w:pPr>
                              <w:spacing w:line="150" w:lineRule="exact"/>
                              <w:jc w:val="center"/>
                              <w:rPr>
                                <w:rFonts w:ascii="標楷體" w:eastAsia="標楷體" w:hAnsi="標楷體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F03DA4" w:rsidRPr="00A93A86" w:rsidRDefault="00F03DA4" w:rsidP="00CD4459">
                            <w:pPr>
                              <w:overflowPunct w:val="0"/>
                              <w:spacing w:line="150" w:lineRule="exact"/>
                              <w:jc w:val="center"/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</w:rPr>
                            </w:pPr>
                            <w:r w:rsidRPr="00A93A86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8B321A6" wp14:editId="2B1EA10B">
                                  <wp:extent cx="148442" cy="95427"/>
                                  <wp:effectExtent l="0" t="0" r="4445" b="0"/>
                                  <wp:docPr id="53" name="圖片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167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3A86"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</w:rPr>
                              <w:t>2009-2010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hint="eastAsia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</w:rPr>
                              <w:t xml:space="preserve"> 2008-2009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43" type="#_x0000_t202" style="position:absolute;left:0;text-align:left;margin-left:133.25pt;margin-top:3.65pt;width:248.2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" stroked="f">
                <v:textbox inset="0,0,0,0">
                  <w:txbxContent>
                    <w:p w:rsidR="00F03DA4" w:rsidRDefault="00F03DA4" w:rsidP="00CD4459">
                      <w:pPr>
                        <w:spacing w:line="150" w:lineRule="exact"/>
                        <w:jc w:val="center"/>
                        <w:rPr>
                          <w:rFonts w:ascii="標楷體" w:eastAsia="標楷體" w:hAnsi="標楷體"/>
                          <w:noProof/>
                          <w:sz w:val="16"/>
                          <w:szCs w:val="16"/>
                        </w:rPr>
                      </w:pPr>
                    </w:p>
                    <w:p w:rsidR="00F03DA4" w:rsidRDefault="00F03DA4" w:rsidP="00CD4459">
                      <w:pPr>
                        <w:spacing w:line="150" w:lineRule="exact"/>
                        <w:jc w:val="center"/>
                        <w:rPr>
                          <w:rFonts w:ascii="標楷體" w:eastAsia="標楷體" w:hAnsi="標楷體"/>
                          <w:noProof/>
                          <w:sz w:val="16"/>
                          <w:szCs w:val="16"/>
                        </w:rPr>
                      </w:pPr>
                    </w:p>
                    <w:p w:rsidR="00F03DA4" w:rsidRDefault="00F03DA4" w:rsidP="00CD4459">
                      <w:pPr>
                        <w:spacing w:line="150" w:lineRule="exact"/>
                        <w:jc w:val="center"/>
                        <w:rPr>
                          <w:rFonts w:ascii="標楷體" w:eastAsia="標楷體" w:hAnsi="標楷體"/>
                          <w:noProof/>
                          <w:sz w:val="16"/>
                          <w:szCs w:val="16"/>
                        </w:rPr>
                      </w:pPr>
                    </w:p>
                    <w:p w:rsidR="00F03DA4" w:rsidRPr="001E502C" w:rsidRDefault="00F03DA4" w:rsidP="00CD4459">
                      <w:pPr>
                        <w:spacing w:line="150" w:lineRule="exact"/>
                        <w:jc w:val="center"/>
                        <w:rPr>
                          <w:rFonts w:ascii="標楷體" w:eastAsia="標楷體" w:hAnsi="標楷體"/>
                          <w:noProof/>
                          <w:sz w:val="16"/>
                          <w:szCs w:val="16"/>
                        </w:rPr>
                      </w:pPr>
                    </w:p>
                    <w:p w:rsidR="00F03DA4" w:rsidRPr="00A93A86" w:rsidRDefault="00F03DA4" w:rsidP="00CD4459">
                      <w:pPr>
                        <w:overflowPunct w:val="0"/>
                        <w:spacing w:line="150" w:lineRule="exact"/>
                        <w:jc w:val="center"/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</w:pPr>
                      <w:r w:rsidRPr="00A93A86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87E3A39" wp14:editId="2D8C8529">
                            <wp:extent cx="148442" cy="95427"/>
                            <wp:effectExtent l="0" t="0" r="4445" b="0"/>
                            <wp:docPr id="53" name="圖片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167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3A86"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t>2009-2010</w:t>
                      </w:r>
                      <w:r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hint="eastAsia"/>
                          <w:noProof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noProof/>
                          <w:sz w:val="16"/>
                          <w:szCs w:val="16"/>
                        </w:rPr>
                        <w:t xml:space="preserve"> 2008-2009</w:t>
                      </w:r>
                    </w:p>
                  </w:txbxContent>
                </v:textbox>
              </v:shape>
            </w:pict>
          </mc:Fallback>
        </mc:AlternateContent>
      </w:r>
      <w:r w:rsidRPr="003B075C"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499994DC" wp14:editId="23F08D5F">
            <wp:simplePos x="0" y="0"/>
            <wp:positionH relativeFrom="column">
              <wp:posOffset>1647825</wp:posOffset>
            </wp:positionH>
            <wp:positionV relativeFrom="paragraph">
              <wp:posOffset>12065</wp:posOffset>
            </wp:positionV>
            <wp:extent cx="3252470" cy="4952365"/>
            <wp:effectExtent l="0" t="0" r="5080" b="635"/>
            <wp:wrapNone/>
            <wp:docPr id="3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圖片 2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19" t="8122" r="3201"/>
                    <a:stretch/>
                  </pic:blipFill>
                  <pic:spPr bwMode="auto">
                    <a:xfrm>
                      <a:off x="0" y="0"/>
                      <a:ext cx="3252470" cy="49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75A" w:rsidRPr="003B075C" w:rsidRDefault="005F275A" w:rsidP="00003ADB">
      <w:pPr>
        <w:pStyle w:val="k3a"/>
        <w:ind w:left="1070" w:hanging="230"/>
        <w:rPr>
          <w:color w:val="000000" w:themeColor="text1"/>
        </w:rPr>
      </w:pPr>
    </w:p>
    <w:p w:rsidR="005F275A" w:rsidRPr="003B075C" w:rsidRDefault="00E66CF3" w:rsidP="005F275A">
      <w:pPr>
        <w:pStyle w:val="k3a"/>
        <w:ind w:leftChars="0" w:left="1039" w:hangingChars="371" w:hanging="1039"/>
        <w:rPr>
          <w:color w:val="000000" w:themeColor="text1"/>
        </w:rPr>
      </w:pPr>
      <w:r w:rsidRPr="003B075C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F3B7C9" wp14:editId="05DE6866">
                <wp:simplePos x="0" y="0"/>
                <wp:positionH relativeFrom="column">
                  <wp:posOffset>918845</wp:posOffset>
                </wp:positionH>
                <wp:positionV relativeFrom="paragraph">
                  <wp:posOffset>127000</wp:posOffset>
                </wp:positionV>
                <wp:extent cx="866225" cy="3910086"/>
                <wp:effectExtent l="0" t="0" r="0" b="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225" cy="3910086"/>
                          <a:chOff x="0" y="0"/>
                          <a:chExt cx="654685" cy="3215109"/>
                        </a:xfrm>
                      </wpg:grpSpPr>
                      <wps:wsp>
                        <wps:cNvPr id="3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0"/>
                            <a:ext cx="519430" cy="474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DA4" w:rsidRPr="00ED2BDA" w:rsidRDefault="00F03DA4" w:rsidP="00502603">
                              <w:pPr>
                                <w:spacing w:line="16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美國</w:t>
                              </w:r>
                            </w:p>
                            <w:p w:rsidR="00F03DA4" w:rsidRPr="00ED2BDA" w:rsidRDefault="00F03DA4" w:rsidP="00E80EB7">
                              <w:pPr>
                                <w:spacing w:beforeLines="5" w:before="12" w:line="16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瑞士</w:t>
                              </w:r>
                            </w:p>
                            <w:p w:rsidR="00F03DA4" w:rsidRPr="00ED2BDA" w:rsidRDefault="00F03DA4" w:rsidP="00E80EB7">
                              <w:pPr>
                                <w:spacing w:beforeLines="5" w:before="12"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挪威</w:t>
                              </w:r>
                            </w:p>
                            <w:p w:rsidR="00F03DA4" w:rsidRPr="00ED2BDA" w:rsidRDefault="00F03DA4" w:rsidP="00E80EB7">
                              <w:pPr>
                                <w:spacing w:beforeLines="5" w:before="12"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丹麥</w:t>
                              </w:r>
                            </w:p>
                            <w:p w:rsidR="00F03DA4" w:rsidRPr="00ED2BDA" w:rsidRDefault="00F03DA4" w:rsidP="00E80EB7">
                              <w:pPr>
                                <w:spacing w:beforeLines="5" w:before="12"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奧地利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line="160" w:lineRule="exact"/>
                                <w:jc w:val="center"/>
                                <w:rPr>
                                  <w:noProof/>
                                  <w:sz w:val="18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480383"/>
                            <a:ext cx="539115" cy="474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DA4" w:rsidRPr="00ED2BDA" w:rsidRDefault="00F03DA4" w:rsidP="00E80EB7">
                              <w:pPr>
                                <w:spacing w:line="162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瑞典</w:t>
                              </w:r>
                            </w:p>
                            <w:p w:rsidR="00F03DA4" w:rsidRPr="00ED2BDA" w:rsidRDefault="00F03DA4" w:rsidP="00E80EB7">
                              <w:pPr>
                                <w:spacing w:before="10" w:line="162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荷蘭</w:t>
                              </w:r>
                            </w:p>
                            <w:p w:rsidR="00F03DA4" w:rsidRPr="00ED2BDA" w:rsidRDefault="00F03DA4" w:rsidP="00E80EB7">
                              <w:pPr>
                                <w:spacing w:beforeLines="5" w:before="12" w:line="162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比利時</w:t>
                              </w:r>
                            </w:p>
                            <w:p w:rsidR="00F03DA4" w:rsidRPr="00ED2BDA" w:rsidRDefault="00F03DA4" w:rsidP="00E80EB7">
                              <w:pPr>
                                <w:spacing w:beforeLines="5" w:before="12" w:line="162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英國</w:t>
                              </w:r>
                            </w:p>
                            <w:p w:rsidR="00F03DA4" w:rsidRPr="00ED2BDA" w:rsidRDefault="00F03DA4" w:rsidP="00E80EB7">
                              <w:pPr>
                                <w:spacing w:beforeLines="5" w:before="12" w:line="162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澳洲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line="160" w:lineRule="exact"/>
                                <w:jc w:val="center"/>
                                <w:rPr>
                                  <w:noProof/>
                                  <w:sz w:val="18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0782" y="960693"/>
                            <a:ext cx="539115" cy="476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DA4" w:rsidRPr="00ED2BDA" w:rsidRDefault="00F03DA4" w:rsidP="00502603">
                              <w:pPr>
                                <w:spacing w:beforeLines="5" w:before="12" w:line="16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愛爾蘭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beforeLines="5" w:before="12" w:line="16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日本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beforeLines="5" w:before="12" w:line="16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芬蘭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beforeLines="5" w:before="12" w:line="16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法國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beforeLines="5" w:before="12" w:line="16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西班牙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line="160" w:lineRule="exact"/>
                                <w:jc w:val="center"/>
                                <w:rPr>
                                  <w:noProof/>
                                  <w:sz w:val="18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" y="1414572"/>
                            <a:ext cx="539115" cy="474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DA4" w:rsidRPr="00ED2BDA" w:rsidRDefault="00F03DA4" w:rsidP="00502603">
                              <w:pPr>
                                <w:spacing w:line="170" w:lineRule="exact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bCs/>
                                  <w:noProof/>
                                  <w:color w:val="FF0000"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hAnsi="標楷體"/>
                                  <w:b/>
                                  <w:bCs/>
                                  <w:noProof/>
                                  <w:color w:val="FF0000"/>
                                  <w:sz w:val="18"/>
                                  <w:szCs w:val="12"/>
                                </w:rPr>
                                <w:t>OECD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before="10"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斯洛維尼亞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beforeLines="5" w:before="12"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義大利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beforeLines="5" w:before="12"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冰島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beforeLines="5" w:before="12"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南韓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line="160" w:lineRule="exact"/>
                                <w:jc w:val="center"/>
                                <w:rPr>
                                  <w:noProof/>
                                  <w:sz w:val="18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3500" y="1879600"/>
                            <a:ext cx="538480" cy="474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DA4" w:rsidRPr="00ED2BDA" w:rsidRDefault="00F03DA4" w:rsidP="00502603">
                              <w:pPr>
                                <w:spacing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紐西蘭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before="10"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葡萄牙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before="10"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以色列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before="10"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波蘭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愛沙尼亞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line="160" w:lineRule="exact"/>
                                <w:jc w:val="center"/>
                                <w:rPr>
                                  <w:noProof/>
                                  <w:sz w:val="18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65391"/>
                            <a:ext cx="654621" cy="462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DA4" w:rsidRPr="00ED2BDA" w:rsidRDefault="00F03DA4" w:rsidP="00502603">
                              <w:pPr>
                                <w:spacing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捷克共和國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before="6"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斯洛伐克共和國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匈牙利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beforeLines="5" w:before="12"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智利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beforeLines="5" w:before="12" w:line="17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墨西哥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30277"/>
                            <a:ext cx="654685" cy="284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3DA4" w:rsidRPr="00ED2BDA" w:rsidRDefault="00F03DA4" w:rsidP="00502603">
                              <w:pPr>
                                <w:spacing w:line="16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俄羅斯聯邦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before="10" w:line="16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阿根廷</w:t>
                              </w:r>
                            </w:p>
                            <w:p w:rsidR="00F03DA4" w:rsidRPr="00ED2BDA" w:rsidRDefault="00F03DA4" w:rsidP="00502603">
                              <w:pPr>
                                <w:spacing w:line="160" w:lineRule="exact"/>
                                <w:jc w:val="center"/>
                                <w:rPr>
                                  <w:rFonts w:ascii="標楷體" w:eastAsia="標楷體" w:hAnsi="標楷體"/>
                                  <w:noProof/>
                                  <w:sz w:val="18"/>
                                  <w:szCs w:val="12"/>
                                </w:rPr>
                              </w:pPr>
                              <w:r w:rsidRPr="00ED2BDA">
                                <w:rPr>
                                  <w:rFonts w:ascii="標楷體" w:eastAsia="標楷體" w:hAnsi="標楷體" w:hint="eastAsia"/>
                                  <w:noProof/>
                                  <w:sz w:val="18"/>
                                  <w:szCs w:val="12"/>
                                </w:rPr>
                                <w:t>巴西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0" o:spid="_x0000_s1044" style="position:absolute;left:0;text-align:left;margin-left:72.35pt;margin-top:10pt;width:68.2pt;height:307.9pt;z-index:251664384;mso-width-relative:margin;mso-height-relative:margin" coordsize="6546,32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">
                <v:shape id="Text Box 57" o:spid="_x0000_s1045" type="#_x0000_t202" style="position:absolute;left:508;width:5194;height:4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tpcQA&#10;AADb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XEAAAA2wAAAA8AAAAAAAAAAAAAAAAAmAIAAGRycy9k&#10;b3ducmV2LnhtbFBLBQYAAAAABAAEAPUAAACJAwAAAAA=&#10;" stroked="f">
                  <v:textbox inset="0,0,0,0">
                    <w:txbxContent>
                      <w:p w:rsidR="00F03DA4" w:rsidRPr="00ED2BDA" w:rsidRDefault="00F03DA4" w:rsidP="00502603">
                        <w:pPr>
                          <w:spacing w:line="16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美國</w:t>
                        </w:r>
                      </w:p>
                      <w:p w:rsidR="00F03DA4" w:rsidRPr="00ED2BDA" w:rsidRDefault="00F03DA4" w:rsidP="00E80EB7">
                        <w:pPr>
                          <w:spacing w:beforeLines="5" w:before="12" w:line="16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瑞士</w:t>
                        </w:r>
                      </w:p>
                      <w:p w:rsidR="00F03DA4" w:rsidRPr="00ED2BDA" w:rsidRDefault="00F03DA4" w:rsidP="00E80EB7">
                        <w:pPr>
                          <w:spacing w:beforeLines="5" w:before="12"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挪威</w:t>
                        </w:r>
                      </w:p>
                      <w:p w:rsidR="00F03DA4" w:rsidRPr="00ED2BDA" w:rsidRDefault="00F03DA4" w:rsidP="00E80EB7">
                        <w:pPr>
                          <w:spacing w:beforeLines="5" w:before="12"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丹麥</w:t>
                        </w:r>
                      </w:p>
                      <w:p w:rsidR="00F03DA4" w:rsidRPr="00ED2BDA" w:rsidRDefault="00F03DA4" w:rsidP="00E80EB7">
                        <w:pPr>
                          <w:spacing w:beforeLines="5" w:before="12"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奧地利</w:t>
                        </w:r>
                      </w:p>
                      <w:p w:rsidR="00F03DA4" w:rsidRPr="00ED2BDA" w:rsidRDefault="00F03DA4" w:rsidP="00502603">
                        <w:pPr>
                          <w:spacing w:line="160" w:lineRule="exact"/>
                          <w:jc w:val="center"/>
                          <w:rPr>
                            <w:noProof/>
                            <w:sz w:val="18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58" o:spid="_x0000_s1046" type="#_x0000_t202" style="position:absolute;left:508;top:4803;width:5391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z0sUA&#10;AADbAAAADwAAAGRycy9kb3ducmV2LnhtbESPzWrDMBCE74W8g9hALqWR60IobpSQnwZ6SA92Q86L&#10;tbVMrZWRlNh5+6oQ6HGYmW+Y5Xq0nbiSD61jBc/zDARx7XTLjYLT1+HpFUSIyBo7x6TgRgHWq8nD&#10;EgvtBi7pWsVGJAiHAhWYGPtCylAbshjmridO3rfzFmOSvpHa45DgtpN5li2kxZbTgsGedobqn+pi&#10;FSz2/jKUvHvcn96P+Nk3+Xl7Oys1m46bNxCRxvgfvrc/tIKXH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bPSxQAAANsAAAAPAAAAAAAAAAAAAAAAAJgCAABkcnMv&#10;ZG93bnJldi54bWxQSwUGAAAAAAQABAD1AAAAigMAAAAA&#10;" stroked="f">
                  <v:textbox inset="0,0,0,0">
                    <w:txbxContent>
                      <w:p w:rsidR="00F03DA4" w:rsidRPr="00ED2BDA" w:rsidRDefault="00F03DA4" w:rsidP="00E80EB7">
                        <w:pPr>
                          <w:spacing w:line="162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瑞典</w:t>
                        </w:r>
                      </w:p>
                      <w:p w:rsidR="00F03DA4" w:rsidRPr="00ED2BDA" w:rsidRDefault="00F03DA4" w:rsidP="00E80EB7">
                        <w:pPr>
                          <w:spacing w:before="10" w:line="162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荷蘭</w:t>
                        </w:r>
                      </w:p>
                      <w:p w:rsidR="00F03DA4" w:rsidRPr="00ED2BDA" w:rsidRDefault="00F03DA4" w:rsidP="00E80EB7">
                        <w:pPr>
                          <w:spacing w:beforeLines="5" w:before="12" w:line="162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比利時</w:t>
                        </w:r>
                      </w:p>
                      <w:p w:rsidR="00F03DA4" w:rsidRPr="00ED2BDA" w:rsidRDefault="00F03DA4" w:rsidP="00E80EB7">
                        <w:pPr>
                          <w:spacing w:beforeLines="5" w:before="12" w:line="162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英國</w:t>
                        </w:r>
                      </w:p>
                      <w:p w:rsidR="00F03DA4" w:rsidRPr="00ED2BDA" w:rsidRDefault="00F03DA4" w:rsidP="00E80EB7">
                        <w:pPr>
                          <w:spacing w:beforeLines="5" w:before="12" w:line="162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澳洲</w:t>
                        </w:r>
                      </w:p>
                      <w:p w:rsidR="00F03DA4" w:rsidRPr="00ED2BDA" w:rsidRDefault="00F03DA4" w:rsidP="00502603">
                        <w:pPr>
                          <w:spacing w:line="160" w:lineRule="exact"/>
                          <w:jc w:val="center"/>
                          <w:rPr>
                            <w:noProof/>
                            <w:sz w:val="18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59" o:spid="_x0000_s1047" type="#_x0000_t202" style="position:absolute;left:507;top:9606;width:539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WScUA&#10;AADbAAAADwAAAGRycy9kb3ducmV2LnhtbESPzWrDMBCE74W8g9hALyWRE0MITpTQxC300B7yQ86L&#10;tbFNrZWR5Nh++6pQ6HGYmW+Y7X4wjXiQ87VlBYt5AoK4sLrmUsH18j5bg/ABWWNjmRSM5GG/mzxt&#10;MdO25xM9zqEUEcI+QwVVCG0mpS8qMujntiWO3t06gyFKV0rtsI9w08hlkqykwZrjQoUtHSsqvs+d&#10;UbDKXdef+PiSX98+8astl7fDeFPqeTq8bkAEGsJ/+K/9oRWk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RZJxQAAANsAAAAPAAAAAAAAAAAAAAAAAJgCAABkcnMv&#10;ZG93bnJldi54bWxQSwUGAAAAAAQABAD1AAAAigMAAAAA&#10;" stroked="f">
                  <v:textbox inset="0,0,0,0">
                    <w:txbxContent>
                      <w:p w:rsidR="00F03DA4" w:rsidRPr="00ED2BDA" w:rsidRDefault="00F03DA4" w:rsidP="00502603">
                        <w:pPr>
                          <w:spacing w:beforeLines="5" w:before="12" w:line="16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愛爾蘭</w:t>
                        </w:r>
                      </w:p>
                      <w:p w:rsidR="00F03DA4" w:rsidRPr="00ED2BDA" w:rsidRDefault="00F03DA4" w:rsidP="00502603">
                        <w:pPr>
                          <w:spacing w:beforeLines="5" w:before="12" w:line="16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日本</w:t>
                        </w:r>
                      </w:p>
                      <w:p w:rsidR="00F03DA4" w:rsidRPr="00ED2BDA" w:rsidRDefault="00F03DA4" w:rsidP="00502603">
                        <w:pPr>
                          <w:spacing w:beforeLines="5" w:before="12" w:line="16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芬蘭</w:t>
                        </w:r>
                      </w:p>
                      <w:p w:rsidR="00F03DA4" w:rsidRPr="00ED2BDA" w:rsidRDefault="00F03DA4" w:rsidP="00502603">
                        <w:pPr>
                          <w:spacing w:beforeLines="5" w:before="12" w:line="16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法國</w:t>
                        </w:r>
                      </w:p>
                      <w:p w:rsidR="00F03DA4" w:rsidRPr="00ED2BDA" w:rsidRDefault="00F03DA4" w:rsidP="00502603">
                        <w:pPr>
                          <w:spacing w:beforeLines="5" w:before="12" w:line="16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西班牙</w:t>
                        </w:r>
                      </w:p>
                      <w:p w:rsidR="00F03DA4" w:rsidRPr="00ED2BDA" w:rsidRDefault="00F03DA4" w:rsidP="00502603">
                        <w:pPr>
                          <w:spacing w:line="160" w:lineRule="exact"/>
                          <w:jc w:val="center"/>
                          <w:rPr>
                            <w:noProof/>
                            <w:sz w:val="18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60" o:spid="_x0000_s1048" type="#_x0000_t202" style="position:absolute;left:571;top:14145;width:5391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OPcUA&#10;AADbAAAADwAAAGRycy9kb3ducmV2LnhtbESPT2vCQBTE7wW/w/KEXopumha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I49xQAAANsAAAAPAAAAAAAAAAAAAAAAAJgCAABkcnMv&#10;ZG93bnJldi54bWxQSwUGAAAAAAQABAD1AAAAigMAAAAA&#10;" stroked="f">
                  <v:textbox inset="0,0,0,0">
                    <w:txbxContent>
                      <w:p w:rsidR="00F03DA4" w:rsidRPr="00ED2BDA" w:rsidRDefault="00F03DA4" w:rsidP="00502603">
                        <w:pPr>
                          <w:spacing w:line="170" w:lineRule="exact"/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noProof/>
                            <w:color w:val="FF0000"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hAnsi="標楷體"/>
                            <w:b/>
                            <w:bCs/>
                            <w:noProof/>
                            <w:color w:val="FF0000"/>
                            <w:sz w:val="18"/>
                            <w:szCs w:val="12"/>
                          </w:rPr>
                          <w:t>OECD</w:t>
                        </w:r>
                      </w:p>
                      <w:p w:rsidR="00F03DA4" w:rsidRPr="00ED2BDA" w:rsidRDefault="00F03DA4" w:rsidP="00502603">
                        <w:pPr>
                          <w:spacing w:before="10"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斯洛維尼亞</w:t>
                        </w:r>
                      </w:p>
                      <w:p w:rsidR="00F03DA4" w:rsidRPr="00ED2BDA" w:rsidRDefault="00F03DA4" w:rsidP="00502603">
                        <w:pPr>
                          <w:spacing w:beforeLines="5" w:before="12"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義大利</w:t>
                        </w:r>
                      </w:p>
                      <w:p w:rsidR="00F03DA4" w:rsidRPr="00ED2BDA" w:rsidRDefault="00F03DA4" w:rsidP="00502603">
                        <w:pPr>
                          <w:spacing w:beforeLines="5" w:before="12"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冰島</w:t>
                        </w:r>
                      </w:p>
                      <w:p w:rsidR="00F03DA4" w:rsidRPr="00ED2BDA" w:rsidRDefault="00F03DA4" w:rsidP="00502603">
                        <w:pPr>
                          <w:spacing w:beforeLines="5" w:before="12"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南韓</w:t>
                        </w:r>
                      </w:p>
                      <w:p w:rsidR="00F03DA4" w:rsidRPr="00ED2BDA" w:rsidRDefault="00F03DA4" w:rsidP="00502603">
                        <w:pPr>
                          <w:spacing w:line="160" w:lineRule="exact"/>
                          <w:jc w:val="center"/>
                          <w:rPr>
                            <w:noProof/>
                            <w:sz w:val="18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61" o:spid="_x0000_s1049" type="#_x0000_t202" style="position:absolute;left:635;top:18796;width:5384;height:4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rpsUA&#10;AADbAAAADwAAAGRycy9kb3ducmV2LnhtbESPT2vCQBTE7wW/w/KEXopumlKR6CrWtNBDe9CK50f2&#10;mQSzb8Pumj/fvlsoeBxm5jfMejuYRnTkfG1ZwfM8AUFcWF1zqeD08zFbgvABWWNjmRSM5GG7mTys&#10;MdO25wN1x1CKCGGfoYIqhDaT0hcVGfRz2xJH72KdwRClK6V22Ee4aWSaJAtpsOa4UGFL+4qK6/Fm&#10;FCxyd+sPvH/KT+9f+N2W6fltPCv1OB12KxCBhnAP/7c/tYKXV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CumxQAAANsAAAAPAAAAAAAAAAAAAAAAAJgCAABkcnMv&#10;ZG93bnJldi54bWxQSwUGAAAAAAQABAD1AAAAigMAAAAA&#10;" stroked="f">
                  <v:textbox inset="0,0,0,0">
                    <w:txbxContent>
                      <w:p w:rsidR="00F03DA4" w:rsidRPr="00ED2BDA" w:rsidRDefault="00F03DA4" w:rsidP="00502603">
                        <w:pPr>
                          <w:spacing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紐西蘭</w:t>
                        </w:r>
                      </w:p>
                      <w:p w:rsidR="00F03DA4" w:rsidRPr="00ED2BDA" w:rsidRDefault="00F03DA4" w:rsidP="00502603">
                        <w:pPr>
                          <w:spacing w:before="10"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葡萄牙</w:t>
                        </w:r>
                      </w:p>
                      <w:p w:rsidR="00F03DA4" w:rsidRPr="00ED2BDA" w:rsidRDefault="00F03DA4" w:rsidP="00502603">
                        <w:pPr>
                          <w:spacing w:before="10"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以色列</w:t>
                        </w:r>
                      </w:p>
                      <w:p w:rsidR="00F03DA4" w:rsidRPr="00ED2BDA" w:rsidRDefault="00F03DA4" w:rsidP="00502603">
                        <w:pPr>
                          <w:spacing w:before="10"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波蘭</w:t>
                        </w:r>
                      </w:p>
                      <w:p w:rsidR="00F03DA4" w:rsidRPr="00ED2BDA" w:rsidRDefault="00F03DA4" w:rsidP="00502603">
                        <w:pPr>
                          <w:spacing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愛沙尼亞</w:t>
                        </w:r>
                      </w:p>
                      <w:p w:rsidR="00F03DA4" w:rsidRPr="00ED2BDA" w:rsidRDefault="00F03DA4" w:rsidP="00502603">
                        <w:pPr>
                          <w:spacing w:line="160" w:lineRule="exact"/>
                          <w:jc w:val="center"/>
                          <w:rPr>
                            <w:noProof/>
                            <w:sz w:val="18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62" o:spid="_x0000_s1050" type="#_x0000_t202" style="position:absolute;top:23653;width:6546;height:4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10cUA&#10;AADbAAAADwAAAGRycy9kb3ducmV2LnhtbESPzWrDMBCE74W8g9hALqWRm4IpbpSQnwZyaA92Q86L&#10;tbVMrZWRlNh5+6hQ6HGYmW+Y5Xq0nbiSD61jBc/zDARx7XTLjYLT1+HpFUSIyBo7x6TgRgHWq8nD&#10;EgvtBi7pWsVGJAiHAhWYGPtCylAbshjmridO3rfzFmOSvpHa45DgtpOLLMulxZbTgsGedobqn+pi&#10;FeR7fxlK3j3uT+8f+Nk3i/P2dlZqNh03byAijfE//Nc+agUvOfx+S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rXRxQAAANsAAAAPAAAAAAAAAAAAAAAAAJgCAABkcnMv&#10;ZG93bnJldi54bWxQSwUGAAAAAAQABAD1AAAAigMAAAAA&#10;" stroked="f">
                  <v:textbox inset="0,0,0,0">
                    <w:txbxContent>
                      <w:p w:rsidR="00F03DA4" w:rsidRPr="00ED2BDA" w:rsidRDefault="00F03DA4" w:rsidP="00502603">
                        <w:pPr>
                          <w:spacing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捷克共和國</w:t>
                        </w:r>
                      </w:p>
                      <w:p w:rsidR="00F03DA4" w:rsidRPr="00ED2BDA" w:rsidRDefault="00F03DA4" w:rsidP="00502603">
                        <w:pPr>
                          <w:spacing w:before="6"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斯洛伐克共和國</w:t>
                        </w:r>
                      </w:p>
                      <w:p w:rsidR="00F03DA4" w:rsidRPr="00ED2BDA" w:rsidRDefault="00F03DA4" w:rsidP="00502603">
                        <w:pPr>
                          <w:spacing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匈牙利</w:t>
                        </w:r>
                      </w:p>
                      <w:p w:rsidR="00F03DA4" w:rsidRPr="00ED2BDA" w:rsidRDefault="00F03DA4" w:rsidP="00502603">
                        <w:pPr>
                          <w:spacing w:beforeLines="5" w:before="12"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智利</w:t>
                        </w:r>
                      </w:p>
                      <w:p w:rsidR="00F03DA4" w:rsidRPr="00ED2BDA" w:rsidRDefault="00F03DA4" w:rsidP="00502603">
                        <w:pPr>
                          <w:spacing w:beforeLines="5" w:before="12" w:line="17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墨西哥</w:t>
                        </w:r>
                      </w:p>
                    </w:txbxContent>
                  </v:textbox>
                </v:shape>
                <v:shape id="Text Box 63" o:spid="_x0000_s1051" type="#_x0000_t202" style="position:absolute;top:29302;width:6546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QSsUA&#10;AADbAAAADwAAAGRycy9kb3ducmV2LnhtbESPT2vCQBTE7wW/w/KEXopumoK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hBKxQAAANsAAAAPAAAAAAAAAAAAAAAAAJgCAABkcnMv&#10;ZG93bnJldi54bWxQSwUGAAAAAAQABAD1AAAAigMAAAAA&#10;" stroked="f">
                  <v:textbox inset="0,0,0,0">
                    <w:txbxContent>
                      <w:p w:rsidR="00F03DA4" w:rsidRPr="00ED2BDA" w:rsidRDefault="00F03DA4" w:rsidP="00502603">
                        <w:pPr>
                          <w:spacing w:line="16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俄羅斯聯邦</w:t>
                        </w:r>
                      </w:p>
                      <w:p w:rsidR="00F03DA4" w:rsidRPr="00ED2BDA" w:rsidRDefault="00F03DA4" w:rsidP="00502603">
                        <w:pPr>
                          <w:spacing w:before="10" w:line="16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阿根廷</w:t>
                        </w:r>
                      </w:p>
                      <w:p w:rsidR="00F03DA4" w:rsidRPr="00ED2BDA" w:rsidRDefault="00F03DA4" w:rsidP="00502603">
                        <w:pPr>
                          <w:spacing w:line="160" w:lineRule="exact"/>
                          <w:jc w:val="center"/>
                          <w:rPr>
                            <w:rFonts w:ascii="標楷體" w:eastAsia="標楷體" w:hAnsi="標楷體"/>
                            <w:noProof/>
                            <w:sz w:val="18"/>
                            <w:szCs w:val="12"/>
                          </w:rPr>
                        </w:pPr>
                        <w:r w:rsidRPr="00ED2BDA">
                          <w:rPr>
                            <w:rFonts w:ascii="標楷體" w:eastAsia="標楷體" w:hAnsi="標楷體" w:hint="eastAsia"/>
                            <w:noProof/>
                            <w:sz w:val="18"/>
                            <w:szCs w:val="12"/>
                          </w:rPr>
                          <w:t>巴西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4459" w:rsidRPr="003B075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15A757" wp14:editId="13C16FE0">
                <wp:simplePos x="0" y="0"/>
                <wp:positionH relativeFrom="column">
                  <wp:posOffset>3520440</wp:posOffset>
                </wp:positionH>
                <wp:positionV relativeFrom="paragraph">
                  <wp:posOffset>6985</wp:posOffset>
                </wp:positionV>
                <wp:extent cx="71755" cy="71755"/>
                <wp:effectExtent l="0" t="0" r="23495" b="23495"/>
                <wp:wrapNone/>
                <wp:docPr id="28" name="菱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71755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菱形 28" o:spid="_x0000_s1026" type="#_x0000_t4" style="position:absolute;margin-left:277.2pt;margin-top:.55pt;width:5.65pt;height: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" fillcolor="white [3212]" strokecolor="black [3213]" strokeweight=".5pt"/>
            </w:pict>
          </mc:Fallback>
        </mc:AlternateContent>
      </w:r>
    </w:p>
    <w:p w:rsidR="005F275A" w:rsidRPr="003B075C" w:rsidRDefault="005F275A" w:rsidP="00E66CF3">
      <w:pPr>
        <w:pStyle w:val="k3a"/>
        <w:ind w:left="1070" w:hanging="230"/>
        <w:rPr>
          <w:color w:val="000000" w:themeColor="text1"/>
        </w:rPr>
      </w:pP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</w:p>
    <w:p w:rsidR="005F275A" w:rsidRPr="003B075C" w:rsidRDefault="005F275A" w:rsidP="005F275A">
      <w:pPr>
        <w:rPr>
          <w:rFonts w:ascii="Times New Roman" w:hAnsi="Times New Roman"/>
          <w:color w:val="000000" w:themeColor="text1"/>
        </w:rPr>
      </w:pPr>
    </w:p>
    <w:p w:rsidR="005F275A" w:rsidRPr="003B075C" w:rsidRDefault="005F275A" w:rsidP="00003ADB">
      <w:pPr>
        <w:spacing w:beforeLines="50" w:before="120"/>
        <w:rPr>
          <w:rFonts w:ascii="Times New Roman" w:hAnsi="Times New Roman"/>
          <w:color w:val="000000" w:themeColor="text1"/>
        </w:rPr>
      </w:pPr>
    </w:p>
    <w:p w:rsidR="005F275A" w:rsidRPr="003B075C" w:rsidRDefault="005F275A" w:rsidP="00003ADB">
      <w:pPr>
        <w:spacing w:beforeLines="100" w:before="240"/>
        <w:rPr>
          <w:rFonts w:ascii="Times New Roman" w:hAnsi="Times New Roman"/>
          <w:color w:val="000000" w:themeColor="text1"/>
        </w:rPr>
      </w:pPr>
    </w:p>
    <w:p w:rsidR="005F275A" w:rsidRPr="003B075C" w:rsidRDefault="005F275A" w:rsidP="005F275A">
      <w:pPr>
        <w:rPr>
          <w:rFonts w:ascii="Times New Roman" w:hAnsi="Times New Roman"/>
          <w:color w:val="000000" w:themeColor="text1"/>
        </w:rPr>
      </w:pPr>
    </w:p>
    <w:p w:rsidR="00CD4459" w:rsidRPr="003B075C" w:rsidRDefault="00CD4459" w:rsidP="005F275A">
      <w:pPr>
        <w:rPr>
          <w:rFonts w:ascii="Times New Roman" w:hAnsi="Times New Roman"/>
          <w:color w:val="000000" w:themeColor="text1"/>
        </w:rPr>
      </w:pPr>
    </w:p>
    <w:p w:rsidR="00CD4459" w:rsidRPr="003B075C" w:rsidRDefault="00CD4459" w:rsidP="005F275A">
      <w:pPr>
        <w:rPr>
          <w:rFonts w:ascii="Times New Roman" w:hAnsi="Times New Roman"/>
          <w:color w:val="000000" w:themeColor="text1"/>
        </w:rPr>
      </w:pPr>
    </w:p>
    <w:p w:rsidR="00CD4459" w:rsidRPr="003B075C" w:rsidRDefault="00CD4459" w:rsidP="005F275A">
      <w:pPr>
        <w:rPr>
          <w:rFonts w:ascii="Times New Roman" w:hAnsi="Times New Roman"/>
          <w:color w:val="000000" w:themeColor="text1"/>
        </w:rPr>
      </w:pPr>
    </w:p>
    <w:p w:rsidR="00CD4459" w:rsidRPr="003B075C" w:rsidRDefault="00CD4459" w:rsidP="005F275A">
      <w:pPr>
        <w:rPr>
          <w:rFonts w:ascii="Times New Roman" w:hAnsi="Times New Roman"/>
          <w:color w:val="000000" w:themeColor="text1"/>
        </w:rPr>
      </w:pPr>
    </w:p>
    <w:p w:rsidR="00D34B13" w:rsidRPr="003B075C" w:rsidRDefault="00D34B13" w:rsidP="005F275A">
      <w:pPr>
        <w:rPr>
          <w:rFonts w:ascii="Times New Roman" w:hAnsi="Times New Roman"/>
          <w:color w:val="000000" w:themeColor="text1"/>
        </w:rPr>
      </w:pPr>
      <w:r w:rsidRPr="003B075C">
        <w:rPr>
          <w:noProof/>
          <w:color w:val="000000" w:themeColor="text1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DCF60F" wp14:editId="01D87C8A">
                <wp:simplePos x="0" y="0"/>
                <wp:positionH relativeFrom="column">
                  <wp:posOffset>1631315</wp:posOffset>
                </wp:positionH>
                <wp:positionV relativeFrom="paragraph">
                  <wp:posOffset>8255</wp:posOffset>
                </wp:positionV>
                <wp:extent cx="3328035" cy="1403985"/>
                <wp:effectExtent l="0" t="0" r="5715" b="0"/>
                <wp:wrapNone/>
                <wp:docPr id="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0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A4" w:rsidRPr="006145A2" w:rsidRDefault="00F03DA4" w:rsidP="005F275A">
                            <w:pPr>
                              <w:overflowPunct w:val="0"/>
                              <w:autoSpaceDE w:val="0"/>
                              <w:autoSpaceDN w:val="0"/>
                              <w:spacing w:line="18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hint="eastAsia"/>
                                <w:sz w:val="20"/>
                              </w:rPr>
                              <w:t>-1</w:t>
                            </w:r>
                            <w:r w:rsidRPr="006145A2">
                              <w:rPr>
                                <w:rFonts w:ascii="Times New Roman" w:hAnsi="Times New Roman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hint="eastAsia"/>
                                <w:sz w:val="20"/>
                              </w:rPr>
                              <w:t xml:space="preserve">    </w:t>
                            </w:r>
                            <w:r w:rsidRPr="009656EC">
                              <w:rPr>
                                <w:rFonts w:ascii="Times New Roman" w:hAnsi="Times New Roman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  <w:sz w:val="20"/>
                              </w:rPr>
                              <w:t xml:space="preserve">-10   </w:t>
                            </w:r>
                            <w:r w:rsidRPr="00CD4459">
                              <w:rPr>
                                <w:rFonts w:ascii="Times New Roman" w:hAnsi="Times New Roman" w:hint="eastAsia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  <w:sz w:val="20"/>
                              </w:rPr>
                              <w:t xml:space="preserve">  -5   </w:t>
                            </w:r>
                            <w:r w:rsidRPr="00CD4459">
                              <w:rPr>
                                <w:rFonts w:ascii="Times New Roman" w:hAnsi="Times New Roman" w:hint="eastAsia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hint="eastAsia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  <w:sz w:val="20"/>
                              </w:rPr>
                              <w:t xml:space="preserve"> 0   </w:t>
                            </w:r>
                            <w:r w:rsidRPr="00CD4459">
                              <w:rPr>
                                <w:rFonts w:ascii="Times New Roman" w:hAnsi="Times New Roman" w:hint="eastAsia"/>
                                <w:sz w:val="16"/>
                              </w:rPr>
                              <w:t xml:space="preserve">  </w:t>
                            </w:r>
                            <w:r w:rsidRPr="00CD4459">
                              <w:rPr>
                                <w:rFonts w:ascii="Times New Roman" w:hAnsi="Times New Roman" w:hint="eastAsia"/>
                                <w:sz w:val="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  <w:sz w:val="20"/>
                              </w:rPr>
                              <w:t xml:space="preserve">  5  </w:t>
                            </w:r>
                            <w:r w:rsidRPr="00CD4459">
                              <w:rPr>
                                <w:rFonts w:ascii="Times New Roman" w:hAnsi="Times New Roman" w:hint="eastAsia"/>
                                <w:sz w:val="16"/>
                              </w:rPr>
                              <w:t xml:space="preserve"> </w:t>
                            </w:r>
                            <w:r w:rsidRPr="00CD4459">
                              <w:rPr>
                                <w:rFonts w:ascii="Times New Roman" w:hAnsi="Times New Roman" w:hint="eastAsia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  <w:sz w:val="20"/>
                              </w:rPr>
                              <w:t xml:space="preserve">  10    </w:t>
                            </w:r>
                            <w:r w:rsidRPr="009656EC">
                              <w:rPr>
                                <w:rFonts w:ascii="Times New Roman" w:hAnsi="Times New Roman" w:hint="eastAsia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hint="eastAsia"/>
                                <w:sz w:val="20"/>
                              </w:rPr>
                              <w:t xml:space="preserve">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128.45pt;margin-top:.65pt;width:262.0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" stroked="f">
                <v:textbox style="mso-fit-shape-to-text:t">
                  <w:txbxContent>
                    <w:p w:rsidR="00F03DA4" w:rsidRPr="006145A2" w:rsidRDefault="00F03DA4" w:rsidP="005F275A">
                      <w:pPr>
                        <w:overflowPunct w:val="0"/>
                        <w:autoSpaceDE w:val="0"/>
                        <w:autoSpaceDN w:val="0"/>
                        <w:spacing w:line="180" w:lineRule="exact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hint="eastAsia"/>
                          <w:sz w:val="20"/>
                        </w:rPr>
                        <w:t>-1</w:t>
                      </w:r>
                      <w:r w:rsidRPr="006145A2">
                        <w:rPr>
                          <w:rFonts w:ascii="Times New Roman" w:hAnsi="Times New Roman"/>
                          <w:sz w:val="20"/>
                        </w:rPr>
                        <w:t>5</w:t>
                      </w:r>
                      <w:r>
                        <w:rPr>
                          <w:rFonts w:ascii="Times New Roman" w:hAnsi="Times New Roman" w:hint="eastAsia"/>
                          <w:sz w:val="20"/>
                        </w:rPr>
                        <w:t xml:space="preserve">    </w:t>
                      </w:r>
                      <w:r w:rsidRPr="009656EC">
                        <w:rPr>
                          <w:rFonts w:ascii="Times New Roman" w:hAnsi="Times New Roman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  <w:sz w:val="20"/>
                        </w:rPr>
                        <w:t xml:space="preserve">-10   </w:t>
                      </w:r>
                      <w:r w:rsidRPr="00CD4459">
                        <w:rPr>
                          <w:rFonts w:ascii="Times New Roman" w:hAnsi="Times New Roman" w:hint="eastAsia"/>
                          <w:sz w:val="6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  <w:sz w:val="20"/>
                        </w:rPr>
                        <w:t xml:space="preserve">  -5   </w:t>
                      </w:r>
                      <w:r w:rsidRPr="00CD4459">
                        <w:rPr>
                          <w:rFonts w:ascii="Times New Roman" w:hAnsi="Times New Roman" w:hint="eastAsia"/>
                          <w:sz w:val="20"/>
                        </w:rPr>
                        <w:t xml:space="preserve">  </w:t>
                      </w:r>
                      <w:r>
                        <w:rPr>
                          <w:rFonts w:ascii="Times New Roman" w:hAnsi="Times New Roman" w:hint="eastAsia"/>
                          <w:sz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  <w:sz w:val="20"/>
                        </w:rPr>
                        <w:t xml:space="preserve"> 0   </w:t>
                      </w:r>
                      <w:r w:rsidRPr="00CD4459">
                        <w:rPr>
                          <w:rFonts w:ascii="Times New Roman" w:hAnsi="Times New Roman" w:hint="eastAsia"/>
                          <w:sz w:val="16"/>
                        </w:rPr>
                        <w:t xml:space="preserve">  </w:t>
                      </w:r>
                      <w:r w:rsidRPr="00CD4459">
                        <w:rPr>
                          <w:rFonts w:ascii="Times New Roman" w:hAnsi="Times New Roman" w:hint="eastAsia"/>
                          <w:sz w:val="4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  <w:sz w:val="20"/>
                        </w:rPr>
                        <w:t xml:space="preserve">  5  </w:t>
                      </w:r>
                      <w:r w:rsidRPr="00CD4459">
                        <w:rPr>
                          <w:rFonts w:ascii="Times New Roman" w:hAnsi="Times New Roman" w:hint="eastAsia"/>
                          <w:sz w:val="16"/>
                        </w:rPr>
                        <w:t xml:space="preserve"> </w:t>
                      </w:r>
                      <w:r w:rsidRPr="00CD4459">
                        <w:rPr>
                          <w:rFonts w:ascii="Times New Roman" w:hAnsi="Times New Roman" w:hint="eastAsia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  <w:sz w:val="20"/>
                        </w:rPr>
                        <w:t xml:space="preserve">  10    </w:t>
                      </w:r>
                      <w:r w:rsidRPr="009656EC">
                        <w:rPr>
                          <w:rFonts w:ascii="Times New Roman" w:hAnsi="Times New Roman" w:hint="eastAsia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 w:hAnsi="Times New Roman" w:hint="eastAsia"/>
                          <w:sz w:val="20"/>
                        </w:rPr>
                        <w:t xml:space="preserve"> 15</w:t>
                      </w:r>
                    </w:p>
                  </w:txbxContent>
                </v:textbox>
              </v:shape>
            </w:pict>
          </mc:Fallback>
        </mc:AlternateContent>
      </w:r>
    </w:p>
    <w:p w:rsidR="005F275A" w:rsidRPr="003B075C" w:rsidRDefault="005F275A" w:rsidP="005F275A">
      <w:pPr>
        <w:rPr>
          <w:rFonts w:ascii="Times New Roman" w:hAnsi="Times New Roman"/>
          <w:color w:val="000000" w:themeColor="text1"/>
        </w:rPr>
      </w:pPr>
    </w:p>
    <w:p w:rsidR="005F275A" w:rsidRPr="003B075C" w:rsidRDefault="005F275A" w:rsidP="001E2CAD">
      <w:pPr>
        <w:pStyle w:val="a7"/>
        <w:spacing w:beforeLines="50" w:before="120" w:after="240"/>
        <w:ind w:leftChars="200" w:left="480"/>
        <w:rPr>
          <w:color w:val="000000" w:themeColor="text1"/>
        </w:rPr>
      </w:pPr>
      <w:r w:rsidRPr="003B075C">
        <w:rPr>
          <w:color w:val="000000" w:themeColor="text1"/>
        </w:rPr>
        <w:t>圖</w:t>
      </w:r>
      <w:r w:rsidRPr="003B075C">
        <w:rPr>
          <w:color w:val="000000" w:themeColor="text1"/>
        </w:rPr>
        <w:t>1.2.2</w:t>
      </w:r>
      <w:r w:rsidRPr="003B075C">
        <w:rPr>
          <w:rFonts w:hint="eastAsia"/>
          <w:color w:val="000000" w:themeColor="text1"/>
        </w:rPr>
        <w:t xml:space="preserve">　</w:t>
      </w:r>
      <w:r w:rsidRPr="003B075C">
        <w:rPr>
          <w:color w:val="000000" w:themeColor="text1"/>
        </w:rPr>
        <w:t>公共部門教育經費占國民生產毛額比率變動</w:t>
      </w:r>
    </w:p>
    <w:p w:rsidR="005F275A" w:rsidRPr="003B075C" w:rsidRDefault="005F275A" w:rsidP="005F275A">
      <w:pPr>
        <w:pStyle w:val="ac"/>
        <w:spacing w:before="120" w:afterLines="100" w:after="240"/>
        <w:ind w:left="1652" w:hanging="1100"/>
        <w:rPr>
          <w:color w:val="000000" w:themeColor="text1"/>
        </w:rPr>
      </w:pPr>
      <w:r w:rsidRPr="003B075C">
        <w:rPr>
          <w:color w:val="000000" w:themeColor="text1"/>
        </w:rPr>
        <w:t>資料來源</w:t>
      </w:r>
      <w:r w:rsidR="00A67E16" w:rsidRPr="003B075C">
        <w:rPr>
          <w:rFonts w:hint="eastAsia"/>
          <w:color w:val="000000" w:themeColor="text1"/>
        </w:rPr>
        <w:t>：</w:t>
      </w:r>
      <w:proofErr w:type="gramStart"/>
      <w:r w:rsidR="008F0899" w:rsidRPr="003B075C">
        <w:rPr>
          <w:rFonts w:hint="eastAsia"/>
          <w:color w:val="000000" w:themeColor="text1"/>
        </w:rPr>
        <w:t>同圖</w:t>
      </w:r>
      <w:proofErr w:type="gramEnd"/>
      <w:r w:rsidR="008F0899" w:rsidRPr="003B075C">
        <w:rPr>
          <w:rFonts w:hint="eastAsia"/>
          <w:color w:val="000000" w:themeColor="text1"/>
        </w:rPr>
        <w:t>1.2.1</w:t>
      </w:r>
      <w:r w:rsidR="008F0899" w:rsidRPr="003B075C">
        <w:rPr>
          <w:rFonts w:hint="eastAsia"/>
          <w:color w:val="000000" w:themeColor="text1"/>
        </w:rPr>
        <w:t>。</w:t>
      </w:r>
    </w:p>
    <w:p w:rsidR="005F275A" w:rsidRPr="003B075C" w:rsidRDefault="005F275A" w:rsidP="005F275A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/>
          <w:color w:val="000000" w:themeColor="text1"/>
        </w:rPr>
        <w:lastRenderedPageBreak/>
        <w:t>(四)</w:t>
      </w:r>
      <w:r w:rsidRPr="003B075C">
        <w:rPr>
          <w:color w:val="000000" w:themeColor="text1"/>
        </w:rPr>
        <w:t>政府效能與企業效能表現落差</w:t>
      </w:r>
    </w:p>
    <w:p w:rsidR="005F275A" w:rsidRPr="003B075C" w:rsidRDefault="005F275A" w:rsidP="005F275A">
      <w:pPr>
        <w:pStyle w:val="k22"/>
        <w:ind w:left="792" w:firstLine="576"/>
        <w:rPr>
          <w:color w:val="000000" w:themeColor="text1"/>
        </w:rPr>
      </w:pPr>
      <w:r w:rsidRPr="003B075C">
        <w:rPr>
          <w:color w:val="000000" w:themeColor="text1"/>
        </w:rPr>
        <w:t>依據</w:t>
      </w:r>
      <w:r w:rsidRPr="003B075C">
        <w:rPr>
          <w:color w:val="000000" w:themeColor="text1"/>
        </w:rPr>
        <w:t>IMD</w:t>
      </w:r>
      <w:r w:rsidRPr="003B075C">
        <w:rPr>
          <w:color w:val="000000" w:themeColor="text1"/>
        </w:rPr>
        <w:t>「</w:t>
      </w:r>
      <w:r w:rsidRPr="003B075C">
        <w:rPr>
          <w:color w:val="000000" w:themeColor="text1"/>
        </w:rPr>
        <w:t>2014</w:t>
      </w:r>
      <w:r w:rsidRPr="003B075C">
        <w:rPr>
          <w:color w:val="000000" w:themeColor="text1"/>
        </w:rPr>
        <w:t>年世界競爭力年報」，面對全球競爭環境，各國政府效能表現多不如預期。多數具總體競爭力優勢的國家</w:t>
      </w:r>
      <w:r w:rsidRPr="003B075C">
        <w:rPr>
          <w:rFonts w:ascii="標楷體" w:hAnsi="標楷體"/>
          <w:color w:val="000000" w:themeColor="text1"/>
        </w:rPr>
        <w:t>(如美國、德國、日本及法國)</w:t>
      </w:r>
      <w:r w:rsidRPr="003B075C">
        <w:rPr>
          <w:color w:val="000000" w:themeColor="text1"/>
        </w:rPr>
        <w:t>，其「政府效能」競爭力排名不僅低於國家總體競爭力排名，</w:t>
      </w:r>
      <w:r w:rsidRPr="003B075C">
        <w:rPr>
          <w:rFonts w:hint="eastAsia"/>
          <w:color w:val="000000" w:themeColor="text1"/>
        </w:rPr>
        <w:t>亦</w:t>
      </w:r>
      <w:r w:rsidRPr="003B075C">
        <w:rPr>
          <w:color w:val="000000" w:themeColor="text1"/>
        </w:rPr>
        <w:t>明顯落後於「企業效能」競爭力排名。</w:t>
      </w:r>
    </w:p>
    <w:p w:rsidR="005F275A" w:rsidRPr="003B075C" w:rsidRDefault="005F275A" w:rsidP="005F275A">
      <w:pPr>
        <w:pStyle w:val="a7"/>
        <w:spacing w:before="240" w:afterLines="50" w:after="120"/>
        <w:rPr>
          <w:color w:val="000000" w:themeColor="text1"/>
        </w:rPr>
      </w:pPr>
      <w:r w:rsidRPr="003B075C">
        <w:rPr>
          <w:color w:val="000000" w:themeColor="text1"/>
        </w:rPr>
        <w:t>表</w:t>
      </w:r>
      <w:r w:rsidRPr="003B075C">
        <w:rPr>
          <w:color w:val="000000" w:themeColor="text1"/>
        </w:rPr>
        <w:t>1.2.1</w:t>
      </w:r>
      <w:r w:rsidRPr="003B075C">
        <w:rPr>
          <w:rFonts w:hint="eastAsia"/>
          <w:color w:val="000000" w:themeColor="text1"/>
        </w:rPr>
        <w:t xml:space="preserve">　</w:t>
      </w:r>
      <w:r w:rsidRPr="003B075C">
        <w:rPr>
          <w:color w:val="000000" w:themeColor="text1"/>
        </w:rPr>
        <w:t>主要國家總體競爭力、政府效能與企業效能之排名</w:t>
      </w:r>
    </w:p>
    <w:tbl>
      <w:tblPr>
        <w:tblW w:w="7320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88"/>
        <w:gridCol w:w="1710"/>
        <w:gridCol w:w="1711"/>
        <w:gridCol w:w="1711"/>
      </w:tblGrid>
      <w:tr w:rsidR="003B075C" w:rsidRPr="003B075C" w:rsidTr="00D04BEB">
        <w:trPr>
          <w:trHeight w:val="340"/>
          <w:jc w:val="center"/>
        </w:trPr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國家或地區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國家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總體</w:t>
            </w:r>
          </w:p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競爭力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政府效能</w:t>
            </w:r>
          </w:p>
        </w:tc>
        <w:tc>
          <w:tcPr>
            <w:tcW w:w="171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企業效能</w:t>
            </w:r>
          </w:p>
        </w:tc>
      </w:tr>
      <w:tr w:rsidR="003B075C" w:rsidRPr="003B075C" w:rsidTr="00D04BEB">
        <w:trPr>
          <w:trHeight w:val="340"/>
          <w:jc w:val="center"/>
        </w:trPr>
        <w:tc>
          <w:tcPr>
            <w:tcW w:w="2188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美國</w:t>
            </w:r>
          </w:p>
        </w:tc>
        <w:tc>
          <w:tcPr>
            <w:tcW w:w="1710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</w:t>
            </w:r>
          </w:p>
        </w:tc>
        <w:tc>
          <w:tcPr>
            <w:tcW w:w="1711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22</w:t>
            </w:r>
          </w:p>
        </w:tc>
        <w:tc>
          <w:tcPr>
            <w:tcW w:w="1711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</w:t>
            </w:r>
          </w:p>
        </w:tc>
      </w:tr>
      <w:tr w:rsidR="003B075C" w:rsidRPr="003B075C" w:rsidTr="00D04BEB">
        <w:trPr>
          <w:trHeight w:val="340"/>
          <w:jc w:val="center"/>
        </w:trPr>
        <w:tc>
          <w:tcPr>
            <w:tcW w:w="2188" w:type="dxa"/>
            <w:tcBorders>
              <w:top w:val="nil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新加坡</w:t>
            </w:r>
          </w:p>
        </w:tc>
        <w:tc>
          <w:tcPr>
            <w:tcW w:w="1710" w:type="dxa"/>
            <w:tcBorders>
              <w:top w:val="nil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3</w:t>
            </w:r>
          </w:p>
        </w:tc>
        <w:tc>
          <w:tcPr>
            <w:tcW w:w="1711" w:type="dxa"/>
            <w:tcBorders>
              <w:top w:val="nil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4</w:t>
            </w:r>
          </w:p>
        </w:tc>
        <w:tc>
          <w:tcPr>
            <w:tcW w:w="1711" w:type="dxa"/>
            <w:tcBorders>
              <w:top w:val="nil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7</w:t>
            </w:r>
          </w:p>
        </w:tc>
      </w:tr>
      <w:tr w:rsidR="003B075C" w:rsidRPr="003B075C" w:rsidTr="00D04BEB">
        <w:trPr>
          <w:trHeight w:val="340"/>
          <w:jc w:val="center"/>
        </w:trPr>
        <w:tc>
          <w:tcPr>
            <w:tcW w:w="2188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香港</w:t>
            </w:r>
          </w:p>
        </w:tc>
        <w:tc>
          <w:tcPr>
            <w:tcW w:w="1710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4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3</w:t>
            </w:r>
          </w:p>
        </w:tc>
      </w:tr>
      <w:tr w:rsidR="003B075C" w:rsidRPr="003B075C" w:rsidTr="00D04BEB">
        <w:trPr>
          <w:trHeight w:val="340"/>
          <w:jc w:val="center"/>
        </w:trPr>
        <w:tc>
          <w:tcPr>
            <w:tcW w:w="2188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德國</w:t>
            </w:r>
          </w:p>
        </w:tc>
        <w:tc>
          <w:tcPr>
            <w:tcW w:w="1710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6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16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9</w:t>
            </w:r>
          </w:p>
        </w:tc>
      </w:tr>
      <w:tr w:rsidR="003B075C" w:rsidRPr="003B075C" w:rsidTr="00D04BEB">
        <w:trPr>
          <w:trHeight w:val="340"/>
          <w:jc w:val="center"/>
        </w:trPr>
        <w:tc>
          <w:tcPr>
            <w:tcW w:w="2188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加拿大</w:t>
            </w:r>
          </w:p>
        </w:tc>
        <w:tc>
          <w:tcPr>
            <w:tcW w:w="1710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7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8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10</w:t>
            </w:r>
          </w:p>
        </w:tc>
      </w:tr>
      <w:tr w:rsidR="003B075C" w:rsidRPr="003B075C" w:rsidTr="00D04BEB">
        <w:trPr>
          <w:trHeight w:val="340"/>
          <w:jc w:val="center"/>
        </w:trPr>
        <w:tc>
          <w:tcPr>
            <w:tcW w:w="2188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馬來西亞</w:t>
            </w:r>
          </w:p>
        </w:tc>
        <w:tc>
          <w:tcPr>
            <w:tcW w:w="1710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12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15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5</w:t>
            </w:r>
          </w:p>
        </w:tc>
      </w:tr>
      <w:tr w:rsidR="003B075C" w:rsidRPr="003B075C" w:rsidTr="00D04BEB">
        <w:trPr>
          <w:trHeight w:val="340"/>
          <w:jc w:val="center"/>
        </w:trPr>
        <w:tc>
          <w:tcPr>
            <w:tcW w:w="2188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臺灣</w:t>
            </w:r>
          </w:p>
        </w:tc>
        <w:tc>
          <w:tcPr>
            <w:tcW w:w="1710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13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12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17</w:t>
            </w:r>
          </w:p>
        </w:tc>
      </w:tr>
      <w:tr w:rsidR="003B075C" w:rsidRPr="003B075C" w:rsidTr="00D04BEB">
        <w:trPr>
          <w:trHeight w:val="340"/>
          <w:jc w:val="center"/>
        </w:trPr>
        <w:tc>
          <w:tcPr>
            <w:tcW w:w="2188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荷蘭</w:t>
            </w:r>
          </w:p>
        </w:tc>
        <w:tc>
          <w:tcPr>
            <w:tcW w:w="1710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14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18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12</w:t>
            </w:r>
          </w:p>
        </w:tc>
      </w:tr>
      <w:tr w:rsidR="003B075C" w:rsidRPr="003B075C" w:rsidTr="00D04BEB">
        <w:trPr>
          <w:trHeight w:val="340"/>
          <w:jc w:val="center"/>
        </w:trPr>
        <w:tc>
          <w:tcPr>
            <w:tcW w:w="2188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英國</w:t>
            </w:r>
          </w:p>
        </w:tc>
        <w:tc>
          <w:tcPr>
            <w:tcW w:w="1710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16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17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18</w:t>
            </w:r>
          </w:p>
        </w:tc>
      </w:tr>
      <w:tr w:rsidR="003B075C" w:rsidRPr="003B075C" w:rsidTr="00D04BEB">
        <w:trPr>
          <w:trHeight w:val="340"/>
          <w:jc w:val="center"/>
        </w:trPr>
        <w:tc>
          <w:tcPr>
            <w:tcW w:w="2188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澳洲</w:t>
            </w:r>
          </w:p>
        </w:tc>
        <w:tc>
          <w:tcPr>
            <w:tcW w:w="1710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17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9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16</w:t>
            </w:r>
          </w:p>
        </w:tc>
      </w:tr>
      <w:tr w:rsidR="003B075C" w:rsidRPr="003B075C" w:rsidTr="00D04BEB">
        <w:trPr>
          <w:trHeight w:val="340"/>
          <w:jc w:val="center"/>
        </w:trPr>
        <w:tc>
          <w:tcPr>
            <w:tcW w:w="2188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日本</w:t>
            </w:r>
          </w:p>
        </w:tc>
        <w:tc>
          <w:tcPr>
            <w:tcW w:w="1710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21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42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19</w:t>
            </w:r>
          </w:p>
        </w:tc>
      </w:tr>
      <w:tr w:rsidR="003B075C" w:rsidRPr="003B075C" w:rsidTr="00D04BEB">
        <w:trPr>
          <w:trHeight w:val="340"/>
          <w:jc w:val="center"/>
        </w:trPr>
        <w:tc>
          <w:tcPr>
            <w:tcW w:w="2188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中國大陸</w:t>
            </w:r>
          </w:p>
        </w:tc>
        <w:tc>
          <w:tcPr>
            <w:tcW w:w="1710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23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34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28</w:t>
            </w:r>
          </w:p>
        </w:tc>
      </w:tr>
      <w:tr w:rsidR="003B075C" w:rsidRPr="003B075C" w:rsidTr="00D04BEB">
        <w:trPr>
          <w:trHeight w:val="340"/>
          <w:jc w:val="center"/>
        </w:trPr>
        <w:tc>
          <w:tcPr>
            <w:tcW w:w="2188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南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韓</w:t>
            </w:r>
          </w:p>
        </w:tc>
        <w:tc>
          <w:tcPr>
            <w:tcW w:w="1710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26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26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39</w:t>
            </w:r>
          </w:p>
        </w:tc>
      </w:tr>
      <w:tr w:rsidR="003B075C" w:rsidRPr="003B075C" w:rsidTr="00D04BEB">
        <w:trPr>
          <w:trHeight w:val="340"/>
          <w:jc w:val="center"/>
        </w:trPr>
        <w:tc>
          <w:tcPr>
            <w:tcW w:w="2188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法國</w:t>
            </w:r>
          </w:p>
        </w:tc>
        <w:tc>
          <w:tcPr>
            <w:tcW w:w="1710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27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50</w:t>
            </w:r>
          </w:p>
        </w:tc>
        <w:tc>
          <w:tcPr>
            <w:tcW w:w="1711" w:type="dxa"/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37</w:t>
            </w:r>
          </w:p>
        </w:tc>
      </w:tr>
    </w:tbl>
    <w:p w:rsidR="005F275A" w:rsidRPr="003B075C" w:rsidRDefault="005F275A" w:rsidP="005F275A">
      <w:pPr>
        <w:pStyle w:val="ab"/>
        <w:spacing w:afterLines="100" w:after="240"/>
        <w:ind w:leftChars="236" w:left="1125" w:hangingChars="259" w:hanging="559"/>
        <w:rPr>
          <w:color w:val="000000" w:themeColor="text1"/>
        </w:rPr>
      </w:pPr>
      <w:r w:rsidRPr="003B075C">
        <w:rPr>
          <w:color w:val="000000" w:themeColor="text1"/>
        </w:rPr>
        <w:t>資料來源：</w:t>
      </w:r>
      <w:r w:rsidRPr="003B075C">
        <w:rPr>
          <w:color w:val="000000" w:themeColor="text1"/>
        </w:rPr>
        <w:t xml:space="preserve">IMD, </w:t>
      </w:r>
      <w:r w:rsidRPr="003B075C">
        <w:rPr>
          <w:i/>
          <w:color w:val="000000" w:themeColor="text1"/>
        </w:rPr>
        <w:t>World Competitiveness Yearbook</w:t>
      </w:r>
      <w:r w:rsidRPr="003B075C">
        <w:rPr>
          <w:rFonts w:hint="eastAsia"/>
          <w:color w:val="000000" w:themeColor="text1"/>
        </w:rPr>
        <w:t>,</w:t>
      </w:r>
      <w:r w:rsidRPr="003B075C">
        <w:rPr>
          <w:color w:val="000000" w:themeColor="text1"/>
        </w:rPr>
        <w:t xml:space="preserve"> 2014</w:t>
      </w:r>
      <w:r w:rsidRPr="003B075C">
        <w:rPr>
          <w:rFonts w:hint="eastAsia"/>
          <w:color w:val="000000" w:themeColor="text1"/>
        </w:rPr>
        <w:t>.</w:t>
      </w:r>
    </w:p>
    <w:p w:rsidR="005F275A" w:rsidRPr="003B075C" w:rsidRDefault="00E805D0" w:rsidP="005F275A">
      <w:pPr>
        <w:pStyle w:val="k1a"/>
        <w:spacing w:before="120" w:after="120"/>
        <w:ind w:left="288" w:hanging="288"/>
        <w:rPr>
          <w:color w:val="000000" w:themeColor="text1"/>
        </w:rPr>
      </w:pPr>
      <w:r w:rsidRPr="003B075C">
        <w:rPr>
          <w:color w:val="000000" w:themeColor="text1"/>
        </w:rPr>
        <w:t>二、國內</w:t>
      </w:r>
      <w:r w:rsidR="005F275A" w:rsidRPr="003B075C">
        <w:rPr>
          <w:color w:val="000000" w:themeColor="text1"/>
        </w:rPr>
        <w:t>情勢</w:t>
      </w:r>
      <w:r w:rsidRPr="003B075C">
        <w:rPr>
          <w:rFonts w:hint="eastAsia"/>
          <w:color w:val="000000" w:themeColor="text1"/>
        </w:rPr>
        <w:t>分析</w:t>
      </w:r>
    </w:p>
    <w:p w:rsidR="005F275A" w:rsidRPr="003B075C" w:rsidRDefault="005F275A" w:rsidP="005F275A">
      <w:pPr>
        <w:pStyle w:val="k12"/>
        <w:ind w:left="240" w:firstLine="605"/>
        <w:rPr>
          <w:color w:val="000000" w:themeColor="text1"/>
        </w:rPr>
      </w:pPr>
      <w:r w:rsidRPr="003B075C">
        <w:rPr>
          <w:color w:val="000000" w:themeColor="text1"/>
        </w:rPr>
        <w:t>在所得分配、人口結構、教育發展及政府治理等方面，</w:t>
      </w:r>
      <w:r w:rsidR="00E805D0" w:rsidRPr="003B075C">
        <w:rPr>
          <w:color w:val="000000" w:themeColor="text1"/>
        </w:rPr>
        <w:t>我國</w:t>
      </w:r>
      <w:r w:rsidRPr="003B075C">
        <w:rPr>
          <w:color w:val="000000" w:themeColor="text1"/>
        </w:rPr>
        <w:t>亦</w:t>
      </w:r>
      <w:r w:rsidRPr="003B075C">
        <w:rPr>
          <w:rFonts w:hint="eastAsia"/>
          <w:color w:val="000000" w:themeColor="text1"/>
        </w:rPr>
        <w:t>呈</w:t>
      </w:r>
      <w:r w:rsidRPr="003B075C">
        <w:rPr>
          <w:color w:val="000000" w:themeColor="text1"/>
        </w:rPr>
        <w:t>現與國際相似的</w:t>
      </w:r>
      <w:r w:rsidRPr="003B075C">
        <w:rPr>
          <w:rFonts w:hint="eastAsia"/>
          <w:color w:val="000000" w:themeColor="text1"/>
        </w:rPr>
        <w:t>趨勢</w:t>
      </w:r>
      <w:r w:rsidR="00E805D0" w:rsidRPr="003B075C">
        <w:rPr>
          <w:color w:val="000000" w:themeColor="text1"/>
        </w:rPr>
        <w:t>，惟變動相對</w:t>
      </w:r>
      <w:proofErr w:type="gramStart"/>
      <w:r w:rsidRPr="003B075C">
        <w:rPr>
          <w:color w:val="000000" w:themeColor="text1"/>
        </w:rPr>
        <w:t>平</w:t>
      </w:r>
      <w:r w:rsidRPr="003B075C">
        <w:rPr>
          <w:rFonts w:hint="eastAsia"/>
          <w:color w:val="000000" w:themeColor="text1"/>
        </w:rPr>
        <w:t>穩</w:t>
      </w:r>
      <w:r w:rsidRPr="003B075C">
        <w:rPr>
          <w:color w:val="000000" w:themeColor="text1"/>
        </w:rPr>
        <w:t>，</w:t>
      </w:r>
      <w:proofErr w:type="gramEnd"/>
      <w:r w:rsidRPr="003B075C">
        <w:rPr>
          <w:color w:val="000000" w:themeColor="text1"/>
        </w:rPr>
        <w:t>分述如下：</w:t>
      </w:r>
    </w:p>
    <w:p w:rsidR="005F275A" w:rsidRPr="003B075C" w:rsidRDefault="005F275A" w:rsidP="005F275A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/>
          <w:color w:val="000000" w:themeColor="text1"/>
        </w:rPr>
        <w:t>(</w:t>
      </w:r>
      <w:proofErr w:type="gramStart"/>
      <w:r w:rsidRPr="003B075C">
        <w:rPr>
          <w:rFonts w:ascii="標楷體" w:hAnsi="標楷體"/>
          <w:color w:val="000000" w:themeColor="text1"/>
        </w:rPr>
        <w:t>一</w:t>
      </w:r>
      <w:proofErr w:type="gramEnd"/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所得分配差距</w:t>
      </w: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  <w:r w:rsidRPr="003B075C">
        <w:rPr>
          <w:color w:val="000000" w:themeColor="text1"/>
        </w:rPr>
        <w:t>1.</w:t>
      </w:r>
      <w:r w:rsidRPr="003B075C">
        <w:rPr>
          <w:color w:val="000000" w:themeColor="text1"/>
        </w:rPr>
        <w:t>行政院於</w:t>
      </w:r>
      <w:r w:rsidRPr="003B075C">
        <w:rPr>
          <w:color w:val="000000" w:themeColor="text1"/>
        </w:rPr>
        <w:t>99</w:t>
      </w:r>
      <w:r w:rsidRPr="003B075C">
        <w:rPr>
          <w:color w:val="000000" w:themeColor="text1"/>
        </w:rPr>
        <w:t>年</w:t>
      </w:r>
      <w:r w:rsidRPr="003B075C">
        <w:rPr>
          <w:color w:val="000000" w:themeColor="text1"/>
        </w:rPr>
        <w:t>8</w:t>
      </w:r>
      <w:r w:rsidRPr="003B075C">
        <w:rPr>
          <w:color w:val="000000" w:themeColor="text1"/>
        </w:rPr>
        <w:t>月成立「改善所得分配專案小組」，自</w:t>
      </w:r>
      <w:r w:rsidRPr="003B075C">
        <w:rPr>
          <w:color w:val="000000" w:themeColor="text1"/>
        </w:rPr>
        <w:t>99</w:t>
      </w:r>
      <w:r w:rsidR="00E805D0" w:rsidRPr="003B075C">
        <w:rPr>
          <w:color w:val="000000" w:themeColor="text1"/>
        </w:rPr>
        <w:t>年</w:t>
      </w:r>
      <w:r w:rsidR="00E805D0" w:rsidRPr="003B075C">
        <w:rPr>
          <w:rFonts w:hint="eastAsia"/>
          <w:color w:val="000000" w:themeColor="text1"/>
        </w:rPr>
        <w:t>以來</w:t>
      </w:r>
      <w:r w:rsidRPr="003B075C">
        <w:rPr>
          <w:color w:val="000000" w:themeColor="text1"/>
        </w:rPr>
        <w:t>，我國以「每戶」衡量的五等分位</w:t>
      </w:r>
      <w:r w:rsidRPr="003B075C">
        <w:rPr>
          <w:rFonts w:hint="eastAsia"/>
          <w:color w:val="000000" w:themeColor="text1"/>
        </w:rPr>
        <w:t>所得</w:t>
      </w:r>
      <w:r w:rsidRPr="003B075C">
        <w:rPr>
          <w:color w:val="000000" w:themeColor="text1"/>
        </w:rPr>
        <w:t>差距倍數連續</w:t>
      </w:r>
      <w:r w:rsidRPr="003B075C">
        <w:rPr>
          <w:color w:val="000000" w:themeColor="text1"/>
        </w:rPr>
        <w:t>4</w:t>
      </w:r>
      <w:r w:rsidRPr="003B075C">
        <w:rPr>
          <w:color w:val="000000" w:themeColor="text1"/>
        </w:rPr>
        <w:t>年下降，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年為</w:t>
      </w:r>
      <w:r w:rsidRPr="003B075C">
        <w:rPr>
          <w:color w:val="000000" w:themeColor="text1"/>
        </w:rPr>
        <w:t>6.08</w:t>
      </w:r>
      <w:r w:rsidRPr="003B075C">
        <w:rPr>
          <w:color w:val="000000" w:themeColor="text1"/>
        </w:rPr>
        <w:t>倍，大致回復金融海嘯前水準</w:t>
      </w:r>
      <w:r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97</w:t>
      </w:r>
      <w:r w:rsidRPr="003B075C">
        <w:rPr>
          <w:color w:val="000000" w:themeColor="text1"/>
        </w:rPr>
        <w:t>年為</w:t>
      </w:r>
      <w:r w:rsidRPr="003B075C">
        <w:rPr>
          <w:color w:val="000000" w:themeColor="text1"/>
        </w:rPr>
        <w:t>6.05</w:t>
      </w:r>
      <w:r w:rsidRPr="003B075C">
        <w:rPr>
          <w:color w:val="000000" w:themeColor="text1"/>
        </w:rPr>
        <w:t>倍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。</w:t>
      </w: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  <w:r w:rsidRPr="003B075C">
        <w:rPr>
          <w:color w:val="000000" w:themeColor="text1"/>
        </w:rPr>
        <w:lastRenderedPageBreak/>
        <w:t>2.</w:t>
      </w:r>
      <w:r w:rsidR="0015082C" w:rsidRPr="003B075C">
        <w:rPr>
          <w:rFonts w:hint="eastAsia"/>
          <w:color w:val="000000" w:themeColor="text1"/>
        </w:rPr>
        <w:t>鑒於</w:t>
      </w:r>
      <w:r w:rsidRPr="003B075C">
        <w:rPr>
          <w:color w:val="000000" w:themeColor="text1"/>
        </w:rPr>
        <w:t>政府移轉收支有助縮小所得差距，</w:t>
      </w:r>
      <w:r w:rsidRPr="003B075C">
        <w:rPr>
          <w:color w:val="000000" w:themeColor="text1"/>
        </w:rPr>
        <w:t>98</w:t>
      </w:r>
      <w:r w:rsidRPr="003B075C">
        <w:rPr>
          <w:color w:val="000000" w:themeColor="text1"/>
        </w:rPr>
        <w:t>年因應經濟衰退就業市場不振，政府為積極照顧弱勢，加強辦理工作所得補助方案及馬上關懷急難救助等措施，使社福補助縮小所得差距倍數之效果達</w:t>
      </w:r>
      <w:r w:rsidRPr="003B075C">
        <w:rPr>
          <w:color w:val="000000" w:themeColor="text1"/>
        </w:rPr>
        <w:t>1.75</w:t>
      </w:r>
      <w:r w:rsidRPr="003B075C">
        <w:rPr>
          <w:color w:val="000000" w:themeColor="text1"/>
        </w:rPr>
        <w:t>倍，租稅效果則為</w:t>
      </w:r>
      <w:r w:rsidRPr="003B075C">
        <w:rPr>
          <w:color w:val="000000" w:themeColor="text1"/>
        </w:rPr>
        <w:t>0.13</w:t>
      </w:r>
      <w:r w:rsidRPr="003B075C">
        <w:rPr>
          <w:color w:val="000000" w:themeColor="text1"/>
        </w:rPr>
        <w:t>倍，兩者合計縮小所得差距</w:t>
      </w:r>
      <w:r w:rsidRPr="003B075C">
        <w:rPr>
          <w:color w:val="000000" w:themeColor="text1"/>
        </w:rPr>
        <w:t>1.88</w:t>
      </w:r>
      <w:r w:rsidRPr="003B075C">
        <w:rPr>
          <w:color w:val="000000" w:themeColor="text1"/>
        </w:rPr>
        <w:t>倍；</w:t>
      </w:r>
      <w:r w:rsidRPr="003B075C">
        <w:rPr>
          <w:color w:val="000000" w:themeColor="text1"/>
        </w:rPr>
        <w:t>99</w:t>
      </w:r>
      <w:r w:rsidRPr="003B075C">
        <w:rPr>
          <w:color w:val="000000" w:themeColor="text1"/>
        </w:rPr>
        <w:t>年後景氣及就業市場回溫，政府社福措施回歸常態漸進式步調，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年社福補助縮小所得差距</w:t>
      </w:r>
      <w:r w:rsidRPr="003B075C">
        <w:rPr>
          <w:color w:val="000000" w:themeColor="text1"/>
        </w:rPr>
        <w:t>1.31</w:t>
      </w:r>
      <w:r w:rsidRPr="003B075C">
        <w:rPr>
          <w:color w:val="000000" w:themeColor="text1"/>
        </w:rPr>
        <w:t>倍，租稅則為</w:t>
      </w:r>
      <w:r w:rsidRPr="003B075C">
        <w:rPr>
          <w:color w:val="000000" w:themeColor="text1"/>
        </w:rPr>
        <w:t>0.14</w:t>
      </w:r>
      <w:r w:rsidRPr="003B075C">
        <w:rPr>
          <w:color w:val="000000" w:themeColor="text1"/>
        </w:rPr>
        <w:t>倍，兩者合計為</w:t>
      </w:r>
      <w:r w:rsidRPr="003B075C">
        <w:rPr>
          <w:color w:val="000000" w:themeColor="text1"/>
        </w:rPr>
        <w:t>1.45</w:t>
      </w:r>
      <w:r w:rsidRPr="003B075C">
        <w:rPr>
          <w:color w:val="000000" w:themeColor="text1"/>
        </w:rPr>
        <w:t>倍，亦即若不計政府移轉收支，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年所得差距將達</w:t>
      </w:r>
      <w:r w:rsidRPr="003B075C">
        <w:rPr>
          <w:color w:val="000000" w:themeColor="text1"/>
        </w:rPr>
        <w:t>7.53</w:t>
      </w:r>
      <w:r w:rsidRPr="003B075C">
        <w:rPr>
          <w:color w:val="000000" w:themeColor="text1"/>
        </w:rPr>
        <w:t>倍，顯見政府移轉收支已有效改善所得分配不均現象。</w:t>
      </w:r>
    </w:p>
    <w:p w:rsidR="005F275A" w:rsidRPr="003B075C" w:rsidRDefault="005F275A" w:rsidP="005F275A">
      <w:pPr>
        <w:pStyle w:val="a7"/>
        <w:spacing w:beforeLines="0" w:afterLines="0" w:line="360" w:lineRule="atLeast"/>
        <w:rPr>
          <w:color w:val="000000" w:themeColor="text1"/>
          <w:szCs w:val="26"/>
        </w:rPr>
      </w:pPr>
      <w:r w:rsidRPr="003B075C">
        <w:rPr>
          <w:noProof/>
          <w:color w:val="000000" w:themeColor="text1"/>
        </w:rPr>
        <w:drawing>
          <wp:anchor distT="0" distB="0" distL="114300" distR="114300" simplePos="0" relativeHeight="251672576" behindDoc="0" locked="0" layoutInCell="1" allowOverlap="1" wp14:anchorId="49953E43" wp14:editId="7D827617">
            <wp:simplePos x="0" y="0"/>
            <wp:positionH relativeFrom="column">
              <wp:posOffset>529590</wp:posOffset>
            </wp:positionH>
            <wp:positionV relativeFrom="paragraph">
              <wp:posOffset>151898</wp:posOffset>
            </wp:positionV>
            <wp:extent cx="4968000" cy="2988000"/>
            <wp:effectExtent l="0" t="0" r="23495" b="0"/>
            <wp:wrapNone/>
            <wp:docPr id="29" name="圖表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75A" w:rsidRPr="003B075C" w:rsidRDefault="005F275A" w:rsidP="005F275A">
      <w:pPr>
        <w:pStyle w:val="a7"/>
        <w:spacing w:beforeLines="0" w:afterLines="0" w:line="360" w:lineRule="atLeast"/>
        <w:rPr>
          <w:color w:val="000000" w:themeColor="text1"/>
          <w:szCs w:val="26"/>
        </w:rPr>
      </w:pPr>
    </w:p>
    <w:p w:rsidR="005F275A" w:rsidRPr="003B075C" w:rsidRDefault="005F275A" w:rsidP="005F275A">
      <w:pPr>
        <w:pStyle w:val="a7"/>
        <w:spacing w:beforeLines="0" w:afterLines="0" w:line="360" w:lineRule="atLeast"/>
        <w:rPr>
          <w:color w:val="000000" w:themeColor="text1"/>
          <w:szCs w:val="26"/>
        </w:rPr>
      </w:pPr>
    </w:p>
    <w:p w:rsidR="005F275A" w:rsidRPr="003B075C" w:rsidRDefault="005F275A" w:rsidP="005F275A">
      <w:pPr>
        <w:pStyle w:val="a7"/>
        <w:spacing w:beforeLines="0" w:afterLines="0" w:line="360" w:lineRule="atLeast"/>
        <w:rPr>
          <w:color w:val="000000" w:themeColor="text1"/>
          <w:szCs w:val="26"/>
        </w:rPr>
      </w:pPr>
    </w:p>
    <w:p w:rsidR="005F275A" w:rsidRPr="003B075C" w:rsidRDefault="005F275A" w:rsidP="005F275A">
      <w:pPr>
        <w:pStyle w:val="a7"/>
        <w:spacing w:beforeLines="0" w:afterLines="0" w:line="360" w:lineRule="atLeast"/>
        <w:rPr>
          <w:color w:val="000000" w:themeColor="text1"/>
          <w:szCs w:val="26"/>
        </w:rPr>
      </w:pPr>
    </w:p>
    <w:p w:rsidR="005F275A" w:rsidRPr="003B075C" w:rsidRDefault="005F275A" w:rsidP="005F275A">
      <w:pPr>
        <w:pStyle w:val="a7"/>
        <w:spacing w:beforeLines="0" w:afterLines="0" w:line="360" w:lineRule="atLeast"/>
        <w:rPr>
          <w:color w:val="000000" w:themeColor="text1"/>
          <w:szCs w:val="26"/>
        </w:rPr>
      </w:pPr>
    </w:p>
    <w:p w:rsidR="005F275A" w:rsidRPr="003B075C" w:rsidRDefault="005F275A" w:rsidP="005F275A">
      <w:pPr>
        <w:pStyle w:val="a7"/>
        <w:spacing w:beforeLines="0" w:afterLines="0" w:line="360" w:lineRule="atLeast"/>
        <w:rPr>
          <w:color w:val="000000" w:themeColor="text1"/>
          <w:szCs w:val="26"/>
        </w:rPr>
      </w:pPr>
    </w:p>
    <w:p w:rsidR="005F275A" w:rsidRPr="003B075C" w:rsidRDefault="005F275A" w:rsidP="005F275A">
      <w:pPr>
        <w:pStyle w:val="a7"/>
        <w:spacing w:beforeLines="0" w:afterLines="0" w:line="360" w:lineRule="atLeast"/>
        <w:rPr>
          <w:color w:val="000000" w:themeColor="text1"/>
          <w:szCs w:val="26"/>
        </w:rPr>
      </w:pPr>
    </w:p>
    <w:p w:rsidR="005F275A" w:rsidRPr="003B075C" w:rsidRDefault="005F275A" w:rsidP="005F275A">
      <w:pPr>
        <w:pStyle w:val="a7"/>
        <w:spacing w:beforeLines="0" w:afterLines="0" w:line="360" w:lineRule="atLeast"/>
        <w:rPr>
          <w:color w:val="000000" w:themeColor="text1"/>
          <w:szCs w:val="26"/>
        </w:rPr>
      </w:pPr>
    </w:p>
    <w:p w:rsidR="005F275A" w:rsidRPr="003B075C" w:rsidRDefault="005F275A" w:rsidP="005F275A">
      <w:pPr>
        <w:pStyle w:val="a7"/>
        <w:spacing w:beforeLines="0" w:afterLines="0" w:line="360" w:lineRule="atLeast"/>
        <w:rPr>
          <w:color w:val="000000" w:themeColor="text1"/>
          <w:szCs w:val="26"/>
        </w:rPr>
      </w:pPr>
    </w:p>
    <w:p w:rsidR="005F275A" w:rsidRPr="003B075C" w:rsidRDefault="005F275A" w:rsidP="005F275A">
      <w:pPr>
        <w:pStyle w:val="a7"/>
        <w:spacing w:beforeLines="150" w:before="360" w:after="240"/>
        <w:ind w:leftChars="300" w:left="720"/>
        <w:rPr>
          <w:color w:val="000000" w:themeColor="text1"/>
        </w:rPr>
      </w:pPr>
      <w:r w:rsidRPr="003B075C">
        <w:rPr>
          <w:color w:val="000000" w:themeColor="text1"/>
        </w:rPr>
        <w:t>圖</w:t>
      </w:r>
      <w:r w:rsidRPr="003B075C">
        <w:rPr>
          <w:color w:val="000000" w:themeColor="text1"/>
        </w:rPr>
        <w:t>1.2.3</w:t>
      </w:r>
      <w:r w:rsidRPr="003B075C">
        <w:rPr>
          <w:rFonts w:hint="eastAsia"/>
          <w:color w:val="000000" w:themeColor="text1"/>
        </w:rPr>
        <w:t xml:space="preserve">　</w:t>
      </w:r>
      <w:r w:rsidRPr="003B075C">
        <w:rPr>
          <w:color w:val="000000" w:themeColor="text1"/>
        </w:rPr>
        <w:t>我國所得分配趨勢與政府移轉收支效果</w:t>
      </w:r>
    </w:p>
    <w:p w:rsidR="005F275A" w:rsidRPr="003B075C" w:rsidRDefault="005F275A" w:rsidP="005F275A">
      <w:pPr>
        <w:pStyle w:val="ac"/>
        <w:spacing w:before="120" w:afterLines="100" w:after="240"/>
        <w:ind w:leftChars="354" w:left="1651" w:hangingChars="364" w:hanging="801"/>
        <w:rPr>
          <w:color w:val="000000" w:themeColor="text1"/>
        </w:rPr>
      </w:pPr>
      <w:r w:rsidRPr="003B075C">
        <w:rPr>
          <w:color w:val="000000" w:themeColor="text1"/>
        </w:rPr>
        <w:t>資料來源：行政院主計總處，家庭收支調查報告，各年版。</w:t>
      </w:r>
    </w:p>
    <w:p w:rsidR="005F275A" w:rsidRPr="003B075C" w:rsidRDefault="005F275A" w:rsidP="005F275A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/>
          <w:color w:val="000000" w:themeColor="text1"/>
        </w:rPr>
        <w:t>(二)</w:t>
      </w:r>
      <w:r w:rsidRPr="003B075C">
        <w:rPr>
          <w:color w:val="000000" w:themeColor="text1"/>
        </w:rPr>
        <w:t>人口結構變化</w:t>
      </w: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  <w:r w:rsidRPr="003B075C">
        <w:rPr>
          <w:color w:val="000000" w:themeColor="text1"/>
        </w:rPr>
        <w:t>1.</w:t>
      </w:r>
      <w:r w:rsidRPr="003B075C">
        <w:rPr>
          <w:color w:val="000000" w:themeColor="text1"/>
        </w:rPr>
        <w:t>依國發會「中華民國</w:t>
      </w:r>
      <w:proofErr w:type="gramStart"/>
      <w:r w:rsidRPr="003B075C">
        <w:rPr>
          <w:color w:val="000000" w:themeColor="text1"/>
        </w:rPr>
        <w:t>人口推計</w:t>
      </w:r>
      <w:proofErr w:type="gramEnd"/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至</w:t>
      </w:r>
      <w:r w:rsidRPr="003B075C">
        <w:rPr>
          <w:rFonts w:hint="eastAsia"/>
          <w:color w:val="000000" w:themeColor="text1"/>
        </w:rPr>
        <w:t>150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color w:val="000000" w:themeColor="text1"/>
        </w:rPr>
        <w:t>」，我國工作年齡人口</w:t>
      </w:r>
      <w:r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15-64</w:t>
      </w:r>
      <w:r w:rsidRPr="003B075C">
        <w:rPr>
          <w:color w:val="000000" w:themeColor="text1"/>
        </w:rPr>
        <w:t>歲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將於</w:t>
      </w:r>
      <w:r w:rsidRPr="003B075C">
        <w:rPr>
          <w:color w:val="000000" w:themeColor="text1"/>
        </w:rPr>
        <w:t>104</w:t>
      </w:r>
      <w:r w:rsidRPr="003B075C">
        <w:rPr>
          <w:color w:val="000000" w:themeColor="text1"/>
        </w:rPr>
        <w:t>年達高峰後減少，且工作年齡人口中，高齡者所占比率增高。另依據內政部統計，近年我國婦女生育率持續下降，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年總生育率僅</w:t>
      </w:r>
      <w:r w:rsidRPr="003B075C">
        <w:rPr>
          <w:color w:val="000000" w:themeColor="text1"/>
        </w:rPr>
        <w:t>1.065</w:t>
      </w:r>
      <w:r w:rsidRPr="003B075C">
        <w:rPr>
          <w:color w:val="000000" w:themeColor="text1"/>
        </w:rPr>
        <w:t>，而在幼年人口持續減少、老年人口持續增加的趨勢下，老年人口將於</w:t>
      </w:r>
      <w:r w:rsidRPr="003B075C">
        <w:rPr>
          <w:color w:val="000000" w:themeColor="text1"/>
        </w:rPr>
        <w:t>105</w:t>
      </w:r>
      <w:r w:rsidRPr="003B075C">
        <w:rPr>
          <w:color w:val="000000" w:themeColor="text1"/>
        </w:rPr>
        <w:t>年超過幼年人口。整體而言，我國人口結構變化轉趨高齡</w:t>
      </w:r>
      <w:r w:rsidRPr="003B075C">
        <w:rPr>
          <w:color w:val="000000" w:themeColor="text1"/>
        </w:rPr>
        <w:lastRenderedPageBreak/>
        <w:t>化，未來勞動力供給來源緊縮，影響整體經社發展。</w:t>
      </w: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  <w:r w:rsidRPr="003B075C">
        <w:rPr>
          <w:color w:val="000000" w:themeColor="text1"/>
        </w:rPr>
        <w:t>2.10</w:t>
      </w:r>
      <w:r w:rsidRPr="003B075C">
        <w:rPr>
          <w:rFonts w:hint="eastAsia"/>
          <w:color w:val="000000" w:themeColor="text1"/>
        </w:rPr>
        <w:t>7</w:t>
      </w:r>
      <w:r w:rsidRPr="003B075C">
        <w:rPr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我國</w:t>
      </w:r>
      <w:r w:rsidRPr="003B075C">
        <w:rPr>
          <w:color w:val="000000" w:themeColor="text1"/>
        </w:rPr>
        <w:t>65</w:t>
      </w:r>
      <w:r w:rsidRPr="003B075C">
        <w:rPr>
          <w:color w:val="000000" w:themeColor="text1"/>
        </w:rPr>
        <w:t>歲以上人口占總人口的比率</w:t>
      </w:r>
      <w:r w:rsidRPr="003B075C">
        <w:rPr>
          <w:rFonts w:hint="eastAsia"/>
          <w:color w:val="000000" w:themeColor="text1"/>
        </w:rPr>
        <w:t>將</w:t>
      </w:r>
      <w:r w:rsidRPr="003B075C">
        <w:rPr>
          <w:color w:val="000000" w:themeColor="text1"/>
        </w:rPr>
        <w:t>超過</w:t>
      </w:r>
      <w:r w:rsidRPr="003B075C">
        <w:rPr>
          <w:color w:val="000000" w:themeColor="text1"/>
        </w:rPr>
        <w:t>14%</w:t>
      </w:r>
      <w:r w:rsidRPr="003B075C">
        <w:rPr>
          <w:color w:val="000000" w:themeColor="text1"/>
        </w:rPr>
        <w:t>，達到高齡社會；</w:t>
      </w:r>
      <w:r w:rsidRPr="003B075C">
        <w:rPr>
          <w:color w:val="000000" w:themeColor="text1"/>
        </w:rPr>
        <w:t>114</w:t>
      </w:r>
      <w:r w:rsidRPr="003B075C">
        <w:rPr>
          <w:color w:val="000000" w:themeColor="text1"/>
        </w:rPr>
        <w:t>年比率</w:t>
      </w:r>
      <w:r w:rsidRPr="003B075C">
        <w:rPr>
          <w:rFonts w:hint="eastAsia"/>
          <w:color w:val="000000" w:themeColor="text1"/>
        </w:rPr>
        <w:t>則</w:t>
      </w:r>
      <w:r w:rsidRPr="003B075C">
        <w:rPr>
          <w:color w:val="000000" w:themeColor="text1"/>
        </w:rPr>
        <w:t>將達</w:t>
      </w:r>
      <w:r w:rsidRPr="003B075C">
        <w:rPr>
          <w:color w:val="000000" w:themeColor="text1"/>
        </w:rPr>
        <w:t>20%</w:t>
      </w:r>
      <w:r w:rsidRPr="003B075C">
        <w:rPr>
          <w:color w:val="000000" w:themeColor="text1"/>
        </w:rPr>
        <w:t>，成為超高齡社會。隨著</w:t>
      </w:r>
      <w:proofErr w:type="gramStart"/>
      <w:r w:rsidRPr="003B075C">
        <w:rPr>
          <w:color w:val="000000" w:themeColor="text1"/>
        </w:rPr>
        <w:t>平均餘命的</w:t>
      </w:r>
      <w:proofErr w:type="gramEnd"/>
      <w:r w:rsidRPr="003B075C">
        <w:rPr>
          <w:color w:val="000000" w:themeColor="text1"/>
        </w:rPr>
        <w:t>延長，人口結構老化將直接造成醫療保健支出增加、社會保險與福利支出上升，整體勞動人口比率下滑等現象，對社會與</w:t>
      </w:r>
      <w:proofErr w:type="gramStart"/>
      <w:r w:rsidRPr="003B075C">
        <w:rPr>
          <w:color w:val="000000" w:themeColor="text1"/>
        </w:rPr>
        <w:t>經濟均將形成</w:t>
      </w:r>
      <w:proofErr w:type="gramEnd"/>
      <w:r w:rsidRPr="003B075C">
        <w:rPr>
          <w:color w:val="000000" w:themeColor="text1"/>
        </w:rPr>
        <w:t>廣泛的衝擊。</w:t>
      </w: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  <w:r w:rsidRPr="003B075C">
        <w:rPr>
          <w:color w:val="000000" w:themeColor="text1"/>
        </w:rPr>
        <w:t>3.</w:t>
      </w:r>
      <w:r w:rsidRPr="003B075C">
        <w:rPr>
          <w:color w:val="000000" w:themeColor="text1"/>
        </w:rPr>
        <w:t>為解決工作人口驟減問題，未來我國</w:t>
      </w:r>
      <w:r w:rsidRPr="003B075C">
        <w:rPr>
          <w:rFonts w:hint="eastAsia"/>
          <w:color w:val="000000" w:themeColor="text1"/>
        </w:rPr>
        <w:t>勞動</w:t>
      </w:r>
      <w:r w:rsidRPr="003B075C">
        <w:rPr>
          <w:color w:val="000000" w:themeColor="text1"/>
        </w:rPr>
        <w:t>政策將以提振勞動</w:t>
      </w:r>
      <w:r w:rsidR="005228BE" w:rsidRPr="003B075C">
        <w:rPr>
          <w:rFonts w:hint="eastAsia"/>
          <w:color w:val="000000" w:themeColor="text1"/>
        </w:rPr>
        <w:t>力</w:t>
      </w:r>
      <w:r w:rsidRPr="003B075C">
        <w:rPr>
          <w:color w:val="000000" w:themeColor="text1"/>
        </w:rPr>
        <w:t>參與率為重點，</w:t>
      </w:r>
      <w:r w:rsidRPr="003B075C">
        <w:rPr>
          <w:rFonts w:hint="eastAsia"/>
          <w:color w:val="000000" w:themeColor="text1"/>
        </w:rPr>
        <w:t>並以</w:t>
      </w:r>
      <w:r w:rsidRPr="003B075C">
        <w:rPr>
          <w:color w:val="000000" w:themeColor="text1"/>
        </w:rPr>
        <w:t>2020</w:t>
      </w:r>
      <w:r w:rsidRPr="003B075C">
        <w:rPr>
          <w:color w:val="000000" w:themeColor="text1"/>
        </w:rPr>
        <w:t>年勞動</w:t>
      </w:r>
      <w:r w:rsidR="005228BE" w:rsidRPr="003B075C">
        <w:rPr>
          <w:rFonts w:hint="eastAsia"/>
          <w:color w:val="000000" w:themeColor="text1"/>
        </w:rPr>
        <w:t>力</w:t>
      </w:r>
      <w:r w:rsidR="000F45B6" w:rsidRPr="003B075C">
        <w:rPr>
          <w:color w:val="000000" w:themeColor="text1"/>
        </w:rPr>
        <w:t>參與率</w:t>
      </w:r>
      <w:r w:rsidR="000F45B6" w:rsidRPr="003B075C">
        <w:rPr>
          <w:rFonts w:hint="eastAsia"/>
          <w:color w:val="000000" w:themeColor="text1"/>
        </w:rPr>
        <w:t>達</w:t>
      </w:r>
      <w:r w:rsidRPr="003B075C">
        <w:rPr>
          <w:color w:val="000000" w:themeColor="text1"/>
        </w:rPr>
        <w:t>60%</w:t>
      </w:r>
      <w:r w:rsidRPr="003B075C">
        <w:rPr>
          <w:rFonts w:hint="eastAsia"/>
          <w:color w:val="000000" w:themeColor="text1"/>
        </w:rPr>
        <w:t>為目標</w:t>
      </w:r>
      <w:r w:rsidRPr="003B075C">
        <w:rPr>
          <w:color w:val="000000" w:themeColor="text1"/>
        </w:rPr>
        <w:t>。具體作法包括：鼓勵延長在職年限，提高女性</w:t>
      </w:r>
      <w:proofErr w:type="gramStart"/>
      <w:r w:rsidRPr="003B075C">
        <w:rPr>
          <w:color w:val="000000" w:themeColor="text1"/>
        </w:rPr>
        <w:t>勞</w:t>
      </w:r>
      <w:proofErr w:type="gramEnd"/>
      <w:r w:rsidRPr="003B075C">
        <w:rPr>
          <w:color w:val="000000" w:themeColor="text1"/>
        </w:rPr>
        <w:t>參率，妥適規劃與中高齡退休人口能力相符之工作，</w:t>
      </w:r>
      <w:r w:rsidR="00F23FF7" w:rsidRPr="003B075C">
        <w:rPr>
          <w:rFonts w:hint="eastAsia"/>
          <w:color w:val="000000" w:themeColor="text1"/>
        </w:rPr>
        <w:t>以</w:t>
      </w:r>
      <w:r w:rsidRPr="003B075C">
        <w:rPr>
          <w:color w:val="000000" w:themeColor="text1"/>
        </w:rPr>
        <w:t>及</w:t>
      </w:r>
      <w:proofErr w:type="gramStart"/>
      <w:r w:rsidRPr="003B075C">
        <w:rPr>
          <w:color w:val="000000" w:themeColor="text1"/>
        </w:rPr>
        <w:t>完善托</w:t>
      </w:r>
      <w:proofErr w:type="gramEnd"/>
      <w:r w:rsidRPr="003B075C">
        <w:rPr>
          <w:color w:val="000000" w:themeColor="text1"/>
        </w:rPr>
        <w:t>育、長照機制等配套措施，減輕婦女照顧家庭壓力，鼓勵重返職場。</w:t>
      </w:r>
    </w:p>
    <w:p w:rsidR="005F275A" w:rsidRPr="003B075C" w:rsidRDefault="00D16390" w:rsidP="00D16390">
      <w:pPr>
        <w:snapToGrid w:val="0"/>
        <w:spacing w:beforeLines="100" w:before="240" w:line="420" w:lineRule="exact"/>
        <w:ind w:leftChars="303" w:left="985" w:hangingChars="92" w:hanging="258"/>
        <w:jc w:val="both"/>
        <w:rPr>
          <w:rFonts w:ascii="Times New Roman" w:eastAsia="標楷體" w:hAnsi="Times New Roman"/>
          <w:color w:val="000000" w:themeColor="text1"/>
          <w:spacing w:val="4"/>
          <w:sz w:val="28"/>
          <w:szCs w:val="22"/>
        </w:rPr>
      </w:pPr>
      <w:r w:rsidRPr="003B075C">
        <w:rPr>
          <w:rFonts w:ascii="Times New Roman" w:eastAsia="標楷體" w:hAnsi="Times New Roman"/>
          <w:noProof/>
          <w:color w:val="000000" w:themeColor="text1"/>
          <w:spacing w:val="4"/>
          <w:sz w:val="28"/>
          <w:szCs w:val="22"/>
        </w:rPr>
        <w:drawing>
          <wp:anchor distT="0" distB="0" distL="114300" distR="114300" simplePos="0" relativeHeight="251666432" behindDoc="0" locked="0" layoutInCell="1" allowOverlap="1" wp14:anchorId="75E51BCB" wp14:editId="71682AE9">
            <wp:simplePos x="0" y="0"/>
            <wp:positionH relativeFrom="margin">
              <wp:posOffset>668020</wp:posOffset>
            </wp:positionH>
            <wp:positionV relativeFrom="paragraph">
              <wp:posOffset>251460</wp:posOffset>
            </wp:positionV>
            <wp:extent cx="4391660" cy="2324735"/>
            <wp:effectExtent l="0" t="0" r="8890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232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75A" w:rsidRPr="003B075C" w:rsidRDefault="005F275A" w:rsidP="005F275A">
      <w:pPr>
        <w:snapToGrid w:val="0"/>
        <w:spacing w:line="420" w:lineRule="exact"/>
        <w:ind w:leftChars="303" w:left="992" w:hangingChars="92" w:hanging="265"/>
        <w:jc w:val="both"/>
        <w:rPr>
          <w:rFonts w:ascii="Times New Roman" w:eastAsia="標楷體" w:hAnsi="Times New Roman"/>
          <w:color w:val="000000" w:themeColor="text1"/>
          <w:spacing w:val="4"/>
          <w:sz w:val="28"/>
          <w:szCs w:val="22"/>
        </w:rPr>
      </w:pPr>
    </w:p>
    <w:p w:rsidR="005F275A" w:rsidRPr="003B075C" w:rsidRDefault="005F275A" w:rsidP="005F275A">
      <w:pPr>
        <w:snapToGrid w:val="0"/>
        <w:spacing w:line="420" w:lineRule="exact"/>
        <w:ind w:leftChars="303" w:left="992" w:hangingChars="92" w:hanging="265"/>
        <w:jc w:val="both"/>
        <w:rPr>
          <w:rFonts w:ascii="Times New Roman" w:eastAsia="標楷體" w:hAnsi="Times New Roman"/>
          <w:color w:val="000000" w:themeColor="text1"/>
          <w:spacing w:val="4"/>
          <w:sz w:val="28"/>
          <w:szCs w:val="22"/>
        </w:rPr>
      </w:pPr>
    </w:p>
    <w:p w:rsidR="005F275A" w:rsidRPr="003B075C" w:rsidRDefault="005F275A" w:rsidP="005F275A">
      <w:pPr>
        <w:snapToGrid w:val="0"/>
        <w:spacing w:line="420" w:lineRule="exact"/>
        <w:ind w:leftChars="303" w:left="992" w:hangingChars="92" w:hanging="265"/>
        <w:jc w:val="both"/>
        <w:rPr>
          <w:rFonts w:ascii="Times New Roman" w:eastAsia="標楷體" w:hAnsi="Times New Roman"/>
          <w:color w:val="000000" w:themeColor="text1"/>
          <w:spacing w:val="4"/>
          <w:sz w:val="28"/>
          <w:szCs w:val="22"/>
        </w:rPr>
      </w:pPr>
    </w:p>
    <w:p w:rsidR="005F275A" w:rsidRPr="003B075C" w:rsidRDefault="005F275A" w:rsidP="005F275A">
      <w:pPr>
        <w:snapToGrid w:val="0"/>
        <w:spacing w:line="420" w:lineRule="exact"/>
        <w:ind w:leftChars="303" w:left="992" w:hangingChars="92" w:hanging="265"/>
        <w:jc w:val="both"/>
        <w:rPr>
          <w:rFonts w:ascii="Times New Roman" w:eastAsia="標楷體" w:hAnsi="Times New Roman"/>
          <w:color w:val="000000" w:themeColor="text1"/>
          <w:spacing w:val="4"/>
          <w:sz w:val="28"/>
          <w:szCs w:val="22"/>
        </w:rPr>
      </w:pPr>
    </w:p>
    <w:p w:rsidR="005F275A" w:rsidRPr="003B075C" w:rsidRDefault="005F275A" w:rsidP="005F275A">
      <w:pPr>
        <w:snapToGrid w:val="0"/>
        <w:spacing w:line="420" w:lineRule="exact"/>
        <w:ind w:leftChars="303" w:left="992" w:hangingChars="92" w:hanging="265"/>
        <w:jc w:val="both"/>
        <w:rPr>
          <w:rFonts w:ascii="Times New Roman" w:eastAsia="標楷體" w:hAnsi="Times New Roman"/>
          <w:color w:val="000000" w:themeColor="text1"/>
          <w:spacing w:val="4"/>
          <w:sz w:val="28"/>
          <w:szCs w:val="22"/>
        </w:rPr>
      </w:pPr>
    </w:p>
    <w:p w:rsidR="005F275A" w:rsidRPr="003B075C" w:rsidRDefault="005F275A" w:rsidP="005F275A">
      <w:pPr>
        <w:snapToGrid w:val="0"/>
        <w:spacing w:line="420" w:lineRule="exact"/>
        <w:ind w:leftChars="303" w:left="992" w:hangingChars="92" w:hanging="265"/>
        <w:jc w:val="both"/>
        <w:rPr>
          <w:rFonts w:ascii="Times New Roman" w:eastAsia="標楷體" w:hAnsi="Times New Roman"/>
          <w:color w:val="000000" w:themeColor="text1"/>
          <w:spacing w:val="4"/>
          <w:sz w:val="28"/>
          <w:szCs w:val="22"/>
        </w:rPr>
      </w:pPr>
    </w:p>
    <w:p w:rsidR="005F275A" w:rsidRPr="003B075C" w:rsidRDefault="005F275A" w:rsidP="005F275A">
      <w:pPr>
        <w:snapToGrid w:val="0"/>
        <w:spacing w:line="420" w:lineRule="exact"/>
        <w:ind w:leftChars="303" w:left="992" w:hangingChars="92" w:hanging="265"/>
        <w:jc w:val="both"/>
        <w:rPr>
          <w:rFonts w:ascii="Times New Roman" w:eastAsia="標楷體" w:hAnsi="Times New Roman"/>
          <w:color w:val="000000" w:themeColor="text1"/>
          <w:spacing w:val="4"/>
          <w:sz w:val="28"/>
          <w:szCs w:val="22"/>
        </w:rPr>
      </w:pPr>
    </w:p>
    <w:p w:rsidR="005F275A" w:rsidRPr="003B075C" w:rsidRDefault="005F275A" w:rsidP="005F275A">
      <w:pPr>
        <w:snapToGrid w:val="0"/>
        <w:spacing w:line="420" w:lineRule="exact"/>
        <w:ind w:leftChars="303" w:left="992" w:hangingChars="92" w:hanging="265"/>
        <w:jc w:val="both"/>
        <w:rPr>
          <w:rFonts w:ascii="Times New Roman" w:eastAsia="標楷體" w:hAnsi="Times New Roman"/>
          <w:color w:val="000000" w:themeColor="text1"/>
          <w:spacing w:val="4"/>
          <w:sz w:val="28"/>
          <w:szCs w:val="22"/>
        </w:rPr>
      </w:pPr>
    </w:p>
    <w:p w:rsidR="005F275A" w:rsidRPr="003B075C" w:rsidRDefault="005F275A" w:rsidP="00D401BD">
      <w:pPr>
        <w:pStyle w:val="a7"/>
        <w:spacing w:before="240" w:after="240"/>
        <w:ind w:leftChars="250" w:left="600"/>
        <w:rPr>
          <w:color w:val="000000" w:themeColor="text1"/>
        </w:rPr>
      </w:pPr>
      <w:r w:rsidRPr="003B075C">
        <w:rPr>
          <w:color w:val="000000" w:themeColor="text1"/>
        </w:rPr>
        <w:t>圖</w:t>
      </w:r>
      <w:r w:rsidRPr="003B075C">
        <w:rPr>
          <w:color w:val="000000" w:themeColor="text1"/>
        </w:rPr>
        <w:t>1.2.4</w:t>
      </w:r>
      <w:r w:rsidRPr="003B075C">
        <w:rPr>
          <w:rFonts w:hint="eastAsia"/>
          <w:color w:val="000000" w:themeColor="text1"/>
        </w:rPr>
        <w:t xml:space="preserve">　</w:t>
      </w:r>
      <w:r w:rsidRPr="003B075C">
        <w:rPr>
          <w:color w:val="000000" w:themeColor="text1"/>
        </w:rPr>
        <w:t>三階段人口變動趨勢</w:t>
      </w:r>
    </w:p>
    <w:p w:rsidR="005F275A" w:rsidRPr="003B075C" w:rsidRDefault="005F275A" w:rsidP="00D401BD">
      <w:pPr>
        <w:pStyle w:val="ac"/>
        <w:spacing w:before="120" w:afterLines="150" w:after="360"/>
        <w:ind w:leftChars="472" w:left="1650" w:hangingChars="235" w:hanging="517"/>
        <w:rPr>
          <w:color w:val="000000" w:themeColor="text1"/>
        </w:rPr>
      </w:pPr>
      <w:r w:rsidRPr="003B075C">
        <w:rPr>
          <w:color w:val="000000" w:themeColor="text1"/>
        </w:rPr>
        <w:t>資料來源：</w:t>
      </w:r>
      <w:r w:rsidRPr="003B075C">
        <w:rPr>
          <w:rFonts w:hint="eastAsia"/>
          <w:color w:val="000000" w:themeColor="text1"/>
        </w:rPr>
        <w:t>國家發展委員會，中華民國</w:t>
      </w:r>
      <w:proofErr w:type="gramStart"/>
      <w:r w:rsidRPr="003B075C">
        <w:rPr>
          <w:rFonts w:hint="eastAsia"/>
          <w:color w:val="000000" w:themeColor="text1"/>
        </w:rPr>
        <w:t>人口推計</w:t>
      </w:r>
      <w:proofErr w:type="gramEnd"/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至</w:t>
      </w:r>
      <w:r w:rsidRPr="003B075C">
        <w:rPr>
          <w:rFonts w:hint="eastAsia"/>
          <w:color w:val="000000" w:themeColor="text1"/>
        </w:rPr>
        <w:t>150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，</w:t>
      </w: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年。</w:t>
      </w:r>
    </w:p>
    <w:p w:rsidR="005F275A" w:rsidRPr="003B075C" w:rsidRDefault="005F275A" w:rsidP="005F275A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/>
          <w:color w:val="000000" w:themeColor="text1"/>
        </w:rPr>
        <w:t>(三)高</w:t>
      </w:r>
      <w:r w:rsidRPr="003B075C">
        <w:rPr>
          <w:color w:val="000000" w:themeColor="text1"/>
        </w:rPr>
        <w:t>等教育普及</w:t>
      </w:r>
      <w:proofErr w:type="gramStart"/>
      <w:r w:rsidRPr="003B075C">
        <w:rPr>
          <w:color w:val="000000" w:themeColor="text1"/>
        </w:rPr>
        <w:t>及</w:t>
      </w:r>
      <w:proofErr w:type="gramEnd"/>
      <w:r w:rsidRPr="003B075C">
        <w:rPr>
          <w:color w:val="000000" w:themeColor="text1"/>
        </w:rPr>
        <w:t>少子女化衝擊</w:t>
      </w: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  <w:r w:rsidRPr="003B075C">
        <w:rPr>
          <w:color w:val="000000" w:themeColor="text1"/>
        </w:rPr>
        <w:t>1.92</w:t>
      </w:r>
      <w:r w:rsidRPr="003B075C">
        <w:rPr>
          <w:color w:val="000000" w:themeColor="text1"/>
        </w:rPr>
        <w:t>至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年間，政府對教育機構之教育經費支出占</w:t>
      </w:r>
      <w:r w:rsidRPr="003B075C">
        <w:rPr>
          <w:color w:val="000000" w:themeColor="text1"/>
        </w:rPr>
        <w:t>GDP</w:t>
      </w:r>
      <w:r w:rsidRPr="003B075C">
        <w:rPr>
          <w:color w:val="000000" w:themeColor="text1"/>
        </w:rPr>
        <w:t>之比率大致維持在</w:t>
      </w:r>
      <w:r w:rsidRPr="003B075C">
        <w:rPr>
          <w:color w:val="000000" w:themeColor="text1"/>
        </w:rPr>
        <w:t>3.7%</w:t>
      </w:r>
      <w:r w:rsidR="00255D7C" w:rsidRPr="003B075C">
        <w:rPr>
          <w:rFonts w:hint="eastAsia"/>
          <w:color w:val="000000" w:themeColor="text1"/>
        </w:rPr>
        <w:t>至</w:t>
      </w:r>
      <w:r w:rsidRPr="003B075C">
        <w:rPr>
          <w:color w:val="000000" w:themeColor="text1"/>
        </w:rPr>
        <w:t>3.9%</w:t>
      </w:r>
      <w:r w:rsidRPr="003B075C">
        <w:rPr>
          <w:color w:val="000000" w:themeColor="text1"/>
        </w:rPr>
        <w:t>上下水準，變動幅度不大。另隨著高等教育日益</w:t>
      </w:r>
      <w:proofErr w:type="gramStart"/>
      <w:r w:rsidRPr="003B075C">
        <w:rPr>
          <w:color w:val="000000" w:themeColor="text1"/>
        </w:rPr>
        <w:t>普及，</w:t>
      </w:r>
      <w:proofErr w:type="gramEnd"/>
      <w:r w:rsidRPr="003B075C">
        <w:rPr>
          <w:rFonts w:hint="eastAsia"/>
          <w:color w:val="000000" w:themeColor="text1"/>
        </w:rPr>
        <w:t>102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color w:val="000000" w:themeColor="text1"/>
        </w:rPr>
        <w:t>我國高等教育粗在學率</w:t>
      </w:r>
      <w:r w:rsidRPr="003B075C">
        <w:rPr>
          <w:color w:val="000000" w:themeColor="text1"/>
        </w:rPr>
        <w:t>83.9%</w:t>
      </w:r>
      <w:r w:rsidRPr="003B075C">
        <w:rPr>
          <w:color w:val="000000" w:themeColor="text1"/>
        </w:rPr>
        <w:t>，較</w:t>
      </w:r>
      <w:r w:rsidRPr="003B075C">
        <w:rPr>
          <w:color w:val="000000" w:themeColor="text1"/>
        </w:rPr>
        <w:t>92</w:t>
      </w:r>
      <w:r w:rsidRPr="003B075C">
        <w:rPr>
          <w:color w:val="000000" w:themeColor="text1"/>
        </w:rPr>
        <w:t>年之</w:t>
      </w:r>
      <w:r w:rsidRPr="003B075C">
        <w:rPr>
          <w:color w:val="000000" w:themeColor="text1"/>
        </w:rPr>
        <w:t>72.4%</w:t>
      </w:r>
      <w:r w:rsidRPr="003B075C">
        <w:rPr>
          <w:color w:val="000000" w:themeColor="text1"/>
        </w:rPr>
        <w:t>大幅上升</w:t>
      </w:r>
      <w:r w:rsidRPr="003B075C">
        <w:rPr>
          <w:color w:val="000000" w:themeColor="text1"/>
        </w:rPr>
        <w:t>11.5</w:t>
      </w:r>
      <w:r w:rsidRPr="003B075C">
        <w:rPr>
          <w:color w:val="000000" w:themeColor="text1"/>
        </w:rPr>
        <w:t>個百分點。近</w:t>
      </w:r>
      <w:r w:rsidRPr="003B075C">
        <w:rPr>
          <w:color w:val="000000" w:themeColor="text1"/>
        </w:rPr>
        <w:t>10</w:t>
      </w:r>
      <w:r w:rsidRPr="003B075C">
        <w:rPr>
          <w:color w:val="000000" w:themeColor="text1"/>
        </w:rPr>
        <w:t>年來</w:t>
      </w:r>
      <w:r w:rsidRPr="003B075C">
        <w:rPr>
          <w:color w:val="000000" w:themeColor="text1"/>
        </w:rPr>
        <w:t>15</w:t>
      </w:r>
      <w:r w:rsidRPr="003B075C">
        <w:rPr>
          <w:color w:val="000000" w:themeColor="text1"/>
        </w:rPr>
        <w:t>歲以上民間人口教育結構亦有顯著變化，國中及以下教育程度人口占</w:t>
      </w:r>
      <w:r w:rsidRPr="003B075C">
        <w:rPr>
          <w:color w:val="000000" w:themeColor="text1"/>
        </w:rPr>
        <w:lastRenderedPageBreak/>
        <w:t>比由</w:t>
      </w:r>
      <w:r w:rsidRPr="003B075C">
        <w:rPr>
          <w:color w:val="000000" w:themeColor="text1"/>
        </w:rPr>
        <w:t>92</w:t>
      </w:r>
      <w:r w:rsidRPr="003B075C">
        <w:rPr>
          <w:color w:val="000000" w:themeColor="text1"/>
        </w:rPr>
        <w:t>年</w:t>
      </w:r>
      <w:r w:rsidR="00CD27CA" w:rsidRPr="003B075C">
        <w:rPr>
          <w:rFonts w:hint="eastAsia"/>
          <w:color w:val="000000" w:themeColor="text1"/>
        </w:rPr>
        <w:t>的</w:t>
      </w:r>
      <w:r w:rsidRPr="003B075C">
        <w:rPr>
          <w:color w:val="000000" w:themeColor="text1"/>
        </w:rPr>
        <w:t>38.9%</w:t>
      </w:r>
      <w:r w:rsidRPr="003B075C">
        <w:rPr>
          <w:color w:val="000000" w:themeColor="text1"/>
        </w:rPr>
        <w:t>大幅降至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年的</w:t>
      </w:r>
      <w:r w:rsidRPr="003B075C">
        <w:rPr>
          <w:color w:val="000000" w:themeColor="text1"/>
        </w:rPr>
        <w:t>28.4%</w:t>
      </w:r>
      <w:r w:rsidRPr="003B075C">
        <w:rPr>
          <w:color w:val="000000" w:themeColor="text1"/>
        </w:rPr>
        <w:t>；大專及以上教育程度人口占比則由</w:t>
      </w:r>
      <w:r w:rsidRPr="003B075C">
        <w:rPr>
          <w:color w:val="000000" w:themeColor="text1"/>
        </w:rPr>
        <w:t>92</w:t>
      </w:r>
      <w:r w:rsidRPr="003B075C">
        <w:rPr>
          <w:color w:val="000000" w:themeColor="text1"/>
        </w:rPr>
        <w:t>年的</w:t>
      </w:r>
      <w:r w:rsidRPr="003B075C">
        <w:rPr>
          <w:color w:val="000000" w:themeColor="text1"/>
        </w:rPr>
        <w:t>27.4%</w:t>
      </w:r>
      <w:r w:rsidRPr="003B075C">
        <w:rPr>
          <w:color w:val="000000" w:themeColor="text1"/>
        </w:rPr>
        <w:t>擴增至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年的</w:t>
      </w:r>
      <w:r w:rsidRPr="003B075C">
        <w:rPr>
          <w:color w:val="000000" w:themeColor="text1"/>
        </w:rPr>
        <w:t>40.1%</w:t>
      </w:r>
      <w:r w:rsidRPr="003B075C">
        <w:rPr>
          <w:color w:val="000000" w:themeColor="text1"/>
        </w:rPr>
        <w:t>，顯見我國高等教育蓬勃發展。</w:t>
      </w:r>
    </w:p>
    <w:p w:rsidR="005F275A" w:rsidRPr="003B075C" w:rsidRDefault="005F275A" w:rsidP="005F275A">
      <w:pPr>
        <w:pStyle w:val="a7"/>
        <w:spacing w:before="240" w:afterLines="0" w:after="0"/>
        <w:rPr>
          <w:color w:val="000000" w:themeColor="text1"/>
        </w:rPr>
      </w:pPr>
      <w:r w:rsidRPr="003B075C">
        <w:rPr>
          <w:color w:val="000000" w:themeColor="text1"/>
        </w:rPr>
        <w:t>表</w:t>
      </w:r>
      <w:r w:rsidRPr="003B075C">
        <w:rPr>
          <w:color w:val="000000" w:themeColor="text1"/>
        </w:rPr>
        <w:t>1.2.2</w:t>
      </w:r>
      <w:r w:rsidRPr="003B075C">
        <w:rPr>
          <w:rFonts w:hint="eastAsia"/>
          <w:color w:val="000000" w:themeColor="text1"/>
        </w:rPr>
        <w:t xml:space="preserve">　</w:t>
      </w:r>
      <w:r w:rsidR="0090757D" w:rsidRPr="003B075C">
        <w:rPr>
          <w:rFonts w:hint="eastAsia"/>
          <w:color w:val="000000" w:themeColor="text1"/>
        </w:rPr>
        <w:t>我國</w:t>
      </w:r>
      <w:r w:rsidRPr="003B075C">
        <w:rPr>
          <w:color w:val="000000" w:themeColor="text1"/>
        </w:rPr>
        <w:t>教育概況</w:t>
      </w:r>
    </w:p>
    <w:p w:rsidR="005F275A" w:rsidRPr="003B075C" w:rsidRDefault="005F275A" w:rsidP="005F275A">
      <w:pPr>
        <w:pStyle w:val="k3a"/>
        <w:spacing w:line="240" w:lineRule="auto"/>
        <w:ind w:left="1046" w:hanging="206"/>
        <w:jc w:val="right"/>
        <w:rPr>
          <w:color w:val="000000" w:themeColor="text1"/>
          <w:sz w:val="25"/>
          <w:szCs w:val="25"/>
        </w:rPr>
      </w:pPr>
      <w:r w:rsidRPr="003B075C">
        <w:rPr>
          <w:color w:val="000000" w:themeColor="text1"/>
          <w:sz w:val="25"/>
          <w:szCs w:val="25"/>
        </w:rPr>
        <w:t>單位：</w:t>
      </w:r>
      <w:r w:rsidRPr="003B075C">
        <w:rPr>
          <w:color w:val="000000" w:themeColor="text1"/>
          <w:sz w:val="25"/>
          <w:szCs w:val="25"/>
        </w:rPr>
        <w:t>%</w:t>
      </w:r>
    </w:p>
    <w:tbl>
      <w:tblPr>
        <w:tblStyle w:val="21"/>
        <w:tblW w:w="8681" w:type="dxa"/>
        <w:tblLook w:val="01E0" w:firstRow="1" w:lastRow="1" w:firstColumn="1" w:lastColumn="1" w:noHBand="0" w:noVBand="0"/>
      </w:tblPr>
      <w:tblGrid>
        <w:gridCol w:w="1101"/>
        <w:gridCol w:w="1338"/>
        <w:gridCol w:w="1989"/>
        <w:gridCol w:w="1560"/>
        <w:gridCol w:w="1184"/>
        <w:gridCol w:w="1509"/>
      </w:tblGrid>
      <w:tr w:rsidR="003B075C" w:rsidRPr="003B075C" w:rsidTr="00D04B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vertAlign w:val="superscript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高等教育粗在學率</w:t>
            </w:r>
            <w:r w:rsidRPr="003B075C">
              <w:rPr>
                <w:rFonts w:ascii="Times New Roman" w:eastAsia="標楷體" w:hAnsi="Times New Roman" w:hint="eastAsia"/>
                <w:b w:val="0"/>
                <w:color w:val="000000" w:themeColor="text1"/>
                <w:sz w:val="25"/>
                <w:szCs w:val="25"/>
                <w:vertAlign w:val="superscript"/>
                <w:lang w:bidi="he-IL"/>
              </w:rPr>
              <w:t>*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政府對教育機構之教育經費支出占</w:t>
            </w: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GDP</w:t>
            </w: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比率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15</w:t>
            </w: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歲以上民間人口教育</w:t>
            </w:r>
            <w:r w:rsidRPr="003B075C">
              <w:rPr>
                <w:rFonts w:ascii="Times New Roman" w:eastAsia="標楷體" w:hAnsi="Times New Roman" w:hint="eastAsia"/>
                <w:b w:val="0"/>
                <w:color w:val="000000" w:themeColor="text1"/>
                <w:sz w:val="25"/>
                <w:szCs w:val="25"/>
                <w:lang w:bidi="he-IL"/>
              </w:rPr>
              <w:t>結構</w:t>
            </w:r>
          </w:p>
        </w:tc>
      </w:tr>
      <w:tr w:rsidR="003B075C" w:rsidRPr="003B075C" w:rsidTr="00D04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國中及以下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高中職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大專及以上</w:t>
            </w:r>
          </w:p>
        </w:tc>
      </w:tr>
      <w:tr w:rsidR="003B075C" w:rsidRPr="003B075C" w:rsidTr="00D04B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92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72.4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ind w:firstLine="34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4.0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ind w:firstLine="34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38.9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ind w:firstLine="33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33.7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09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27.4</w:t>
            </w:r>
          </w:p>
        </w:tc>
      </w:tr>
      <w:tr w:rsidR="003B075C" w:rsidRPr="003B075C" w:rsidTr="00D04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95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83.6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ind w:firstLine="34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3.8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ind w:firstLine="34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35.5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ind w:firstLine="33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32.9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0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31.6</w:t>
            </w:r>
          </w:p>
        </w:tc>
      </w:tr>
      <w:tr w:rsidR="003B075C" w:rsidRPr="003B075C" w:rsidTr="00D04B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100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83.4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ind w:firstLine="34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3.9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ind w:firstLine="34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30.3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ind w:firstLine="33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31.8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0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37.9</w:t>
            </w:r>
          </w:p>
        </w:tc>
      </w:tr>
      <w:tr w:rsidR="003B075C" w:rsidRPr="003B075C" w:rsidTr="00D04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101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84.4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8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ind w:firstLine="34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3.8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ind w:firstLine="34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29.3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ind w:firstLine="33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  <w:lang w:bidi="he-IL"/>
              </w:rPr>
              <w:t>31.7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0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39.0</w:t>
            </w:r>
          </w:p>
        </w:tc>
      </w:tr>
      <w:tr w:rsidR="003B075C" w:rsidRPr="003B075C" w:rsidTr="00D04BE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102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83.9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ind w:firstLine="34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3.7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ind w:firstLine="34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28.4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ind w:firstLine="33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31.5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09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5F275A" w:rsidRPr="003B075C" w:rsidRDefault="005F275A" w:rsidP="00D04BEB">
            <w:pPr>
              <w:tabs>
                <w:tab w:val="left" w:pos="0"/>
              </w:tabs>
              <w:overflowPunct w:val="0"/>
              <w:autoSpaceDE w:val="0"/>
              <w:autoSpaceDN w:val="0"/>
              <w:spacing w:line="300" w:lineRule="exact"/>
              <w:jc w:val="center"/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</w:pPr>
            <w:r w:rsidRPr="003B075C">
              <w:rPr>
                <w:rFonts w:ascii="Times New Roman" w:eastAsia="標楷體" w:hAnsi="Times New Roman"/>
                <w:b w:val="0"/>
                <w:color w:val="000000" w:themeColor="text1"/>
                <w:sz w:val="25"/>
                <w:szCs w:val="25"/>
                <w:lang w:bidi="he-IL"/>
              </w:rPr>
              <w:t>40.1</w:t>
            </w:r>
          </w:p>
        </w:tc>
      </w:tr>
    </w:tbl>
    <w:p w:rsidR="005F275A" w:rsidRPr="003B075C" w:rsidRDefault="005F275A" w:rsidP="005F275A">
      <w:pPr>
        <w:pStyle w:val="aa"/>
        <w:spacing w:before="24"/>
        <w:ind w:left="1136" w:hanging="44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 xml:space="preserve">* </w:t>
      </w:r>
      <w:r w:rsidRPr="003B075C">
        <w:rPr>
          <w:rFonts w:hint="eastAsia"/>
          <w:color w:val="000000" w:themeColor="text1"/>
        </w:rPr>
        <w:t>該級教育學生數占該學齡人口比率。</w:t>
      </w:r>
    </w:p>
    <w:p w:rsidR="005F275A" w:rsidRPr="003B075C" w:rsidRDefault="005F275A" w:rsidP="005F275A">
      <w:pPr>
        <w:pStyle w:val="ab"/>
        <w:spacing w:afterLines="150" w:after="360"/>
        <w:ind w:left="1128" w:hanging="1080"/>
        <w:rPr>
          <w:color w:val="000000" w:themeColor="text1"/>
        </w:rPr>
      </w:pPr>
      <w:r w:rsidRPr="003B075C">
        <w:rPr>
          <w:color w:val="000000" w:themeColor="text1"/>
        </w:rPr>
        <w:t>資料來源：行政院主計總處，社會指標統計年報，各年版</w:t>
      </w:r>
      <w:r w:rsidRPr="003B075C">
        <w:rPr>
          <w:rFonts w:hint="eastAsia"/>
          <w:color w:val="000000" w:themeColor="text1"/>
        </w:rPr>
        <w:t>。</w:t>
      </w: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  <w:r w:rsidRPr="003B075C">
        <w:rPr>
          <w:color w:val="000000" w:themeColor="text1"/>
        </w:rPr>
        <w:t>2.</w:t>
      </w:r>
      <w:proofErr w:type="gramStart"/>
      <w:r w:rsidRPr="003B075C">
        <w:rPr>
          <w:color w:val="000000" w:themeColor="text1"/>
        </w:rPr>
        <w:t>受少子女</w:t>
      </w:r>
      <w:proofErr w:type="gramEnd"/>
      <w:r w:rsidRPr="003B075C">
        <w:rPr>
          <w:color w:val="000000" w:themeColor="text1"/>
        </w:rPr>
        <w:t>化衝擊，近</w:t>
      </w:r>
      <w:r w:rsidRPr="003B075C">
        <w:rPr>
          <w:color w:val="000000" w:themeColor="text1"/>
        </w:rPr>
        <w:t>10</w:t>
      </w:r>
      <w:r w:rsidRPr="003B075C">
        <w:rPr>
          <w:color w:val="000000" w:themeColor="text1"/>
        </w:rPr>
        <w:t>年各級學校學生總人數已由</w:t>
      </w:r>
      <w:r w:rsidRPr="003B075C">
        <w:rPr>
          <w:color w:val="000000" w:themeColor="text1"/>
        </w:rPr>
        <w:t>92</w:t>
      </w:r>
      <w:r w:rsidRPr="003B075C">
        <w:rPr>
          <w:color w:val="000000" w:themeColor="text1"/>
        </w:rPr>
        <w:t>年之</w:t>
      </w:r>
      <w:r w:rsidRPr="003B075C">
        <w:rPr>
          <w:color w:val="000000" w:themeColor="text1"/>
        </w:rPr>
        <w:t>568.8</w:t>
      </w:r>
      <w:r w:rsidRPr="003B075C">
        <w:rPr>
          <w:color w:val="000000" w:themeColor="text1"/>
        </w:rPr>
        <w:t>萬人降至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年之</w:t>
      </w:r>
      <w:r w:rsidRPr="003B075C">
        <w:rPr>
          <w:color w:val="000000" w:themeColor="text1"/>
        </w:rPr>
        <w:t>486</w:t>
      </w:r>
      <w:r w:rsidRPr="003B075C">
        <w:rPr>
          <w:color w:val="000000" w:themeColor="text1"/>
        </w:rPr>
        <w:t>萬人，減少</w:t>
      </w:r>
      <w:r w:rsidRPr="003B075C">
        <w:rPr>
          <w:color w:val="000000" w:themeColor="text1"/>
        </w:rPr>
        <w:t>82.8</w:t>
      </w:r>
      <w:r w:rsidRPr="003B075C">
        <w:rPr>
          <w:color w:val="000000" w:themeColor="text1"/>
        </w:rPr>
        <w:t>萬人</w:t>
      </w:r>
      <w:r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14.6%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。其中，國小學生數減少</w:t>
      </w:r>
      <w:r w:rsidRPr="003B075C">
        <w:rPr>
          <w:color w:val="000000" w:themeColor="text1"/>
        </w:rPr>
        <w:t>61.6</w:t>
      </w:r>
      <w:r w:rsidRPr="003B075C">
        <w:rPr>
          <w:color w:val="000000" w:themeColor="text1"/>
        </w:rPr>
        <w:t>萬人</w:t>
      </w:r>
      <w:r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32.2%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最多；其次國中學生數減少</w:t>
      </w:r>
      <w:r w:rsidRPr="003B075C">
        <w:rPr>
          <w:color w:val="000000" w:themeColor="text1"/>
        </w:rPr>
        <w:t>12.5</w:t>
      </w:r>
      <w:r w:rsidRPr="003B075C">
        <w:rPr>
          <w:color w:val="000000" w:themeColor="text1"/>
        </w:rPr>
        <w:t>萬人</w:t>
      </w:r>
      <w:r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13.1%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；</w:t>
      </w:r>
      <w:r w:rsidRPr="003B075C">
        <w:rPr>
          <w:color w:val="000000" w:themeColor="text1"/>
        </w:rPr>
        <w:t>92</w:t>
      </w:r>
      <w:r w:rsidRPr="003B075C">
        <w:rPr>
          <w:color w:val="000000" w:themeColor="text1"/>
        </w:rPr>
        <w:t>至</w:t>
      </w:r>
      <w:r w:rsidRPr="003B075C">
        <w:rPr>
          <w:color w:val="000000" w:themeColor="text1"/>
        </w:rPr>
        <w:t>100</w:t>
      </w:r>
      <w:r w:rsidRPr="003B075C">
        <w:rPr>
          <w:color w:val="000000" w:themeColor="text1"/>
        </w:rPr>
        <w:t>年大專程度以上</w:t>
      </w:r>
      <w:proofErr w:type="gramStart"/>
      <w:r w:rsidRPr="003B075C">
        <w:rPr>
          <w:color w:val="000000" w:themeColor="text1"/>
        </w:rPr>
        <w:t>學生數微幅</w:t>
      </w:r>
      <w:proofErr w:type="gramEnd"/>
      <w:r w:rsidRPr="003B075C">
        <w:rPr>
          <w:color w:val="000000" w:themeColor="text1"/>
        </w:rPr>
        <w:t>增加，但自</w:t>
      </w:r>
      <w:r w:rsidRPr="003B075C">
        <w:rPr>
          <w:color w:val="000000" w:themeColor="text1"/>
        </w:rPr>
        <w:t>100</w:t>
      </w:r>
      <w:r w:rsidRPr="003B075C">
        <w:rPr>
          <w:color w:val="000000" w:themeColor="text1"/>
        </w:rPr>
        <w:t>年後亦轉趨下降。</w:t>
      </w:r>
      <w:proofErr w:type="gramStart"/>
      <w:r w:rsidRPr="003B075C">
        <w:rPr>
          <w:color w:val="000000" w:themeColor="text1"/>
        </w:rPr>
        <w:t>此外，</w:t>
      </w:r>
      <w:proofErr w:type="gramEnd"/>
      <w:r w:rsidRPr="003B075C">
        <w:rPr>
          <w:color w:val="000000" w:themeColor="text1"/>
        </w:rPr>
        <w:t>少子女化對學校規模亦有明顯衝擊，學生總人數在</w:t>
      </w:r>
      <w:r w:rsidRPr="003B075C">
        <w:rPr>
          <w:color w:val="000000" w:themeColor="text1"/>
        </w:rPr>
        <w:t>50</w:t>
      </w:r>
      <w:r w:rsidRPr="003B075C">
        <w:rPr>
          <w:color w:val="000000" w:themeColor="text1"/>
        </w:rPr>
        <w:t>人以下之國小總校數，由</w:t>
      </w:r>
      <w:r w:rsidRPr="003B075C">
        <w:rPr>
          <w:color w:val="000000" w:themeColor="text1"/>
        </w:rPr>
        <w:t>92</w:t>
      </w:r>
      <w:r w:rsidRPr="003B075C">
        <w:rPr>
          <w:color w:val="000000" w:themeColor="text1"/>
        </w:rPr>
        <w:t>年的</w:t>
      </w:r>
      <w:r w:rsidRPr="003B075C">
        <w:rPr>
          <w:color w:val="000000" w:themeColor="text1"/>
        </w:rPr>
        <w:t>131</w:t>
      </w:r>
      <w:r w:rsidRPr="003B075C">
        <w:rPr>
          <w:color w:val="000000" w:themeColor="text1"/>
        </w:rPr>
        <w:t>所大幅增加至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年的</w:t>
      </w:r>
      <w:r w:rsidRPr="003B075C">
        <w:rPr>
          <w:color w:val="000000" w:themeColor="text1"/>
        </w:rPr>
        <w:t>311</w:t>
      </w:r>
      <w:r w:rsidRPr="003B075C">
        <w:rPr>
          <w:color w:val="000000" w:themeColor="text1"/>
        </w:rPr>
        <w:t>所，增加</w:t>
      </w:r>
      <w:r w:rsidRPr="003B075C">
        <w:rPr>
          <w:color w:val="000000" w:themeColor="text1"/>
        </w:rPr>
        <w:t>180</w:t>
      </w:r>
      <w:r w:rsidRPr="003B075C">
        <w:rPr>
          <w:color w:val="000000" w:themeColor="text1"/>
        </w:rPr>
        <w:t>所</w:t>
      </w:r>
      <w:r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137.4%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；學生總人數在</w:t>
      </w:r>
      <w:r w:rsidRPr="003B075C">
        <w:rPr>
          <w:color w:val="000000" w:themeColor="text1"/>
        </w:rPr>
        <w:t>100</w:t>
      </w:r>
      <w:r w:rsidRPr="003B075C">
        <w:rPr>
          <w:color w:val="000000" w:themeColor="text1"/>
        </w:rPr>
        <w:t>人以下之國中總校數，亦由</w:t>
      </w:r>
      <w:r w:rsidRPr="003B075C">
        <w:rPr>
          <w:color w:val="000000" w:themeColor="text1"/>
        </w:rPr>
        <w:t>92</w:t>
      </w:r>
      <w:r w:rsidRPr="003B075C">
        <w:rPr>
          <w:color w:val="000000" w:themeColor="text1"/>
        </w:rPr>
        <w:t>年的</w:t>
      </w:r>
      <w:r w:rsidRPr="003B075C">
        <w:rPr>
          <w:color w:val="000000" w:themeColor="text1"/>
        </w:rPr>
        <w:t>39</w:t>
      </w:r>
      <w:r w:rsidRPr="003B075C">
        <w:rPr>
          <w:color w:val="000000" w:themeColor="text1"/>
        </w:rPr>
        <w:t>所增加至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年的</w:t>
      </w:r>
      <w:r w:rsidRPr="003B075C">
        <w:rPr>
          <w:color w:val="000000" w:themeColor="text1"/>
        </w:rPr>
        <w:t>59</w:t>
      </w:r>
      <w:r w:rsidRPr="003B075C">
        <w:rPr>
          <w:color w:val="000000" w:themeColor="text1"/>
        </w:rPr>
        <w:t>所，增加</w:t>
      </w:r>
      <w:r w:rsidRPr="003B075C">
        <w:rPr>
          <w:color w:val="000000" w:themeColor="text1"/>
        </w:rPr>
        <w:t>20</w:t>
      </w:r>
      <w:r w:rsidRPr="003B075C">
        <w:rPr>
          <w:color w:val="000000" w:themeColor="text1"/>
        </w:rPr>
        <w:t>所</w:t>
      </w:r>
      <w:r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51.3%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。</w:t>
      </w:r>
    </w:p>
    <w:p w:rsidR="005F275A" w:rsidRPr="003B075C" w:rsidRDefault="005F275A" w:rsidP="005F275A">
      <w:pPr>
        <w:rPr>
          <w:rFonts w:ascii="Times New Roman" w:eastAsia="標楷體" w:hAnsi="Times New Roman"/>
          <w:b/>
          <w:color w:val="000000" w:themeColor="text1"/>
          <w:sz w:val="26"/>
          <w:szCs w:val="22"/>
        </w:rPr>
      </w:pPr>
      <w:r w:rsidRPr="003B075C">
        <w:rPr>
          <w:color w:val="000000" w:themeColor="text1"/>
        </w:rPr>
        <w:br w:type="page"/>
      </w:r>
    </w:p>
    <w:p w:rsidR="005F275A" w:rsidRPr="003B075C" w:rsidRDefault="005F275A" w:rsidP="005F275A">
      <w:pPr>
        <w:pStyle w:val="a7"/>
        <w:spacing w:before="240" w:afterLines="0" w:after="0"/>
        <w:rPr>
          <w:color w:val="000000" w:themeColor="text1"/>
        </w:rPr>
      </w:pPr>
      <w:r w:rsidRPr="003B075C">
        <w:rPr>
          <w:color w:val="000000" w:themeColor="text1"/>
        </w:rPr>
        <w:lastRenderedPageBreak/>
        <w:t>表</w:t>
      </w:r>
      <w:r w:rsidRPr="003B075C">
        <w:rPr>
          <w:color w:val="000000" w:themeColor="text1"/>
        </w:rPr>
        <w:t>1.2.3</w:t>
      </w:r>
      <w:r w:rsidRPr="003B075C">
        <w:rPr>
          <w:rFonts w:hint="eastAsia"/>
          <w:color w:val="000000" w:themeColor="text1"/>
        </w:rPr>
        <w:t xml:space="preserve">　</w:t>
      </w:r>
      <w:r w:rsidR="0090757D" w:rsidRPr="003B075C">
        <w:rPr>
          <w:rFonts w:hint="eastAsia"/>
          <w:color w:val="000000" w:themeColor="text1"/>
        </w:rPr>
        <w:t>我國</w:t>
      </w:r>
      <w:r w:rsidRPr="003B075C">
        <w:rPr>
          <w:color w:val="000000" w:themeColor="text1"/>
        </w:rPr>
        <w:t>各教育階段學生人數及</w:t>
      </w:r>
      <w:r w:rsidRPr="003B075C">
        <w:rPr>
          <w:color w:val="000000" w:themeColor="text1"/>
        </w:rPr>
        <w:t>100</w:t>
      </w:r>
      <w:r w:rsidRPr="003B075C">
        <w:rPr>
          <w:color w:val="000000" w:themeColor="text1"/>
        </w:rPr>
        <w:t>人以下國中</w:t>
      </w:r>
      <w:r w:rsidRPr="003B075C">
        <w:rPr>
          <w:rFonts w:hint="eastAsia"/>
          <w:color w:val="000000" w:themeColor="text1"/>
        </w:rPr>
        <w:t>／</w:t>
      </w:r>
      <w:r w:rsidRPr="003B075C">
        <w:rPr>
          <w:color w:val="000000" w:themeColor="text1"/>
        </w:rPr>
        <w:t>小校數變動概況</w:t>
      </w:r>
    </w:p>
    <w:p w:rsidR="005F275A" w:rsidRPr="003B075C" w:rsidRDefault="005F275A" w:rsidP="005F275A">
      <w:pPr>
        <w:pStyle w:val="aff8"/>
        <w:snapToGrid w:val="0"/>
        <w:spacing w:line="360" w:lineRule="exact"/>
        <w:ind w:left="0" w:rightChars="-150" w:right="-360" w:firstLineChars="200" w:firstLine="408"/>
        <w:jc w:val="right"/>
        <w:rPr>
          <w:color w:val="000000" w:themeColor="text1"/>
          <w:sz w:val="22"/>
          <w:szCs w:val="25"/>
        </w:rPr>
      </w:pPr>
      <w:r w:rsidRPr="003B075C">
        <w:rPr>
          <w:color w:val="000000" w:themeColor="text1"/>
          <w:sz w:val="22"/>
          <w:szCs w:val="25"/>
        </w:rPr>
        <w:t>單位：萬人；所；</w:t>
      </w:r>
      <w:r w:rsidRPr="003B075C">
        <w:rPr>
          <w:color w:val="000000" w:themeColor="text1"/>
          <w:sz w:val="22"/>
          <w:szCs w:val="25"/>
        </w:rPr>
        <w:t>%</w:t>
      </w:r>
    </w:p>
    <w:tbl>
      <w:tblPr>
        <w:tblW w:w="5426" w:type="pct"/>
        <w:tblInd w:w="-332" w:type="dxa"/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44"/>
        <w:gridCol w:w="383"/>
        <w:gridCol w:w="793"/>
        <w:gridCol w:w="844"/>
        <w:gridCol w:w="773"/>
        <w:gridCol w:w="710"/>
        <w:gridCol w:w="849"/>
        <w:gridCol w:w="572"/>
        <w:gridCol w:w="849"/>
        <w:gridCol w:w="145"/>
        <w:gridCol w:w="708"/>
        <w:gridCol w:w="992"/>
        <w:gridCol w:w="1128"/>
      </w:tblGrid>
      <w:tr w:rsidR="003B075C" w:rsidRPr="003B075C" w:rsidTr="00D04BEB">
        <w:trPr>
          <w:trHeight w:val="170"/>
        </w:trPr>
        <w:tc>
          <w:tcPr>
            <w:tcW w:w="499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40" w:lineRule="exact"/>
              <w:jc w:val="center"/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學年度</w:t>
            </w:r>
          </w:p>
        </w:tc>
        <w:tc>
          <w:tcPr>
            <w:tcW w:w="4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學生數</w:t>
            </w:r>
          </w:p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總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 xml:space="preserve">  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計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140" w:lineRule="exact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140" w:lineRule="exact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140" w:lineRule="exact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140" w:lineRule="exact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140" w:lineRule="exact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35" w:type="pct"/>
            <w:gridSpan w:val="2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140" w:lineRule="exact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140" w:lineRule="exact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國小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50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人以下</w:t>
            </w:r>
          </w:p>
        </w:tc>
        <w:tc>
          <w:tcPr>
            <w:tcW w:w="6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國中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100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人以下</w:t>
            </w:r>
          </w:p>
        </w:tc>
      </w:tr>
      <w:tr w:rsidR="003B075C" w:rsidRPr="003B075C" w:rsidTr="00D04BEB">
        <w:trPr>
          <w:trHeight w:val="283"/>
        </w:trPr>
        <w:tc>
          <w:tcPr>
            <w:tcW w:w="499" w:type="pct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54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2"/>
                <w:szCs w:val="20"/>
                <w:vertAlign w:val="superscript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幼兒園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  <w:vertAlign w:val="superscript"/>
              </w:rPr>
              <w:t>1</w:t>
            </w:r>
          </w:p>
        </w:tc>
        <w:tc>
          <w:tcPr>
            <w:tcW w:w="41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國小</w:t>
            </w:r>
          </w:p>
        </w:tc>
        <w:tc>
          <w:tcPr>
            <w:tcW w:w="382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國中</w:t>
            </w:r>
          </w:p>
        </w:tc>
        <w:tc>
          <w:tcPr>
            <w:tcW w:w="45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高中職</w:t>
            </w:r>
          </w:p>
        </w:tc>
        <w:tc>
          <w:tcPr>
            <w:tcW w:w="1224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F275A" w:rsidRPr="003B075C" w:rsidRDefault="005F275A" w:rsidP="00D04BEB">
            <w:pPr>
              <w:spacing w:line="240" w:lineRule="exact"/>
              <w:ind w:right="102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  <w:vertAlign w:val="superscript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大專校院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  <w:vertAlign w:val="superscript"/>
              </w:rPr>
              <w:t>2</w:t>
            </w: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</w:pPr>
          </w:p>
        </w:tc>
        <w:tc>
          <w:tcPr>
            <w:tcW w:w="607" w:type="pct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00" w:lineRule="exact"/>
              <w:jc w:val="center"/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</w:pPr>
          </w:p>
        </w:tc>
      </w:tr>
      <w:tr w:rsidR="003B075C" w:rsidRPr="003B075C" w:rsidTr="00D04BEB">
        <w:trPr>
          <w:trHeight w:val="283"/>
        </w:trPr>
        <w:tc>
          <w:tcPr>
            <w:tcW w:w="499" w:type="pct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碩士班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博士班</w:t>
            </w:r>
          </w:p>
        </w:tc>
        <w:tc>
          <w:tcPr>
            <w:tcW w:w="5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校數</w:t>
            </w:r>
          </w:p>
        </w:tc>
        <w:tc>
          <w:tcPr>
            <w:tcW w:w="60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noWrap/>
            <w:vAlign w:val="center"/>
          </w:tcPr>
          <w:p w:rsidR="005F275A" w:rsidRPr="003B075C" w:rsidRDefault="005F275A" w:rsidP="00D04BEB">
            <w:pPr>
              <w:spacing w:line="2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  <w:t>校數</w:t>
            </w:r>
          </w:p>
        </w:tc>
      </w:tr>
      <w:tr w:rsidR="003B075C" w:rsidRPr="003B075C" w:rsidTr="00D04BEB">
        <w:trPr>
          <w:trHeight w:val="340"/>
        </w:trPr>
        <w:tc>
          <w:tcPr>
            <w:tcW w:w="499" w:type="pct"/>
            <w:gridSpan w:val="2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92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568.8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54.3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191.3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95.7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72.0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right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 xml:space="preserve">138.7 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12.2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131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39</w:t>
            </w:r>
          </w:p>
        </w:tc>
      </w:tr>
      <w:tr w:rsidR="003B075C" w:rsidRPr="003B075C" w:rsidTr="00D04BEB">
        <w:trPr>
          <w:trHeight w:val="340"/>
        </w:trPr>
        <w:tc>
          <w:tcPr>
            <w:tcW w:w="499" w:type="pct"/>
            <w:gridSpan w:val="2"/>
            <w:tcBorders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95</w:t>
            </w:r>
          </w:p>
        </w:tc>
        <w:tc>
          <w:tcPr>
            <w:tcW w:w="427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555.2</w:t>
            </w:r>
          </w:p>
        </w:tc>
        <w:tc>
          <w:tcPr>
            <w:tcW w:w="454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46.7</w:t>
            </w:r>
          </w:p>
        </w:tc>
        <w:tc>
          <w:tcPr>
            <w:tcW w:w="416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179.8</w:t>
            </w:r>
          </w:p>
        </w:tc>
        <w:tc>
          <w:tcPr>
            <w:tcW w:w="382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95.2</w:t>
            </w:r>
          </w:p>
        </w:tc>
        <w:tc>
          <w:tcPr>
            <w:tcW w:w="457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75.5</w:t>
            </w:r>
          </w:p>
        </w:tc>
        <w:tc>
          <w:tcPr>
            <w:tcW w:w="308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right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 xml:space="preserve">140.3 </w:t>
            </w:r>
          </w:p>
        </w:tc>
        <w:tc>
          <w:tcPr>
            <w:tcW w:w="457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16.4</w:t>
            </w:r>
          </w:p>
        </w:tc>
        <w:tc>
          <w:tcPr>
            <w:tcW w:w="459" w:type="pct"/>
            <w:gridSpan w:val="2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3.0</w:t>
            </w:r>
          </w:p>
        </w:tc>
        <w:tc>
          <w:tcPr>
            <w:tcW w:w="534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146</w:t>
            </w:r>
          </w:p>
        </w:tc>
        <w:tc>
          <w:tcPr>
            <w:tcW w:w="607" w:type="pct"/>
            <w:tcBorders>
              <w:lef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49</w:t>
            </w:r>
          </w:p>
        </w:tc>
      </w:tr>
      <w:tr w:rsidR="003B075C" w:rsidRPr="003B075C" w:rsidTr="00D04BEB">
        <w:trPr>
          <w:trHeight w:val="340"/>
        </w:trPr>
        <w:tc>
          <w:tcPr>
            <w:tcW w:w="499" w:type="pct"/>
            <w:gridSpan w:val="2"/>
            <w:tcBorders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427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510.2</w:t>
            </w:r>
          </w:p>
        </w:tc>
        <w:tc>
          <w:tcPr>
            <w:tcW w:w="454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43.1</w:t>
            </w:r>
          </w:p>
        </w:tc>
        <w:tc>
          <w:tcPr>
            <w:tcW w:w="416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145.7</w:t>
            </w:r>
          </w:p>
        </w:tc>
        <w:tc>
          <w:tcPr>
            <w:tcW w:w="382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87.3</w:t>
            </w:r>
          </w:p>
        </w:tc>
        <w:tc>
          <w:tcPr>
            <w:tcW w:w="457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76.8</w:t>
            </w:r>
          </w:p>
        </w:tc>
        <w:tc>
          <w:tcPr>
            <w:tcW w:w="308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right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 xml:space="preserve">141.4 </w:t>
            </w:r>
          </w:p>
        </w:tc>
        <w:tc>
          <w:tcPr>
            <w:tcW w:w="457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18.4</w:t>
            </w:r>
          </w:p>
        </w:tc>
        <w:tc>
          <w:tcPr>
            <w:tcW w:w="459" w:type="pct"/>
            <w:gridSpan w:val="2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534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222</w:t>
            </w:r>
          </w:p>
        </w:tc>
        <w:tc>
          <w:tcPr>
            <w:tcW w:w="607" w:type="pct"/>
            <w:tcBorders>
              <w:lef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57</w:t>
            </w:r>
          </w:p>
        </w:tc>
      </w:tr>
      <w:tr w:rsidR="003B075C" w:rsidRPr="003B075C" w:rsidTr="00D04BEB">
        <w:trPr>
          <w:trHeight w:val="340"/>
        </w:trPr>
        <w:tc>
          <w:tcPr>
            <w:tcW w:w="499" w:type="pct"/>
            <w:gridSpan w:val="2"/>
            <w:tcBorders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101</w:t>
            </w:r>
          </w:p>
        </w:tc>
        <w:tc>
          <w:tcPr>
            <w:tcW w:w="427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500.7</w:t>
            </w:r>
          </w:p>
        </w:tc>
        <w:tc>
          <w:tcPr>
            <w:tcW w:w="454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46.0</w:t>
            </w:r>
          </w:p>
        </w:tc>
        <w:tc>
          <w:tcPr>
            <w:tcW w:w="416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137.3</w:t>
            </w:r>
          </w:p>
        </w:tc>
        <w:tc>
          <w:tcPr>
            <w:tcW w:w="382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84.5</w:t>
            </w:r>
          </w:p>
        </w:tc>
        <w:tc>
          <w:tcPr>
            <w:tcW w:w="457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77.2</w:t>
            </w:r>
          </w:p>
        </w:tc>
        <w:tc>
          <w:tcPr>
            <w:tcW w:w="308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right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 xml:space="preserve">141.3 </w:t>
            </w:r>
          </w:p>
        </w:tc>
        <w:tc>
          <w:tcPr>
            <w:tcW w:w="457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18.3</w:t>
            </w:r>
          </w:p>
        </w:tc>
        <w:tc>
          <w:tcPr>
            <w:tcW w:w="459" w:type="pct"/>
            <w:gridSpan w:val="2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3.3</w:t>
            </w:r>
          </w:p>
        </w:tc>
        <w:tc>
          <w:tcPr>
            <w:tcW w:w="534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267</w:t>
            </w:r>
          </w:p>
        </w:tc>
        <w:tc>
          <w:tcPr>
            <w:tcW w:w="607" w:type="pct"/>
            <w:tcBorders>
              <w:lef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60</w:t>
            </w:r>
          </w:p>
        </w:tc>
      </w:tr>
      <w:tr w:rsidR="003B075C" w:rsidRPr="003B075C" w:rsidTr="00D04BEB">
        <w:trPr>
          <w:trHeight w:val="340"/>
        </w:trPr>
        <w:tc>
          <w:tcPr>
            <w:tcW w:w="499" w:type="pct"/>
            <w:gridSpan w:val="2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102</w:t>
            </w:r>
          </w:p>
        </w:tc>
        <w:tc>
          <w:tcPr>
            <w:tcW w:w="4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486.0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44.8</w:t>
            </w:r>
          </w:p>
        </w:tc>
        <w:tc>
          <w:tcPr>
            <w:tcW w:w="4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129.7</w:t>
            </w:r>
          </w:p>
        </w:tc>
        <w:tc>
          <w:tcPr>
            <w:tcW w:w="3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83.2</w:t>
            </w:r>
          </w:p>
        </w:tc>
        <w:tc>
          <w:tcPr>
            <w:tcW w:w="4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75.4</w:t>
            </w:r>
          </w:p>
        </w:tc>
        <w:tc>
          <w:tcPr>
            <w:tcW w:w="3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right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 xml:space="preserve">139.7 </w:t>
            </w:r>
          </w:p>
        </w:tc>
        <w:tc>
          <w:tcPr>
            <w:tcW w:w="4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17.7</w:t>
            </w:r>
          </w:p>
        </w:tc>
        <w:tc>
          <w:tcPr>
            <w:tcW w:w="45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5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311</w:t>
            </w:r>
          </w:p>
        </w:tc>
        <w:tc>
          <w:tcPr>
            <w:tcW w:w="607" w:type="pct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59</w:t>
            </w:r>
          </w:p>
        </w:tc>
      </w:tr>
      <w:tr w:rsidR="003B075C" w:rsidRPr="003B075C" w:rsidTr="00D04BEB">
        <w:trPr>
          <w:trHeight w:val="640"/>
        </w:trPr>
        <w:tc>
          <w:tcPr>
            <w:tcW w:w="293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spacing w:line="240" w:lineRule="exact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102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與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101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年比較增減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實數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-14.7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-1.1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-7.6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-1.3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-1.8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-1.6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-0.6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-0.1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-1</w:t>
            </w:r>
          </w:p>
        </w:tc>
      </w:tr>
      <w:tr w:rsidR="003B075C" w:rsidRPr="003B075C" w:rsidTr="00D04BEB">
        <w:trPr>
          <w:trHeight w:val="564"/>
        </w:trPr>
        <w:tc>
          <w:tcPr>
            <w:tcW w:w="293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rPr>
                <w:rFonts w:ascii="Times New Roman" w:eastAsia="標楷體" w:hAnsi="Times New Roman"/>
                <w:color w:val="000000" w:themeColor="text1"/>
                <w:sz w:val="22"/>
                <w:szCs w:val="20"/>
              </w:rPr>
            </w:pPr>
          </w:p>
        </w:tc>
        <w:tc>
          <w:tcPr>
            <w:tcW w:w="2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4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-2.9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-2.5</w:t>
            </w:r>
          </w:p>
        </w:tc>
        <w:tc>
          <w:tcPr>
            <w:tcW w:w="4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-5.6</w:t>
            </w:r>
          </w:p>
        </w:tc>
        <w:tc>
          <w:tcPr>
            <w:tcW w:w="3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-1.5</w:t>
            </w:r>
          </w:p>
        </w:tc>
        <w:tc>
          <w:tcPr>
            <w:tcW w:w="4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-2.4</w:t>
            </w:r>
          </w:p>
        </w:tc>
        <w:tc>
          <w:tcPr>
            <w:tcW w:w="3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-1.1</w:t>
            </w:r>
          </w:p>
        </w:tc>
        <w:tc>
          <w:tcPr>
            <w:tcW w:w="4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-3.1</w:t>
            </w:r>
          </w:p>
        </w:tc>
        <w:tc>
          <w:tcPr>
            <w:tcW w:w="45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-3.8</w:t>
            </w:r>
          </w:p>
        </w:tc>
        <w:tc>
          <w:tcPr>
            <w:tcW w:w="5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16.5</w:t>
            </w:r>
          </w:p>
        </w:tc>
        <w:tc>
          <w:tcPr>
            <w:tcW w:w="607" w:type="pct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-1.7</w:t>
            </w:r>
          </w:p>
        </w:tc>
      </w:tr>
      <w:tr w:rsidR="003B075C" w:rsidRPr="003B075C" w:rsidTr="00D04BEB">
        <w:trPr>
          <w:trHeight w:val="708"/>
        </w:trPr>
        <w:tc>
          <w:tcPr>
            <w:tcW w:w="293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spacing w:line="240" w:lineRule="exact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102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與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92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年比較增減</w:t>
            </w:r>
          </w:p>
        </w:tc>
        <w:tc>
          <w:tcPr>
            <w:tcW w:w="2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實數</w:t>
            </w:r>
          </w:p>
        </w:tc>
        <w:tc>
          <w:tcPr>
            <w:tcW w:w="4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-82.8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-9.5</w:t>
            </w:r>
          </w:p>
        </w:tc>
        <w:tc>
          <w:tcPr>
            <w:tcW w:w="4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-61.6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-12.5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5.5</w:t>
            </w:r>
          </w:p>
        </w:tc>
        <w:tc>
          <w:tcPr>
            <w:tcW w:w="45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0.9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  <w:t>20</w:t>
            </w:r>
          </w:p>
        </w:tc>
      </w:tr>
      <w:tr w:rsidR="003B075C" w:rsidRPr="003B075C" w:rsidTr="00D04BEB">
        <w:trPr>
          <w:trHeight w:val="564"/>
        </w:trPr>
        <w:tc>
          <w:tcPr>
            <w:tcW w:w="293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rPr>
                <w:rFonts w:ascii="Times New Roman" w:eastAsia="標楷體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  <w:t>%</w:t>
            </w:r>
          </w:p>
        </w:tc>
        <w:tc>
          <w:tcPr>
            <w:tcW w:w="42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  <w:t>-14.6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  <w:t>-17.5</w:t>
            </w:r>
          </w:p>
        </w:tc>
        <w:tc>
          <w:tcPr>
            <w:tcW w:w="41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  <w:t>-32.2</w:t>
            </w:r>
          </w:p>
        </w:tc>
        <w:tc>
          <w:tcPr>
            <w:tcW w:w="3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  <w:t>-13.1</w:t>
            </w:r>
          </w:p>
        </w:tc>
        <w:tc>
          <w:tcPr>
            <w:tcW w:w="4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  <w:t>4.7</w:t>
            </w:r>
          </w:p>
        </w:tc>
        <w:tc>
          <w:tcPr>
            <w:tcW w:w="3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  <w:t>0.7</w:t>
            </w:r>
          </w:p>
        </w:tc>
        <w:tc>
          <w:tcPr>
            <w:tcW w:w="4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  <w:t>45.1</w:t>
            </w:r>
          </w:p>
        </w:tc>
        <w:tc>
          <w:tcPr>
            <w:tcW w:w="45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  <w:t>40.9</w:t>
            </w:r>
          </w:p>
        </w:tc>
        <w:tc>
          <w:tcPr>
            <w:tcW w:w="5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  <w:t>137.4</w:t>
            </w:r>
          </w:p>
        </w:tc>
        <w:tc>
          <w:tcPr>
            <w:tcW w:w="607" w:type="pct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:rsidR="005F275A" w:rsidRPr="003B075C" w:rsidRDefault="005F275A" w:rsidP="00D04BEB">
            <w:pPr>
              <w:jc w:val="center"/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1"/>
                <w:szCs w:val="21"/>
              </w:rPr>
              <w:t>51.3</w:t>
            </w:r>
          </w:p>
        </w:tc>
      </w:tr>
    </w:tbl>
    <w:p w:rsidR="005F275A" w:rsidRPr="003B075C" w:rsidRDefault="005F275A" w:rsidP="005F275A">
      <w:pPr>
        <w:pStyle w:val="aa"/>
        <w:spacing w:beforeLines="20" w:before="48"/>
        <w:ind w:leftChars="152" w:left="937" w:hangingChars="260" w:hanging="572"/>
        <w:rPr>
          <w:color w:val="000000" w:themeColor="text1"/>
        </w:rPr>
      </w:pPr>
      <w:proofErr w:type="gramStart"/>
      <w:r w:rsidRPr="003B075C">
        <w:rPr>
          <w:color w:val="000000" w:themeColor="text1"/>
        </w:rPr>
        <w:t>註</w:t>
      </w:r>
      <w:proofErr w:type="gramEnd"/>
      <w:r w:rsidRPr="003B075C">
        <w:rPr>
          <w:color w:val="000000" w:themeColor="text1"/>
        </w:rPr>
        <w:t>：</w:t>
      </w:r>
      <w:r w:rsidRPr="003B075C">
        <w:rPr>
          <w:color w:val="000000" w:themeColor="text1"/>
        </w:rPr>
        <w:t>1.</w:t>
      </w:r>
      <w:r w:rsidRPr="003B075C">
        <w:rPr>
          <w:color w:val="000000" w:themeColor="text1"/>
        </w:rPr>
        <w:t>因應幼兒教育及照顧法實施，原幼稚園及托兒所改制為幼兒園，故</w:t>
      </w:r>
      <w:r w:rsidRPr="003B075C">
        <w:rPr>
          <w:color w:val="000000" w:themeColor="text1"/>
        </w:rPr>
        <w:t>101</w:t>
      </w:r>
      <w:r w:rsidRPr="003B075C">
        <w:rPr>
          <w:color w:val="000000" w:themeColor="text1"/>
        </w:rPr>
        <w:t>學年起學前教育階段統一改稱幼兒園，為求比較基礎一致，學生數總計及幼兒園欄位</w:t>
      </w:r>
      <w:r w:rsidRPr="003B075C">
        <w:rPr>
          <w:color w:val="000000" w:themeColor="text1"/>
        </w:rPr>
        <w:t>100</w:t>
      </w:r>
      <w:r w:rsidRPr="003B075C">
        <w:rPr>
          <w:color w:val="000000" w:themeColor="text1"/>
        </w:rPr>
        <w:t>學年</w:t>
      </w:r>
      <w:r w:rsidRPr="003B075C">
        <w:rPr>
          <w:rFonts w:ascii="標楷體" w:hAnsi="標楷體"/>
          <w:color w:val="000000" w:themeColor="text1"/>
        </w:rPr>
        <w:t>(含)</w:t>
      </w:r>
      <w:proofErr w:type="gramStart"/>
      <w:r w:rsidRPr="003B075C">
        <w:rPr>
          <w:color w:val="000000" w:themeColor="text1"/>
        </w:rPr>
        <w:t>以前均加計</w:t>
      </w:r>
      <w:proofErr w:type="gramEnd"/>
      <w:r w:rsidRPr="003B075C">
        <w:rPr>
          <w:color w:val="000000" w:themeColor="text1"/>
        </w:rPr>
        <w:t>內政部主管之托兒所資料。</w:t>
      </w:r>
    </w:p>
    <w:p w:rsidR="005F275A" w:rsidRPr="003B075C" w:rsidRDefault="005F275A" w:rsidP="005F275A">
      <w:pPr>
        <w:pStyle w:val="aa"/>
        <w:spacing w:before="24"/>
        <w:ind w:leftChars="330" w:left="1232" w:hanging="440"/>
        <w:rPr>
          <w:color w:val="000000" w:themeColor="text1"/>
        </w:rPr>
      </w:pPr>
      <w:r w:rsidRPr="003B075C">
        <w:rPr>
          <w:color w:val="000000" w:themeColor="text1"/>
        </w:rPr>
        <w:t>2.</w:t>
      </w:r>
      <w:r w:rsidRPr="003B075C">
        <w:rPr>
          <w:color w:val="000000" w:themeColor="text1"/>
        </w:rPr>
        <w:t>含宗教</w:t>
      </w:r>
      <w:proofErr w:type="gramStart"/>
      <w:r w:rsidRPr="003B075C">
        <w:rPr>
          <w:color w:val="000000" w:themeColor="text1"/>
        </w:rPr>
        <w:t>研</w:t>
      </w:r>
      <w:proofErr w:type="gramEnd"/>
      <w:r w:rsidRPr="003B075C">
        <w:rPr>
          <w:color w:val="000000" w:themeColor="text1"/>
        </w:rPr>
        <w:t>修學院、空大及大專進修學校。</w:t>
      </w:r>
      <w:r w:rsidRPr="003B075C">
        <w:rPr>
          <w:color w:val="000000" w:themeColor="text1"/>
        </w:rPr>
        <w:tab/>
      </w:r>
    </w:p>
    <w:p w:rsidR="005F275A" w:rsidRPr="003B075C" w:rsidRDefault="005F275A" w:rsidP="00854CAC">
      <w:pPr>
        <w:pStyle w:val="ab"/>
        <w:spacing w:afterLines="150" w:after="360"/>
        <w:ind w:leftChars="-118" w:left="1127" w:hangingChars="653" w:hanging="1410"/>
        <w:rPr>
          <w:color w:val="000000" w:themeColor="text1"/>
        </w:rPr>
      </w:pPr>
      <w:r w:rsidRPr="003B075C">
        <w:rPr>
          <w:color w:val="000000" w:themeColor="text1"/>
        </w:rPr>
        <w:t>資料來源：教育部統計處。</w:t>
      </w:r>
    </w:p>
    <w:p w:rsidR="005F275A" w:rsidRPr="003B075C" w:rsidRDefault="005F275A" w:rsidP="005F275A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/>
          <w:color w:val="000000" w:themeColor="text1"/>
        </w:rPr>
        <w:t>(四)</w:t>
      </w:r>
      <w:r w:rsidRPr="003B075C">
        <w:rPr>
          <w:color w:val="000000" w:themeColor="text1"/>
        </w:rPr>
        <w:t>公共治理品質綜合表現提升</w:t>
      </w:r>
    </w:p>
    <w:p w:rsidR="005F275A" w:rsidRPr="003B075C" w:rsidRDefault="005F275A" w:rsidP="005F275A">
      <w:pPr>
        <w:pStyle w:val="k22"/>
        <w:ind w:left="792" w:firstLine="576"/>
        <w:rPr>
          <w:color w:val="000000" w:themeColor="text1"/>
        </w:rPr>
      </w:pPr>
      <w:r w:rsidRPr="003B075C">
        <w:rPr>
          <w:color w:val="000000" w:themeColor="text1"/>
        </w:rPr>
        <w:t>依據臺灣公共治理研究中心「</w:t>
      </w:r>
      <w:r w:rsidRPr="003B075C">
        <w:rPr>
          <w:color w:val="000000" w:themeColor="text1"/>
        </w:rPr>
        <w:t>103</w:t>
      </w:r>
      <w:r w:rsidRPr="003B075C">
        <w:rPr>
          <w:color w:val="000000" w:themeColor="text1"/>
        </w:rPr>
        <w:t>年臺灣公共治理指標調查報告」，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年臺灣公共治理指標值綜合表現優於</w:t>
      </w:r>
      <w:r w:rsidRPr="003B075C">
        <w:rPr>
          <w:color w:val="000000" w:themeColor="text1"/>
        </w:rPr>
        <w:t>101</w:t>
      </w:r>
      <w:r w:rsidRPr="003B075C">
        <w:rPr>
          <w:color w:val="000000" w:themeColor="text1"/>
        </w:rPr>
        <w:t>年。在</w:t>
      </w:r>
      <w:r w:rsidR="00D16A6C" w:rsidRPr="003B075C">
        <w:rPr>
          <w:rFonts w:hint="eastAsia"/>
          <w:color w:val="000000" w:themeColor="text1"/>
        </w:rPr>
        <w:t>七</w:t>
      </w:r>
      <w:r w:rsidRPr="003B075C">
        <w:rPr>
          <w:color w:val="000000" w:themeColor="text1"/>
        </w:rPr>
        <w:t>大面向指標中，以政府回應力的總體評分最高，顯示政府總體及個別施政項目，回應社會發展需求已見具體改善。</w:t>
      </w:r>
      <w:proofErr w:type="gramStart"/>
      <w:r w:rsidRPr="003B075C">
        <w:rPr>
          <w:color w:val="000000" w:themeColor="text1"/>
        </w:rPr>
        <w:t>此外，</w:t>
      </w:r>
      <w:proofErr w:type="gramEnd"/>
      <w:r w:rsidRPr="003B075C">
        <w:rPr>
          <w:color w:val="000000" w:themeColor="text1"/>
        </w:rPr>
        <w:t>在政府持續推動各項施政資訊公開透明及內部控制監督</w:t>
      </w:r>
      <w:proofErr w:type="gramStart"/>
      <w:r w:rsidRPr="003B075C">
        <w:rPr>
          <w:color w:val="000000" w:themeColor="text1"/>
        </w:rPr>
        <w:t>與課責</w:t>
      </w:r>
      <w:proofErr w:type="gramEnd"/>
      <w:r w:rsidRPr="003B075C">
        <w:rPr>
          <w:color w:val="000000" w:themeColor="text1"/>
        </w:rPr>
        <w:t>機制下，透明化</w:t>
      </w:r>
      <w:proofErr w:type="gramStart"/>
      <w:r w:rsidRPr="003B075C">
        <w:rPr>
          <w:color w:val="000000" w:themeColor="text1"/>
        </w:rPr>
        <w:t>及課責程度</w:t>
      </w:r>
      <w:proofErr w:type="gramEnd"/>
      <w:r w:rsidRPr="003B075C">
        <w:rPr>
          <w:color w:val="000000" w:themeColor="text1"/>
        </w:rPr>
        <w:t>面指標亦有進步。另就</w:t>
      </w:r>
      <w:r w:rsidRPr="003B075C">
        <w:rPr>
          <w:color w:val="000000" w:themeColor="text1"/>
        </w:rPr>
        <w:t>20</w:t>
      </w:r>
      <w:r w:rsidRPr="003B075C">
        <w:rPr>
          <w:color w:val="000000" w:themeColor="text1"/>
        </w:rPr>
        <w:t>個次面向指標觀察，以預算控制指標值進步幅度最大，反映政府開源節流及</w:t>
      </w:r>
      <w:proofErr w:type="gramStart"/>
      <w:r w:rsidRPr="003B075C">
        <w:rPr>
          <w:color w:val="000000" w:themeColor="text1"/>
        </w:rPr>
        <w:t>債限管控</w:t>
      </w:r>
      <w:proofErr w:type="gramEnd"/>
      <w:r w:rsidRPr="003B075C">
        <w:rPr>
          <w:color w:val="000000" w:themeColor="text1"/>
        </w:rPr>
        <w:t>成果良好。</w:t>
      </w: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both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both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  <w:r w:rsidRPr="003B075C">
        <w:rPr>
          <w:noProof/>
          <w:color w:val="000000" w:themeColor="text1"/>
        </w:rPr>
        <w:lastRenderedPageBreak/>
        <w:drawing>
          <wp:anchor distT="0" distB="0" distL="114300" distR="114300" simplePos="0" relativeHeight="251673600" behindDoc="0" locked="0" layoutInCell="1" allowOverlap="1" wp14:anchorId="6AF8E333" wp14:editId="6930FC09">
            <wp:simplePos x="0" y="0"/>
            <wp:positionH relativeFrom="column">
              <wp:posOffset>24964</wp:posOffset>
            </wp:positionH>
            <wp:positionV relativeFrom="paragraph">
              <wp:posOffset>149225</wp:posOffset>
            </wp:positionV>
            <wp:extent cx="6219825" cy="3867150"/>
            <wp:effectExtent l="0" t="0" r="0" b="0"/>
            <wp:wrapNone/>
            <wp:docPr id="41" name="圖表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widowControl w:val="0"/>
        <w:tabs>
          <w:tab w:val="left" w:pos="5529"/>
        </w:tabs>
        <w:overflowPunct w:val="0"/>
        <w:autoSpaceDE w:val="0"/>
        <w:autoSpaceDN w:val="0"/>
        <w:adjustRightInd w:val="0"/>
        <w:snapToGrid w:val="0"/>
        <w:spacing w:line="360" w:lineRule="atLeast"/>
        <w:jc w:val="center"/>
        <w:textAlignment w:val="center"/>
        <w:rPr>
          <w:rFonts w:ascii="Times New Roman" w:eastAsia="標楷體" w:hAnsi="Times New Roman"/>
          <w:b/>
          <w:noProof/>
          <w:color w:val="000000" w:themeColor="text1"/>
          <w:sz w:val="22"/>
          <w:szCs w:val="22"/>
        </w:rPr>
      </w:pPr>
    </w:p>
    <w:p w:rsidR="005F275A" w:rsidRPr="003B075C" w:rsidRDefault="005F275A" w:rsidP="005F275A">
      <w:pPr>
        <w:pStyle w:val="a7"/>
        <w:spacing w:beforeLines="50" w:before="120" w:after="240"/>
        <w:rPr>
          <w:color w:val="000000" w:themeColor="text1"/>
        </w:rPr>
      </w:pPr>
      <w:r w:rsidRPr="003B075C">
        <w:rPr>
          <w:color w:val="000000" w:themeColor="text1"/>
        </w:rPr>
        <w:t>圖</w:t>
      </w:r>
      <w:r w:rsidRPr="003B075C">
        <w:rPr>
          <w:color w:val="000000" w:themeColor="text1"/>
        </w:rPr>
        <w:t>1.2.5</w:t>
      </w:r>
      <w:r w:rsidRPr="003B075C">
        <w:rPr>
          <w:rFonts w:hint="eastAsia"/>
          <w:color w:val="000000" w:themeColor="text1"/>
        </w:rPr>
        <w:t xml:space="preserve">　</w:t>
      </w:r>
      <w:r w:rsidRPr="003B075C">
        <w:rPr>
          <w:color w:val="000000" w:themeColor="text1"/>
        </w:rPr>
        <w:t>我國</w:t>
      </w:r>
      <w:r w:rsidRPr="003B075C">
        <w:rPr>
          <w:color w:val="000000" w:themeColor="text1"/>
        </w:rPr>
        <w:t>101</w:t>
      </w:r>
      <w:r w:rsidRPr="003B075C">
        <w:rPr>
          <w:color w:val="000000" w:themeColor="text1"/>
        </w:rPr>
        <w:t>年及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年公共治理指標值</w:t>
      </w:r>
    </w:p>
    <w:p w:rsidR="005F275A" w:rsidRPr="003B075C" w:rsidRDefault="005F275A" w:rsidP="005F275A">
      <w:pPr>
        <w:pStyle w:val="ac"/>
        <w:spacing w:before="120"/>
        <w:ind w:left="1652" w:hanging="1100"/>
        <w:rPr>
          <w:color w:val="000000" w:themeColor="text1"/>
        </w:rPr>
      </w:pPr>
      <w:r w:rsidRPr="003B075C">
        <w:rPr>
          <w:color w:val="000000" w:themeColor="text1"/>
        </w:rPr>
        <w:t>資料來源：國</w:t>
      </w:r>
      <w:r w:rsidRPr="003B075C">
        <w:rPr>
          <w:rFonts w:hint="eastAsia"/>
          <w:color w:val="000000" w:themeColor="text1"/>
        </w:rPr>
        <w:t>家</w:t>
      </w:r>
      <w:r w:rsidRPr="003B075C">
        <w:rPr>
          <w:color w:val="000000" w:themeColor="text1"/>
        </w:rPr>
        <w:t>發</w:t>
      </w:r>
      <w:r w:rsidRPr="003B075C">
        <w:rPr>
          <w:rFonts w:hint="eastAsia"/>
          <w:color w:val="000000" w:themeColor="text1"/>
        </w:rPr>
        <w:t>展委員</w:t>
      </w:r>
      <w:r w:rsidRPr="003B075C">
        <w:rPr>
          <w:color w:val="000000" w:themeColor="text1"/>
        </w:rPr>
        <w:t>會，臺灣公共治理指標調查報告</w:t>
      </w:r>
      <w:r w:rsidRPr="003B075C">
        <w:rPr>
          <w:rFonts w:hint="eastAsia"/>
          <w:color w:val="000000" w:themeColor="text1"/>
        </w:rPr>
        <w:t>，</w:t>
      </w:r>
      <w:r w:rsidRPr="003B075C">
        <w:rPr>
          <w:color w:val="000000" w:themeColor="text1"/>
        </w:rPr>
        <w:t>103</w:t>
      </w:r>
      <w:r w:rsidRPr="003B075C">
        <w:rPr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。</w:t>
      </w:r>
    </w:p>
    <w:p w:rsidR="005F275A" w:rsidRPr="003B075C" w:rsidRDefault="005F275A" w:rsidP="005F275A">
      <w:pPr>
        <w:pStyle w:val="k00t16"/>
        <w:rPr>
          <w:color w:val="000000" w:themeColor="text1"/>
        </w:rPr>
      </w:pPr>
    </w:p>
    <w:p w:rsidR="005F275A" w:rsidRPr="003B075C" w:rsidRDefault="005F275A" w:rsidP="005F275A">
      <w:pPr>
        <w:pStyle w:val="line"/>
        <w:rPr>
          <w:color w:val="000000" w:themeColor="text1"/>
        </w:rPr>
      </w:pPr>
    </w:p>
    <w:p w:rsidR="005F275A" w:rsidRPr="003B075C" w:rsidRDefault="005F275A" w:rsidP="005F275A">
      <w:pPr>
        <w:pStyle w:val="line"/>
        <w:rPr>
          <w:color w:val="000000" w:themeColor="text1"/>
        </w:rPr>
      </w:pPr>
    </w:p>
    <w:p w:rsidR="005F275A" w:rsidRPr="003B075C" w:rsidRDefault="005F275A" w:rsidP="005F275A">
      <w:pPr>
        <w:pStyle w:val="line"/>
        <w:rPr>
          <w:color w:val="000000" w:themeColor="text1"/>
        </w:rPr>
      </w:pPr>
    </w:p>
    <w:p w:rsidR="005F275A" w:rsidRPr="003B075C" w:rsidRDefault="005F275A" w:rsidP="005F275A">
      <w:pPr>
        <w:pStyle w:val="line"/>
        <w:rPr>
          <w:color w:val="000000" w:themeColor="text1"/>
        </w:rPr>
      </w:pPr>
    </w:p>
    <w:p w:rsidR="005F275A" w:rsidRPr="003B075C" w:rsidRDefault="005F275A">
      <w:pPr>
        <w:rPr>
          <w:rFonts w:ascii="Times New Roman" w:eastAsia="標楷體" w:hAnsi="Times New Roman"/>
          <w:color w:val="000000" w:themeColor="text1"/>
          <w:spacing w:val="4"/>
          <w:sz w:val="28"/>
          <w:szCs w:val="22"/>
        </w:rPr>
      </w:pPr>
      <w:r w:rsidRPr="003B075C">
        <w:rPr>
          <w:color w:val="000000" w:themeColor="text1"/>
        </w:rPr>
        <w:br w:type="page"/>
      </w:r>
    </w:p>
    <w:p w:rsidR="005F275A" w:rsidRPr="003B075C" w:rsidRDefault="005F275A" w:rsidP="005F275A">
      <w:pPr>
        <w:pStyle w:val="k00t15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lastRenderedPageBreak/>
        <w:t>第三節　環境面</w:t>
      </w:r>
    </w:p>
    <w:p w:rsidR="005F275A" w:rsidRPr="003B075C" w:rsidRDefault="005F275A" w:rsidP="005F275A">
      <w:pPr>
        <w:pStyle w:val="line"/>
        <w:rPr>
          <w:color w:val="000000" w:themeColor="text1"/>
        </w:rPr>
      </w:pPr>
    </w:p>
    <w:p w:rsidR="005F275A" w:rsidRPr="003B075C" w:rsidRDefault="005F275A" w:rsidP="005F275A">
      <w:pPr>
        <w:pStyle w:val="k1a"/>
        <w:spacing w:before="120" w:after="120"/>
        <w:ind w:left="288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一、國際發展</w:t>
      </w:r>
      <w:r w:rsidR="00176CEA" w:rsidRPr="003B075C">
        <w:rPr>
          <w:rFonts w:hint="eastAsia"/>
          <w:color w:val="000000" w:themeColor="text1"/>
        </w:rPr>
        <w:t>情勢</w:t>
      </w:r>
    </w:p>
    <w:p w:rsidR="005F275A" w:rsidRPr="003B075C" w:rsidRDefault="005F275A" w:rsidP="005F275A">
      <w:pPr>
        <w:pStyle w:val="k12"/>
        <w:ind w:left="240" w:firstLine="605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人類經濟活動排放的二氧化碳所引發的地球暖化問題，已導致全球氣候異常之反應，並對地球生態造成嚴重威脅。為緩解日益嚴峻之地球暖化問題，聯合國等國際組織相繼展開協調因應，一方面規範二氧化碳等溫室氣體排放，</w:t>
      </w:r>
      <w:proofErr w:type="gramStart"/>
      <w:r w:rsidRPr="003B075C">
        <w:rPr>
          <w:rFonts w:hint="eastAsia"/>
          <w:color w:val="000000" w:themeColor="text1"/>
        </w:rPr>
        <w:t>勵行綠能低</w:t>
      </w:r>
      <w:proofErr w:type="gramEnd"/>
      <w:r w:rsidRPr="003B075C">
        <w:rPr>
          <w:rFonts w:hint="eastAsia"/>
          <w:color w:val="000000" w:themeColor="text1"/>
        </w:rPr>
        <w:t>碳，另一方面積極推動氣候變遷調適策略的制定與落實，並倡議發展綠色經濟，為全球永續發展共同努力。</w:t>
      </w:r>
    </w:p>
    <w:p w:rsidR="005F275A" w:rsidRPr="003B075C" w:rsidRDefault="005F275A" w:rsidP="005F275A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/>
          <w:color w:val="000000" w:themeColor="text1"/>
        </w:rPr>
        <w:t>(</w:t>
      </w:r>
      <w:proofErr w:type="gramStart"/>
      <w:r w:rsidRPr="003B075C">
        <w:rPr>
          <w:rFonts w:ascii="標楷體" w:hAnsi="標楷體" w:hint="eastAsia"/>
          <w:color w:val="000000" w:themeColor="text1"/>
        </w:rPr>
        <w:t>一</w:t>
      </w:r>
      <w:proofErr w:type="gramEnd"/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地球暖化威脅加劇</w:t>
      </w:r>
    </w:p>
    <w:p w:rsidR="005F275A" w:rsidRPr="003B075C" w:rsidRDefault="005F275A" w:rsidP="005F275A">
      <w:pPr>
        <w:pStyle w:val="k22"/>
        <w:ind w:left="792" w:firstLine="584"/>
        <w:rPr>
          <w:color w:val="000000" w:themeColor="text1"/>
          <w:spacing w:val="6"/>
        </w:rPr>
      </w:pPr>
      <w:r w:rsidRPr="003B075C">
        <w:rPr>
          <w:rFonts w:hint="eastAsia"/>
          <w:color w:val="000000" w:themeColor="text1"/>
          <w:spacing w:val="6"/>
        </w:rPr>
        <w:t>溫室效應所引發的極端氣候已為全球自然生態</w:t>
      </w:r>
      <w:r w:rsidR="00F12FE3" w:rsidRPr="003B075C">
        <w:rPr>
          <w:rFonts w:hint="eastAsia"/>
          <w:color w:val="000000" w:themeColor="text1"/>
          <w:spacing w:val="6"/>
        </w:rPr>
        <w:t>與</w:t>
      </w:r>
      <w:r w:rsidRPr="003B075C">
        <w:rPr>
          <w:rFonts w:hint="eastAsia"/>
          <w:color w:val="000000" w:themeColor="text1"/>
          <w:spacing w:val="6"/>
        </w:rPr>
        <w:t>社會經濟帶來顯著負面衝擊，如未能及時遏止，恐將帶來更大生態浩劫。</w:t>
      </w:r>
    </w:p>
    <w:p w:rsidR="005F275A" w:rsidRPr="003B075C" w:rsidRDefault="005F275A" w:rsidP="005F275A">
      <w:pPr>
        <w:pStyle w:val="k3a"/>
        <w:ind w:left="1128" w:hangingChars="100" w:hanging="288"/>
        <w:rPr>
          <w:color w:val="000000" w:themeColor="text1"/>
          <w:spacing w:val="2"/>
        </w:rPr>
      </w:pPr>
      <w:r w:rsidRPr="003B075C">
        <w:rPr>
          <w:rFonts w:hint="eastAsia"/>
          <w:color w:val="000000" w:themeColor="text1"/>
        </w:rPr>
        <w:t>－</w:t>
      </w:r>
      <w:r w:rsidR="00F826CB" w:rsidRPr="003B075C">
        <w:rPr>
          <w:rFonts w:hint="eastAsia"/>
          <w:color w:val="000000" w:themeColor="text1"/>
          <w:spacing w:val="2"/>
        </w:rPr>
        <w:t>依據</w:t>
      </w:r>
      <w:r w:rsidRPr="003B075C">
        <w:rPr>
          <w:rFonts w:hint="eastAsia"/>
          <w:color w:val="000000" w:themeColor="text1"/>
          <w:spacing w:val="2"/>
        </w:rPr>
        <w:t>政府間氣候變遷專家小組</w:t>
      </w:r>
      <w:r w:rsidRPr="003B075C">
        <w:rPr>
          <w:rFonts w:ascii="標楷體" w:hAnsi="標楷體" w:hint="eastAsia"/>
          <w:color w:val="000000" w:themeColor="text1"/>
          <w:spacing w:val="2"/>
        </w:rPr>
        <w:t>(</w:t>
      </w:r>
      <w:r w:rsidRPr="003B075C">
        <w:rPr>
          <w:rFonts w:hint="eastAsia"/>
          <w:color w:val="000000" w:themeColor="text1"/>
          <w:spacing w:val="2"/>
        </w:rPr>
        <w:t>IPCC</w:t>
      </w:r>
      <w:r w:rsidRPr="003B075C">
        <w:rPr>
          <w:rFonts w:ascii="標楷體" w:hAnsi="標楷體" w:hint="eastAsia"/>
          <w:color w:val="000000" w:themeColor="text1"/>
          <w:spacing w:val="2"/>
        </w:rPr>
        <w:t>)</w:t>
      </w:r>
      <w:r w:rsidRPr="003B075C">
        <w:rPr>
          <w:rFonts w:hint="eastAsia"/>
          <w:color w:val="000000" w:themeColor="text1"/>
          <w:spacing w:val="2"/>
        </w:rPr>
        <w:t>於</w:t>
      </w:r>
      <w:r w:rsidRPr="003B075C">
        <w:rPr>
          <w:rFonts w:hint="eastAsia"/>
          <w:color w:val="000000" w:themeColor="text1"/>
          <w:spacing w:val="2"/>
        </w:rPr>
        <w:t>2014</w:t>
      </w:r>
      <w:r w:rsidRPr="003B075C">
        <w:rPr>
          <w:rFonts w:hint="eastAsia"/>
          <w:color w:val="000000" w:themeColor="text1"/>
          <w:spacing w:val="2"/>
        </w:rPr>
        <w:t>年</w:t>
      </w:r>
      <w:r w:rsidRPr="003B075C">
        <w:rPr>
          <w:rFonts w:hint="eastAsia"/>
          <w:color w:val="000000" w:themeColor="text1"/>
          <w:spacing w:val="2"/>
        </w:rPr>
        <w:t>11</w:t>
      </w:r>
      <w:r w:rsidRPr="003B075C">
        <w:rPr>
          <w:rFonts w:hint="eastAsia"/>
          <w:color w:val="000000" w:themeColor="text1"/>
          <w:spacing w:val="2"/>
        </w:rPr>
        <w:t>月</w:t>
      </w:r>
      <w:r w:rsidR="00F12FE3" w:rsidRPr="003B075C">
        <w:rPr>
          <w:rFonts w:hint="eastAsia"/>
          <w:color w:val="000000" w:themeColor="text1"/>
          <w:spacing w:val="2"/>
        </w:rPr>
        <w:t>發布</w:t>
      </w:r>
      <w:r w:rsidRPr="003B075C">
        <w:rPr>
          <w:rFonts w:hint="eastAsia"/>
          <w:color w:val="000000" w:themeColor="text1"/>
          <w:spacing w:val="2"/>
        </w:rPr>
        <w:t>「氣候變遷</w:t>
      </w:r>
      <w:r w:rsidRPr="003B075C">
        <w:rPr>
          <w:rFonts w:hint="eastAsia"/>
          <w:color w:val="000000" w:themeColor="text1"/>
          <w:spacing w:val="2"/>
        </w:rPr>
        <w:t>2014</w:t>
      </w:r>
      <w:r w:rsidRPr="003B075C">
        <w:rPr>
          <w:rFonts w:ascii="標楷體" w:hAnsi="標楷體" w:hint="eastAsia"/>
          <w:color w:val="000000" w:themeColor="text1"/>
          <w:spacing w:val="2"/>
        </w:rPr>
        <w:t>－綜合評估報告」(</w:t>
      </w:r>
      <w:r w:rsidRPr="003B075C">
        <w:rPr>
          <w:color w:val="000000" w:themeColor="text1"/>
          <w:spacing w:val="2"/>
        </w:rPr>
        <w:t>C</w:t>
      </w:r>
      <w:r w:rsidRPr="003B075C">
        <w:rPr>
          <w:rFonts w:hint="eastAsia"/>
          <w:color w:val="000000" w:themeColor="text1"/>
          <w:spacing w:val="2"/>
        </w:rPr>
        <w:t>limate</w:t>
      </w:r>
      <w:r w:rsidRPr="003B075C">
        <w:rPr>
          <w:color w:val="000000" w:themeColor="text1"/>
          <w:spacing w:val="2"/>
        </w:rPr>
        <w:t xml:space="preserve"> C</w:t>
      </w:r>
      <w:r w:rsidRPr="003B075C">
        <w:rPr>
          <w:rFonts w:hint="eastAsia"/>
          <w:color w:val="000000" w:themeColor="text1"/>
          <w:spacing w:val="2"/>
        </w:rPr>
        <w:t>hange</w:t>
      </w:r>
      <w:r w:rsidRPr="003B075C">
        <w:rPr>
          <w:color w:val="000000" w:themeColor="text1"/>
          <w:spacing w:val="2"/>
        </w:rPr>
        <w:t xml:space="preserve"> 2014</w:t>
      </w:r>
      <w:r w:rsidRPr="003B075C">
        <w:rPr>
          <w:rFonts w:ascii="標楷體" w:hAnsi="標楷體" w:hint="eastAsia"/>
          <w:color w:val="000000" w:themeColor="text1"/>
          <w:spacing w:val="2"/>
        </w:rPr>
        <w:t>－</w:t>
      </w:r>
      <w:r w:rsidRPr="003B075C">
        <w:rPr>
          <w:color w:val="000000" w:themeColor="text1"/>
          <w:spacing w:val="2"/>
        </w:rPr>
        <w:t>S</w:t>
      </w:r>
      <w:r w:rsidRPr="003B075C">
        <w:rPr>
          <w:rFonts w:hint="eastAsia"/>
          <w:color w:val="000000" w:themeColor="text1"/>
          <w:spacing w:val="2"/>
        </w:rPr>
        <w:t>ynthesis</w:t>
      </w:r>
      <w:r w:rsidRPr="003B075C">
        <w:rPr>
          <w:color w:val="000000" w:themeColor="text1"/>
          <w:spacing w:val="2"/>
        </w:rPr>
        <w:t xml:space="preserve"> R</w:t>
      </w:r>
      <w:r w:rsidRPr="003B075C">
        <w:rPr>
          <w:rFonts w:hint="eastAsia"/>
          <w:color w:val="000000" w:themeColor="text1"/>
          <w:spacing w:val="2"/>
        </w:rPr>
        <w:t>eport</w:t>
      </w:r>
      <w:r w:rsidRPr="003B075C">
        <w:rPr>
          <w:rFonts w:ascii="標楷體" w:hAnsi="標楷體" w:hint="eastAsia"/>
          <w:color w:val="000000" w:themeColor="text1"/>
          <w:spacing w:val="2"/>
        </w:rPr>
        <w:t>)</w:t>
      </w:r>
      <w:r w:rsidRPr="003B075C">
        <w:rPr>
          <w:rFonts w:hint="eastAsia"/>
          <w:color w:val="000000" w:themeColor="text1"/>
          <w:spacing w:val="2"/>
        </w:rPr>
        <w:t>，</w:t>
      </w:r>
      <w:r w:rsidRPr="003B075C">
        <w:rPr>
          <w:rFonts w:hint="eastAsia"/>
          <w:color w:val="000000" w:themeColor="text1"/>
          <w:spacing w:val="2"/>
        </w:rPr>
        <w:t>2010</w:t>
      </w:r>
      <w:r w:rsidRPr="003B075C">
        <w:rPr>
          <w:rFonts w:hint="eastAsia"/>
          <w:color w:val="000000" w:themeColor="text1"/>
          <w:spacing w:val="2"/>
        </w:rPr>
        <w:t>年大氣中二氧化碳濃度已較</w:t>
      </w:r>
      <w:r w:rsidRPr="003B075C">
        <w:rPr>
          <w:rFonts w:hint="eastAsia"/>
          <w:color w:val="000000" w:themeColor="text1"/>
          <w:spacing w:val="2"/>
        </w:rPr>
        <w:t>1750</w:t>
      </w:r>
      <w:r w:rsidRPr="003B075C">
        <w:rPr>
          <w:rFonts w:hint="eastAsia"/>
          <w:color w:val="000000" w:themeColor="text1"/>
          <w:spacing w:val="2"/>
        </w:rPr>
        <w:t>年工業革命以前增加約</w:t>
      </w:r>
      <w:proofErr w:type="gramStart"/>
      <w:r w:rsidRPr="003B075C">
        <w:rPr>
          <w:rFonts w:hint="eastAsia"/>
          <w:color w:val="000000" w:themeColor="text1"/>
          <w:spacing w:val="2"/>
        </w:rPr>
        <w:t>4</w:t>
      </w:r>
      <w:r w:rsidRPr="003B075C">
        <w:rPr>
          <w:rFonts w:hint="eastAsia"/>
          <w:color w:val="000000" w:themeColor="text1"/>
          <w:spacing w:val="2"/>
        </w:rPr>
        <w:t>成</w:t>
      </w:r>
      <w:proofErr w:type="gramEnd"/>
      <w:r w:rsidRPr="003B075C">
        <w:rPr>
          <w:rFonts w:hint="eastAsia"/>
          <w:color w:val="000000" w:themeColor="text1"/>
          <w:spacing w:val="2"/>
        </w:rPr>
        <w:t>，</w:t>
      </w:r>
      <w:r w:rsidR="00F12FE3" w:rsidRPr="003B075C">
        <w:rPr>
          <w:rFonts w:hint="eastAsia"/>
          <w:color w:val="000000" w:themeColor="text1"/>
          <w:spacing w:val="2"/>
        </w:rPr>
        <w:t>而</w:t>
      </w:r>
      <w:r w:rsidRPr="003B075C">
        <w:rPr>
          <w:rFonts w:hint="eastAsia"/>
          <w:color w:val="000000" w:themeColor="text1"/>
          <w:spacing w:val="2"/>
        </w:rPr>
        <w:t>化石能源</w:t>
      </w:r>
      <w:r w:rsidR="00F12FE3" w:rsidRPr="003B075C">
        <w:rPr>
          <w:rFonts w:hint="eastAsia"/>
          <w:color w:val="000000" w:themeColor="text1"/>
          <w:spacing w:val="2"/>
        </w:rPr>
        <w:t>之使用則</w:t>
      </w:r>
      <w:r w:rsidRPr="003B075C">
        <w:rPr>
          <w:rFonts w:hint="eastAsia"/>
          <w:color w:val="000000" w:themeColor="text1"/>
          <w:spacing w:val="2"/>
        </w:rPr>
        <w:t>為二氧化碳濃度增加之主因；溫室氣體已造成地球暖化，</w:t>
      </w:r>
      <w:r w:rsidRPr="003B075C">
        <w:rPr>
          <w:rFonts w:hint="eastAsia"/>
          <w:color w:val="000000" w:themeColor="text1"/>
          <w:spacing w:val="2"/>
        </w:rPr>
        <w:t>1880</w:t>
      </w:r>
      <w:r w:rsidRPr="003B075C">
        <w:rPr>
          <w:rFonts w:hint="eastAsia"/>
          <w:color w:val="000000" w:themeColor="text1"/>
          <w:spacing w:val="2"/>
        </w:rPr>
        <w:t>至</w:t>
      </w:r>
      <w:r w:rsidRPr="003B075C">
        <w:rPr>
          <w:rFonts w:hint="eastAsia"/>
          <w:color w:val="000000" w:themeColor="text1"/>
          <w:spacing w:val="2"/>
        </w:rPr>
        <w:t>2012</w:t>
      </w:r>
      <w:r w:rsidRPr="003B075C">
        <w:rPr>
          <w:rFonts w:hint="eastAsia"/>
          <w:color w:val="000000" w:themeColor="text1"/>
          <w:spacing w:val="2"/>
        </w:rPr>
        <w:t>年地表溫度上升</w:t>
      </w:r>
      <w:r w:rsidRPr="003B075C">
        <w:rPr>
          <w:rFonts w:hint="eastAsia"/>
          <w:color w:val="000000" w:themeColor="text1"/>
          <w:spacing w:val="2"/>
        </w:rPr>
        <w:t>0.85</w:t>
      </w:r>
      <w:r w:rsidRPr="003B075C">
        <w:rPr>
          <w:rFonts w:hint="eastAsia"/>
          <w:color w:val="000000" w:themeColor="text1"/>
          <w:spacing w:val="2"/>
        </w:rPr>
        <w:t>℃，不僅造成格陵蘭與南極冰層、冰川逐漸減少，更導致</w:t>
      </w:r>
      <w:r w:rsidRPr="003B075C">
        <w:rPr>
          <w:rFonts w:hint="eastAsia"/>
          <w:color w:val="000000" w:themeColor="text1"/>
          <w:spacing w:val="2"/>
        </w:rPr>
        <w:t>1901</w:t>
      </w:r>
      <w:r w:rsidRPr="003B075C">
        <w:rPr>
          <w:rFonts w:hint="eastAsia"/>
          <w:color w:val="000000" w:themeColor="text1"/>
          <w:spacing w:val="2"/>
        </w:rPr>
        <w:t>至</w:t>
      </w:r>
      <w:r w:rsidRPr="003B075C">
        <w:rPr>
          <w:rFonts w:hint="eastAsia"/>
          <w:color w:val="000000" w:themeColor="text1"/>
          <w:spacing w:val="2"/>
        </w:rPr>
        <w:t>2010</w:t>
      </w:r>
      <w:r w:rsidRPr="003B075C">
        <w:rPr>
          <w:rFonts w:hint="eastAsia"/>
          <w:color w:val="000000" w:themeColor="text1"/>
          <w:spacing w:val="2"/>
        </w:rPr>
        <w:t>年</w:t>
      </w:r>
      <w:r w:rsidR="000511F5" w:rsidRPr="003B075C">
        <w:rPr>
          <w:rFonts w:hint="eastAsia"/>
          <w:color w:val="000000" w:themeColor="text1"/>
          <w:spacing w:val="2"/>
        </w:rPr>
        <w:t>間</w:t>
      </w:r>
      <w:r w:rsidRPr="003B075C">
        <w:rPr>
          <w:rFonts w:hint="eastAsia"/>
          <w:color w:val="000000" w:themeColor="text1"/>
          <w:spacing w:val="2"/>
        </w:rPr>
        <w:t>海平面上升</w:t>
      </w:r>
      <w:r w:rsidRPr="003B075C">
        <w:rPr>
          <w:rFonts w:hint="eastAsia"/>
          <w:color w:val="000000" w:themeColor="text1"/>
          <w:spacing w:val="2"/>
        </w:rPr>
        <w:t>19</w:t>
      </w:r>
      <w:r w:rsidRPr="003B075C">
        <w:rPr>
          <w:rFonts w:hint="eastAsia"/>
          <w:color w:val="000000" w:themeColor="text1"/>
          <w:spacing w:val="2"/>
        </w:rPr>
        <w:t>公分等現象。</w:t>
      </w:r>
    </w:p>
    <w:p w:rsidR="005F275A" w:rsidRPr="003B075C" w:rsidRDefault="005F275A" w:rsidP="005F275A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</w:t>
      </w:r>
      <w:r w:rsidRPr="003B075C">
        <w:rPr>
          <w:rFonts w:hint="eastAsia"/>
          <w:color w:val="000000" w:themeColor="text1"/>
        </w:rPr>
        <w:t>IPCC</w:t>
      </w:r>
      <w:r w:rsidRPr="003B075C">
        <w:rPr>
          <w:rFonts w:hint="eastAsia"/>
          <w:color w:val="000000" w:themeColor="text1"/>
        </w:rPr>
        <w:t>並指出，地球暖化造成氣候變遷，各地降雨量、冰層厚度發生變化，影響全球水循環系統，低緯度地區降雨減少，導致部分地區小麥、玉米等糧食減產，出現糧荒，將進一步導致貧窮與傳染病的發生；海水酸性開始上升，海底生物與珊瑚出現死亡；豪雨與乾旱發生頻率增加、強度增強。</w:t>
      </w:r>
    </w:p>
    <w:p w:rsidR="005F275A" w:rsidRPr="003B075C" w:rsidRDefault="005F275A" w:rsidP="005F275A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</w:t>
      </w:r>
      <w:r w:rsidR="00F73881" w:rsidRPr="003B075C">
        <w:rPr>
          <w:rFonts w:hint="eastAsia"/>
          <w:color w:val="000000" w:themeColor="text1"/>
        </w:rPr>
        <w:t>國際能源署</w:t>
      </w:r>
      <w:r w:rsidR="00F73881"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  <w:spacing w:val="0"/>
        </w:rPr>
        <w:t>IEA</w:t>
      </w:r>
      <w:r w:rsidR="00F73881" w:rsidRPr="003B075C">
        <w:rPr>
          <w:rFonts w:ascii="標楷體" w:hAnsi="標楷體" w:hint="eastAsia"/>
          <w:color w:val="000000" w:themeColor="text1"/>
          <w:spacing w:val="0"/>
        </w:rPr>
        <w:t>)</w:t>
      </w:r>
      <w:r w:rsidRPr="003B075C">
        <w:rPr>
          <w:rFonts w:hint="eastAsia"/>
          <w:color w:val="000000" w:themeColor="text1"/>
          <w:spacing w:val="0"/>
        </w:rPr>
        <w:t>「能源科技展望</w:t>
      </w:r>
      <w:r w:rsidRPr="003B075C">
        <w:rPr>
          <w:rFonts w:hint="eastAsia"/>
          <w:color w:val="000000" w:themeColor="text1"/>
          <w:spacing w:val="0"/>
        </w:rPr>
        <w:t>2014</w:t>
      </w:r>
      <w:r w:rsidRPr="003B075C">
        <w:rPr>
          <w:rFonts w:hint="eastAsia"/>
          <w:color w:val="000000" w:themeColor="text1"/>
          <w:spacing w:val="0"/>
        </w:rPr>
        <w:t>－開發電力潛能」</w:t>
      </w:r>
      <w:r w:rsidRPr="003B075C">
        <w:rPr>
          <w:rFonts w:ascii="標楷體" w:hAnsi="標楷體" w:hint="eastAsia"/>
          <w:color w:val="000000" w:themeColor="text1"/>
          <w:spacing w:val="0"/>
        </w:rPr>
        <w:t>(</w:t>
      </w:r>
      <w:r w:rsidRPr="003B075C">
        <w:rPr>
          <w:rFonts w:hint="eastAsia"/>
          <w:color w:val="000000" w:themeColor="text1"/>
          <w:spacing w:val="0"/>
        </w:rPr>
        <w:t>Energy Technology Perspectives 2014</w:t>
      </w:r>
      <w:r w:rsidRPr="003B075C">
        <w:rPr>
          <w:rFonts w:hint="eastAsia"/>
          <w:color w:val="000000" w:themeColor="text1"/>
          <w:spacing w:val="0"/>
        </w:rPr>
        <w:t>－</w:t>
      </w:r>
      <w:r w:rsidRPr="003B075C">
        <w:rPr>
          <w:rFonts w:hint="eastAsia"/>
          <w:color w:val="000000" w:themeColor="text1"/>
          <w:spacing w:val="0"/>
        </w:rPr>
        <w:t>Harnessing Electricity Potential</w:t>
      </w:r>
      <w:r w:rsidRPr="003B075C">
        <w:rPr>
          <w:rFonts w:ascii="標楷體" w:hAnsi="標楷體" w:hint="eastAsia"/>
          <w:color w:val="000000" w:themeColor="text1"/>
          <w:spacing w:val="0"/>
        </w:rPr>
        <w:t>)</w:t>
      </w:r>
      <w:r w:rsidRPr="003B075C">
        <w:rPr>
          <w:rFonts w:hint="eastAsia"/>
          <w:color w:val="000000" w:themeColor="text1"/>
          <w:spacing w:val="0"/>
        </w:rPr>
        <w:t>報告預測，</w:t>
      </w:r>
      <w:r w:rsidRPr="003B075C">
        <w:rPr>
          <w:rFonts w:hint="eastAsia"/>
          <w:color w:val="000000" w:themeColor="text1"/>
        </w:rPr>
        <w:t>至</w:t>
      </w:r>
      <w:r w:rsidRPr="003B075C">
        <w:rPr>
          <w:rFonts w:hint="eastAsia"/>
          <w:color w:val="000000" w:themeColor="text1"/>
        </w:rPr>
        <w:t>2050</w:t>
      </w:r>
      <w:r w:rsidRPr="003B075C">
        <w:rPr>
          <w:rFonts w:hint="eastAsia"/>
          <w:color w:val="000000" w:themeColor="text1"/>
        </w:rPr>
        <w:t>年，在各國政府承諾推動溫室</w:t>
      </w:r>
      <w:proofErr w:type="gramStart"/>
      <w:r w:rsidRPr="003B075C">
        <w:rPr>
          <w:rFonts w:hint="eastAsia"/>
          <w:color w:val="000000" w:themeColor="text1"/>
        </w:rPr>
        <w:t>氣體減排政策</w:t>
      </w:r>
      <w:proofErr w:type="gramEnd"/>
      <w:r w:rsidRPr="003B075C">
        <w:rPr>
          <w:rFonts w:hint="eastAsia"/>
          <w:color w:val="000000" w:themeColor="text1"/>
        </w:rPr>
        <w:t>下，溫室氣體排放仍將逐年緩增，此將導致地球溫度相</w:t>
      </w:r>
      <w:r w:rsidR="000355A0" w:rsidRPr="003B075C">
        <w:rPr>
          <w:rFonts w:hint="eastAsia"/>
          <w:color w:val="000000" w:themeColor="text1"/>
        </w:rPr>
        <w:t>較</w:t>
      </w:r>
      <w:r w:rsidRPr="003B075C">
        <w:rPr>
          <w:rFonts w:hint="eastAsia"/>
          <w:color w:val="000000" w:themeColor="text1"/>
        </w:rPr>
        <w:t>工業化前上升超過</w:t>
      </w:r>
      <w:r w:rsidRPr="003B075C">
        <w:rPr>
          <w:rFonts w:hint="eastAsia"/>
          <w:color w:val="000000" w:themeColor="text1"/>
        </w:rPr>
        <w:t>4</w:t>
      </w:r>
      <w:r w:rsidRPr="003B075C">
        <w:rPr>
          <w:rFonts w:hint="eastAsia"/>
          <w:color w:val="000000" w:themeColor="text1"/>
        </w:rPr>
        <w:t>℃，造成不可逆的生態浩劫。</w:t>
      </w: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  <w:r w:rsidRPr="003B075C">
        <w:rPr>
          <w:b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911FD5" wp14:editId="6B7EFB1A">
                <wp:simplePos x="0" y="0"/>
                <wp:positionH relativeFrom="page">
                  <wp:posOffset>1228725</wp:posOffset>
                </wp:positionH>
                <wp:positionV relativeFrom="paragraph">
                  <wp:posOffset>55245</wp:posOffset>
                </wp:positionV>
                <wp:extent cx="5340350" cy="5705475"/>
                <wp:effectExtent l="0" t="0" r="12700" b="28575"/>
                <wp:wrapNone/>
                <wp:docPr id="43" name="Text Box 4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340350" cy="5705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03DA4" w:rsidRPr="00590078" w:rsidRDefault="00F03DA4" w:rsidP="005F275A">
                            <w:pPr>
                              <w:tabs>
                                <w:tab w:val="left" w:pos="960"/>
                                <w:tab w:val="left" w:pos="1920"/>
                                <w:tab w:val="left" w:pos="2880"/>
                                <w:tab w:val="left" w:pos="3840"/>
                                <w:tab w:val="left" w:pos="4800"/>
                                <w:tab w:val="left" w:pos="5760"/>
                              </w:tabs>
                              <w:spacing w:beforeLines="20" w:before="48" w:afterLines="50" w:after="120" w:line="450" w:lineRule="exact"/>
                              <w:ind w:left="284" w:hanging="284"/>
                              <w:jc w:val="center"/>
                              <w:textAlignment w:val="baseline"/>
                              <w:rPr>
                                <w:rFonts w:ascii="新細明體" w:hAnsi="新細明體"/>
                                <w:b/>
                                <w:bCs/>
                                <w:spacing w:val="8"/>
                              </w:rPr>
                            </w:pPr>
                            <w:proofErr w:type="gramStart"/>
                            <w:r>
                              <w:rPr>
                                <w:rFonts w:ascii="新細明體" w:hAnsi="新細明體" w:hint="eastAsia"/>
                                <w:b/>
                                <w:bCs/>
                                <w:spacing w:val="8"/>
                              </w:rPr>
                              <w:t>地球溫升引起</w:t>
                            </w:r>
                            <w:proofErr w:type="gramEnd"/>
                            <w:r>
                              <w:rPr>
                                <w:rFonts w:ascii="新細明體" w:hAnsi="新細明體" w:hint="eastAsia"/>
                                <w:b/>
                                <w:bCs/>
                                <w:spacing w:val="8"/>
                              </w:rPr>
                              <w:t>氣候變遷</w:t>
                            </w:r>
                          </w:p>
                          <w:p w:rsidR="00F03DA4" w:rsidRDefault="00F03DA4" w:rsidP="005F275A">
                            <w:pPr>
                              <w:pStyle w:val="a9"/>
                              <w:spacing w:beforeLines="0" w:after="120" w:line="320" w:lineRule="exact"/>
                              <w:ind w:leftChars="49" w:left="118" w:firstLineChars="240" w:firstLine="566"/>
                              <w:jc w:val="left"/>
                              <w:rPr>
                                <w:bCs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依據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政府間氣候變遷專家小組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(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IPCC</w:t>
                            </w:r>
                            <w:r>
                              <w:rPr>
                                <w:bCs/>
                                <w:color w:val="auto"/>
                                <w:spacing w:val="8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發布</w:t>
                            </w:r>
                            <w:r w:rsidRPr="00F35D74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「氣候變遷2014－綜合評估報告」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，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大氣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溫室氣體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濃度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自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工業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革命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(1750年)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後持續走高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，造成地球暖化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、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海平面上升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現象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未來地球溫度仍將不斷上升，冰雪覆蓋面積將持續減少，將改變地球水循環系統，引起不可逆之氣候變遷。</w:t>
                            </w:r>
                          </w:p>
                          <w:p w:rsidR="00F03DA4" w:rsidRPr="004400B3" w:rsidRDefault="00F03DA4" w:rsidP="005F275A">
                            <w:pPr>
                              <w:pStyle w:val="a9"/>
                              <w:spacing w:beforeLines="0" w:afterLines="0" w:line="320" w:lineRule="exact"/>
                              <w:ind w:leftChars="49" w:left="118" w:firstLineChars="0" w:firstLine="1"/>
                              <w:jc w:val="left"/>
                              <w:rPr>
                                <w:bCs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)</w:t>
                            </w:r>
                            <w:r w:rsidRPr="005335AF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工業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革命至今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氣候系統變化</w:t>
                            </w:r>
                          </w:p>
                          <w:p w:rsidR="00F03DA4" w:rsidRPr="004400B3" w:rsidRDefault="00F03DA4" w:rsidP="005F275A">
                            <w:pPr>
                              <w:pStyle w:val="a9"/>
                              <w:spacing w:beforeLines="0" w:afterLines="0" w:line="320" w:lineRule="exact"/>
                              <w:ind w:leftChars="197" w:left="756" w:hangingChars="120" w:hanging="283"/>
                              <w:jc w:val="left"/>
                              <w:rPr>
                                <w:bCs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－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大氣：最近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的3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個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10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地表平均溫度是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1850年以來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最高；1983至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2012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年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北半球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平均溫度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可能是近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1,400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來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最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高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的30年。</w:t>
                            </w:r>
                          </w:p>
                          <w:p w:rsidR="00F03DA4" w:rsidRPr="004400B3" w:rsidRDefault="00F03DA4" w:rsidP="005F275A">
                            <w:pPr>
                              <w:pStyle w:val="a9"/>
                              <w:spacing w:beforeLines="0" w:afterLines="0" w:line="320" w:lineRule="exact"/>
                              <w:ind w:leftChars="197" w:left="756" w:hangingChars="120" w:hanging="283"/>
                              <w:jc w:val="left"/>
                              <w:rPr>
                                <w:bCs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－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ab/>
                              <w:t>海洋：接近海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平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面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的海水溫度上升幅度最大；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1971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至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2010年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間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上層海水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(0至700公尺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)暖化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獲得確認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。</w:t>
                            </w:r>
                          </w:p>
                          <w:p w:rsidR="00F03DA4" w:rsidRPr="004400B3" w:rsidRDefault="00F03DA4" w:rsidP="005F275A">
                            <w:pPr>
                              <w:pStyle w:val="a9"/>
                              <w:spacing w:beforeLines="0" w:afterLines="0" w:line="320" w:lineRule="exact"/>
                              <w:ind w:leftChars="197" w:left="756" w:hangingChars="120" w:hanging="283"/>
                              <w:jc w:val="left"/>
                              <w:rPr>
                                <w:bCs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－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ab/>
                              <w:t>冰雪圈：過去20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年，格陵蘭與南極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冰層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、各地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冰川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、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北極與北半球春雪覆蓋面積持續減少。</w:t>
                            </w:r>
                          </w:p>
                          <w:p w:rsidR="00F03DA4" w:rsidRPr="004400B3" w:rsidRDefault="00F03DA4" w:rsidP="005F275A">
                            <w:pPr>
                              <w:pStyle w:val="a9"/>
                              <w:spacing w:beforeLines="0" w:afterLines="0" w:line="320" w:lineRule="exact"/>
                              <w:ind w:leftChars="197" w:left="756" w:hangingChars="120" w:hanging="283"/>
                              <w:jc w:val="left"/>
                              <w:rPr>
                                <w:bCs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－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ab/>
                              <w:t>海平面：19世紀中期至今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，海平面上升速率超過過去兩千年的平均上升速度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；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1901至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2010年間，海平面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已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上升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1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9公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分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。</w:t>
                            </w:r>
                          </w:p>
                          <w:p w:rsidR="00F03DA4" w:rsidRPr="004400B3" w:rsidRDefault="00F03DA4" w:rsidP="005F275A">
                            <w:pPr>
                              <w:pStyle w:val="a9"/>
                              <w:spacing w:before="120" w:afterLines="0" w:line="320" w:lineRule="exact"/>
                              <w:ind w:leftChars="49" w:left="118" w:firstLineChars="0" w:firstLine="0"/>
                              <w:jc w:val="left"/>
                              <w:rPr>
                                <w:bCs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(二)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未來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可能之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氣候變遷</w:t>
                            </w:r>
                          </w:p>
                          <w:p w:rsidR="00F03DA4" w:rsidRPr="004400B3" w:rsidRDefault="00F03DA4" w:rsidP="005F275A">
                            <w:pPr>
                              <w:pStyle w:val="a9"/>
                              <w:spacing w:beforeLines="0" w:afterLines="0" w:line="320" w:lineRule="exact"/>
                              <w:ind w:leftChars="197" w:left="756" w:hangingChars="120" w:hanging="283"/>
                              <w:jc w:val="left"/>
                              <w:rPr>
                                <w:bCs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－</w:t>
                            </w:r>
                            <w:r w:rsidRPr="0040680B">
                              <w:rPr>
                                <w:rFonts w:hint="eastAsia"/>
                                <w:bCs/>
                                <w:color w:val="auto"/>
                                <w:spacing w:val="4"/>
                              </w:rPr>
                              <w:t>溫度：21世紀末</w:t>
                            </w:r>
                            <w:proofErr w:type="gramStart"/>
                            <w:r w:rsidRPr="0040680B">
                              <w:rPr>
                                <w:rFonts w:hint="eastAsia"/>
                                <w:bCs/>
                                <w:color w:val="auto"/>
                                <w:spacing w:val="4"/>
                              </w:rPr>
                              <w:t>地球溫升可能</w:t>
                            </w:r>
                            <w:proofErr w:type="gramEnd"/>
                            <w:r w:rsidRPr="0040680B">
                              <w:rPr>
                                <w:rFonts w:hint="eastAsia"/>
                                <w:bCs/>
                                <w:color w:val="auto"/>
                                <w:spacing w:val="4"/>
                              </w:rPr>
                              <w:t>介於2至4℃間，2100年以後溫度亦將持續上升。</w:t>
                            </w:r>
                          </w:p>
                          <w:p w:rsidR="00F03DA4" w:rsidRPr="004400B3" w:rsidRDefault="00F03DA4" w:rsidP="005F275A">
                            <w:pPr>
                              <w:pStyle w:val="a9"/>
                              <w:spacing w:beforeLines="0" w:afterLines="0" w:line="320" w:lineRule="exact"/>
                              <w:ind w:leftChars="197" w:left="756" w:hangingChars="120" w:hanging="283"/>
                              <w:jc w:val="left"/>
                              <w:rPr>
                                <w:bCs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－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水循環：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各地區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水循環變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化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將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呈明顯差異，</w:t>
                            </w:r>
                            <w:proofErr w:type="gramStart"/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乾濕區與乾濕季的</w:t>
                            </w:r>
                            <w:proofErr w:type="gramEnd"/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降雨對比更加明顯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。</w:t>
                            </w:r>
                          </w:p>
                          <w:p w:rsidR="00F03DA4" w:rsidRPr="004400B3" w:rsidRDefault="00F03DA4" w:rsidP="005F275A">
                            <w:pPr>
                              <w:pStyle w:val="a9"/>
                              <w:spacing w:beforeLines="0" w:afterLines="0" w:line="320" w:lineRule="exact"/>
                              <w:ind w:leftChars="197" w:left="756" w:hangingChars="120" w:hanging="283"/>
                              <w:jc w:val="left"/>
                              <w:rPr>
                                <w:bCs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－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海洋：海洋將持續暖化，熱量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將從海表面穿透至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深海</w:t>
                            </w: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，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影響海洋環流。</w:t>
                            </w:r>
                          </w:p>
                          <w:p w:rsidR="00F03DA4" w:rsidRPr="004400B3" w:rsidRDefault="00F03DA4" w:rsidP="005F275A">
                            <w:pPr>
                              <w:pStyle w:val="a9"/>
                              <w:spacing w:beforeLines="0" w:afterLines="0" w:line="320" w:lineRule="exact"/>
                              <w:ind w:leftChars="197" w:left="756" w:hangingChars="120" w:hanging="283"/>
                              <w:jc w:val="left"/>
                              <w:rPr>
                                <w:bCs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－</w:t>
                            </w:r>
                            <w:r w:rsidRPr="004400B3"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冰雪圈：北極海冰範圍可能持續縮小且厚度變薄，北半球春季冰雪覆蓋面積將減少，全球冰河體積會進一步減少。</w:t>
                            </w:r>
                          </w:p>
                          <w:p w:rsidR="00F03DA4" w:rsidRPr="004400B3" w:rsidRDefault="00F03DA4" w:rsidP="005F275A">
                            <w:pPr>
                              <w:pStyle w:val="a9"/>
                              <w:spacing w:beforeLines="0" w:afterLines="0" w:line="320" w:lineRule="exact"/>
                              <w:ind w:leftChars="197" w:left="756" w:hangingChars="120" w:hanging="283"/>
                              <w:jc w:val="left"/>
                              <w:rPr>
                                <w:bCs/>
                                <w:color w:val="auto"/>
                                <w:spacing w:val="8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color w:val="auto"/>
                                <w:spacing w:val="8"/>
                              </w:rPr>
                              <w:t>－</w:t>
                            </w:r>
                            <w:r w:rsidRPr="00DA1BD9">
                              <w:rPr>
                                <w:rFonts w:hint="eastAsia"/>
                                <w:bCs/>
                                <w:color w:val="auto"/>
                                <w:spacing w:val="10"/>
                              </w:rPr>
                              <w:t>海平面：海平面將持續上升，上升速度可能超過1971至2010年間的平均速度。</w:t>
                            </w:r>
                          </w:p>
                          <w:p w:rsidR="00F03DA4" w:rsidRPr="00590078" w:rsidRDefault="00F03DA4" w:rsidP="005F275A">
                            <w:pPr>
                              <w:pStyle w:val="a9"/>
                              <w:spacing w:beforeLines="0" w:after="120" w:line="320" w:lineRule="exact"/>
                              <w:ind w:left="259" w:hangingChars="120" w:hanging="259"/>
                              <w:jc w:val="left"/>
                              <w:rPr>
                                <w:bCs/>
                                <w:spacing w:val="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資料</w:t>
                            </w:r>
                            <w:r w:rsidRPr="00AD1B59">
                              <w:rPr>
                                <w:rFonts w:hint="eastAsia"/>
                              </w:rPr>
                              <w:t>來源：</w:t>
                            </w:r>
                            <w:r>
                              <w:rPr>
                                <w:rFonts w:hint="eastAsia"/>
                              </w:rPr>
                              <w:t>IPCC,</w:t>
                            </w:r>
                            <w:r w:rsidRPr="00943B05">
                              <w:rPr>
                                <w:i/>
                              </w:rPr>
                              <w:t xml:space="preserve"> </w:t>
                            </w:r>
                            <w:r w:rsidRPr="00F35D74">
                              <w:rPr>
                                <w:rFonts w:hint="eastAsia"/>
                                <w:i/>
                              </w:rPr>
                              <w:t xml:space="preserve">Climate Change 2014－Synthesis Report </w:t>
                            </w:r>
                            <w:r>
                              <w:rPr>
                                <w:rFonts w:hint="eastAsia"/>
                              </w:rPr>
                              <w:t>, Nov. 2014</w:t>
                            </w:r>
                            <w:r w:rsidRPr="00AD1B59"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0000" tIns="0" rIns="90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053" type="#_x0000_t202" style="position:absolute;left:0;text-align:left;margin-left:96.75pt;margin-top:4.35pt;width:420.5pt;height:449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" filled="f">
                <o:lock v:ext="edit" aspectratio="t"/>
                <v:textbox inset="2.5mm,0,2.5mm,0">
                  <w:txbxContent>
                    <w:p w:rsidR="00F03DA4" w:rsidRPr="00590078" w:rsidRDefault="00F03DA4" w:rsidP="005F275A">
                      <w:pPr>
                        <w:tabs>
                          <w:tab w:val="left" w:pos="960"/>
                          <w:tab w:val="left" w:pos="1920"/>
                          <w:tab w:val="left" w:pos="2880"/>
                          <w:tab w:val="left" w:pos="3840"/>
                          <w:tab w:val="left" w:pos="4800"/>
                          <w:tab w:val="left" w:pos="5760"/>
                        </w:tabs>
                        <w:spacing w:beforeLines="20" w:before="48" w:afterLines="50" w:after="120" w:line="450" w:lineRule="exact"/>
                        <w:ind w:left="284" w:hanging="284"/>
                        <w:jc w:val="center"/>
                        <w:textAlignment w:val="baseline"/>
                        <w:rPr>
                          <w:rFonts w:ascii="新細明體" w:hAnsi="新細明體"/>
                          <w:b/>
                          <w:bCs/>
                          <w:spacing w:val="8"/>
                        </w:rPr>
                      </w:pPr>
                      <w:proofErr w:type="gramStart"/>
                      <w:r>
                        <w:rPr>
                          <w:rFonts w:ascii="新細明體" w:hAnsi="新細明體" w:hint="eastAsia"/>
                          <w:b/>
                          <w:bCs/>
                          <w:spacing w:val="8"/>
                        </w:rPr>
                        <w:t>地球溫升引起</w:t>
                      </w:r>
                      <w:proofErr w:type="gramEnd"/>
                      <w:r>
                        <w:rPr>
                          <w:rFonts w:ascii="新細明體" w:hAnsi="新細明體" w:hint="eastAsia"/>
                          <w:b/>
                          <w:bCs/>
                          <w:spacing w:val="8"/>
                        </w:rPr>
                        <w:t>氣候變遷</w:t>
                      </w:r>
                    </w:p>
                    <w:p w:rsidR="00F03DA4" w:rsidRDefault="00F03DA4" w:rsidP="005F275A">
                      <w:pPr>
                        <w:pStyle w:val="a9"/>
                        <w:spacing w:beforeLines="0" w:after="120" w:line="320" w:lineRule="exact"/>
                        <w:ind w:leftChars="49" w:left="118" w:firstLineChars="240" w:firstLine="566"/>
                        <w:jc w:val="left"/>
                        <w:rPr>
                          <w:bCs/>
                          <w:color w:val="auto"/>
                          <w:spacing w:val="8"/>
                        </w:rPr>
                      </w:pP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依據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政府間氣候變遷專家小組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(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IPCC</w:t>
                      </w:r>
                      <w:r>
                        <w:rPr>
                          <w:bCs/>
                          <w:color w:val="auto"/>
                          <w:spacing w:val="8"/>
                        </w:rPr>
                        <w:t>)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發布</w:t>
                      </w:r>
                      <w:r w:rsidRPr="00F35D74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「氣候變遷2014－綜合評估報告」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，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大氣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溫室氣體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濃度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自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工業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革命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(1750年)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後持續走高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，造成地球暖化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、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海平面上升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現象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，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未來地球溫度仍將不斷上升，冰雪覆蓋面積將持續減少，將改變地球水循環系統，引起不可逆之氣候變遷。</w:t>
                      </w:r>
                    </w:p>
                    <w:p w:rsidR="00F03DA4" w:rsidRPr="004400B3" w:rsidRDefault="00F03DA4" w:rsidP="005F275A">
                      <w:pPr>
                        <w:pStyle w:val="a9"/>
                        <w:spacing w:beforeLines="0" w:afterLines="0" w:line="320" w:lineRule="exact"/>
                        <w:ind w:leftChars="49" w:left="118" w:firstLineChars="0" w:firstLine="1"/>
                        <w:jc w:val="left"/>
                        <w:rPr>
                          <w:bCs/>
                          <w:color w:val="auto"/>
                          <w:spacing w:val="8"/>
                        </w:rPr>
                      </w:pP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(</w:t>
                      </w:r>
                      <w:proofErr w:type="gramStart"/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一</w:t>
                      </w:r>
                      <w:proofErr w:type="gramEnd"/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)</w:t>
                      </w:r>
                      <w:r w:rsidRPr="005335AF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工業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革命至今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氣候系統變化</w:t>
                      </w:r>
                    </w:p>
                    <w:p w:rsidR="00F03DA4" w:rsidRPr="004400B3" w:rsidRDefault="00F03DA4" w:rsidP="005F275A">
                      <w:pPr>
                        <w:pStyle w:val="a9"/>
                        <w:spacing w:beforeLines="0" w:afterLines="0" w:line="320" w:lineRule="exact"/>
                        <w:ind w:leftChars="197" w:left="756" w:hangingChars="120" w:hanging="283"/>
                        <w:jc w:val="left"/>
                        <w:rPr>
                          <w:bCs/>
                          <w:color w:val="auto"/>
                          <w:spacing w:val="8"/>
                        </w:rPr>
                      </w:pP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－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大氣：最近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的3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個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10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年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地表平均溫度是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1850年以來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最高；1983至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2012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年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北半球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平均溫度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可能是近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1,400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年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來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最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高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的30年。</w:t>
                      </w:r>
                    </w:p>
                    <w:p w:rsidR="00F03DA4" w:rsidRPr="004400B3" w:rsidRDefault="00F03DA4" w:rsidP="005F275A">
                      <w:pPr>
                        <w:pStyle w:val="a9"/>
                        <w:spacing w:beforeLines="0" w:afterLines="0" w:line="320" w:lineRule="exact"/>
                        <w:ind w:leftChars="197" w:left="756" w:hangingChars="120" w:hanging="283"/>
                        <w:jc w:val="left"/>
                        <w:rPr>
                          <w:bCs/>
                          <w:color w:val="auto"/>
                          <w:spacing w:val="8"/>
                        </w:rPr>
                      </w:pP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－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ab/>
                        <w:t>海洋：接近海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平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面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的海水溫度上升幅度最大；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1971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至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2010年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間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上層海水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(0至700公尺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)暖化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獲得確認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。</w:t>
                      </w:r>
                    </w:p>
                    <w:p w:rsidR="00F03DA4" w:rsidRPr="004400B3" w:rsidRDefault="00F03DA4" w:rsidP="005F275A">
                      <w:pPr>
                        <w:pStyle w:val="a9"/>
                        <w:spacing w:beforeLines="0" w:afterLines="0" w:line="320" w:lineRule="exact"/>
                        <w:ind w:leftChars="197" w:left="756" w:hangingChars="120" w:hanging="283"/>
                        <w:jc w:val="left"/>
                        <w:rPr>
                          <w:bCs/>
                          <w:color w:val="auto"/>
                          <w:spacing w:val="8"/>
                        </w:rPr>
                      </w:pP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－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ab/>
                        <w:t>冰雪圈：過去20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年，格陵蘭與南極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冰層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、各地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冰川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、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北極與北半球春雪覆蓋面積持續減少。</w:t>
                      </w:r>
                    </w:p>
                    <w:p w:rsidR="00F03DA4" w:rsidRPr="004400B3" w:rsidRDefault="00F03DA4" w:rsidP="005F275A">
                      <w:pPr>
                        <w:pStyle w:val="a9"/>
                        <w:spacing w:beforeLines="0" w:afterLines="0" w:line="320" w:lineRule="exact"/>
                        <w:ind w:leftChars="197" w:left="756" w:hangingChars="120" w:hanging="283"/>
                        <w:jc w:val="left"/>
                        <w:rPr>
                          <w:bCs/>
                          <w:color w:val="auto"/>
                          <w:spacing w:val="8"/>
                        </w:rPr>
                      </w:pP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－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ab/>
                        <w:t>海平面：19世紀中期至今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，海平面上升速率超過過去兩千年的平均上升速度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；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1901至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2010年間，海平面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已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上升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1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9公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分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。</w:t>
                      </w:r>
                    </w:p>
                    <w:p w:rsidR="00F03DA4" w:rsidRPr="004400B3" w:rsidRDefault="00F03DA4" w:rsidP="005F275A">
                      <w:pPr>
                        <w:pStyle w:val="a9"/>
                        <w:spacing w:before="120" w:afterLines="0" w:line="320" w:lineRule="exact"/>
                        <w:ind w:leftChars="49" w:left="118" w:firstLineChars="0" w:firstLine="0"/>
                        <w:jc w:val="left"/>
                        <w:rPr>
                          <w:bCs/>
                          <w:color w:val="auto"/>
                          <w:spacing w:val="8"/>
                        </w:rPr>
                      </w:pP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(二)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未來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可能之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氣候變遷</w:t>
                      </w:r>
                    </w:p>
                    <w:p w:rsidR="00F03DA4" w:rsidRPr="004400B3" w:rsidRDefault="00F03DA4" w:rsidP="005F275A">
                      <w:pPr>
                        <w:pStyle w:val="a9"/>
                        <w:spacing w:beforeLines="0" w:afterLines="0" w:line="320" w:lineRule="exact"/>
                        <w:ind w:leftChars="197" w:left="756" w:hangingChars="120" w:hanging="283"/>
                        <w:jc w:val="left"/>
                        <w:rPr>
                          <w:bCs/>
                          <w:color w:val="auto"/>
                          <w:spacing w:val="8"/>
                        </w:rPr>
                      </w:pP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－</w:t>
                      </w:r>
                      <w:r w:rsidRPr="0040680B">
                        <w:rPr>
                          <w:rFonts w:hint="eastAsia"/>
                          <w:bCs/>
                          <w:color w:val="auto"/>
                          <w:spacing w:val="4"/>
                        </w:rPr>
                        <w:t>溫度：21世紀末</w:t>
                      </w:r>
                      <w:proofErr w:type="gramStart"/>
                      <w:r w:rsidRPr="0040680B">
                        <w:rPr>
                          <w:rFonts w:hint="eastAsia"/>
                          <w:bCs/>
                          <w:color w:val="auto"/>
                          <w:spacing w:val="4"/>
                        </w:rPr>
                        <w:t>地球溫升可能</w:t>
                      </w:r>
                      <w:proofErr w:type="gramEnd"/>
                      <w:r w:rsidRPr="0040680B">
                        <w:rPr>
                          <w:rFonts w:hint="eastAsia"/>
                          <w:bCs/>
                          <w:color w:val="auto"/>
                          <w:spacing w:val="4"/>
                        </w:rPr>
                        <w:t>介於2至4℃間，2100年以後溫度亦將持續上升。</w:t>
                      </w:r>
                    </w:p>
                    <w:p w:rsidR="00F03DA4" w:rsidRPr="004400B3" w:rsidRDefault="00F03DA4" w:rsidP="005F275A">
                      <w:pPr>
                        <w:pStyle w:val="a9"/>
                        <w:spacing w:beforeLines="0" w:afterLines="0" w:line="320" w:lineRule="exact"/>
                        <w:ind w:leftChars="197" w:left="756" w:hangingChars="120" w:hanging="283"/>
                        <w:jc w:val="left"/>
                        <w:rPr>
                          <w:bCs/>
                          <w:color w:val="auto"/>
                          <w:spacing w:val="8"/>
                        </w:rPr>
                      </w:pP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－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水循環：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各地區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水循環變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化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將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呈明顯差異，</w:t>
                      </w:r>
                      <w:proofErr w:type="gramStart"/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乾濕區與乾濕季的</w:t>
                      </w:r>
                      <w:proofErr w:type="gramEnd"/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降雨對比更加明顯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。</w:t>
                      </w:r>
                    </w:p>
                    <w:p w:rsidR="00F03DA4" w:rsidRPr="004400B3" w:rsidRDefault="00F03DA4" w:rsidP="005F275A">
                      <w:pPr>
                        <w:pStyle w:val="a9"/>
                        <w:spacing w:beforeLines="0" w:afterLines="0" w:line="320" w:lineRule="exact"/>
                        <w:ind w:leftChars="197" w:left="756" w:hangingChars="120" w:hanging="283"/>
                        <w:jc w:val="left"/>
                        <w:rPr>
                          <w:bCs/>
                          <w:color w:val="auto"/>
                          <w:spacing w:val="8"/>
                        </w:rPr>
                      </w:pP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－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海洋：海洋將持續暖化，熱量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將從海表面穿透至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深海</w:t>
                      </w: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，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影響海洋環流。</w:t>
                      </w:r>
                    </w:p>
                    <w:p w:rsidR="00F03DA4" w:rsidRPr="004400B3" w:rsidRDefault="00F03DA4" w:rsidP="005F275A">
                      <w:pPr>
                        <w:pStyle w:val="a9"/>
                        <w:spacing w:beforeLines="0" w:afterLines="0" w:line="320" w:lineRule="exact"/>
                        <w:ind w:leftChars="197" w:left="756" w:hangingChars="120" w:hanging="283"/>
                        <w:jc w:val="left"/>
                        <w:rPr>
                          <w:bCs/>
                          <w:color w:val="auto"/>
                          <w:spacing w:val="8"/>
                        </w:rPr>
                      </w:pP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－</w:t>
                      </w:r>
                      <w:r w:rsidRPr="004400B3"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冰雪圈：北極海冰範圍可能持續縮小且厚度變薄，北半球春季冰雪覆蓋面積將減少，全球冰河體積會進一步減少。</w:t>
                      </w:r>
                    </w:p>
                    <w:p w:rsidR="00F03DA4" w:rsidRPr="004400B3" w:rsidRDefault="00F03DA4" w:rsidP="005F275A">
                      <w:pPr>
                        <w:pStyle w:val="a9"/>
                        <w:spacing w:beforeLines="0" w:afterLines="0" w:line="320" w:lineRule="exact"/>
                        <w:ind w:leftChars="197" w:left="756" w:hangingChars="120" w:hanging="283"/>
                        <w:jc w:val="left"/>
                        <w:rPr>
                          <w:bCs/>
                          <w:color w:val="auto"/>
                          <w:spacing w:val="8"/>
                        </w:rPr>
                      </w:pPr>
                      <w:r>
                        <w:rPr>
                          <w:rFonts w:hint="eastAsia"/>
                          <w:bCs/>
                          <w:color w:val="auto"/>
                          <w:spacing w:val="8"/>
                        </w:rPr>
                        <w:t>－</w:t>
                      </w:r>
                      <w:r w:rsidRPr="00DA1BD9">
                        <w:rPr>
                          <w:rFonts w:hint="eastAsia"/>
                          <w:bCs/>
                          <w:color w:val="auto"/>
                          <w:spacing w:val="10"/>
                        </w:rPr>
                        <w:t>海平面：海平面將持續上升，上升速度可能超過1971至2010年間的平均速度。</w:t>
                      </w:r>
                    </w:p>
                    <w:p w:rsidR="00F03DA4" w:rsidRPr="00590078" w:rsidRDefault="00F03DA4" w:rsidP="005F275A">
                      <w:pPr>
                        <w:pStyle w:val="a9"/>
                        <w:spacing w:beforeLines="0" w:after="120" w:line="320" w:lineRule="exact"/>
                        <w:ind w:left="259" w:hangingChars="120" w:hanging="259"/>
                        <w:jc w:val="left"/>
                        <w:rPr>
                          <w:bCs/>
                          <w:spacing w:val="8"/>
                        </w:rPr>
                      </w:pPr>
                      <w:r>
                        <w:rPr>
                          <w:rFonts w:hint="eastAsia"/>
                        </w:rPr>
                        <w:t>資料</w:t>
                      </w:r>
                      <w:r w:rsidRPr="00AD1B59">
                        <w:rPr>
                          <w:rFonts w:hint="eastAsia"/>
                        </w:rPr>
                        <w:t>來源：</w:t>
                      </w:r>
                      <w:r>
                        <w:rPr>
                          <w:rFonts w:hint="eastAsia"/>
                        </w:rPr>
                        <w:t>IPCC,</w:t>
                      </w:r>
                      <w:r w:rsidRPr="00943B05">
                        <w:rPr>
                          <w:i/>
                        </w:rPr>
                        <w:t xml:space="preserve"> </w:t>
                      </w:r>
                      <w:r w:rsidRPr="00F35D74">
                        <w:rPr>
                          <w:rFonts w:hint="eastAsia"/>
                          <w:i/>
                        </w:rPr>
                        <w:t xml:space="preserve">Climate Change 2014－Synthesis Report </w:t>
                      </w:r>
                      <w:r>
                        <w:rPr>
                          <w:rFonts w:hint="eastAsia"/>
                        </w:rPr>
                        <w:t>, Nov. 2014</w:t>
                      </w:r>
                      <w:r w:rsidRPr="00AD1B59">
                        <w:rPr>
                          <w:rFonts w:hint="eastAsia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spacing w:line="400" w:lineRule="exact"/>
        <w:ind w:leftChars="246" w:left="825" w:hangingChars="98" w:hanging="235"/>
        <w:rPr>
          <w:b/>
          <w:color w:val="000000" w:themeColor="text1"/>
        </w:rPr>
      </w:pPr>
    </w:p>
    <w:p w:rsidR="005F275A" w:rsidRPr="003B075C" w:rsidRDefault="005F275A" w:rsidP="005F275A">
      <w:pPr>
        <w:pStyle w:val="k2a"/>
        <w:spacing w:beforeLines="50" w:before="120"/>
        <w:ind w:left="792" w:hanging="576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ascii="標楷體" w:hAnsi="標楷體"/>
          <w:color w:val="000000" w:themeColor="text1"/>
        </w:rPr>
        <w:t>二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color w:val="000000" w:themeColor="text1"/>
        </w:rPr>
        <w:t>國際組織</w:t>
      </w:r>
      <w:r w:rsidRPr="003B075C">
        <w:rPr>
          <w:rFonts w:hint="eastAsia"/>
          <w:color w:val="000000" w:themeColor="text1"/>
        </w:rPr>
        <w:t>推動氣候變遷因應策略</w:t>
      </w:r>
    </w:p>
    <w:p w:rsidR="005F275A" w:rsidRPr="003B075C" w:rsidRDefault="005F275A" w:rsidP="005F275A">
      <w:pPr>
        <w:pStyle w:val="k22"/>
        <w:ind w:left="792" w:firstLine="576"/>
        <w:rPr>
          <w:color w:val="000000" w:themeColor="text1"/>
        </w:rPr>
      </w:pPr>
      <w:r w:rsidRPr="003B075C">
        <w:rPr>
          <w:color w:val="000000" w:themeColor="text1"/>
        </w:rPr>
        <w:t>面對當前全球暖化加劇，氣候變遷漸成常態，如何有效</w:t>
      </w:r>
      <w:r w:rsidRPr="003B075C">
        <w:rPr>
          <w:rFonts w:hint="eastAsia"/>
          <w:color w:val="000000" w:themeColor="text1"/>
        </w:rPr>
        <w:t>減少</w:t>
      </w:r>
      <w:r w:rsidRPr="003B075C">
        <w:rPr>
          <w:color w:val="000000" w:themeColor="text1"/>
        </w:rPr>
        <w:t>溫室氣體排放</w:t>
      </w:r>
      <w:r w:rsidRPr="003B075C">
        <w:rPr>
          <w:rFonts w:hint="eastAsia"/>
          <w:color w:val="000000" w:themeColor="text1"/>
        </w:rPr>
        <w:t>，降低氣候變遷所帶來</w:t>
      </w:r>
      <w:r w:rsidR="008D22DB" w:rsidRPr="003B075C">
        <w:rPr>
          <w:rFonts w:hint="eastAsia"/>
          <w:color w:val="000000" w:themeColor="text1"/>
        </w:rPr>
        <w:t>之</w:t>
      </w:r>
      <w:r w:rsidRPr="003B075C">
        <w:rPr>
          <w:rFonts w:hint="eastAsia"/>
          <w:color w:val="000000" w:themeColor="text1"/>
        </w:rPr>
        <w:t>衝擊，已是</w:t>
      </w:r>
      <w:r w:rsidRPr="003B075C">
        <w:rPr>
          <w:color w:val="000000" w:themeColor="text1"/>
        </w:rPr>
        <w:t>各國不可迴避之共同</w:t>
      </w:r>
      <w:r w:rsidRPr="003B075C">
        <w:rPr>
          <w:rFonts w:hint="eastAsia"/>
          <w:color w:val="000000" w:themeColor="text1"/>
        </w:rPr>
        <w:t>課題</w:t>
      </w:r>
      <w:r w:rsidRPr="003B075C">
        <w:rPr>
          <w:color w:val="000000" w:themeColor="text1"/>
        </w:rPr>
        <w:t>。</w:t>
      </w:r>
      <w:r w:rsidR="008D22DB" w:rsidRPr="003B075C">
        <w:rPr>
          <w:rFonts w:hint="eastAsia"/>
          <w:color w:val="000000" w:themeColor="text1"/>
        </w:rPr>
        <w:t>為此，</w:t>
      </w:r>
      <w:r w:rsidRPr="003B075C">
        <w:rPr>
          <w:rFonts w:hint="eastAsia"/>
          <w:color w:val="000000" w:themeColor="text1"/>
        </w:rPr>
        <w:t>聯合國等國際組織除積極推動溫室</w:t>
      </w:r>
      <w:proofErr w:type="gramStart"/>
      <w:r w:rsidRPr="003B075C">
        <w:rPr>
          <w:rFonts w:hint="eastAsia"/>
          <w:color w:val="000000" w:themeColor="text1"/>
        </w:rPr>
        <w:t>氣體減排協商</w:t>
      </w:r>
      <w:proofErr w:type="gramEnd"/>
      <w:r w:rsidRPr="003B075C">
        <w:rPr>
          <w:rFonts w:hint="eastAsia"/>
          <w:color w:val="000000" w:themeColor="text1"/>
        </w:rPr>
        <w:t>外，對於氣候變遷調適亦訂定相關準則、機制等，協助各國因應氣候系統變化之準備工作。</w:t>
      </w: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1.</w:t>
      </w:r>
      <w:r w:rsidRPr="003B075C">
        <w:rPr>
          <w:rFonts w:hint="eastAsia"/>
          <w:color w:val="000000" w:themeColor="text1"/>
        </w:rPr>
        <w:t>溫室氣體減量</w:t>
      </w:r>
      <w:r w:rsidRPr="003B075C">
        <w:rPr>
          <w:color w:val="000000" w:themeColor="text1"/>
        </w:rPr>
        <w:t xml:space="preserve"> </w:t>
      </w:r>
    </w:p>
    <w:p w:rsidR="005F275A" w:rsidRPr="003B075C" w:rsidRDefault="005F275A" w:rsidP="005F275A">
      <w:pPr>
        <w:pStyle w:val="k32"/>
        <w:ind w:left="1080" w:firstLine="576"/>
        <w:rPr>
          <w:color w:val="000000" w:themeColor="text1"/>
        </w:rPr>
      </w:pPr>
      <w:r w:rsidRPr="003B075C">
        <w:rPr>
          <w:color w:val="000000" w:themeColor="text1"/>
        </w:rPr>
        <w:t>近年來</w:t>
      </w:r>
      <w:r w:rsidRPr="003B075C">
        <w:rPr>
          <w:rFonts w:hint="eastAsia"/>
          <w:color w:val="000000" w:themeColor="text1"/>
        </w:rPr>
        <w:t>，</w:t>
      </w:r>
      <w:r w:rsidRPr="003B075C">
        <w:rPr>
          <w:color w:val="000000" w:themeColor="text1"/>
        </w:rPr>
        <w:t>聯合國積極協調建立氣候變遷因應機制，主導</w:t>
      </w:r>
      <w:r w:rsidRPr="003B075C">
        <w:rPr>
          <w:color w:val="000000" w:themeColor="text1"/>
        </w:rPr>
        <w:lastRenderedPageBreak/>
        <w:t>後京都時期溫室氣體減排協商事宜，</w:t>
      </w:r>
      <w:r w:rsidRPr="003B075C">
        <w:rPr>
          <w:rFonts w:hint="eastAsia"/>
          <w:color w:val="000000" w:themeColor="text1"/>
        </w:rPr>
        <w:t>20</w:t>
      </w:r>
      <w:r w:rsidRPr="003B075C">
        <w:rPr>
          <w:rFonts w:hint="eastAsia"/>
          <w:color w:val="000000" w:themeColor="text1"/>
        </w:rPr>
        <w:t>國集團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color w:val="000000" w:themeColor="text1"/>
        </w:rPr>
        <w:t>G20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color w:val="000000" w:themeColor="text1"/>
        </w:rPr>
        <w:t>及</w:t>
      </w:r>
      <w:r w:rsidRPr="003B075C">
        <w:rPr>
          <w:rFonts w:hint="eastAsia"/>
          <w:color w:val="000000" w:themeColor="text1"/>
        </w:rPr>
        <w:t>亞洲太平洋經濟合作組織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color w:val="000000" w:themeColor="text1"/>
        </w:rPr>
        <w:t>APEC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color w:val="000000" w:themeColor="text1"/>
        </w:rPr>
        <w:t>等國際組織亦相繼響應，承諾共同投入溫室氣體減排。</w:t>
      </w:r>
    </w:p>
    <w:p w:rsidR="005F275A" w:rsidRPr="003B075C" w:rsidRDefault="005F275A" w:rsidP="008F37F1">
      <w:pPr>
        <w:pStyle w:val="k4a"/>
        <w:ind w:left="1296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</w:t>
      </w:r>
      <w:r w:rsidRPr="003B075C">
        <w:rPr>
          <w:rFonts w:hint="eastAsia"/>
          <w:color w:val="000000" w:themeColor="text1"/>
        </w:rPr>
        <w:t>2012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12</w:t>
      </w:r>
      <w:r w:rsidRPr="003B075C">
        <w:rPr>
          <w:rFonts w:hint="eastAsia"/>
          <w:color w:val="000000" w:themeColor="text1"/>
        </w:rPr>
        <w:t>月聯合國氣候變化綱要公約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UNFCCC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第</w:t>
      </w:r>
      <w:r w:rsidRPr="003B075C">
        <w:rPr>
          <w:rFonts w:hint="eastAsia"/>
          <w:color w:val="000000" w:themeColor="text1"/>
        </w:rPr>
        <w:t>18</w:t>
      </w:r>
      <w:r w:rsidRPr="003B075C">
        <w:rPr>
          <w:rFonts w:hint="eastAsia"/>
          <w:color w:val="000000" w:themeColor="text1"/>
        </w:rPr>
        <w:t>次會議暨京都議定書第</w:t>
      </w:r>
      <w:r w:rsidRPr="003B075C">
        <w:rPr>
          <w:rFonts w:hint="eastAsia"/>
          <w:color w:val="000000" w:themeColor="text1"/>
        </w:rPr>
        <w:t>8</w:t>
      </w:r>
      <w:r w:rsidRPr="003B075C">
        <w:rPr>
          <w:rFonts w:hint="eastAsia"/>
          <w:color w:val="000000" w:themeColor="text1"/>
        </w:rPr>
        <w:t>次締約國會議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COP18/CMP8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會議決議，將京都議定書溫室</w:t>
      </w:r>
      <w:proofErr w:type="gramStart"/>
      <w:r w:rsidRPr="003B075C">
        <w:rPr>
          <w:rFonts w:hint="eastAsia"/>
          <w:color w:val="000000" w:themeColor="text1"/>
        </w:rPr>
        <w:t>氣體減排協議</w:t>
      </w:r>
      <w:proofErr w:type="gramEnd"/>
      <w:r w:rsidRPr="003B075C">
        <w:rPr>
          <w:rFonts w:hint="eastAsia"/>
          <w:color w:val="000000" w:themeColor="text1"/>
        </w:rPr>
        <w:t>期限由</w:t>
      </w:r>
      <w:r w:rsidRPr="003B075C">
        <w:rPr>
          <w:rFonts w:hint="eastAsia"/>
          <w:color w:val="000000" w:themeColor="text1"/>
        </w:rPr>
        <w:t>2012</w:t>
      </w:r>
      <w:r w:rsidRPr="003B075C">
        <w:rPr>
          <w:rFonts w:hint="eastAsia"/>
          <w:color w:val="000000" w:themeColor="text1"/>
        </w:rPr>
        <w:t>年延至</w:t>
      </w:r>
      <w:r w:rsidRPr="003B075C">
        <w:rPr>
          <w:rFonts w:hint="eastAsia"/>
          <w:color w:val="000000" w:themeColor="text1"/>
        </w:rPr>
        <w:t>2020</w:t>
      </w:r>
      <w:r w:rsidRPr="003B075C">
        <w:rPr>
          <w:rFonts w:hint="eastAsia"/>
          <w:color w:val="000000" w:themeColor="text1"/>
        </w:rPr>
        <w:t>年，並訂定已開發國家</w:t>
      </w:r>
      <w:proofErr w:type="gramStart"/>
      <w:r w:rsidRPr="003B075C">
        <w:rPr>
          <w:rFonts w:hint="eastAsia"/>
          <w:color w:val="000000" w:themeColor="text1"/>
        </w:rPr>
        <w:t>2013</w:t>
      </w:r>
      <w:r w:rsidRPr="003B075C">
        <w:rPr>
          <w:rFonts w:hint="eastAsia"/>
          <w:color w:val="000000" w:themeColor="text1"/>
        </w:rPr>
        <w:t>至</w:t>
      </w:r>
      <w:r w:rsidRPr="003B075C">
        <w:rPr>
          <w:rFonts w:hint="eastAsia"/>
          <w:color w:val="000000" w:themeColor="text1"/>
        </w:rPr>
        <w:t>2020</w:t>
      </w:r>
      <w:r w:rsidRPr="003B075C">
        <w:rPr>
          <w:rFonts w:hint="eastAsia"/>
          <w:color w:val="000000" w:themeColor="text1"/>
        </w:rPr>
        <w:t>年減排目標</w:t>
      </w:r>
      <w:proofErr w:type="gramEnd"/>
      <w:r w:rsidRPr="003B075C">
        <w:rPr>
          <w:rFonts w:hint="eastAsia"/>
          <w:color w:val="000000" w:themeColor="text1"/>
        </w:rPr>
        <w:t>。</w:t>
      </w:r>
      <w:r w:rsidRPr="003B075C">
        <w:rPr>
          <w:rFonts w:hint="eastAsia"/>
          <w:color w:val="000000" w:themeColor="text1"/>
        </w:rPr>
        <w:t>201</w:t>
      </w:r>
      <w:r w:rsidR="008F37F1" w:rsidRPr="003B075C">
        <w:rPr>
          <w:rFonts w:hint="eastAsia"/>
          <w:color w:val="000000" w:themeColor="text1"/>
        </w:rPr>
        <w:t>4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12</w:t>
      </w:r>
      <w:r w:rsidRPr="003B075C">
        <w:rPr>
          <w:rFonts w:hint="eastAsia"/>
          <w:color w:val="000000" w:themeColor="text1"/>
        </w:rPr>
        <w:t>月</w:t>
      </w:r>
      <w:r w:rsidR="008F37F1" w:rsidRPr="003B075C">
        <w:rPr>
          <w:rFonts w:hint="eastAsia"/>
          <w:color w:val="000000" w:themeColor="text1"/>
        </w:rPr>
        <w:t>COP20</w:t>
      </w:r>
      <w:r w:rsidRPr="003B075C">
        <w:rPr>
          <w:rFonts w:hint="eastAsia"/>
          <w:color w:val="000000" w:themeColor="text1"/>
        </w:rPr>
        <w:t>/CMP</w:t>
      </w:r>
      <w:r w:rsidR="008F37F1" w:rsidRPr="003B075C">
        <w:rPr>
          <w:rFonts w:hint="eastAsia"/>
          <w:color w:val="000000" w:themeColor="text1"/>
        </w:rPr>
        <w:t>10</w:t>
      </w:r>
      <w:r w:rsidRPr="003B075C">
        <w:rPr>
          <w:rFonts w:hint="eastAsia"/>
          <w:color w:val="000000" w:themeColor="text1"/>
        </w:rPr>
        <w:t>會議</w:t>
      </w:r>
      <w:r w:rsidR="008F37F1" w:rsidRPr="003B075C">
        <w:rPr>
          <w:rFonts w:hint="eastAsia"/>
          <w:color w:val="000000" w:themeColor="text1"/>
        </w:rPr>
        <w:t>重申</w:t>
      </w:r>
      <w:r w:rsidRPr="003B075C">
        <w:rPr>
          <w:rFonts w:hint="eastAsia"/>
          <w:color w:val="000000" w:themeColor="text1"/>
        </w:rPr>
        <w:t>，於</w:t>
      </w:r>
      <w:r w:rsidRPr="003B075C">
        <w:rPr>
          <w:rFonts w:hint="eastAsia"/>
          <w:color w:val="000000" w:themeColor="text1"/>
        </w:rPr>
        <w:t>2015</w:t>
      </w:r>
      <w:r w:rsidRPr="003B075C">
        <w:rPr>
          <w:rFonts w:hint="eastAsia"/>
          <w:color w:val="000000" w:themeColor="text1"/>
        </w:rPr>
        <w:t>年</w:t>
      </w:r>
      <w:r w:rsidR="008F37F1" w:rsidRPr="003B075C">
        <w:rPr>
          <w:rFonts w:hint="eastAsia"/>
          <w:color w:val="000000" w:themeColor="text1"/>
        </w:rPr>
        <w:t>5</w:t>
      </w:r>
      <w:r w:rsidR="008F37F1" w:rsidRPr="003B075C">
        <w:rPr>
          <w:rFonts w:hint="eastAsia"/>
          <w:color w:val="000000" w:themeColor="text1"/>
        </w:rPr>
        <w:t>月前</w:t>
      </w:r>
      <w:r w:rsidRPr="003B075C">
        <w:rPr>
          <w:rFonts w:hint="eastAsia"/>
          <w:color w:val="000000" w:themeColor="text1"/>
        </w:rPr>
        <w:t>達成</w:t>
      </w:r>
      <w:r w:rsidRPr="003B075C">
        <w:rPr>
          <w:rFonts w:hint="eastAsia"/>
          <w:color w:val="000000" w:themeColor="text1"/>
        </w:rPr>
        <w:t>2020</w:t>
      </w:r>
      <w:r w:rsidRPr="003B075C">
        <w:rPr>
          <w:rFonts w:hint="eastAsia"/>
          <w:color w:val="000000" w:themeColor="text1"/>
        </w:rPr>
        <w:t>年後</w:t>
      </w:r>
      <w:r w:rsidR="008F37F1" w:rsidRPr="003B075C">
        <w:rPr>
          <w:rFonts w:hint="eastAsia"/>
          <w:color w:val="000000" w:themeColor="text1"/>
        </w:rPr>
        <w:t>全球</w:t>
      </w:r>
      <w:r w:rsidRPr="003B075C">
        <w:rPr>
          <w:rFonts w:hint="eastAsia"/>
          <w:color w:val="000000" w:themeColor="text1"/>
        </w:rPr>
        <w:t>溫室</w:t>
      </w:r>
      <w:proofErr w:type="gramStart"/>
      <w:r w:rsidRPr="003B075C">
        <w:rPr>
          <w:rFonts w:hint="eastAsia"/>
          <w:color w:val="000000" w:themeColor="text1"/>
        </w:rPr>
        <w:t>氣體減排計畫</w:t>
      </w:r>
      <w:proofErr w:type="gramEnd"/>
      <w:r w:rsidRPr="003B075C">
        <w:rPr>
          <w:rFonts w:hint="eastAsia"/>
          <w:color w:val="000000" w:themeColor="text1"/>
        </w:rPr>
        <w:t>協議。</w:t>
      </w:r>
    </w:p>
    <w:p w:rsidR="005F275A" w:rsidRPr="003B075C" w:rsidRDefault="005F275A" w:rsidP="005F275A">
      <w:pPr>
        <w:pStyle w:val="a7"/>
        <w:spacing w:before="240" w:afterLines="50" w:after="12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表</w:t>
      </w:r>
      <w:r w:rsidRPr="003B075C">
        <w:rPr>
          <w:rFonts w:hint="eastAsia"/>
          <w:color w:val="000000" w:themeColor="text1"/>
        </w:rPr>
        <w:t>1.3.1</w:t>
      </w:r>
      <w:r w:rsidRPr="003B075C">
        <w:rPr>
          <w:rFonts w:hint="eastAsia"/>
          <w:color w:val="000000" w:themeColor="text1"/>
        </w:rPr>
        <w:t xml:space="preserve">　京都議定書</w:t>
      </w:r>
      <w:proofErr w:type="gramStart"/>
      <w:r w:rsidRPr="003B075C">
        <w:rPr>
          <w:rFonts w:hint="eastAsia"/>
          <w:color w:val="000000" w:themeColor="text1"/>
        </w:rPr>
        <w:t>締約國減排目標</w:t>
      </w:r>
      <w:proofErr w:type="gramEnd"/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3526"/>
        <w:gridCol w:w="3527"/>
      </w:tblGrid>
      <w:tr w:rsidR="003B075C" w:rsidRPr="003B075C" w:rsidTr="00D04BEB">
        <w:trPr>
          <w:trHeight w:val="1091"/>
        </w:trPr>
        <w:tc>
          <w:tcPr>
            <w:tcW w:w="1560" w:type="dxa"/>
            <w:tcBorders>
              <w:left w:val="nil"/>
              <w:bottom w:val="single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260" w:lineRule="exact"/>
              <w:jc w:val="center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締約國</w:t>
            </w:r>
          </w:p>
        </w:tc>
        <w:tc>
          <w:tcPr>
            <w:tcW w:w="3526" w:type="dxa"/>
            <w:tcBorders>
              <w:bottom w:val="single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260" w:lineRule="exact"/>
              <w:jc w:val="center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2008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至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2012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年溫室氣體</w:t>
            </w:r>
          </w:p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260" w:lineRule="exact"/>
              <w:jc w:val="center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較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1990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年排放量增減目標</w:t>
            </w:r>
            <w:r w:rsidRPr="003B075C">
              <w:rPr>
                <w:rFonts w:ascii="標楷體" w:eastAsia="標楷體" w:hAnsi="標楷體" w:hint="eastAsia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%</w:t>
            </w:r>
            <w:r w:rsidRPr="003B075C">
              <w:rPr>
                <w:rFonts w:ascii="標楷體" w:eastAsia="標楷體" w:hAnsi="標楷體" w:hint="eastAsia"/>
                <w:color w:val="000000" w:themeColor="text1"/>
                <w:sz w:val="25"/>
                <w:szCs w:val="25"/>
              </w:rPr>
              <w:t>)</w:t>
            </w:r>
          </w:p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260" w:lineRule="exact"/>
              <w:jc w:val="center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第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期減量承諾</w:t>
            </w:r>
            <w:r w:rsidRPr="003B075C"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  <w:t>)</w:t>
            </w:r>
          </w:p>
        </w:tc>
        <w:tc>
          <w:tcPr>
            <w:tcW w:w="3527" w:type="dxa"/>
            <w:tcBorders>
              <w:bottom w:val="single" w:sz="4" w:space="0" w:color="auto"/>
              <w:right w:val="nil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260" w:lineRule="exact"/>
              <w:jc w:val="center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2013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至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2020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年溫室氣體</w:t>
            </w:r>
          </w:p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260" w:lineRule="exact"/>
              <w:jc w:val="center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較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1990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年排放量增減目標</w:t>
            </w:r>
            <w:r w:rsidRPr="003B075C">
              <w:rPr>
                <w:rFonts w:ascii="標楷體" w:eastAsia="標楷體" w:hAnsi="標楷體" w:hint="eastAsia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%</w:t>
            </w:r>
            <w:r w:rsidRPr="003B075C">
              <w:rPr>
                <w:rFonts w:ascii="標楷體" w:eastAsia="標楷體" w:hAnsi="標楷體" w:hint="eastAsia"/>
                <w:color w:val="000000" w:themeColor="text1"/>
                <w:sz w:val="25"/>
                <w:szCs w:val="25"/>
              </w:rPr>
              <w:t>)</w:t>
            </w:r>
          </w:p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260" w:lineRule="exact"/>
              <w:jc w:val="center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第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期減量承諾</w:t>
            </w:r>
            <w:r w:rsidRPr="003B075C"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  <w:t>)</w:t>
            </w:r>
          </w:p>
        </w:tc>
      </w:tr>
      <w:tr w:rsidR="003B075C" w:rsidRPr="003B075C" w:rsidTr="00D04BEB">
        <w:tc>
          <w:tcPr>
            <w:tcW w:w="1560" w:type="dxa"/>
            <w:tcBorders>
              <w:left w:val="nil"/>
              <w:bottom w:val="dotted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26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歐盟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27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國</w:t>
            </w:r>
          </w:p>
        </w:tc>
        <w:tc>
          <w:tcPr>
            <w:tcW w:w="3526" w:type="dxa"/>
            <w:tcBorders>
              <w:bottom w:val="dotted" w:sz="4" w:space="0" w:color="auto"/>
            </w:tcBorders>
            <w:vAlign w:val="center"/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-8</w:t>
            </w:r>
          </w:p>
        </w:tc>
        <w:tc>
          <w:tcPr>
            <w:tcW w:w="3527" w:type="dxa"/>
            <w:tcBorders>
              <w:bottom w:val="dotted" w:sz="4" w:space="0" w:color="auto"/>
              <w:right w:val="nil"/>
            </w:tcBorders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-20</w:t>
            </w:r>
          </w:p>
        </w:tc>
      </w:tr>
      <w:tr w:rsidR="003B075C" w:rsidRPr="003B075C" w:rsidTr="00D04BEB"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26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澳大利亞</w:t>
            </w:r>
          </w:p>
        </w:tc>
        <w:tc>
          <w:tcPr>
            <w:tcW w:w="35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+8</w:t>
            </w:r>
          </w:p>
        </w:tc>
        <w:tc>
          <w:tcPr>
            <w:tcW w:w="352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590" w:right="1416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-0.5</w:t>
            </w:r>
          </w:p>
        </w:tc>
      </w:tr>
      <w:tr w:rsidR="003B075C" w:rsidRPr="003B075C" w:rsidTr="00D04BEB"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26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白俄羅斯</w:t>
            </w:r>
          </w:p>
        </w:tc>
        <w:tc>
          <w:tcPr>
            <w:tcW w:w="35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jc w:val="center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未簽署</w:t>
            </w:r>
          </w:p>
        </w:tc>
        <w:tc>
          <w:tcPr>
            <w:tcW w:w="352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-12</w:t>
            </w:r>
          </w:p>
        </w:tc>
      </w:tr>
      <w:tr w:rsidR="003B075C" w:rsidRPr="003B075C" w:rsidTr="00D04BEB"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26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克羅埃西亞</w:t>
            </w:r>
          </w:p>
        </w:tc>
        <w:tc>
          <w:tcPr>
            <w:tcW w:w="35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-5</w:t>
            </w:r>
          </w:p>
        </w:tc>
        <w:tc>
          <w:tcPr>
            <w:tcW w:w="352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-20</w:t>
            </w:r>
          </w:p>
        </w:tc>
      </w:tr>
      <w:tr w:rsidR="003B075C" w:rsidRPr="003B075C" w:rsidTr="00D04BEB"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26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冰島</w:t>
            </w:r>
          </w:p>
        </w:tc>
        <w:tc>
          <w:tcPr>
            <w:tcW w:w="35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+10</w:t>
            </w:r>
          </w:p>
        </w:tc>
        <w:tc>
          <w:tcPr>
            <w:tcW w:w="352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-20</w:t>
            </w:r>
          </w:p>
        </w:tc>
      </w:tr>
      <w:tr w:rsidR="003B075C" w:rsidRPr="003B075C" w:rsidTr="00D04BEB"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26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哈薩克</w:t>
            </w:r>
          </w:p>
        </w:tc>
        <w:tc>
          <w:tcPr>
            <w:tcW w:w="35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jc w:val="center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未簽署</w:t>
            </w:r>
          </w:p>
        </w:tc>
        <w:tc>
          <w:tcPr>
            <w:tcW w:w="352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-5</w:t>
            </w:r>
          </w:p>
        </w:tc>
      </w:tr>
      <w:tr w:rsidR="003B075C" w:rsidRPr="003B075C" w:rsidTr="00D04BEB"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26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列支敦士登</w:t>
            </w:r>
          </w:p>
        </w:tc>
        <w:tc>
          <w:tcPr>
            <w:tcW w:w="35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-8</w:t>
            </w:r>
          </w:p>
        </w:tc>
        <w:tc>
          <w:tcPr>
            <w:tcW w:w="352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-16</w:t>
            </w:r>
          </w:p>
        </w:tc>
      </w:tr>
      <w:tr w:rsidR="003B075C" w:rsidRPr="003B075C" w:rsidTr="00D04BEB"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26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摩納哥</w:t>
            </w:r>
          </w:p>
        </w:tc>
        <w:tc>
          <w:tcPr>
            <w:tcW w:w="35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-8</w:t>
            </w:r>
          </w:p>
        </w:tc>
        <w:tc>
          <w:tcPr>
            <w:tcW w:w="352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-22</w:t>
            </w:r>
          </w:p>
        </w:tc>
      </w:tr>
      <w:tr w:rsidR="003B075C" w:rsidRPr="003B075C" w:rsidTr="00D04BEB"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26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挪威</w:t>
            </w:r>
          </w:p>
        </w:tc>
        <w:tc>
          <w:tcPr>
            <w:tcW w:w="35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+1</w:t>
            </w:r>
          </w:p>
        </w:tc>
        <w:tc>
          <w:tcPr>
            <w:tcW w:w="352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-16</w:t>
            </w:r>
          </w:p>
        </w:tc>
      </w:tr>
      <w:tr w:rsidR="003B075C" w:rsidRPr="003B075C" w:rsidTr="00D04BEB"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26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瑞士</w:t>
            </w:r>
          </w:p>
        </w:tc>
        <w:tc>
          <w:tcPr>
            <w:tcW w:w="35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-8</w:t>
            </w:r>
          </w:p>
        </w:tc>
        <w:tc>
          <w:tcPr>
            <w:tcW w:w="352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-20</w:t>
            </w:r>
          </w:p>
        </w:tc>
      </w:tr>
      <w:tr w:rsidR="003B075C" w:rsidRPr="003B075C" w:rsidTr="00D04BEB"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26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烏克蘭</w:t>
            </w:r>
          </w:p>
        </w:tc>
        <w:tc>
          <w:tcPr>
            <w:tcW w:w="35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0</w:t>
            </w:r>
          </w:p>
        </w:tc>
        <w:tc>
          <w:tcPr>
            <w:tcW w:w="352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Lines="10" w:after="24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-24</w:t>
            </w:r>
          </w:p>
        </w:tc>
      </w:tr>
      <w:tr w:rsidR="003B075C" w:rsidRPr="003B075C" w:rsidTr="00D04BEB"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26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加拿大</w:t>
            </w:r>
          </w:p>
        </w:tc>
        <w:tc>
          <w:tcPr>
            <w:tcW w:w="35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="10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-6</w:t>
            </w:r>
          </w:p>
        </w:tc>
        <w:tc>
          <w:tcPr>
            <w:tcW w:w="352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beforeLines="10" w:before="24" w:afterLines="10" w:after="24" w:line="24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2011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年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12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月以書面正式表示退出京都議定書，並於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2012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年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12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月生效</w:t>
            </w:r>
          </w:p>
        </w:tc>
      </w:tr>
      <w:tr w:rsidR="003B075C" w:rsidRPr="003B075C" w:rsidTr="00D04BEB"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26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日本</w:t>
            </w:r>
          </w:p>
        </w:tc>
        <w:tc>
          <w:tcPr>
            <w:tcW w:w="35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="10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-6</w:t>
            </w:r>
          </w:p>
        </w:tc>
        <w:tc>
          <w:tcPr>
            <w:tcW w:w="352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beforeLines="10" w:before="24" w:afterLines="10" w:after="24" w:line="24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未承諾，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2010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年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12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月表示無意承擔京都議定書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2012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年後</w:t>
            </w:r>
            <w:proofErr w:type="gramStart"/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第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期減排義務</w:t>
            </w:r>
            <w:proofErr w:type="gramEnd"/>
          </w:p>
        </w:tc>
      </w:tr>
      <w:tr w:rsidR="003B075C" w:rsidRPr="003B075C" w:rsidTr="00D04BEB">
        <w:tc>
          <w:tcPr>
            <w:tcW w:w="156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26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紐西蘭</w:t>
            </w:r>
          </w:p>
        </w:tc>
        <w:tc>
          <w:tcPr>
            <w:tcW w:w="35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="10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0</w:t>
            </w:r>
          </w:p>
        </w:tc>
        <w:tc>
          <w:tcPr>
            <w:tcW w:w="3527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beforeLines="10" w:before="24" w:afterLines="10" w:after="24" w:line="24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未承諾，僅同意依氣候變化綱要公約制訂</w:t>
            </w:r>
            <w:proofErr w:type="gramStart"/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2013</w:t>
            </w:r>
            <w:r w:rsidRPr="003B075C">
              <w:rPr>
                <w:rFonts w:ascii="Times New Roman" w:eastAsia="標楷體" w:hAnsi="Times New Roman" w:hint="eastAsia"/>
                <w:color w:val="000000" w:themeColor="text1"/>
                <w:sz w:val="25"/>
                <w:szCs w:val="25"/>
              </w:rPr>
              <w:t>至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2020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年減排目標</w:t>
            </w:r>
            <w:proofErr w:type="gramEnd"/>
          </w:p>
        </w:tc>
      </w:tr>
      <w:tr w:rsidR="003B075C" w:rsidRPr="003B075C" w:rsidTr="00D04BEB">
        <w:tc>
          <w:tcPr>
            <w:tcW w:w="1560" w:type="dxa"/>
            <w:tcBorders>
              <w:top w:val="dotted" w:sz="4" w:space="0" w:color="auto"/>
              <w:left w:val="nil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26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俄羅斯</w:t>
            </w:r>
          </w:p>
        </w:tc>
        <w:tc>
          <w:tcPr>
            <w:tcW w:w="3526" w:type="dxa"/>
            <w:tcBorders>
              <w:top w:val="dotted" w:sz="4" w:space="0" w:color="auto"/>
            </w:tcBorders>
            <w:vAlign w:val="center"/>
          </w:tcPr>
          <w:p w:rsidR="005F275A" w:rsidRPr="003B075C" w:rsidRDefault="005F275A" w:rsidP="005F275A">
            <w:pPr>
              <w:overflowPunct w:val="0"/>
              <w:autoSpaceDE w:val="0"/>
              <w:autoSpaceDN w:val="0"/>
              <w:spacing w:after="10" w:line="280" w:lineRule="exact"/>
              <w:ind w:rightChars="670" w:right="1608"/>
              <w:jc w:val="righ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0</w:t>
            </w:r>
          </w:p>
        </w:tc>
        <w:tc>
          <w:tcPr>
            <w:tcW w:w="3527" w:type="dxa"/>
            <w:tcBorders>
              <w:top w:val="dotted" w:sz="4" w:space="0" w:color="auto"/>
              <w:right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beforeLines="10" w:before="24" w:afterLines="10" w:after="24" w:line="240" w:lineRule="exact"/>
              <w:textAlignment w:val="auto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未承諾，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2010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年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12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月表示無意承擔京都議定書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2012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年後</w:t>
            </w:r>
            <w:proofErr w:type="gramStart"/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第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期減排義務</w:t>
            </w:r>
            <w:proofErr w:type="gramEnd"/>
          </w:p>
        </w:tc>
      </w:tr>
    </w:tbl>
    <w:p w:rsidR="005F275A" w:rsidRPr="003B075C" w:rsidRDefault="005F275A" w:rsidP="005F275A">
      <w:pPr>
        <w:pStyle w:val="ab"/>
        <w:spacing w:beforeLines="30" w:before="72" w:afterLines="130" w:after="312"/>
        <w:ind w:left="1128" w:hanging="108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資料來源：</w:t>
      </w:r>
      <w:r w:rsidRPr="003B075C">
        <w:rPr>
          <w:rFonts w:hint="eastAsia"/>
          <w:color w:val="000000" w:themeColor="text1"/>
        </w:rPr>
        <w:t>2012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12</w:t>
      </w:r>
      <w:r w:rsidRPr="003B075C">
        <w:rPr>
          <w:rFonts w:hint="eastAsia"/>
          <w:color w:val="000000" w:themeColor="text1"/>
        </w:rPr>
        <w:t>月</w:t>
      </w:r>
      <w:r w:rsidRPr="003B075C">
        <w:rPr>
          <w:rFonts w:hint="eastAsia"/>
          <w:color w:val="000000" w:themeColor="text1"/>
        </w:rPr>
        <w:t>COP18/CMP8</w:t>
      </w:r>
      <w:r w:rsidRPr="003B075C">
        <w:rPr>
          <w:rFonts w:hint="eastAsia"/>
          <w:color w:val="000000" w:themeColor="text1"/>
        </w:rPr>
        <w:t>會議決議文件。</w:t>
      </w:r>
    </w:p>
    <w:p w:rsidR="005F275A" w:rsidRPr="003B075C" w:rsidRDefault="005F275A" w:rsidP="005F275A">
      <w:pPr>
        <w:pStyle w:val="k4a"/>
        <w:ind w:left="1296" w:hangingChars="100" w:hanging="288"/>
        <w:rPr>
          <w:color w:val="000000" w:themeColor="text1"/>
        </w:rPr>
      </w:pPr>
      <w:r w:rsidRPr="003B075C">
        <w:rPr>
          <w:color w:val="000000" w:themeColor="text1"/>
        </w:rPr>
        <w:lastRenderedPageBreak/>
        <w:t>－</w:t>
      </w:r>
      <w:r w:rsidRPr="003B075C">
        <w:rPr>
          <w:color w:val="000000" w:themeColor="text1"/>
        </w:rPr>
        <w:t>2014</w:t>
      </w:r>
      <w:r w:rsidRPr="003B075C">
        <w:rPr>
          <w:color w:val="000000" w:themeColor="text1"/>
        </w:rPr>
        <w:t>年</w:t>
      </w:r>
      <w:r w:rsidRPr="003B075C">
        <w:rPr>
          <w:color w:val="000000" w:themeColor="text1"/>
        </w:rPr>
        <w:t>9</w:t>
      </w:r>
      <w:r w:rsidRPr="003B075C">
        <w:rPr>
          <w:color w:val="000000" w:themeColor="text1"/>
        </w:rPr>
        <w:t>月聯合國氣候高峰會議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UN Climate Summit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color w:val="000000" w:themeColor="text1"/>
        </w:rPr>
        <w:t>於紐約召開</w:t>
      </w:r>
      <w:r w:rsidRPr="003B075C">
        <w:rPr>
          <w:rFonts w:hint="eastAsia"/>
          <w:color w:val="000000" w:themeColor="text1"/>
        </w:rPr>
        <w:t>，</w:t>
      </w:r>
      <w:r w:rsidRPr="003B075C">
        <w:rPr>
          <w:color w:val="000000" w:themeColor="text1"/>
        </w:rPr>
        <w:t>會中</w:t>
      </w:r>
      <w:r w:rsidR="00A47A65" w:rsidRPr="003B075C">
        <w:rPr>
          <w:rFonts w:hint="eastAsia"/>
          <w:color w:val="000000" w:themeColor="text1"/>
        </w:rPr>
        <w:t>各國</w:t>
      </w:r>
      <w:r w:rsidRPr="003B075C">
        <w:rPr>
          <w:color w:val="000000" w:themeColor="text1"/>
        </w:rPr>
        <w:t>達成共識</w:t>
      </w:r>
      <w:r w:rsidR="00A47A65" w:rsidRPr="003B075C">
        <w:rPr>
          <w:rFonts w:hint="eastAsia"/>
          <w:color w:val="000000" w:themeColor="text1"/>
        </w:rPr>
        <w:t>，</w:t>
      </w:r>
      <w:r w:rsidRPr="003B075C">
        <w:rPr>
          <w:color w:val="000000" w:themeColor="text1"/>
        </w:rPr>
        <w:t>將採取行動因應氣候變遷，致力</w:t>
      </w:r>
      <w:r w:rsidR="00A47A65" w:rsidRPr="003B075C">
        <w:rPr>
          <w:rFonts w:hint="eastAsia"/>
          <w:color w:val="000000" w:themeColor="text1"/>
        </w:rPr>
        <w:t>促使</w:t>
      </w:r>
      <w:r w:rsidRPr="003B075C">
        <w:rPr>
          <w:color w:val="000000" w:themeColor="text1"/>
        </w:rPr>
        <w:t>經濟發展模式由高度仰賴石油轉變為低碳成長模式</w:t>
      </w:r>
      <w:r w:rsidR="00A47A65" w:rsidRPr="003B075C">
        <w:rPr>
          <w:rFonts w:hint="eastAsia"/>
          <w:color w:val="000000" w:themeColor="text1"/>
        </w:rPr>
        <w:t>；同時，</w:t>
      </w:r>
      <w:r w:rsidRPr="003B075C">
        <w:rPr>
          <w:color w:val="000000" w:themeColor="text1"/>
        </w:rPr>
        <w:t>多國重申承諾於</w:t>
      </w:r>
      <w:r w:rsidRPr="003B075C">
        <w:rPr>
          <w:color w:val="000000" w:themeColor="text1"/>
        </w:rPr>
        <w:t>2015</w:t>
      </w:r>
      <w:r w:rsidRPr="003B075C">
        <w:rPr>
          <w:color w:val="000000" w:themeColor="text1"/>
        </w:rPr>
        <w:t>年第</w:t>
      </w:r>
      <w:r w:rsidRPr="003B075C">
        <w:rPr>
          <w:color w:val="000000" w:themeColor="text1"/>
        </w:rPr>
        <w:t>1</w:t>
      </w:r>
      <w:r w:rsidRPr="003B075C">
        <w:rPr>
          <w:color w:val="000000" w:themeColor="text1"/>
        </w:rPr>
        <w:t>季提出</w:t>
      </w:r>
      <w:r w:rsidRPr="003B075C">
        <w:rPr>
          <w:color w:val="000000" w:themeColor="text1"/>
        </w:rPr>
        <w:t>2020</w:t>
      </w:r>
      <w:r w:rsidRPr="003B075C">
        <w:rPr>
          <w:color w:val="000000" w:themeColor="text1"/>
        </w:rPr>
        <w:t>年後的溫室</w:t>
      </w:r>
      <w:proofErr w:type="gramStart"/>
      <w:r w:rsidRPr="003B075C">
        <w:rPr>
          <w:color w:val="000000" w:themeColor="text1"/>
        </w:rPr>
        <w:t>氣體減排計畫</w:t>
      </w:r>
      <w:proofErr w:type="gramEnd"/>
      <w:r w:rsidRPr="003B075C">
        <w:rPr>
          <w:color w:val="000000" w:themeColor="text1"/>
        </w:rPr>
        <w:t>，</w:t>
      </w:r>
      <w:r w:rsidRPr="003B075C">
        <w:rPr>
          <w:rFonts w:hint="eastAsia"/>
          <w:color w:val="000000" w:themeColor="text1"/>
        </w:rPr>
        <w:t>並</w:t>
      </w:r>
      <w:r w:rsidRPr="003B075C">
        <w:rPr>
          <w:color w:val="000000" w:themeColor="text1"/>
        </w:rPr>
        <w:t>確保</w:t>
      </w:r>
      <w:r w:rsidRPr="003B075C">
        <w:rPr>
          <w:rFonts w:hint="eastAsia"/>
          <w:color w:val="000000" w:themeColor="text1"/>
        </w:rPr>
        <w:t>於</w:t>
      </w:r>
      <w:r w:rsidRPr="003B075C">
        <w:rPr>
          <w:color w:val="000000" w:themeColor="text1"/>
        </w:rPr>
        <w:t>2015</w:t>
      </w:r>
      <w:r w:rsidRPr="003B075C">
        <w:rPr>
          <w:color w:val="000000" w:themeColor="text1"/>
        </w:rPr>
        <w:t>年前達成全球氣候協定之關鍵里程；簽署「紐約森林宣言」</w:t>
      </w:r>
      <w:r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New York Declaration on Forests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color w:val="000000" w:themeColor="text1"/>
        </w:rPr>
        <w:t>，強調森林對減緩氣候變遷之重要性，預定</w:t>
      </w:r>
      <w:r w:rsidRPr="003B075C">
        <w:rPr>
          <w:color w:val="000000" w:themeColor="text1"/>
        </w:rPr>
        <w:t>2030</w:t>
      </w:r>
      <w:r w:rsidRPr="003B075C">
        <w:rPr>
          <w:color w:val="000000" w:themeColor="text1"/>
        </w:rPr>
        <w:t>年</w:t>
      </w:r>
      <w:proofErr w:type="gramStart"/>
      <w:r w:rsidRPr="003B075C">
        <w:rPr>
          <w:color w:val="000000" w:themeColor="text1"/>
        </w:rPr>
        <w:t>達到零</w:t>
      </w:r>
      <w:r w:rsidRPr="003B075C">
        <w:rPr>
          <w:rFonts w:hint="eastAsia"/>
          <w:color w:val="000000" w:themeColor="text1"/>
        </w:rPr>
        <w:t>淨</w:t>
      </w:r>
      <w:r w:rsidRPr="003B075C">
        <w:rPr>
          <w:color w:val="000000" w:themeColor="text1"/>
        </w:rPr>
        <w:t>砍伐</w:t>
      </w:r>
      <w:proofErr w:type="gramEnd"/>
      <w:r w:rsidRPr="003B075C">
        <w:rPr>
          <w:color w:val="000000" w:themeColor="text1"/>
        </w:rPr>
        <w:t>之目標。</w:t>
      </w:r>
    </w:p>
    <w:p w:rsidR="005F275A" w:rsidRPr="003B075C" w:rsidRDefault="005F275A" w:rsidP="005F275A">
      <w:pPr>
        <w:pStyle w:val="k4a"/>
        <w:ind w:left="1296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</w:t>
      </w:r>
      <w:r w:rsidRPr="003B075C">
        <w:rPr>
          <w:rFonts w:hint="eastAsia"/>
          <w:color w:val="000000" w:themeColor="text1"/>
        </w:rPr>
        <w:t>2014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11</w:t>
      </w:r>
      <w:r w:rsidRPr="003B075C">
        <w:rPr>
          <w:rFonts w:hint="eastAsia"/>
          <w:color w:val="000000" w:themeColor="text1"/>
        </w:rPr>
        <w:t>月</w:t>
      </w:r>
      <w:r w:rsidRPr="003B075C">
        <w:rPr>
          <w:rFonts w:hint="eastAsia"/>
          <w:color w:val="000000" w:themeColor="text1"/>
        </w:rPr>
        <w:t>APEC</w:t>
      </w:r>
      <w:r w:rsidRPr="003B075C">
        <w:rPr>
          <w:rFonts w:hint="eastAsia"/>
          <w:color w:val="000000" w:themeColor="text1"/>
        </w:rPr>
        <w:t>經濟領袖會議發表「北京宣言」</w:t>
      </w:r>
      <w:r w:rsidR="00FA29AF" w:rsidRPr="003B075C">
        <w:rPr>
          <w:rFonts w:hint="eastAsia"/>
          <w:color w:val="000000" w:themeColor="text1"/>
        </w:rPr>
        <w:t>：</w:t>
      </w:r>
      <w:r w:rsidRPr="003B075C">
        <w:rPr>
          <w:rFonts w:hint="eastAsia"/>
          <w:color w:val="000000" w:themeColor="text1"/>
        </w:rPr>
        <w:t>為追求亞太地區能源安全與降低溫室氣體排放量，承諾強化公私部門夥伴關係</w:t>
      </w:r>
      <w:r w:rsidRPr="003B075C">
        <w:rPr>
          <w:rFonts w:ascii="標楷體" w:hAnsi="標楷體" w:hint="eastAsia"/>
          <w:color w:val="000000" w:themeColor="text1"/>
        </w:rPr>
        <w:t>(</w:t>
      </w:r>
      <w:r w:rsidR="00DA4DF7" w:rsidRPr="003B075C">
        <w:rPr>
          <w:rFonts w:hint="eastAsia"/>
          <w:color w:val="000000" w:themeColor="text1"/>
        </w:rPr>
        <w:t>p</w:t>
      </w:r>
      <w:r w:rsidRPr="003B075C">
        <w:rPr>
          <w:color w:val="000000" w:themeColor="text1"/>
        </w:rPr>
        <w:t>ublic-</w:t>
      </w:r>
      <w:r w:rsidR="00DA4DF7" w:rsidRPr="003B075C">
        <w:rPr>
          <w:rFonts w:hint="eastAsia"/>
          <w:color w:val="000000" w:themeColor="text1"/>
        </w:rPr>
        <w:t>p</w:t>
      </w:r>
      <w:r w:rsidRPr="003B075C">
        <w:rPr>
          <w:color w:val="000000" w:themeColor="text1"/>
        </w:rPr>
        <w:t xml:space="preserve">rivate </w:t>
      </w:r>
      <w:r w:rsidR="00DA4DF7" w:rsidRPr="003B075C">
        <w:rPr>
          <w:rFonts w:hint="eastAsia"/>
          <w:color w:val="000000" w:themeColor="text1"/>
        </w:rPr>
        <w:t>p</w:t>
      </w:r>
      <w:r w:rsidRPr="003B075C">
        <w:rPr>
          <w:color w:val="000000" w:themeColor="text1"/>
        </w:rPr>
        <w:t>artnership</w:t>
      </w:r>
      <w:r w:rsidRPr="003B075C">
        <w:rPr>
          <w:rFonts w:hint="eastAsia"/>
          <w:color w:val="000000" w:themeColor="text1"/>
        </w:rPr>
        <w:t>s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發展清潔能源與再生能源，以及採用「聯合信用減量機制」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color w:val="000000" w:themeColor="text1"/>
        </w:rPr>
        <w:t>Joint Crediting Mechanism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color w:val="000000" w:themeColor="text1"/>
          <w:vertAlign w:val="superscript"/>
        </w:rPr>
        <w:footnoteReference w:id="2"/>
      </w:r>
      <w:r w:rsidRPr="003B075C">
        <w:rPr>
          <w:rFonts w:hint="eastAsia"/>
          <w:color w:val="000000" w:themeColor="text1"/>
        </w:rPr>
        <w:t>，推動溫室</w:t>
      </w:r>
      <w:proofErr w:type="gramStart"/>
      <w:r w:rsidRPr="003B075C">
        <w:rPr>
          <w:rFonts w:hint="eastAsia"/>
          <w:color w:val="000000" w:themeColor="text1"/>
        </w:rPr>
        <w:t>氣體減排工作</w:t>
      </w:r>
      <w:proofErr w:type="gramEnd"/>
      <w:r w:rsidRPr="003B075C">
        <w:rPr>
          <w:rFonts w:hint="eastAsia"/>
          <w:color w:val="000000" w:themeColor="text1"/>
        </w:rPr>
        <w:t>。中國大陸、美國於會議期間共同宣布「中美氣候變化聯合聲明」，中國大陸承諾</w:t>
      </w:r>
      <w:r w:rsidRPr="003B075C">
        <w:rPr>
          <w:color w:val="000000" w:themeColor="text1"/>
        </w:rPr>
        <w:t>2030</w:t>
      </w:r>
      <w:r w:rsidRPr="003B075C">
        <w:rPr>
          <w:rFonts w:hint="eastAsia"/>
          <w:color w:val="000000" w:themeColor="text1"/>
        </w:rPr>
        <w:t>年二氧化碳排放將不再增加，美國則訂定</w:t>
      </w:r>
      <w:r w:rsidRPr="003B075C">
        <w:rPr>
          <w:color w:val="000000" w:themeColor="text1"/>
        </w:rPr>
        <w:t>2025</w:t>
      </w:r>
      <w:r w:rsidRPr="003B075C">
        <w:rPr>
          <w:rFonts w:hint="eastAsia"/>
          <w:color w:val="000000" w:themeColor="text1"/>
        </w:rPr>
        <w:t>年較</w:t>
      </w:r>
      <w:r w:rsidRPr="003B075C">
        <w:rPr>
          <w:rFonts w:hint="eastAsia"/>
          <w:color w:val="000000" w:themeColor="text1"/>
        </w:rPr>
        <w:t>2005</w:t>
      </w:r>
      <w:r w:rsidRPr="003B075C">
        <w:rPr>
          <w:rFonts w:hint="eastAsia"/>
          <w:color w:val="000000" w:themeColor="text1"/>
        </w:rPr>
        <w:t>年</w:t>
      </w:r>
      <w:proofErr w:type="gramStart"/>
      <w:r w:rsidRPr="003B075C">
        <w:rPr>
          <w:rFonts w:hint="eastAsia"/>
          <w:color w:val="000000" w:themeColor="text1"/>
        </w:rPr>
        <w:t>二氧化碳減排</w:t>
      </w:r>
      <w:proofErr w:type="gramEnd"/>
      <w:r w:rsidRPr="003B075C">
        <w:rPr>
          <w:color w:val="000000" w:themeColor="text1"/>
        </w:rPr>
        <w:t>26</w:t>
      </w:r>
      <w:r w:rsidR="00FA29AF" w:rsidRPr="003B075C">
        <w:rPr>
          <w:rFonts w:hint="eastAsia"/>
          <w:color w:val="000000" w:themeColor="text1"/>
        </w:rPr>
        <w:t>至</w:t>
      </w:r>
      <w:r w:rsidRPr="003B075C">
        <w:rPr>
          <w:color w:val="000000" w:themeColor="text1"/>
        </w:rPr>
        <w:t>28%</w:t>
      </w:r>
      <w:r w:rsidRPr="003B075C">
        <w:rPr>
          <w:rFonts w:hint="eastAsia"/>
          <w:color w:val="000000" w:themeColor="text1"/>
        </w:rPr>
        <w:t>之目標。</w:t>
      </w:r>
    </w:p>
    <w:p w:rsidR="005F275A" w:rsidRPr="003B075C" w:rsidRDefault="005F275A" w:rsidP="005F275A">
      <w:pPr>
        <w:pStyle w:val="k4a"/>
        <w:ind w:left="1296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</w:t>
      </w:r>
      <w:r w:rsidRPr="003B075C">
        <w:rPr>
          <w:rFonts w:hint="eastAsia"/>
          <w:color w:val="000000" w:themeColor="text1"/>
        </w:rPr>
        <w:t>2014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11</w:t>
      </w:r>
      <w:r w:rsidRPr="003B075C">
        <w:rPr>
          <w:rFonts w:hint="eastAsia"/>
          <w:color w:val="000000" w:themeColor="text1"/>
        </w:rPr>
        <w:t>月</w:t>
      </w:r>
      <w:r w:rsidRPr="003B075C">
        <w:rPr>
          <w:rFonts w:hint="eastAsia"/>
          <w:color w:val="000000" w:themeColor="text1"/>
        </w:rPr>
        <w:t>G20</w:t>
      </w:r>
      <w:r w:rsidRPr="003B075C">
        <w:rPr>
          <w:rFonts w:hint="eastAsia"/>
          <w:color w:val="000000" w:themeColor="text1"/>
        </w:rPr>
        <w:t>國家於澳洲布里斯本舉行高峰會，與會領袖發表聯合宣言</w:t>
      </w:r>
      <w:r w:rsidR="00FA29AF" w:rsidRPr="003B075C">
        <w:rPr>
          <w:rFonts w:hint="eastAsia"/>
          <w:color w:val="000000" w:themeColor="text1"/>
        </w:rPr>
        <w:t>：</w:t>
      </w:r>
      <w:r w:rsidRPr="003B075C">
        <w:rPr>
          <w:rFonts w:hint="eastAsia"/>
          <w:color w:val="000000" w:themeColor="text1"/>
        </w:rPr>
        <w:t>為促進全球永續發展，將配合氣候變化綱要公約之推動，致力於</w:t>
      </w:r>
      <w:r w:rsidRPr="003B075C">
        <w:rPr>
          <w:rFonts w:hint="eastAsia"/>
          <w:color w:val="000000" w:themeColor="text1"/>
        </w:rPr>
        <w:t>2015</w:t>
      </w:r>
      <w:r w:rsidRPr="003B075C">
        <w:rPr>
          <w:rFonts w:hint="eastAsia"/>
          <w:color w:val="000000" w:themeColor="text1"/>
        </w:rPr>
        <w:t>年達成溫室</w:t>
      </w:r>
      <w:proofErr w:type="gramStart"/>
      <w:r w:rsidRPr="003B075C">
        <w:rPr>
          <w:rFonts w:hint="eastAsia"/>
          <w:color w:val="000000" w:themeColor="text1"/>
        </w:rPr>
        <w:t>氣體減排計畫</w:t>
      </w:r>
      <w:proofErr w:type="gramEnd"/>
      <w:r w:rsidRPr="003B075C">
        <w:rPr>
          <w:rFonts w:hint="eastAsia"/>
          <w:color w:val="000000" w:themeColor="text1"/>
        </w:rPr>
        <w:t>協議，並重申支持「綠色氣候基金」之運作；減除缺乏效率的化石能源補貼，並通過「</w:t>
      </w:r>
      <w:r w:rsidRPr="003B075C">
        <w:rPr>
          <w:rFonts w:hint="eastAsia"/>
          <w:color w:val="000000" w:themeColor="text1"/>
        </w:rPr>
        <w:t>G20</w:t>
      </w:r>
      <w:r w:rsidRPr="003B075C">
        <w:rPr>
          <w:rFonts w:hint="eastAsia"/>
          <w:color w:val="000000" w:themeColor="text1"/>
        </w:rPr>
        <w:t>能源效率行動計畫」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color w:val="000000" w:themeColor="text1"/>
        </w:rPr>
        <w:t>G20 E</w:t>
      </w:r>
      <w:r w:rsidRPr="003B075C">
        <w:rPr>
          <w:rFonts w:hint="eastAsia"/>
          <w:color w:val="000000" w:themeColor="text1"/>
        </w:rPr>
        <w:t xml:space="preserve">nergy </w:t>
      </w:r>
      <w:r w:rsidRPr="003B075C">
        <w:rPr>
          <w:color w:val="000000" w:themeColor="text1"/>
        </w:rPr>
        <w:t>E</w:t>
      </w:r>
      <w:r w:rsidRPr="003B075C">
        <w:rPr>
          <w:rFonts w:hint="eastAsia"/>
          <w:color w:val="000000" w:themeColor="text1"/>
        </w:rPr>
        <w:t>fficiency</w:t>
      </w:r>
      <w:r w:rsidRPr="003B075C">
        <w:rPr>
          <w:color w:val="000000" w:themeColor="text1"/>
        </w:rPr>
        <w:t xml:space="preserve"> A</w:t>
      </w:r>
      <w:r w:rsidRPr="003B075C">
        <w:rPr>
          <w:rFonts w:hint="eastAsia"/>
          <w:color w:val="000000" w:themeColor="text1"/>
        </w:rPr>
        <w:t>ction</w:t>
      </w:r>
      <w:r w:rsidRPr="003B075C">
        <w:rPr>
          <w:color w:val="000000" w:themeColor="text1"/>
        </w:rPr>
        <w:t xml:space="preserve"> P</w:t>
      </w:r>
      <w:r w:rsidRPr="003B075C">
        <w:rPr>
          <w:rFonts w:hint="eastAsia"/>
          <w:color w:val="000000" w:themeColor="text1"/>
        </w:rPr>
        <w:t>lan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。</w:t>
      </w:r>
    </w:p>
    <w:p w:rsidR="005F275A" w:rsidRPr="003B075C" w:rsidRDefault="005F275A" w:rsidP="005F275A">
      <w:pPr>
        <w:pStyle w:val="k3a"/>
        <w:ind w:left="1070" w:hanging="23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2.</w:t>
      </w:r>
      <w:r w:rsidRPr="003B075C">
        <w:rPr>
          <w:rFonts w:hint="eastAsia"/>
          <w:color w:val="000000" w:themeColor="text1"/>
        </w:rPr>
        <w:t>氣候變遷調適</w:t>
      </w:r>
    </w:p>
    <w:p w:rsidR="005F275A" w:rsidRPr="003B075C" w:rsidRDefault="005F275A" w:rsidP="005F275A">
      <w:pPr>
        <w:pStyle w:val="k32"/>
        <w:ind w:left="1080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近年來，聯合國、歐盟等國際組織相繼提出氣候變遷調適政策架構等，期整合各國資源共同致力推展相關調適工作，</w:t>
      </w:r>
      <w:proofErr w:type="gramStart"/>
      <w:r w:rsidRPr="003B075C">
        <w:rPr>
          <w:rFonts w:hint="eastAsia"/>
          <w:color w:val="000000" w:themeColor="text1"/>
        </w:rPr>
        <w:t>俾</w:t>
      </w:r>
      <w:proofErr w:type="gramEnd"/>
      <w:r w:rsidRPr="003B075C">
        <w:rPr>
          <w:rFonts w:hint="eastAsia"/>
          <w:color w:val="000000" w:themeColor="text1"/>
        </w:rPr>
        <w:t>強化對氣候變遷之因應能力與降低可能威脅。</w:t>
      </w:r>
    </w:p>
    <w:p w:rsidR="005F275A" w:rsidRPr="003B075C" w:rsidRDefault="005F275A" w:rsidP="005F275A">
      <w:pPr>
        <w:pStyle w:val="k4a"/>
        <w:ind w:leftChars="450" w:left="1368" w:hangingChars="100" w:hanging="288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－聯合國</w:t>
      </w:r>
      <w:r w:rsidRPr="003B075C">
        <w:rPr>
          <w:rFonts w:hint="eastAsia"/>
          <w:color w:val="000000" w:themeColor="text1"/>
        </w:rPr>
        <w:t>氣候變化綱要公約於</w:t>
      </w:r>
      <w:r w:rsidRPr="003B075C">
        <w:rPr>
          <w:rFonts w:hint="eastAsia"/>
          <w:color w:val="000000" w:themeColor="text1"/>
        </w:rPr>
        <w:t>2004</w:t>
      </w:r>
      <w:r w:rsidRPr="003B075C">
        <w:rPr>
          <w:rFonts w:hint="eastAsia"/>
          <w:color w:val="000000" w:themeColor="text1"/>
        </w:rPr>
        <w:t>年發布「氣候變遷調適架構」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Adaptation Policy Framework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，</w:t>
      </w:r>
      <w:r w:rsidRPr="003B075C">
        <w:rPr>
          <w:rFonts w:hint="eastAsia"/>
          <w:color w:val="000000" w:themeColor="text1"/>
        </w:rPr>
        <w:t>2012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COP18</w:t>
      </w:r>
      <w:r w:rsidRPr="003B075C">
        <w:rPr>
          <w:rFonts w:hint="eastAsia"/>
          <w:color w:val="000000" w:themeColor="text1"/>
        </w:rPr>
        <w:t>會議發</w:t>
      </w:r>
      <w:r w:rsidRPr="003B075C">
        <w:rPr>
          <w:rFonts w:hint="eastAsia"/>
          <w:color w:val="000000" w:themeColor="text1"/>
        </w:rPr>
        <w:lastRenderedPageBreak/>
        <w:t>布「坎昆調適架構」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Cancun Adaptation Framework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，提出進行氣候變遷調適工作應注意之原則與重點。</w:t>
      </w:r>
      <w:r w:rsidRPr="003B075C">
        <w:rPr>
          <w:rFonts w:hint="eastAsia"/>
          <w:color w:val="000000" w:themeColor="text1"/>
        </w:rPr>
        <w:t>2013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12</w:t>
      </w:r>
      <w:r w:rsidRPr="003B075C">
        <w:rPr>
          <w:rFonts w:hint="eastAsia"/>
          <w:color w:val="000000" w:themeColor="text1"/>
        </w:rPr>
        <w:t>月</w:t>
      </w:r>
      <w:r w:rsidRPr="003B075C">
        <w:rPr>
          <w:rFonts w:hint="eastAsia"/>
          <w:color w:val="000000" w:themeColor="text1"/>
        </w:rPr>
        <w:t>COP19/CMP9</w:t>
      </w:r>
      <w:r w:rsidRPr="003B075C">
        <w:rPr>
          <w:rFonts w:hint="eastAsia"/>
          <w:color w:val="000000" w:themeColor="text1"/>
        </w:rPr>
        <w:t>會議通過「華沙損失與損害機制」</w:t>
      </w:r>
      <w:r w:rsidRPr="003B075C">
        <w:rPr>
          <w:rFonts w:ascii="標楷體" w:hAnsi="標楷體"/>
          <w:color w:val="000000" w:themeColor="text1"/>
        </w:rPr>
        <w:t>(</w:t>
      </w:r>
      <w:r w:rsidRPr="003B075C">
        <w:rPr>
          <w:color w:val="000000" w:themeColor="text1"/>
        </w:rPr>
        <w:t>Warsaw International Mechanism for Loss and Damage</w:t>
      </w:r>
      <w:r w:rsidRPr="003B075C">
        <w:rPr>
          <w:rFonts w:ascii="標楷體" w:hAnsi="標楷體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，規劃透過技術、財務及能力建構等面向，協助開發中國家因應氣候變遷可能衝擊。</w:t>
      </w:r>
    </w:p>
    <w:p w:rsidR="005F275A" w:rsidRPr="003B075C" w:rsidRDefault="005F275A" w:rsidP="005F275A">
      <w:pPr>
        <w:pStyle w:val="k4a"/>
        <w:ind w:leftChars="450" w:left="1368" w:hangingChars="100" w:hanging="288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－</w:t>
      </w:r>
      <w:r w:rsidRPr="003B075C">
        <w:rPr>
          <w:rFonts w:hint="eastAsia"/>
          <w:color w:val="000000" w:themeColor="text1"/>
        </w:rPr>
        <w:t>聯合國開發計劃署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UNDP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2005</w:t>
      </w:r>
      <w:r w:rsidRPr="003B075C">
        <w:rPr>
          <w:rFonts w:hint="eastAsia"/>
          <w:color w:val="000000" w:themeColor="text1"/>
        </w:rPr>
        <w:t>年發布「氣候變遷調適政策架構：發展策略、政策與措施」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Adaptation Policy Frameworks for Climate Change : Developing Strategies, Policies and Measures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，指引各國設計與執行各項降低環境脆弱度政策，以降低氣候變遷之負面影響。</w:t>
      </w:r>
    </w:p>
    <w:p w:rsidR="005F275A" w:rsidRPr="003B075C" w:rsidRDefault="005F275A" w:rsidP="005F275A">
      <w:pPr>
        <w:pStyle w:val="k4a"/>
        <w:ind w:leftChars="450" w:left="136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</w:t>
      </w:r>
      <w:r w:rsidR="00175111" w:rsidRPr="003B075C">
        <w:rPr>
          <w:rFonts w:hint="eastAsia"/>
          <w:color w:val="000000" w:themeColor="text1"/>
          <w:spacing w:val="0"/>
        </w:rPr>
        <w:t>依據</w:t>
      </w:r>
      <w:r w:rsidRPr="003B075C">
        <w:rPr>
          <w:rFonts w:hint="eastAsia"/>
          <w:color w:val="000000" w:themeColor="text1"/>
          <w:spacing w:val="0"/>
        </w:rPr>
        <w:t>歐盟</w:t>
      </w:r>
      <w:r w:rsidRPr="003B075C">
        <w:rPr>
          <w:rFonts w:hint="eastAsia"/>
          <w:color w:val="000000" w:themeColor="text1"/>
          <w:spacing w:val="0"/>
        </w:rPr>
        <w:t>2009</w:t>
      </w:r>
      <w:r w:rsidRPr="003B075C">
        <w:rPr>
          <w:rFonts w:hint="eastAsia"/>
          <w:color w:val="000000" w:themeColor="text1"/>
          <w:spacing w:val="0"/>
        </w:rPr>
        <w:t>年「歐盟氣候變遷調適白皮書」</w:t>
      </w:r>
      <w:r w:rsidRPr="003B075C">
        <w:rPr>
          <w:rFonts w:ascii="標楷體" w:hAnsi="標楷體" w:hint="eastAsia"/>
          <w:color w:val="000000" w:themeColor="text1"/>
          <w:spacing w:val="0"/>
        </w:rPr>
        <w:t>(</w:t>
      </w:r>
      <w:r w:rsidRPr="003B075C">
        <w:rPr>
          <w:rFonts w:hint="eastAsia"/>
          <w:color w:val="000000" w:themeColor="text1"/>
          <w:spacing w:val="0"/>
        </w:rPr>
        <w:t>White Paper - Adapting to Climate Change: Towards a European Framework for Action</w:t>
      </w:r>
      <w:r w:rsidRPr="003B075C">
        <w:rPr>
          <w:rFonts w:ascii="標楷體" w:hAnsi="標楷體" w:hint="eastAsia"/>
          <w:color w:val="000000" w:themeColor="text1"/>
          <w:spacing w:val="0"/>
        </w:rPr>
        <w:t>)</w:t>
      </w:r>
      <w:r w:rsidRPr="003B075C">
        <w:rPr>
          <w:rFonts w:hint="eastAsia"/>
          <w:color w:val="000000" w:themeColor="text1"/>
          <w:spacing w:val="0"/>
        </w:rPr>
        <w:t>、「白皮書衝擊影響評估報告」</w:t>
      </w:r>
      <w:r w:rsidRPr="003B075C">
        <w:rPr>
          <w:rFonts w:ascii="標楷體" w:hAnsi="標楷體" w:hint="eastAsia"/>
          <w:color w:val="000000" w:themeColor="text1"/>
          <w:spacing w:val="0"/>
        </w:rPr>
        <w:t>(</w:t>
      </w:r>
      <w:r w:rsidRPr="003B075C">
        <w:rPr>
          <w:rFonts w:hint="eastAsia"/>
          <w:color w:val="000000" w:themeColor="text1"/>
          <w:spacing w:val="0"/>
        </w:rPr>
        <w:t xml:space="preserve">Impact Assessment on the White Paper on </w:t>
      </w:r>
      <w:r w:rsidR="00DA4DF7" w:rsidRPr="003B075C">
        <w:rPr>
          <w:rFonts w:hint="eastAsia"/>
          <w:color w:val="000000" w:themeColor="text1"/>
          <w:spacing w:val="0"/>
        </w:rPr>
        <w:t>A</w:t>
      </w:r>
      <w:r w:rsidRPr="003B075C">
        <w:rPr>
          <w:rFonts w:hint="eastAsia"/>
          <w:color w:val="000000" w:themeColor="text1"/>
          <w:spacing w:val="0"/>
        </w:rPr>
        <w:t xml:space="preserve">dapting to </w:t>
      </w:r>
      <w:r w:rsidR="00DA4DF7" w:rsidRPr="003B075C">
        <w:rPr>
          <w:rFonts w:hint="eastAsia"/>
          <w:color w:val="000000" w:themeColor="text1"/>
          <w:spacing w:val="0"/>
        </w:rPr>
        <w:t>C</w:t>
      </w:r>
      <w:r w:rsidRPr="003B075C">
        <w:rPr>
          <w:rFonts w:hint="eastAsia"/>
          <w:color w:val="000000" w:themeColor="text1"/>
          <w:spacing w:val="0"/>
        </w:rPr>
        <w:t xml:space="preserve">limate </w:t>
      </w:r>
      <w:r w:rsidR="00DA4DF7" w:rsidRPr="003B075C">
        <w:rPr>
          <w:rFonts w:hint="eastAsia"/>
          <w:color w:val="000000" w:themeColor="text1"/>
          <w:spacing w:val="0"/>
        </w:rPr>
        <w:t>C</w:t>
      </w:r>
      <w:r w:rsidRPr="003B075C">
        <w:rPr>
          <w:rFonts w:hint="eastAsia"/>
          <w:color w:val="000000" w:themeColor="text1"/>
          <w:spacing w:val="0"/>
        </w:rPr>
        <w:t>hange</w:t>
      </w:r>
      <w:r w:rsidRPr="003B075C">
        <w:rPr>
          <w:rFonts w:ascii="標楷體" w:hAnsi="標楷體" w:hint="eastAsia"/>
          <w:color w:val="000000" w:themeColor="text1"/>
          <w:spacing w:val="0"/>
        </w:rPr>
        <w:t>)</w:t>
      </w:r>
      <w:r w:rsidRPr="003B075C">
        <w:rPr>
          <w:rFonts w:hint="eastAsia"/>
          <w:color w:val="000000" w:themeColor="text1"/>
        </w:rPr>
        <w:t>，歐盟部分國家已有氣候變遷調適相關政策，惟須加以整合、統籌與強化，以因應氣候變遷之跨國界、跨部門之特性。歐盟並提供技術指南、個案研究與最佳實務案例等，協助歐盟國家訂定調適策略。</w:t>
      </w:r>
      <w:r w:rsidRPr="003B075C">
        <w:rPr>
          <w:color w:val="000000" w:themeColor="text1"/>
        </w:rPr>
        <w:t xml:space="preserve"> </w:t>
      </w:r>
    </w:p>
    <w:p w:rsidR="005F275A" w:rsidRPr="003B075C" w:rsidRDefault="005F275A" w:rsidP="005F275A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(三)</w:t>
      </w:r>
      <w:r w:rsidRPr="003B075C">
        <w:rPr>
          <w:rFonts w:hint="eastAsia"/>
          <w:color w:val="000000" w:themeColor="text1"/>
        </w:rPr>
        <w:t>綠色經濟商機潛藏</w:t>
      </w:r>
    </w:p>
    <w:p w:rsidR="005F275A" w:rsidRPr="003B075C" w:rsidRDefault="009672DD" w:rsidP="005F275A">
      <w:pPr>
        <w:pStyle w:val="k22"/>
        <w:ind w:left="792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有</w:t>
      </w:r>
      <w:proofErr w:type="gramStart"/>
      <w:r w:rsidRPr="003B075C">
        <w:rPr>
          <w:rFonts w:hint="eastAsia"/>
          <w:color w:val="000000" w:themeColor="text1"/>
        </w:rPr>
        <w:t>鑑</w:t>
      </w:r>
      <w:proofErr w:type="gramEnd"/>
      <w:r w:rsidR="005F275A" w:rsidRPr="003B075C">
        <w:rPr>
          <w:rFonts w:hint="eastAsia"/>
          <w:color w:val="000000" w:themeColor="text1"/>
        </w:rPr>
        <w:t>於傳統經濟發展模式已對全球環境造成嚴重損害，為避免引發更大浩劫，聯合國、</w:t>
      </w:r>
      <w:r w:rsidR="005F275A" w:rsidRPr="003B075C">
        <w:rPr>
          <w:rFonts w:hint="eastAsia"/>
          <w:color w:val="000000" w:themeColor="text1"/>
        </w:rPr>
        <w:t>APEC</w:t>
      </w:r>
      <w:r w:rsidR="005F275A" w:rsidRPr="003B075C">
        <w:rPr>
          <w:rFonts w:hint="eastAsia"/>
          <w:color w:val="000000" w:themeColor="text1"/>
        </w:rPr>
        <w:t>等國際組織紛紛致力推動綠色經濟，並視綠色產業為帶動未來經濟成長的重要動能</w:t>
      </w:r>
      <w:r w:rsidRPr="003B075C">
        <w:rPr>
          <w:rFonts w:hint="eastAsia"/>
          <w:color w:val="000000" w:themeColor="text1"/>
        </w:rPr>
        <w:t>，綠色產業商機可期</w:t>
      </w:r>
      <w:r w:rsidR="005F275A" w:rsidRPr="003B075C">
        <w:rPr>
          <w:rFonts w:hint="eastAsia"/>
          <w:color w:val="000000" w:themeColor="text1"/>
        </w:rPr>
        <w:t>。</w:t>
      </w:r>
    </w:p>
    <w:p w:rsidR="005F275A" w:rsidRPr="003B075C" w:rsidRDefault="005F275A" w:rsidP="005F275A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</w:t>
      </w:r>
      <w:r w:rsidRPr="003B075C">
        <w:rPr>
          <w:rFonts w:hint="eastAsia"/>
          <w:color w:val="000000" w:themeColor="text1"/>
        </w:rPr>
        <w:t>IEA</w:t>
      </w:r>
      <w:r w:rsidRPr="003B075C">
        <w:rPr>
          <w:rFonts w:hint="eastAsia"/>
          <w:color w:val="000000" w:themeColor="text1"/>
        </w:rPr>
        <w:t>於「能源科技展望</w:t>
      </w:r>
      <w:r w:rsidRPr="003B075C">
        <w:rPr>
          <w:rFonts w:hint="eastAsia"/>
          <w:color w:val="000000" w:themeColor="text1"/>
        </w:rPr>
        <w:t>2014</w:t>
      </w:r>
      <w:r w:rsidRPr="003B075C">
        <w:rPr>
          <w:rFonts w:hint="eastAsia"/>
          <w:color w:val="000000" w:themeColor="text1"/>
        </w:rPr>
        <w:t>－開發電力潛能」報告指出，為控制</w:t>
      </w:r>
      <w:r w:rsidRPr="003B075C">
        <w:rPr>
          <w:color w:val="000000" w:themeColor="text1"/>
        </w:rPr>
        <w:t>21</w:t>
      </w:r>
      <w:r w:rsidRPr="003B075C">
        <w:rPr>
          <w:rFonts w:hint="eastAsia"/>
          <w:color w:val="000000" w:themeColor="text1"/>
        </w:rPr>
        <w:t>00</w:t>
      </w:r>
      <w:r w:rsidRPr="003B075C">
        <w:rPr>
          <w:rFonts w:hint="eastAsia"/>
          <w:color w:val="000000" w:themeColor="text1"/>
        </w:rPr>
        <w:t>年地球溫升低於</w:t>
      </w:r>
      <w:r w:rsidRPr="003B075C">
        <w:rPr>
          <w:color w:val="000000" w:themeColor="text1"/>
        </w:rPr>
        <w:t>2</w:t>
      </w:r>
      <w:r w:rsidRPr="003B075C">
        <w:rPr>
          <w:rFonts w:hint="eastAsia"/>
          <w:color w:val="000000" w:themeColor="text1"/>
        </w:rPr>
        <w:t>℃之目標</w:t>
      </w:r>
      <w:r w:rsidRPr="003B075C">
        <w:rPr>
          <w:color w:val="000000" w:themeColor="text1"/>
          <w:vertAlign w:val="superscript"/>
        </w:rPr>
        <w:footnoteReference w:id="3"/>
      </w:r>
      <w:r w:rsidRPr="003B075C">
        <w:rPr>
          <w:rFonts w:hint="eastAsia"/>
          <w:color w:val="000000" w:themeColor="text1"/>
        </w:rPr>
        <w:t>，</w:t>
      </w:r>
      <w:r w:rsidRPr="003B075C">
        <w:rPr>
          <w:color w:val="000000" w:themeColor="text1"/>
        </w:rPr>
        <w:t>2050</w:t>
      </w:r>
      <w:r w:rsidRPr="003B075C">
        <w:rPr>
          <w:rFonts w:hint="eastAsia"/>
          <w:color w:val="000000" w:themeColor="text1"/>
        </w:rPr>
        <w:t>年前全球</w:t>
      </w:r>
      <w:r w:rsidR="00DB703A" w:rsidRPr="003B075C">
        <w:rPr>
          <w:rFonts w:hint="eastAsia"/>
          <w:color w:val="000000" w:themeColor="text1"/>
        </w:rPr>
        <w:t>需</w:t>
      </w:r>
      <w:r w:rsidRPr="003B075C">
        <w:rPr>
          <w:rFonts w:hint="eastAsia"/>
          <w:color w:val="000000" w:themeColor="text1"/>
        </w:rPr>
        <w:t>再投入</w:t>
      </w:r>
      <w:r w:rsidRPr="003B075C">
        <w:rPr>
          <w:rFonts w:hint="eastAsia"/>
          <w:color w:val="000000" w:themeColor="text1"/>
        </w:rPr>
        <w:t>44</w:t>
      </w:r>
      <w:r w:rsidRPr="003B075C">
        <w:rPr>
          <w:rFonts w:hint="eastAsia"/>
          <w:color w:val="000000" w:themeColor="text1"/>
        </w:rPr>
        <w:t>兆美元，發展低碳能源系統，其中提升能源使用效率、再生能源、碳捕捉封存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color w:val="000000" w:themeColor="text1"/>
        </w:rPr>
        <w:t>Carbon Capture and Storage</w:t>
      </w:r>
      <w:r w:rsidRPr="003B075C">
        <w:rPr>
          <w:rFonts w:ascii="標楷體" w:hAnsi="標楷體" w:hint="eastAsia"/>
          <w:color w:val="000000" w:themeColor="text1"/>
        </w:rPr>
        <w:t>)</w:t>
      </w:r>
      <w:r w:rsidR="00756CBA" w:rsidRPr="003B075C">
        <w:rPr>
          <w:rFonts w:hint="eastAsia"/>
          <w:color w:val="000000" w:themeColor="text1"/>
        </w:rPr>
        <w:t>對</w:t>
      </w:r>
      <w:r w:rsidRPr="003B075C">
        <w:rPr>
          <w:rFonts w:hint="eastAsia"/>
          <w:color w:val="000000" w:themeColor="text1"/>
        </w:rPr>
        <w:t>減排</w:t>
      </w:r>
      <w:r w:rsidRPr="003B075C">
        <w:rPr>
          <w:rFonts w:hint="eastAsia"/>
          <w:color w:val="000000" w:themeColor="text1"/>
        </w:rPr>
        <w:lastRenderedPageBreak/>
        <w:t>貢獻將最為顯著，</w:t>
      </w:r>
      <w:r w:rsidR="00756CBA" w:rsidRPr="003B075C">
        <w:rPr>
          <w:rFonts w:hint="eastAsia"/>
          <w:color w:val="000000" w:themeColor="text1"/>
        </w:rPr>
        <w:t>各</w:t>
      </w:r>
      <w:r w:rsidRPr="003B075C">
        <w:rPr>
          <w:rFonts w:hint="eastAsia"/>
          <w:color w:val="000000" w:themeColor="text1"/>
        </w:rPr>
        <w:t>占總減排量</w:t>
      </w:r>
      <w:r w:rsidRPr="003B075C">
        <w:rPr>
          <w:rFonts w:hint="eastAsia"/>
          <w:color w:val="000000" w:themeColor="text1"/>
        </w:rPr>
        <w:t>38%</w:t>
      </w:r>
      <w:r w:rsidRPr="003B075C">
        <w:rPr>
          <w:rFonts w:hint="eastAsia"/>
          <w:color w:val="000000" w:themeColor="text1"/>
        </w:rPr>
        <w:t>、</w:t>
      </w:r>
      <w:r w:rsidRPr="003B075C">
        <w:rPr>
          <w:rFonts w:hint="eastAsia"/>
          <w:color w:val="000000" w:themeColor="text1"/>
        </w:rPr>
        <w:t>30%</w:t>
      </w:r>
      <w:r w:rsidRPr="003B075C">
        <w:rPr>
          <w:rFonts w:hint="eastAsia"/>
          <w:color w:val="000000" w:themeColor="text1"/>
        </w:rPr>
        <w:t>及</w:t>
      </w:r>
      <w:r w:rsidRPr="003B075C">
        <w:rPr>
          <w:rFonts w:hint="eastAsia"/>
          <w:color w:val="000000" w:themeColor="text1"/>
        </w:rPr>
        <w:t>14%</w:t>
      </w:r>
      <w:r w:rsidR="0058337B" w:rsidRPr="003B075C">
        <w:rPr>
          <w:rFonts w:hint="eastAsia"/>
          <w:color w:val="000000" w:themeColor="text1"/>
        </w:rPr>
        <w:t>，</w:t>
      </w:r>
      <w:r w:rsidRPr="003B075C">
        <w:rPr>
          <w:rFonts w:hint="eastAsia"/>
          <w:color w:val="000000" w:themeColor="text1"/>
        </w:rPr>
        <w:t>核能減排</w:t>
      </w:r>
      <w:r w:rsidR="00756CBA" w:rsidRPr="003B075C">
        <w:rPr>
          <w:rFonts w:hint="eastAsia"/>
          <w:color w:val="000000" w:themeColor="text1"/>
        </w:rPr>
        <w:t>則</w:t>
      </w:r>
      <w:r w:rsidRPr="003B075C">
        <w:rPr>
          <w:rFonts w:hint="eastAsia"/>
          <w:color w:val="000000" w:themeColor="text1"/>
        </w:rPr>
        <w:t>占總減排量</w:t>
      </w:r>
      <w:r w:rsidRPr="003B075C">
        <w:rPr>
          <w:rFonts w:hint="eastAsia"/>
          <w:color w:val="000000" w:themeColor="text1"/>
        </w:rPr>
        <w:t>7%</w:t>
      </w:r>
      <w:r w:rsidRPr="003B075C">
        <w:rPr>
          <w:rFonts w:hint="eastAsia"/>
          <w:color w:val="000000" w:themeColor="text1"/>
        </w:rPr>
        <w:t>。</w:t>
      </w:r>
    </w:p>
    <w:p w:rsidR="005F275A" w:rsidRPr="003B075C" w:rsidRDefault="005F275A" w:rsidP="005F275A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</w:t>
      </w:r>
      <w:r w:rsidRPr="003B075C">
        <w:rPr>
          <w:color w:val="000000" w:themeColor="text1"/>
        </w:rPr>
        <w:t>IEA</w:t>
      </w:r>
      <w:r w:rsidRPr="003B075C">
        <w:rPr>
          <w:rFonts w:hint="eastAsia"/>
          <w:color w:val="000000" w:themeColor="text1"/>
        </w:rPr>
        <w:t>「</w:t>
      </w:r>
      <w:r w:rsidRPr="003B075C">
        <w:rPr>
          <w:color w:val="000000" w:themeColor="text1"/>
        </w:rPr>
        <w:t>201</w:t>
      </w:r>
      <w:r w:rsidRPr="003B075C">
        <w:rPr>
          <w:rFonts w:hint="eastAsia"/>
          <w:color w:val="000000" w:themeColor="text1"/>
        </w:rPr>
        <w:t>4</w:t>
      </w:r>
      <w:r w:rsidRPr="003B075C">
        <w:rPr>
          <w:rFonts w:hint="eastAsia"/>
          <w:color w:val="000000" w:themeColor="text1"/>
        </w:rPr>
        <w:t>全球能源展望」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color w:val="000000" w:themeColor="text1"/>
        </w:rPr>
        <w:t>World Energy Outlook 201</w:t>
      </w:r>
      <w:r w:rsidRPr="003B075C">
        <w:rPr>
          <w:rFonts w:hint="eastAsia"/>
          <w:color w:val="000000" w:themeColor="text1"/>
        </w:rPr>
        <w:t>4</w:t>
      </w:r>
      <w:r w:rsidRPr="003B075C">
        <w:rPr>
          <w:rFonts w:ascii="標楷體" w:hAnsi="標楷體" w:hint="eastAsia"/>
          <w:color w:val="000000" w:themeColor="text1"/>
        </w:rPr>
        <w:t>)</w:t>
      </w:r>
      <w:r w:rsidR="00EE3F4B" w:rsidRPr="003B075C">
        <w:rPr>
          <w:rFonts w:hint="eastAsia"/>
          <w:color w:val="000000" w:themeColor="text1"/>
        </w:rPr>
        <w:t>報告</w:t>
      </w:r>
      <w:r w:rsidRPr="003B075C">
        <w:rPr>
          <w:rFonts w:hint="eastAsia"/>
          <w:color w:val="000000" w:themeColor="text1"/>
        </w:rPr>
        <w:t>推估，</w:t>
      </w:r>
      <w:r w:rsidRPr="003B075C">
        <w:rPr>
          <w:color w:val="000000" w:themeColor="text1"/>
        </w:rPr>
        <w:t>2012</w:t>
      </w:r>
      <w:r w:rsidRPr="003B075C">
        <w:rPr>
          <w:rFonts w:hint="eastAsia"/>
          <w:color w:val="000000" w:themeColor="text1"/>
        </w:rPr>
        <w:t>至</w:t>
      </w:r>
      <w:r w:rsidRPr="003B075C">
        <w:rPr>
          <w:color w:val="000000" w:themeColor="text1"/>
        </w:rPr>
        <w:t>20</w:t>
      </w:r>
      <w:r w:rsidRPr="003B075C">
        <w:rPr>
          <w:rFonts w:hint="eastAsia"/>
          <w:color w:val="000000" w:themeColor="text1"/>
        </w:rPr>
        <w:t>40</w:t>
      </w:r>
      <w:r w:rsidR="00EE3F4B" w:rsidRPr="003B075C">
        <w:rPr>
          <w:rFonts w:hint="eastAsia"/>
          <w:color w:val="000000" w:themeColor="text1"/>
        </w:rPr>
        <w:t>年間</w:t>
      </w:r>
      <w:r w:rsidRPr="003B075C">
        <w:rPr>
          <w:rFonts w:hint="eastAsia"/>
          <w:color w:val="000000" w:themeColor="text1"/>
        </w:rPr>
        <w:t>全球再生能源科技發展</w:t>
      </w:r>
      <w:r w:rsidR="00EE3F4B" w:rsidRPr="003B075C">
        <w:rPr>
          <w:rFonts w:hint="eastAsia"/>
          <w:color w:val="000000" w:themeColor="text1"/>
        </w:rPr>
        <w:t>投資</w:t>
      </w:r>
      <w:r w:rsidRPr="003B075C">
        <w:rPr>
          <w:rFonts w:hint="eastAsia"/>
          <w:color w:val="000000" w:themeColor="text1"/>
        </w:rPr>
        <w:t>為</w:t>
      </w:r>
      <w:r w:rsidRPr="003B075C">
        <w:rPr>
          <w:rFonts w:hint="eastAsia"/>
          <w:color w:val="000000" w:themeColor="text1"/>
        </w:rPr>
        <w:t>7.8</w:t>
      </w:r>
      <w:r w:rsidRPr="003B075C">
        <w:rPr>
          <w:rFonts w:hint="eastAsia"/>
          <w:color w:val="000000" w:themeColor="text1"/>
        </w:rPr>
        <w:t>兆美元，主要包含風力發電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2.5</w:t>
      </w:r>
      <w:r w:rsidRPr="003B075C">
        <w:rPr>
          <w:rFonts w:hint="eastAsia"/>
          <w:color w:val="000000" w:themeColor="text1"/>
        </w:rPr>
        <w:t>兆美元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、水力發電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color w:val="000000" w:themeColor="text1"/>
        </w:rPr>
        <w:t>1.</w:t>
      </w:r>
      <w:r w:rsidRPr="003B075C">
        <w:rPr>
          <w:rFonts w:hint="eastAsia"/>
          <w:color w:val="000000" w:themeColor="text1"/>
        </w:rPr>
        <w:t>9</w:t>
      </w:r>
      <w:r w:rsidRPr="003B075C">
        <w:rPr>
          <w:rFonts w:hint="eastAsia"/>
          <w:color w:val="000000" w:themeColor="text1"/>
        </w:rPr>
        <w:t>兆美元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、太陽能發電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color w:val="000000" w:themeColor="text1"/>
        </w:rPr>
        <w:t>1.</w:t>
      </w:r>
      <w:r w:rsidRPr="003B075C">
        <w:rPr>
          <w:rFonts w:hint="eastAsia"/>
          <w:color w:val="000000" w:themeColor="text1"/>
        </w:rPr>
        <w:t>7</w:t>
      </w:r>
      <w:r w:rsidRPr="003B075C">
        <w:rPr>
          <w:rFonts w:hint="eastAsia"/>
          <w:color w:val="000000" w:themeColor="text1"/>
        </w:rPr>
        <w:t>兆美元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、生質能源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1.2</w:t>
      </w:r>
      <w:r w:rsidRPr="003B075C">
        <w:rPr>
          <w:rFonts w:hint="eastAsia"/>
          <w:color w:val="000000" w:themeColor="text1"/>
        </w:rPr>
        <w:t>兆美元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；另同期間提升能源使用效率</w:t>
      </w:r>
      <w:r w:rsidR="00813F8B" w:rsidRPr="003B075C">
        <w:rPr>
          <w:rFonts w:hint="eastAsia"/>
          <w:color w:val="000000" w:themeColor="text1"/>
        </w:rPr>
        <w:t>之投資</w:t>
      </w:r>
      <w:r w:rsidRPr="003B075C">
        <w:rPr>
          <w:rFonts w:hint="eastAsia"/>
          <w:color w:val="000000" w:themeColor="text1"/>
        </w:rPr>
        <w:t>將達</w:t>
      </w:r>
      <w:r w:rsidRPr="003B075C">
        <w:rPr>
          <w:rFonts w:hint="eastAsia"/>
          <w:color w:val="000000" w:themeColor="text1"/>
        </w:rPr>
        <w:t>14.5</w:t>
      </w:r>
      <w:r w:rsidRPr="003B075C">
        <w:rPr>
          <w:rFonts w:hint="eastAsia"/>
          <w:color w:val="000000" w:themeColor="text1"/>
        </w:rPr>
        <w:t>兆美元，其中以汽車節能技術</w:t>
      </w:r>
      <w:r w:rsidR="00813F8B" w:rsidRPr="003B075C">
        <w:rPr>
          <w:rFonts w:hint="eastAsia"/>
          <w:color w:val="000000" w:themeColor="text1"/>
        </w:rPr>
        <w:t>投資</w:t>
      </w:r>
      <w:r w:rsidRPr="003B075C">
        <w:rPr>
          <w:rFonts w:hint="eastAsia"/>
          <w:color w:val="000000" w:themeColor="text1"/>
        </w:rPr>
        <w:t>5.3</w:t>
      </w:r>
      <w:r w:rsidRPr="003B075C">
        <w:rPr>
          <w:rFonts w:hint="eastAsia"/>
          <w:color w:val="000000" w:themeColor="text1"/>
        </w:rPr>
        <w:t>兆美元居冠。</w:t>
      </w:r>
    </w:p>
    <w:p w:rsidR="005F275A" w:rsidRPr="003B075C" w:rsidRDefault="005F275A" w:rsidP="005F275A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－美國綠色科技研究顧問公司</w:t>
      </w:r>
      <w:r w:rsidRPr="003B075C">
        <w:rPr>
          <w:color w:val="000000" w:themeColor="text1"/>
        </w:rPr>
        <w:t>Clean Edge</w:t>
      </w:r>
      <w:r w:rsidRPr="003B075C">
        <w:rPr>
          <w:rFonts w:hint="eastAsia"/>
          <w:color w:val="000000" w:themeColor="text1"/>
        </w:rPr>
        <w:t>於「</w:t>
      </w:r>
      <w:r w:rsidRPr="003B075C">
        <w:rPr>
          <w:color w:val="000000" w:themeColor="text1"/>
        </w:rPr>
        <w:t>201</w:t>
      </w:r>
      <w:r w:rsidRPr="003B075C">
        <w:rPr>
          <w:rFonts w:hint="eastAsia"/>
          <w:color w:val="000000" w:themeColor="text1"/>
        </w:rPr>
        <w:t>4</w:t>
      </w:r>
      <w:r w:rsidRPr="003B075C">
        <w:rPr>
          <w:rFonts w:hint="eastAsia"/>
          <w:color w:val="000000" w:themeColor="text1"/>
        </w:rPr>
        <w:t>清潔能源趨勢」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color w:val="000000" w:themeColor="text1"/>
        </w:rPr>
        <w:t>Clean Energy Trends 201</w:t>
      </w:r>
      <w:r w:rsidRPr="003B075C">
        <w:rPr>
          <w:rFonts w:hint="eastAsia"/>
          <w:color w:val="000000" w:themeColor="text1"/>
        </w:rPr>
        <w:t>4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報告預測，風力發電、太陽光電、生質能源產業仍將持續快速成長，預估</w:t>
      </w:r>
      <w:r w:rsidRPr="003B075C">
        <w:rPr>
          <w:color w:val="000000" w:themeColor="text1"/>
        </w:rPr>
        <w:t>202</w:t>
      </w:r>
      <w:r w:rsidRPr="003B075C">
        <w:rPr>
          <w:rFonts w:hint="eastAsia"/>
          <w:color w:val="000000" w:themeColor="text1"/>
        </w:rPr>
        <w:t>3</w:t>
      </w:r>
      <w:r w:rsidRPr="003B075C">
        <w:rPr>
          <w:rFonts w:hint="eastAsia"/>
          <w:color w:val="000000" w:themeColor="text1"/>
        </w:rPr>
        <w:t>年產值將分別由</w:t>
      </w:r>
      <w:r w:rsidRPr="003B075C">
        <w:rPr>
          <w:color w:val="000000" w:themeColor="text1"/>
        </w:rPr>
        <w:t>201</w:t>
      </w:r>
      <w:r w:rsidRPr="003B075C">
        <w:rPr>
          <w:rFonts w:hint="eastAsia"/>
          <w:color w:val="000000" w:themeColor="text1"/>
        </w:rPr>
        <w:t>3</w:t>
      </w:r>
      <w:r w:rsidRPr="003B075C">
        <w:rPr>
          <w:rFonts w:hint="eastAsia"/>
          <w:color w:val="000000" w:themeColor="text1"/>
        </w:rPr>
        <w:t>年的</w:t>
      </w:r>
      <w:r w:rsidRPr="003B075C">
        <w:rPr>
          <w:rFonts w:hint="eastAsia"/>
          <w:color w:val="000000" w:themeColor="text1"/>
        </w:rPr>
        <w:t>585</w:t>
      </w:r>
      <w:r w:rsidRPr="003B075C">
        <w:rPr>
          <w:rFonts w:hint="eastAsia"/>
          <w:color w:val="000000" w:themeColor="text1"/>
        </w:rPr>
        <w:t>億美元、</w:t>
      </w:r>
      <w:r w:rsidRPr="003B075C">
        <w:rPr>
          <w:rFonts w:hint="eastAsia"/>
          <w:color w:val="000000" w:themeColor="text1"/>
        </w:rPr>
        <w:t>913</w:t>
      </w:r>
      <w:r w:rsidRPr="003B075C">
        <w:rPr>
          <w:rFonts w:hint="eastAsia"/>
          <w:color w:val="000000" w:themeColor="text1"/>
        </w:rPr>
        <w:t>億美元、</w:t>
      </w:r>
      <w:r w:rsidRPr="003B075C">
        <w:rPr>
          <w:rFonts w:hint="eastAsia"/>
          <w:color w:val="000000" w:themeColor="text1"/>
        </w:rPr>
        <w:t>978</w:t>
      </w:r>
      <w:r w:rsidRPr="003B075C">
        <w:rPr>
          <w:rFonts w:hint="eastAsia"/>
          <w:color w:val="000000" w:themeColor="text1"/>
        </w:rPr>
        <w:t>億美元，增</w:t>
      </w:r>
      <w:r w:rsidR="004407B6" w:rsidRPr="003B075C">
        <w:rPr>
          <w:rFonts w:hint="eastAsia"/>
          <w:color w:val="000000" w:themeColor="text1"/>
        </w:rPr>
        <w:t>至</w:t>
      </w:r>
      <w:r w:rsidRPr="003B075C">
        <w:rPr>
          <w:rFonts w:hint="eastAsia"/>
          <w:color w:val="000000" w:themeColor="text1"/>
        </w:rPr>
        <w:t>938</w:t>
      </w:r>
      <w:r w:rsidRPr="003B075C">
        <w:rPr>
          <w:rFonts w:hint="eastAsia"/>
          <w:color w:val="000000" w:themeColor="text1"/>
        </w:rPr>
        <w:t>億美元、</w:t>
      </w:r>
      <w:r w:rsidRPr="003B075C">
        <w:rPr>
          <w:rFonts w:hint="eastAsia"/>
          <w:color w:val="000000" w:themeColor="text1"/>
        </w:rPr>
        <w:t>1,584</w:t>
      </w:r>
      <w:r w:rsidRPr="003B075C">
        <w:rPr>
          <w:rFonts w:hint="eastAsia"/>
          <w:color w:val="000000" w:themeColor="text1"/>
        </w:rPr>
        <w:t>億美元、</w:t>
      </w:r>
      <w:r w:rsidRPr="003B075C">
        <w:rPr>
          <w:rFonts w:hint="eastAsia"/>
          <w:color w:val="000000" w:themeColor="text1"/>
        </w:rPr>
        <w:t>1,456</w:t>
      </w:r>
      <w:r w:rsidRPr="003B075C">
        <w:rPr>
          <w:rFonts w:hint="eastAsia"/>
          <w:color w:val="000000" w:themeColor="text1"/>
        </w:rPr>
        <w:t>億美元，年平均成長率</w:t>
      </w:r>
      <w:r w:rsidR="004407B6" w:rsidRPr="003B075C">
        <w:rPr>
          <w:rFonts w:hint="eastAsia"/>
          <w:color w:val="000000" w:themeColor="text1"/>
        </w:rPr>
        <w:t>各</w:t>
      </w:r>
      <w:r w:rsidRPr="003B075C">
        <w:rPr>
          <w:rFonts w:hint="eastAsia"/>
          <w:color w:val="000000" w:themeColor="text1"/>
        </w:rPr>
        <w:t>為</w:t>
      </w:r>
      <w:r w:rsidRPr="003B075C">
        <w:rPr>
          <w:rFonts w:hint="eastAsia"/>
          <w:color w:val="000000" w:themeColor="text1"/>
        </w:rPr>
        <w:t>4.8%</w:t>
      </w:r>
      <w:r w:rsidRPr="003B075C">
        <w:rPr>
          <w:rFonts w:hint="eastAsia"/>
          <w:color w:val="000000" w:themeColor="text1"/>
        </w:rPr>
        <w:t>、</w:t>
      </w:r>
      <w:r w:rsidRPr="003B075C">
        <w:rPr>
          <w:color w:val="000000" w:themeColor="text1"/>
        </w:rPr>
        <w:t>5.</w:t>
      </w:r>
      <w:r w:rsidRPr="003B075C">
        <w:rPr>
          <w:rFonts w:hint="eastAsia"/>
          <w:color w:val="000000" w:themeColor="text1"/>
        </w:rPr>
        <w:t>7%</w:t>
      </w:r>
      <w:r w:rsidRPr="003B075C">
        <w:rPr>
          <w:rFonts w:hint="eastAsia"/>
          <w:color w:val="000000" w:themeColor="text1"/>
        </w:rPr>
        <w:t>、</w:t>
      </w:r>
      <w:r w:rsidRPr="003B075C">
        <w:rPr>
          <w:rFonts w:hint="eastAsia"/>
          <w:color w:val="000000" w:themeColor="text1"/>
        </w:rPr>
        <w:t>4.1%</w:t>
      </w:r>
      <w:r w:rsidRPr="003B075C">
        <w:rPr>
          <w:rFonts w:hint="eastAsia"/>
          <w:color w:val="000000" w:themeColor="text1"/>
        </w:rPr>
        <w:t>。</w:t>
      </w:r>
    </w:p>
    <w:p w:rsidR="005F275A" w:rsidRPr="003B075C" w:rsidRDefault="005F275A" w:rsidP="005F275A">
      <w:pPr>
        <w:pStyle w:val="k1a"/>
        <w:spacing w:before="120" w:after="120"/>
        <w:ind w:left="288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二、國內情勢分析</w:t>
      </w:r>
    </w:p>
    <w:p w:rsidR="005F275A" w:rsidRPr="003B075C" w:rsidRDefault="005F275A" w:rsidP="00C1799B">
      <w:pPr>
        <w:pStyle w:val="k12"/>
        <w:ind w:left="240" w:firstLine="613"/>
        <w:rPr>
          <w:color w:val="000000" w:themeColor="text1"/>
          <w:spacing w:val="6"/>
        </w:rPr>
      </w:pPr>
      <w:r w:rsidRPr="003B075C">
        <w:rPr>
          <w:rFonts w:hint="eastAsia"/>
          <w:color w:val="000000" w:themeColor="text1"/>
          <w:spacing w:val="6"/>
        </w:rPr>
        <w:t>隨著國民所得的提高，國人對環境品質的要求日益殷切，環境指標諸如河川水質、廢棄物處理等已有顯著的改善，惟仍面</w:t>
      </w:r>
      <w:r w:rsidR="00E46A68" w:rsidRPr="003B075C">
        <w:rPr>
          <w:rFonts w:hint="eastAsia"/>
          <w:color w:val="000000" w:themeColor="text1"/>
          <w:spacing w:val="6"/>
        </w:rPr>
        <w:t>臨全球氣候變遷與能源危機的衝擊，以及城鄉發展差距擴大所帶來的</w:t>
      </w:r>
      <w:r w:rsidRPr="003B075C">
        <w:rPr>
          <w:rFonts w:hint="eastAsia"/>
          <w:color w:val="000000" w:themeColor="text1"/>
          <w:spacing w:val="6"/>
        </w:rPr>
        <w:t>挑戰。</w:t>
      </w:r>
    </w:p>
    <w:p w:rsidR="005F275A" w:rsidRPr="003B075C" w:rsidRDefault="005F275A" w:rsidP="005F275A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proofErr w:type="gramStart"/>
      <w:r w:rsidRPr="003B075C">
        <w:rPr>
          <w:rFonts w:ascii="標楷體" w:hAnsi="標楷體" w:hint="eastAsia"/>
          <w:color w:val="000000" w:themeColor="text1"/>
        </w:rPr>
        <w:t>一</w:t>
      </w:r>
      <w:proofErr w:type="gramEnd"/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環境品質</w:t>
      </w:r>
    </w:p>
    <w:p w:rsidR="005F275A" w:rsidRPr="003B075C" w:rsidRDefault="005F275A" w:rsidP="005F275A">
      <w:pPr>
        <w:pStyle w:val="k22"/>
        <w:ind w:left="792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環境品質影響國民身心健康與生活甚</w:t>
      </w:r>
      <w:proofErr w:type="gramStart"/>
      <w:r w:rsidRPr="003B075C">
        <w:rPr>
          <w:rFonts w:hint="eastAsia"/>
          <w:color w:val="000000" w:themeColor="text1"/>
        </w:rPr>
        <w:t>鉅</w:t>
      </w:r>
      <w:proofErr w:type="gramEnd"/>
      <w:r w:rsidRPr="003B075C">
        <w:rPr>
          <w:rFonts w:hint="eastAsia"/>
          <w:color w:val="000000" w:themeColor="text1"/>
        </w:rPr>
        <w:t>，為政府施政努力的重點，相關現況如下：</w:t>
      </w:r>
    </w:p>
    <w:p w:rsidR="005F275A" w:rsidRPr="003B075C" w:rsidRDefault="005F275A" w:rsidP="005F275A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－空氣污染：</w:t>
      </w: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至</w:t>
      </w:r>
      <w:r w:rsidRPr="003B075C">
        <w:rPr>
          <w:rFonts w:hint="eastAsia"/>
          <w:color w:val="000000" w:themeColor="text1"/>
        </w:rPr>
        <w:t>9</w:t>
      </w:r>
      <w:r w:rsidRPr="003B075C">
        <w:rPr>
          <w:rFonts w:hint="eastAsia"/>
          <w:color w:val="000000" w:themeColor="text1"/>
        </w:rPr>
        <w:t>月</w:t>
      </w:r>
      <w:r w:rsidRPr="003B075C">
        <w:rPr>
          <w:rFonts w:hint="eastAsia"/>
          <w:color w:val="000000" w:themeColor="text1"/>
        </w:rPr>
        <w:t>PSI&gt;100</w:t>
      </w:r>
      <w:r w:rsidRPr="003B075C">
        <w:rPr>
          <w:rFonts w:hint="eastAsia"/>
          <w:color w:val="000000" w:themeColor="text1"/>
        </w:rPr>
        <w:t>比率由</w:t>
      </w:r>
      <w:r w:rsidRPr="003B075C">
        <w:rPr>
          <w:rFonts w:hint="eastAsia"/>
          <w:color w:val="000000" w:themeColor="text1"/>
        </w:rPr>
        <w:t>100</w:t>
      </w:r>
      <w:r w:rsidRPr="003B075C">
        <w:rPr>
          <w:rFonts w:hint="eastAsia"/>
          <w:color w:val="000000" w:themeColor="text1"/>
        </w:rPr>
        <w:t>年的</w:t>
      </w:r>
      <w:r w:rsidRPr="003B075C">
        <w:rPr>
          <w:rFonts w:hint="eastAsia"/>
          <w:color w:val="000000" w:themeColor="text1"/>
        </w:rPr>
        <w:t>1.38%</w:t>
      </w:r>
      <w:r w:rsidRPr="003B075C">
        <w:rPr>
          <w:rFonts w:hint="eastAsia"/>
          <w:color w:val="000000" w:themeColor="text1"/>
        </w:rPr>
        <w:t>升至</w:t>
      </w:r>
      <w:r w:rsidRPr="003B075C">
        <w:rPr>
          <w:rFonts w:hint="eastAsia"/>
          <w:color w:val="000000" w:themeColor="text1"/>
        </w:rPr>
        <w:t>1.56%</w:t>
      </w:r>
      <w:r w:rsidRPr="003B075C">
        <w:rPr>
          <w:rFonts w:hint="eastAsia"/>
          <w:color w:val="000000" w:themeColor="text1"/>
        </w:rPr>
        <w:t>，增加</w:t>
      </w:r>
      <w:r w:rsidRPr="003B075C">
        <w:rPr>
          <w:rFonts w:hint="eastAsia"/>
          <w:color w:val="000000" w:themeColor="text1"/>
        </w:rPr>
        <w:t>0.18</w:t>
      </w:r>
      <w:r w:rsidRPr="003B075C">
        <w:rPr>
          <w:rFonts w:hint="eastAsia"/>
          <w:color w:val="000000" w:themeColor="text1"/>
        </w:rPr>
        <w:t>個百分點；</w:t>
      </w:r>
      <w:r w:rsidRPr="003B075C">
        <w:rPr>
          <w:rFonts w:hint="eastAsia"/>
          <w:color w:val="000000" w:themeColor="text1"/>
        </w:rPr>
        <w:t>102</w:t>
      </w:r>
      <w:r w:rsidRPr="003B075C">
        <w:rPr>
          <w:rFonts w:hint="eastAsia"/>
          <w:color w:val="000000" w:themeColor="text1"/>
        </w:rPr>
        <w:t>年細懸浮微粒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PM</w:t>
      </w:r>
      <w:r w:rsidRPr="003B075C">
        <w:rPr>
          <w:rFonts w:hint="eastAsia"/>
          <w:color w:val="000000" w:themeColor="text1"/>
          <w:vertAlign w:val="subscript"/>
        </w:rPr>
        <w:t>2.5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年平均濃度約為</w:t>
      </w:r>
      <w:r w:rsidR="00F0251D" w:rsidRPr="003B075C">
        <w:rPr>
          <w:rFonts w:hint="eastAsia"/>
          <w:color w:val="000000" w:themeColor="text1"/>
        </w:rPr>
        <w:t>22.7</w:t>
      </w:r>
      <w:r w:rsidRPr="003B075C">
        <w:rPr>
          <w:color w:val="000000" w:themeColor="text1"/>
        </w:rPr>
        <w:t>μg/m</w:t>
      </w:r>
      <w:r w:rsidRPr="003B075C">
        <w:rPr>
          <w:color w:val="000000" w:themeColor="text1"/>
          <w:vertAlign w:val="superscript"/>
        </w:rPr>
        <w:t>3</w:t>
      </w:r>
      <w:r w:rsidRPr="003B075C">
        <w:rPr>
          <w:rFonts w:hint="eastAsia"/>
          <w:color w:val="000000" w:themeColor="text1"/>
        </w:rPr>
        <w:t>，</w:t>
      </w:r>
      <w:r w:rsidR="00E13D8B" w:rsidRPr="003B075C">
        <w:rPr>
          <w:rFonts w:hint="eastAsia"/>
          <w:color w:val="000000" w:themeColor="text1"/>
        </w:rPr>
        <w:t>仍屬偏</w:t>
      </w:r>
      <w:r w:rsidRPr="003B075C">
        <w:rPr>
          <w:rFonts w:hint="eastAsia"/>
          <w:color w:val="000000" w:themeColor="text1"/>
        </w:rPr>
        <w:t>高，顯示我國民生及工商業活動頻繁，環境負荷相對仍重。</w:t>
      </w:r>
    </w:p>
    <w:p w:rsidR="005F275A" w:rsidRPr="003B075C" w:rsidRDefault="005F275A" w:rsidP="005F275A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color w:val="000000" w:themeColor="text1"/>
        </w:rPr>
        <w:t>－水污染：根據環保署「環保施政意向調查」，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年我國</w:t>
      </w:r>
      <w:r w:rsidRPr="003B075C">
        <w:rPr>
          <w:color w:val="000000" w:themeColor="text1"/>
        </w:rPr>
        <w:t>65.9%</w:t>
      </w:r>
      <w:r w:rsidRPr="003B075C">
        <w:rPr>
          <w:color w:val="000000" w:themeColor="text1"/>
        </w:rPr>
        <w:t>的民眾對飲用水質感到</w:t>
      </w:r>
      <w:proofErr w:type="gramStart"/>
      <w:r w:rsidRPr="003B075C">
        <w:rPr>
          <w:color w:val="000000" w:themeColor="text1"/>
        </w:rPr>
        <w:t>滿意，</w:t>
      </w:r>
      <w:proofErr w:type="gramEnd"/>
      <w:r w:rsidRPr="003B075C">
        <w:rPr>
          <w:color w:val="000000" w:themeColor="text1"/>
        </w:rPr>
        <w:t>與</w:t>
      </w:r>
      <w:r w:rsidRPr="003B075C">
        <w:rPr>
          <w:color w:val="000000" w:themeColor="text1"/>
        </w:rPr>
        <w:t>101</w:t>
      </w:r>
      <w:r w:rsidRPr="003B075C">
        <w:rPr>
          <w:color w:val="000000" w:themeColor="text1"/>
        </w:rPr>
        <w:t>年</w:t>
      </w:r>
      <w:r w:rsidRPr="003B075C">
        <w:rPr>
          <w:color w:val="000000" w:themeColor="text1"/>
        </w:rPr>
        <w:t>67.1%</w:t>
      </w:r>
      <w:r w:rsidRPr="003B075C">
        <w:rPr>
          <w:color w:val="000000" w:themeColor="text1"/>
        </w:rPr>
        <w:t>無顯著差異</w:t>
      </w:r>
      <w:r w:rsidRPr="003B075C">
        <w:rPr>
          <w:rFonts w:hint="eastAsia"/>
          <w:color w:val="000000" w:themeColor="text1"/>
        </w:rPr>
        <w:t>；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年重要河川嚴重污染長度比率由</w:t>
      </w:r>
      <w:r w:rsidRPr="003B075C">
        <w:rPr>
          <w:color w:val="000000" w:themeColor="text1"/>
        </w:rPr>
        <w:t>100</w:t>
      </w:r>
      <w:r w:rsidRPr="003B075C">
        <w:rPr>
          <w:color w:val="000000" w:themeColor="text1"/>
        </w:rPr>
        <w:t>年的</w:t>
      </w:r>
      <w:r w:rsidRPr="003B075C">
        <w:rPr>
          <w:color w:val="000000" w:themeColor="text1"/>
        </w:rPr>
        <w:t>5.3%</w:t>
      </w:r>
      <w:r w:rsidRPr="003B075C">
        <w:rPr>
          <w:color w:val="000000" w:themeColor="text1"/>
        </w:rPr>
        <w:t>降至</w:t>
      </w:r>
      <w:r w:rsidRPr="003B075C">
        <w:rPr>
          <w:color w:val="000000" w:themeColor="text1"/>
        </w:rPr>
        <w:t>4.6%</w:t>
      </w:r>
      <w:r w:rsidRPr="003B075C">
        <w:rPr>
          <w:color w:val="000000" w:themeColor="text1"/>
        </w:rPr>
        <w:t>，減少</w:t>
      </w:r>
      <w:r w:rsidRPr="003B075C">
        <w:rPr>
          <w:color w:val="000000" w:themeColor="text1"/>
        </w:rPr>
        <w:t>0.7</w:t>
      </w:r>
      <w:r w:rsidRPr="003B075C">
        <w:rPr>
          <w:color w:val="000000" w:themeColor="text1"/>
        </w:rPr>
        <w:t>個百分點</w:t>
      </w:r>
      <w:r w:rsidRPr="003B075C">
        <w:rPr>
          <w:rFonts w:hint="eastAsia"/>
          <w:color w:val="000000" w:themeColor="text1"/>
        </w:rPr>
        <w:t>；</w:t>
      </w:r>
      <w:r w:rsidRPr="003B075C">
        <w:rPr>
          <w:color w:val="000000" w:themeColor="text1"/>
        </w:rPr>
        <w:t>103</w:t>
      </w:r>
      <w:r w:rsidRPr="003B075C">
        <w:rPr>
          <w:color w:val="000000" w:themeColor="text1"/>
        </w:rPr>
        <w:t>年</w:t>
      </w:r>
      <w:r w:rsidRPr="003B075C">
        <w:rPr>
          <w:color w:val="000000" w:themeColor="text1"/>
        </w:rPr>
        <w:t>1</w:t>
      </w:r>
      <w:r w:rsidRPr="003B075C">
        <w:rPr>
          <w:color w:val="000000" w:themeColor="text1"/>
        </w:rPr>
        <w:t>至</w:t>
      </w:r>
      <w:r w:rsidRPr="003B075C">
        <w:rPr>
          <w:color w:val="000000" w:themeColor="text1"/>
        </w:rPr>
        <w:t>8</w:t>
      </w:r>
      <w:r w:rsidRPr="003B075C">
        <w:rPr>
          <w:color w:val="000000" w:themeColor="text1"/>
        </w:rPr>
        <w:t>月公共污水下水道普及率由</w:t>
      </w:r>
      <w:r w:rsidRPr="003B075C">
        <w:rPr>
          <w:color w:val="000000" w:themeColor="text1"/>
        </w:rPr>
        <w:t>100</w:t>
      </w:r>
      <w:r w:rsidRPr="003B075C">
        <w:rPr>
          <w:color w:val="000000" w:themeColor="text1"/>
        </w:rPr>
        <w:lastRenderedPageBreak/>
        <w:t>年的</w:t>
      </w:r>
      <w:r w:rsidRPr="003B075C">
        <w:rPr>
          <w:color w:val="000000" w:themeColor="text1"/>
        </w:rPr>
        <w:t>28.95%</w:t>
      </w:r>
      <w:r w:rsidRPr="003B075C">
        <w:rPr>
          <w:color w:val="000000" w:themeColor="text1"/>
        </w:rPr>
        <w:t>提升至</w:t>
      </w:r>
      <w:r w:rsidRPr="003B075C">
        <w:rPr>
          <w:color w:val="000000" w:themeColor="text1"/>
        </w:rPr>
        <w:t>36.90%</w:t>
      </w:r>
      <w:r w:rsidRPr="003B075C">
        <w:rPr>
          <w:color w:val="000000" w:themeColor="text1"/>
        </w:rPr>
        <w:t>，提高達</w:t>
      </w:r>
      <w:r w:rsidRPr="003B075C">
        <w:rPr>
          <w:color w:val="000000" w:themeColor="text1"/>
        </w:rPr>
        <w:t>7.95</w:t>
      </w:r>
      <w:r w:rsidRPr="003B075C">
        <w:rPr>
          <w:color w:val="000000" w:themeColor="text1"/>
        </w:rPr>
        <w:t>個百分點</w:t>
      </w:r>
      <w:r w:rsidRPr="003B075C">
        <w:rPr>
          <w:rFonts w:hint="eastAsia"/>
          <w:color w:val="000000" w:themeColor="text1"/>
        </w:rPr>
        <w:t>；</w:t>
      </w: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至</w:t>
      </w:r>
      <w:r w:rsidRPr="003B075C">
        <w:rPr>
          <w:rFonts w:hint="eastAsia"/>
          <w:color w:val="000000" w:themeColor="text1"/>
        </w:rPr>
        <w:t>8</w:t>
      </w:r>
      <w:r w:rsidRPr="003B075C">
        <w:rPr>
          <w:rFonts w:hint="eastAsia"/>
          <w:color w:val="000000" w:themeColor="text1"/>
        </w:rPr>
        <w:t>月國內整體污水處理率由</w:t>
      </w:r>
      <w:r w:rsidRPr="003B075C">
        <w:rPr>
          <w:rFonts w:hint="eastAsia"/>
          <w:color w:val="000000" w:themeColor="text1"/>
        </w:rPr>
        <w:t>100</w:t>
      </w:r>
      <w:r w:rsidRPr="003B075C">
        <w:rPr>
          <w:rFonts w:hint="eastAsia"/>
          <w:color w:val="000000" w:themeColor="text1"/>
        </w:rPr>
        <w:t>年的</w:t>
      </w:r>
      <w:r w:rsidRPr="003B075C">
        <w:rPr>
          <w:rFonts w:hint="eastAsia"/>
          <w:color w:val="000000" w:themeColor="text1"/>
        </w:rPr>
        <w:t>57.99%</w:t>
      </w:r>
      <w:r w:rsidRPr="003B075C">
        <w:rPr>
          <w:rFonts w:hint="eastAsia"/>
          <w:color w:val="000000" w:themeColor="text1"/>
        </w:rPr>
        <w:t>遞增至</w:t>
      </w:r>
      <w:r w:rsidRPr="003B075C">
        <w:rPr>
          <w:rFonts w:hint="eastAsia"/>
          <w:color w:val="000000" w:themeColor="text1"/>
        </w:rPr>
        <w:t>68.53%</w:t>
      </w:r>
      <w:r w:rsidRPr="003B075C">
        <w:rPr>
          <w:rFonts w:hint="eastAsia"/>
          <w:color w:val="000000" w:themeColor="text1"/>
        </w:rPr>
        <w:t>。</w:t>
      </w:r>
    </w:p>
    <w:p w:rsidR="005F275A" w:rsidRPr="003B075C" w:rsidRDefault="005F275A" w:rsidP="005F275A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－噪音污染：</w:t>
      </w: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至</w:t>
      </w:r>
      <w:r w:rsidRPr="003B075C">
        <w:rPr>
          <w:rFonts w:hint="eastAsia"/>
          <w:color w:val="000000" w:themeColor="text1"/>
        </w:rPr>
        <w:t>9</w:t>
      </w:r>
      <w:r w:rsidRPr="003B075C">
        <w:rPr>
          <w:rFonts w:hint="eastAsia"/>
          <w:color w:val="000000" w:themeColor="text1"/>
        </w:rPr>
        <w:t>月環境噪音超過環境音量標準比率由</w:t>
      </w:r>
      <w:r w:rsidRPr="003B075C">
        <w:rPr>
          <w:rFonts w:hint="eastAsia"/>
          <w:color w:val="000000" w:themeColor="text1"/>
        </w:rPr>
        <w:t>100</w:t>
      </w:r>
      <w:r w:rsidRPr="003B075C">
        <w:rPr>
          <w:rFonts w:hint="eastAsia"/>
          <w:color w:val="000000" w:themeColor="text1"/>
        </w:rPr>
        <w:t>年的</w:t>
      </w:r>
      <w:r w:rsidRPr="003B075C">
        <w:rPr>
          <w:rFonts w:hint="eastAsia"/>
          <w:color w:val="000000" w:themeColor="text1"/>
        </w:rPr>
        <w:t>3.27%</w:t>
      </w:r>
      <w:r w:rsidRPr="003B075C">
        <w:rPr>
          <w:rFonts w:hint="eastAsia"/>
          <w:color w:val="000000" w:themeColor="text1"/>
        </w:rPr>
        <w:t>降至</w:t>
      </w:r>
      <w:r w:rsidRPr="003B075C">
        <w:rPr>
          <w:rFonts w:hint="eastAsia"/>
          <w:color w:val="000000" w:themeColor="text1"/>
        </w:rPr>
        <w:t>1.55%</w:t>
      </w:r>
      <w:r w:rsidRPr="003B075C">
        <w:rPr>
          <w:rFonts w:hint="eastAsia"/>
          <w:color w:val="000000" w:themeColor="text1"/>
        </w:rPr>
        <w:t>，減少</w:t>
      </w:r>
      <w:r w:rsidRPr="003B075C">
        <w:rPr>
          <w:rFonts w:hint="eastAsia"/>
          <w:color w:val="000000" w:themeColor="text1"/>
        </w:rPr>
        <w:t>1.72</w:t>
      </w:r>
      <w:r w:rsidRPr="003B075C">
        <w:rPr>
          <w:rFonts w:hint="eastAsia"/>
          <w:color w:val="000000" w:themeColor="text1"/>
        </w:rPr>
        <w:t>個百分點。</w:t>
      </w:r>
    </w:p>
    <w:p w:rsidR="005F275A" w:rsidRPr="003B075C" w:rsidRDefault="005F275A" w:rsidP="005F275A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－垃圾污染：自</w:t>
      </w:r>
      <w:r w:rsidRPr="003B075C">
        <w:rPr>
          <w:rFonts w:hint="eastAsia"/>
          <w:color w:val="000000" w:themeColor="text1"/>
        </w:rPr>
        <w:t>100</w:t>
      </w:r>
      <w:r w:rsidRPr="003B075C">
        <w:rPr>
          <w:rFonts w:hint="eastAsia"/>
          <w:color w:val="000000" w:themeColor="text1"/>
        </w:rPr>
        <w:t>年起，垃圾妥善處理</w:t>
      </w:r>
      <w:proofErr w:type="gramStart"/>
      <w:r w:rsidRPr="003B075C">
        <w:rPr>
          <w:rFonts w:hint="eastAsia"/>
          <w:color w:val="000000" w:themeColor="text1"/>
        </w:rPr>
        <w:t>率均為</w:t>
      </w:r>
      <w:proofErr w:type="gramEnd"/>
      <w:r w:rsidRPr="003B075C">
        <w:rPr>
          <w:rFonts w:hint="eastAsia"/>
          <w:color w:val="000000" w:themeColor="text1"/>
        </w:rPr>
        <w:t>100%</w:t>
      </w:r>
      <w:r w:rsidRPr="003B075C">
        <w:rPr>
          <w:rFonts w:hint="eastAsia"/>
          <w:color w:val="000000" w:themeColor="text1"/>
        </w:rPr>
        <w:t>；</w:t>
      </w: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至</w:t>
      </w:r>
      <w:r w:rsidRPr="003B075C">
        <w:rPr>
          <w:rFonts w:hint="eastAsia"/>
          <w:color w:val="000000" w:themeColor="text1"/>
        </w:rPr>
        <w:t>8</w:t>
      </w:r>
      <w:r w:rsidRPr="003B075C">
        <w:rPr>
          <w:rFonts w:hint="eastAsia"/>
          <w:color w:val="000000" w:themeColor="text1"/>
        </w:rPr>
        <w:t>月國內垃圾回收率由</w:t>
      </w:r>
      <w:r w:rsidRPr="003B075C">
        <w:rPr>
          <w:rFonts w:hint="eastAsia"/>
          <w:color w:val="000000" w:themeColor="text1"/>
        </w:rPr>
        <w:t>100</w:t>
      </w:r>
      <w:r w:rsidRPr="003B075C">
        <w:rPr>
          <w:rFonts w:hint="eastAsia"/>
          <w:color w:val="000000" w:themeColor="text1"/>
        </w:rPr>
        <w:t>年的</w:t>
      </w:r>
      <w:r w:rsidRPr="003B075C">
        <w:rPr>
          <w:rFonts w:hint="eastAsia"/>
          <w:color w:val="000000" w:themeColor="text1"/>
        </w:rPr>
        <w:t>52.20%</w:t>
      </w:r>
      <w:r w:rsidRPr="003B075C">
        <w:rPr>
          <w:rFonts w:hint="eastAsia"/>
          <w:color w:val="000000" w:themeColor="text1"/>
        </w:rPr>
        <w:t>增加至</w:t>
      </w:r>
      <w:r w:rsidRPr="003B075C">
        <w:rPr>
          <w:rFonts w:hint="eastAsia"/>
          <w:color w:val="000000" w:themeColor="text1"/>
        </w:rPr>
        <w:t>55.07%</w:t>
      </w:r>
      <w:r w:rsidRPr="003B075C">
        <w:rPr>
          <w:rFonts w:hint="eastAsia"/>
          <w:color w:val="000000" w:themeColor="text1"/>
        </w:rPr>
        <w:t>；</w:t>
      </w:r>
      <w:r w:rsidRPr="003B075C">
        <w:rPr>
          <w:rFonts w:hint="eastAsia"/>
          <w:color w:val="000000" w:themeColor="text1"/>
        </w:rPr>
        <w:t>102</w:t>
      </w:r>
      <w:r w:rsidRPr="003B075C">
        <w:rPr>
          <w:rFonts w:hint="eastAsia"/>
          <w:color w:val="000000" w:themeColor="text1"/>
        </w:rPr>
        <w:t>年事業廢棄物再利用率為</w:t>
      </w:r>
      <w:r w:rsidRPr="003B075C">
        <w:rPr>
          <w:rFonts w:hint="eastAsia"/>
          <w:color w:val="000000" w:themeColor="text1"/>
        </w:rPr>
        <w:t>81.22%</w:t>
      </w:r>
      <w:r w:rsidRPr="003B075C">
        <w:rPr>
          <w:rFonts w:hint="eastAsia"/>
          <w:color w:val="000000" w:themeColor="text1"/>
        </w:rPr>
        <w:t>以上。</w:t>
      </w:r>
    </w:p>
    <w:p w:rsidR="005F275A" w:rsidRPr="003B075C" w:rsidRDefault="005F275A" w:rsidP="005F275A">
      <w:pPr>
        <w:pStyle w:val="a7"/>
        <w:spacing w:before="240" w:afterLines="50" w:after="120"/>
        <w:rPr>
          <w:color w:val="000000" w:themeColor="text1"/>
        </w:rPr>
      </w:pPr>
      <w:r w:rsidRPr="003B075C">
        <w:rPr>
          <w:color w:val="000000" w:themeColor="text1"/>
        </w:rPr>
        <w:t>表</w:t>
      </w:r>
      <w:r w:rsidRPr="003B075C">
        <w:rPr>
          <w:rFonts w:hint="eastAsia"/>
          <w:color w:val="000000" w:themeColor="text1"/>
        </w:rPr>
        <w:t>1.3.2</w:t>
      </w:r>
      <w:r w:rsidRPr="003B075C">
        <w:rPr>
          <w:rFonts w:hint="eastAsia"/>
          <w:color w:val="000000" w:themeColor="text1"/>
        </w:rPr>
        <w:t xml:space="preserve">　</w:t>
      </w:r>
      <w:r w:rsidRPr="003B075C">
        <w:rPr>
          <w:color w:val="000000" w:themeColor="text1"/>
        </w:rPr>
        <w:t>我國生態環境治理重要指標</w:t>
      </w:r>
    </w:p>
    <w:tbl>
      <w:tblPr>
        <w:tblStyle w:val="ad"/>
        <w:tblW w:w="8595" w:type="dxa"/>
        <w:jc w:val="center"/>
        <w:tblInd w:w="-420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4"/>
        <w:gridCol w:w="875"/>
        <w:gridCol w:w="860"/>
        <w:gridCol w:w="859"/>
        <w:gridCol w:w="860"/>
        <w:gridCol w:w="1507"/>
      </w:tblGrid>
      <w:tr w:rsidR="003B075C" w:rsidRPr="003B075C" w:rsidTr="00D04BEB">
        <w:trPr>
          <w:jc w:val="center"/>
        </w:trPr>
        <w:tc>
          <w:tcPr>
            <w:tcW w:w="3634" w:type="dxa"/>
            <w:tcBorders>
              <w:bottom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ind w:left="1348" w:hanging="1290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</w:rPr>
              <w:t>項目</w:t>
            </w: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</w:rPr>
              <w:t>單位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</w:rPr>
              <w:t>100</w:t>
            </w:r>
            <w:r w:rsidRPr="003B075C">
              <w:rPr>
                <w:rFonts w:ascii="Times New Roman" w:eastAsia="標楷體" w:hAnsi="Times New Roman"/>
                <w:color w:val="000000" w:themeColor="text1"/>
              </w:rPr>
              <w:t>年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</w:rPr>
              <w:t>101</w:t>
            </w:r>
            <w:r w:rsidRPr="003B075C">
              <w:rPr>
                <w:rFonts w:ascii="Times New Roman" w:eastAsia="標楷體" w:hAnsi="Times New Roman"/>
                <w:color w:val="000000" w:themeColor="text1"/>
              </w:rPr>
              <w:t>年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</w:rPr>
              <w:t>102</w:t>
            </w:r>
            <w:r w:rsidRPr="003B075C">
              <w:rPr>
                <w:rFonts w:ascii="Times New Roman" w:eastAsia="標楷體" w:hAnsi="Times New Roman"/>
                <w:color w:val="000000" w:themeColor="text1"/>
              </w:rPr>
              <w:t>年</w:t>
            </w:r>
          </w:p>
        </w:tc>
        <w:tc>
          <w:tcPr>
            <w:tcW w:w="1507" w:type="dxa"/>
            <w:tcBorders>
              <w:bottom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</w:rPr>
              <w:t>103</w:t>
            </w:r>
            <w:r w:rsidRPr="003B075C">
              <w:rPr>
                <w:rFonts w:ascii="Times New Roman" w:eastAsia="標楷體" w:hAnsi="Times New Roman"/>
                <w:color w:val="000000" w:themeColor="text1"/>
              </w:rPr>
              <w:t>年</w:t>
            </w:r>
          </w:p>
        </w:tc>
      </w:tr>
      <w:tr w:rsidR="003B075C" w:rsidRPr="003B075C" w:rsidTr="00591B3F">
        <w:trPr>
          <w:trHeight w:val="397"/>
          <w:jc w:val="center"/>
        </w:trPr>
        <w:tc>
          <w:tcPr>
            <w:tcW w:w="3634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320" w:lineRule="exact"/>
              <w:ind w:left="1293" w:hanging="1290"/>
              <w:jc w:val="both"/>
              <w:rPr>
                <w:rFonts w:ascii="Times New Roman" w:eastAsia="標楷體" w:hAnsi="Times New Roman"/>
                <w:b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b/>
                <w:color w:val="000000" w:themeColor="text1"/>
                <w:sz w:val="23"/>
                <w:szCs w:val="23"/>
              </w:rPr>
              <w:t>空氣污染</w:t>
            </w:r>
          </w:p>
        </w:tc>
        <w:tc>
          <w:tcPr>
            <w:tcW w:w="875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859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86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1507" w:type="dxa"/>
            <w:tcBorders>
              <w:left w:val="single" w:sz="4" w:space="0" w:color="auto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</w:tr>
      <w:tr w:rsidR="003B075C" w:rsidRPr="003B075C" w:rsidTr="00591B3F">
        <w:trPr>
          <w:trHeight w:val="397"/>
          <w:jc w:val="center"/>
        </w:trPr>
        <w:tc>
          <w:tcPr>
            <w:tcW w:w="3634" w:type="dxa"/>
            <w:tcBorders>
              <w:top w:val="nil"/>
              <w:bottom w:val="nil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320" w:lineRule="exact"/>
              <w:ind w:leftChars="50" w:left="1410" w:hanging="1290"/>
              <w:jc w:val="both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PSI&gt;100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比率</w:t>
            </w:r>
          </w:p>
        </w:tc>
        <w:tc>
          <w:tcPr>
            <w:tcW w:w="875" w:type="dxa"/>
            <w:tcBorders>
              <w:top w:val="nil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%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1.38</w:t>
            </w: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0.96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1.53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1.56(1-9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月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)</w:t>
            </w:r>
          </w:p>
        </w:tc>
      </w:tr>
      <w:tr w:rsidR="003B075C" w:rsidRPr="003B075C" w:rsidTr="00591B3F">
        <w:trPr>
          <w:trHeight w:val="397"/>
          <w:jc w:val="center"/>
        </w:trPr>
        <w:tc>
          <w:tcPr>
            <w:tcW w:w="3634" w:type="dxa"/>
            <w:tcBorders>
              <w:top w:val="nil"/>
              <w:bottom w:val="nil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320" w:lineRule="exact"/>
              <w:ind w:leftChars="50" w:left="1410" w:hanging="1290"/>
              <w:jc w:val="both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細懸浮微粒</w:t>
            </w:r>
            <w:r w:rsidRPr="003B075C">
              <w:rPr>
                <w:rFonts w:ascii="標楷體" w:eastAsia="標楷體" w:hAnsi="標楷體"/>
                <w:color w:val="000000" w:themeColor="text1"/>
                <w:sz w:val="23"/>
                <w:szCs w:val="23"/>
              </w:rPr>
              <w:t>(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PM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  <w:vertAlign w:val="subscript"/>
              </w:rPr>
              <w:t>2.5</w:t>
            </w:r>
            <w:r w:rsidRPr="003B075C">
              <w:rPr>
                <w:rFonts w:ascii="標楷體" w:eastAsia="標楷體" w:hAnsi="標楷體"/>
                <w:color w:val="000000" w:themeColor="text1"/>
                <w:sz w:val="23"/>
                <w:szCs w:val="23"/>
              </w:rPr>
              <w:t>)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年平均濃度</w:t>
            </w:r>
          </w:p>
        </w:tc>
        <w:tc>
          <w:tcPr>
            <w:tcW w:w="875" w:type="dxa"/>
            <w:tcBorders>
              <w:top w:val="nil"/>
              <w:bottom w:val="nil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μg/m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  <w:vertAlign w:val="superscript"/>
              </w:rPr>
              <w:t>3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－</w:t>
            </w:r>
          </w:p>
        </w:tc>
        <w:tc>
          <w:tcPr>
            <w:tcW w:w="859" w:type="dxa"/>
            <w:tcBorders>
              <w:top w:val="nil"/>
              <w:bottom w:val="nil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－</w:t>
            </w:r>
          </w:p>
        </w:tc>
        <w:tc>
          <w:tcPr>
            <w:tcW w:w="860" w:type="dxa"/>
            <w:tcBorders>
              <w:top w:val="nil"/>
              <w:bottom w:val="nil"/>
            </w:tcBorders>
            <w:vAlign w:val="center"/>
          </w:tcPr>
          <w:p w:rsidR="005F275A" w:rsidRPr="003B075C" w:rsidRDefault="00F0251D" w:rsidP="005835C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 w:hint="eastAsia"/>
                <w:color w:val="000000" w:themeColor="text1"/>
                <w:sz w:val="23"/>
                <w:szCs w:val="23"/>
              </w:rPr>
              <w:t>22.7</w:t>
            </w:r>
          </w:p>
        </w:tc>
        <w:tc>
          <w:tcPr>
            <w:tcW w:w="1507" w:type="dxa"/>
            <w:tcBorders>
              <w:top w:val="nil"/>
              <w:bottom w:val="nil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－</w:t>
            </w:r>
          </w:p>
        </w:tc>
      </w:tr>
      <w:tr w:rsidR="003B075C" w:rsidRPr="003B075C" w:rsidTr="00591B3F">
        <w:trPr>
          <w:trHeight w:val="397"/>
          <w:jc w:val="center"/>
        </w:trPr>
        <w:tc>
          <w:tcPr>
            <w:tcW w:w="363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320" w:lineRule="exact"/>
              <w:ind w:left="1293" w:hanging="1290"/>
              <w:jc w:val="both"/>
              <w:rPr>
                <w:rFonts w:ascii="Times New Roman" w:eastAsia="標楷體" w:hAnsi="Times New Roman"/>
                <w:b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b/>
                <w:color w:val="000000" w:themeColor="text1"/>
                <w:sz w:val="23"/>
                <w:szCs w:val="23"/>
              </w:rPr>
              <w:t>水污染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</w:tr>
      <w:tr w:rsidR="003B075C" w:rsidRPr="003B075C" w:rsidTr="00591B3F">
        <w:trPr>
          <w:trHeight w:val="397"/>
          <w:jc w:val="center"/>
        </w:trPr>
        <w:tc>
          <w:tcPr>
            <w:tcW w:w="3634" w:type="dxa"/>
            <w:tcBorders>
              <w:top w:val="nil"/>
              <w:bottom w:val="nil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320" w:lineRule="exact"/>
              <w:ind w:leftChars="50" w:left="1410" w:hanging="1290"/>
              <w:jc w:val="both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水質滿意度</w:t>
            </w: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%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67.8</w:t>
            </w: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67.1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65.9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－</w:t>
            </w:r>
          </w:p>
        </w:tc>
      </w:tr>
      <w:tr w:rsidR="003B075C" w:rsidRPr="003B075C" w:rsidTr="00591B3F">
        <w:trPr>
          <w:trHeight w:val="397"/>
          <w:jc w:val="center"/>
        </w:trPr>
        <w:tc>
          <w:tcPr>
            <w:tcW w:w="3634" w:type="dxa"/>
            <w:tcBorders>
              <w:top w:val="nil"/>
              <w:bottom w:val="nil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320" w:lineRule="exact"/>
              <w:ind w:leftChars="50" w:left="1410" w:hanging="1290"/>
              <w:jc w:val="both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重要河川嚴重污染長度比率</w:t>
            </w: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%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5.3</w:t>
            </w: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3.6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4.6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－</w:t>
            </w:r>
          </w:p>
        </w:tc>
      </w:tr>
      <w:tr w:rsidR="003B075C" w:rsidRPr="003B075C" w:rsidTr="00591B3F">
        <w:trPr>
          <w:trHeight w:val="397"/>
          <w:jc w:val="center"/>
        </w:trPr>
        <w:tc>
          <w:tcPr>
            <w:tcW w:w="3634" w:type="dxa"/>
            <w:tcBorders>
              <w:top w:val="nil"/>
              <w:bottom w:val="nil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320" w:lineRule="exact"/>
              <w:ind w:leftChars="50" w:left="1410" w:hanging="1290"/>
              <w:jc w:val="both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公共污水下水道普及率</w:t>
            </w: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%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28.95</w:t>
            </w: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32.10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35.14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36.90(1-8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月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)</w:t>
            </w:r>
          </w:p>
        </w:tc>
      </w:tr>
      <w:tr w:rsidR="003B075C" w:rsidRPr="003B075C" w:rsidTr="00591B3F">
        <w:trPr>
          <w:trHeight w:val="397"/>
          <w:jc w:val="center"/>
        </w:trPr>
        <w:tc>
          <w:tcPr>
            <w:tcW w:w="3634" w:type="dxa"/>
            <w:tcBorders>
              <w:top w:val="nil"/>
              <w:bottom w:val="nil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320" w:lineRule="exact"/>
              <w:ind w:leftChars="50" w:left="1410" w:hanging="1290"/>
              <w:jc w:val="both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整體污水處理率</w:t>
            </w: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%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57.99</w:t>
            </w: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62.99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66.62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68.53(1-8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月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)</w:t>
            </w:r>
          </w:p>
        </w:tc>
      </w:tr>
      <w:tr w:rsidR="003B075C" w:rsidRPr="003B075C" w:rsidTr="00591B3F">
        <w:trPr>
          <w:trHeight w:val="397"/>
          <w:jc w:val="center"/>
        </w:trPr>
        <w:tc>
          <w:tcPr>
            <w:tcW w:w="363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320" w:lineRule="exact"/>
              <w:ind w:left="1293" w:hanging="1290"/>
              <w:jc w:val="both"/>
              <w:rPr>
                <w:rFonts w:ascii="Times New Roman" w:eastAsia="標楷體" w:hAnsi="Times New Roman"/>
                <w:b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b/>
                <w:color w:val="000000" w:themeColor="text1"/>
                <w:sz w:val="23"/>
                <w:szCs w:val="23"/>
              </w:rPr>
              <w:t>噪音污染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</w:tr>
      <w:tr w:rsidR="003B075C" w:rsidRPr="003B075C" w:rsidTr="00591B3F">
        <w:trPr>
          <w:trHeight w:val="397"/>
          <w:jc w:val="center"/>
        </w:trPr>
        <w:tc>
          <w:tcPr>
            <w:tcW w:w="3634" w:type="dxa"/>
            <w:tcBorders>
              <w:top w:val="nil"/>
              <w:bottom w:val="nil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320" w:lineRule="exact"/>
              <w:ind w:leftChars="50" w:left="1410" w:hanging="1290"/>
              <w:jc w:val="both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環境噪音超過環境音量標準比率</w:t>
            </w: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%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3.27</w:t>
            </w: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2.46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1.77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1.55(1-9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月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)</w:t>
            </w:r>
          </w:p>
        </w:tc>
      </w:tr>
      <w:tr w:rsidR="003B075C" w:rsidRPr="003B075C" w:rsidTr="00591B3F">
        <w:trPr>
          <w:trHeight w:val="397"/>
          <w:jc w:val="center"/>
        </w:trPr>
        <w:tc>
          <w:tcPr>
            <w:tcW w:w="363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320" w:lineRule="exact"/>
              <w:ind w:left="1293" w:hanging="1290"/>
              <w:jc w:val="both"/>
              <w:rPr>
                <w:rFonts w:ascii="Times New Roman" w:eastAsia="標楷體" w:hAnsi="Times New Roman"/>
                <w:b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b/>
                <w:color w:val="000000" w:themeColor="text1"/>
                <w:sz w:val="23"/>
                <w:szCs w:val="23"/>
              </w:rPr>
              <w:t>垃圾污染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8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</w:p>
        </w:tc>
      </w:tr>
      <w:tr w:rsidR="003B075C" w:rsidRPr="003B075C" w:rsidTr="00591B3F">
        <w:trPr>
          <w:trHeight w:val="397"/>
          <w:jc w:val="center"/>
        </w:trPr>
        <w:tc>
          <w:tcPr>
            <w:tcW w:w="3634" w:type="dxa"/>
            <w:tcBorders>
              <w:top w:val="nil"/>
              <w:bottom w:val="nil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320" w:lineRule="exact"/>
              <w:ind w:leftChars="50" w:left="1410" w:hanging="1290"/>
              <w:jc w:val="both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垃圾妥善處理率</w:t>
            </w: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%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100.0</w:t>
            </w: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100.0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100.0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ind w:leftChars="-20" w:left="-48" w:rightChars="-20" w:right="-48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100.00(1-8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月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)</w:t>
            </w:r>
          </w:p>
        </w:tc>
      </w:tr>
      <w:tr w:rsidR="003B075C" w:rsidRPr="003B075C" w:rsidTr="00591B3F">
        <w:trPr>
          <w:trHeight w:val="397"/>
          <w:jc w:val="center"/>
        </w:trPr>
        <w:tc>
          <w:tcPr>
            <w:tcW w:w="3634" w:type="dxa"/>
            <w:tcBorders>
              <w:top w:val="nil"/>
              <w:bottom w:val="nil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320" w:lineRule="exact"/>
              <w:ind w:leftChars="50" w:left="1410" w:hanging="1290"/>
              <w:jc w:val="both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垃圾回收率</w:t>
            </w: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%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52.20</w:t>
            </w:r>
          </w:p>
        </w:tc>
        <w:tc>
          <w:tcPr>
            <w:tcW w:w="859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54.36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55.01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55.07(1-8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月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)</w:t>
            </w:r>
          </w:p>
        </w:tc>
      </w:tr>
      <w:tr w:rsidR="003B075C" w:rsidRPr="003B075C" w:rsidTr="00591B3F">
        <w:trPr>
          <w:trHeight w:val="397"/>
          <w:jc w:val="center"/>
        </w:trPr>
        <w:tc>
          <w:tcPr>
            <w:tcW w:w="3634" w:type="dxa"/>
            <w:tcBorders>
              <w:top w:val="nil"/>
            </w:tcBorders>
            <w:vAlign w:val="center"/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afterLines="10" w:after="24" w:line="320" w:lineRule="exact"/>
              <w:ind w:leftChars="50" w:left="1410" w:hanging="1290"/>
              <w:jc w:val="both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事業廢棄物再利用率</w:t>
            </w:r>
          </w:p>
        </w:tc>
        <w:tc>
          <w:tcPr>
            <w:tcW w:w="875" w:type="dxa"/>
            <w:tcBorders>
              <w:top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%</w:t>
            </w:r>
          </w:p>
        </w:tc>
        <w:tc>
          <w:tcPr>
            <w:tcW w:w="860" w:type="dxa"/>
            <w:tcBorders>
              <w:top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82.40</w:t>
            </w:r>
          </w:p>
        </w:tc>
        <w:tc>
          <w:tcPr>
            <w:tcW w:w="859" w:type="dxa"/>
            <w:tcBorders>
              <w:top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80.86</w:t>
            </w:r>
          </w:p>
        </w:tc>
        <w:tc>
          <w:tcPr>
            <w:tcW w:w="860" w:type="dxa"/>
            <w:tcBorders>
              <w:top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81.22</w:t>
            </w:r>
          </w:p>
        </w:tc>
        <w:tc>
          <w:tcPr>
            <w:tcW w:w="1507" w:type="dxa"/>
            <w:tcBorders>
              <w:top w:val="nil"/>
            </w:tcBorders>
          </w:tcPr>
          <w:p w:rsidR="005F275A" w:rsidRPr="003B075C" w:rsidRDefault="005F275A" w:rsidP="00D04BEB">
            <w:pPr>
              <w:overflowPunct w:val="0"/>
              <w:autoSpaceDE w:val="0"/>
              <w:autoSpaceDN w:val="0"/>
              <w:spacing w:line="320" w:lineRule="exact"/>
              <w:jc w:val="center"/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3"/>
                <w:szCs w:val="23"/>
              </w:rPr>
              <w:t>－</w:t>
            </w:r>
          </w:p>
        </w:tc>
      </w:tr>
    </w:tbl>
    <w:p w:rsidR="00742B2B" w:rsidRPr="003B075C" w:rsidRDefault="005F275A" w:rsidP="00BB19D0">
      <w:pPr>
        <w:pStyle w:val="ab"/>
        <w:ind w:leftChars="0" w:left="1127" w:hangingChars="522" w:hanging="1127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資料來源：</w:t>
      </w:r>
      <w:r w:rsidR="00742B2B" w:rsidRPr="003B075C">
        <w:rPr>
          <w:rFonts w:hint="eastAsia"/>
          <w:color w:val="000000" w:themeColor="text1"/>
        </w:rPr>
        <w:t>1.</w:t>
      </w:r>
      <w:r w:rsidRPr="003B075C">
        <w:rPr>
          <w:rFonts w:hint="eastAsia"/>
          <w:color w:val="000000" w:themeColor="text1"/>
        </w:rPr>
        <w:t>內政部營建署</w:t>
      </w:r>
      <w:r w:rsidR="00742B2B" w:rsidRPr="003B075C">
        <w:rPr>
          <w:rFonts w:hint="eastAsia"/>
          <w:color w:val="000000" w:themeColor="text1"/>
        </w:rPr>
        <w:t>網站。</w:t>
      </w:r>
    </w:p>
    <w:p w:rsidR="00742B2B" w:rsidRPr="003B075C" w:rsidRDefault="00742B2B" w:rsidP="00BB19D0">
      <w:pPr>
        <w:pStyle w:val="ab"/>
        <w:ind w:leftChars="460" w:left="2184" w:hanging="108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2.</w:t>
      </w:r>
      <w:r w:rsidR="005F275A" w:rsidRPr="003B075C">
        <w:rPr>
          <w:rFonts w:hint="eastAsia"/>
          <w:color w:val="000000" w:themeColor="text1"/>
        </w:rPr>
        <w:t>行政院環境保護署</w:t>
      </w:r>
      <w:r w:rsidRPr="003B075C">
        <w:rPr>
          <w:rFonts w:hint="eastAsia"/>
          <w:color w:val="000000" w:themeColor="text1"/>
        </w:rPr>
        <w:t>，環境保護統計月報，</w:t>
      </w: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9</w:t>
      </w:r>
      <w:r w:rsidRPr="003B075C">
        <w:rPr>
          <w:rFonts w:hint="eastAsia"/>
          <w:color w:val="000000" w:themeColor="text1"/>
        </w:rPr>
        <w:t>月。</w:t>
      </w:r>
    </w:p>
    <w:p w:rsidR="005F275A" w:rsidRPr="003B075C" w:rsidRDefault="00742B2B" w:rsidP="00E13D8B">
      <w:pPr>
        <w:pStyle w:val="ab"/>
        <w:spacing w:afterLines="150" w:after="360"/>
        <w:ind w:leftChars="460" w:left="2184" w:hanging="108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3.</w:t>
      </w:r>
      <w:r w:rsidRPr="003B075C">
        <w:rPr>
          <w:rFonts w:hint="eastAsia"/>
          <w:color w:val="000000" w:themeColor="text1"/>
        </w:rPr>
        <w:t>行政院主計總處，</w:t>
      </w:r>
      <w:r w:rsidR="005F275A" w:rsidRPr="003B075C">
        <w:rPr>
          <w:rFonts w:hint="eastAsia"/>
          <w:color w:val="000000" w:themeColor="text1"/>
        </w:rPr>
        <w:t>國民幸福指數統計</w:t>
      </w:r>
      <w:r w:rsidRPr="003B075C">
        <w:rPr>
          <w:rFonts w:hint="eastAsia"/>
          <w:color w:val="000000" w:themeColor="text1"/>
        </w:rPr>
        <w:t>，</w:t>
      </w:r>
      <w:r w:rsidRPr="003B075C">
        <w:rPr>
          <w:rFonts w:hint="eastAsia"/>
          <w:color w:val="000000" w:themeColor="text1"/>
        </w:rPr>
        <w:t>103</w:t>
      </w:r>
      <w:r w:rsidRPr="003B075C">
        <w:rPr>
          <w:rFonts w:hint="eastAsia"/>
          <w:color w:val="000000" w:themeColor="text1"/>
        </w:rPr>
        <w:t>年</w:t>
      </w:r>
      <w:r w:rsidR="005F275A" w:rsidRPr="003B075C">
        <w:rPr>
          <w:rFonts w:hint="eastAsia"/>
          <w:color w:val="000000" w:themeColor="text1"/>
        </w:rPr>
        <w:t>。</w:t>
      </w:r>
    </w:p>
    <w:p w:rsidR="005F275A" w:rsidRPr="003B075C" w:rsidRDefault="005F275A" w:rsidP="005F275A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ascii="標楷體" w:hAnsi="標楷體"/>
          <w:color w:val="000000" w:themeColor="text1"/>
        </w:rPr>
        <w:t>二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節</w:t>
      </w:r>
      <w:r w:rsidRPr="003B075C">
        <w:rPr>
          <w:color w:val="000000" w:themeColor="text1"/>
        </w:rPr>
        <w:t>能</w:t>
      </w:r>
      <w:r w:rsidRPr="003B075C">
        <w:rPr>
          <w:rFonts w:hint="eastAsia"/>
          <w:color w:val="000000" w:themeColor="text1"/>
        </w:rPr>
        <w:t>減</w:t>
      </w:r>
      <w:r w:rsidRPr="003B075C">
        <w:rPr>
          <w:color w:val="000000" w:themeColor="text1"/>
        </w:rPr>
        <w:t>碳</w:t>
      </w:r>
    </w:p>
    <w:p w:rsidR="005F275A" w:rsidRPr="003B075C" w:rsidRDefault="005F275A" w:rsidP="005F275A">
      <w:pPr>
        <w:pStyle w:val="k22"/>
        <w:ind w:left="792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近年來，政府持續推動產業結構轉型、發展低碳能源、推廣再生能源及調整相關市場機制及法制基礎</w:t>
      </w:r>
      <w:proofErr w:type="gramStart"/>
      <w:r w:rsidRPr="003B075C">
        <w:rPr>
          <w:rFonts w:hint="eastAsia"/>
          <w:color w:val="000000" w:themeColor="text1"/>
        </w:rPr>
        <w:t>等綠能</w:t>
      </w:r>
      <w:proofErr w:type="gramEnd"/>
      <w:r w:rsidRPr="003B075C">
        <w:rPr>
          <w:rFonts w:hint="eastAsia"/>
          <w:color w:val="000000" w:themeColor="text1"/>
        </w:rPr>
        <w:t>低碳措施，工作成果檢討如下：</w:t>
      </w:r>
    </w:p>
    <w:p w:rsidR="005F275A" w:rsidRPr="003B075C" w:rsidRDefault="005F275A" w:rsidP="005F275A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color w:val="000000" w:themeColor="text1"/>
        </w:rPr>
        <w:lastRenderedPageBreak/>
        <w:t>－節能：我國能源密集度自</w:t>
      </w:r>
      <w:r w:rsidRPr="003B075C">
        <w:rPr>
          <w:color w:val="000000" w:themeColor="text1"/>
        </w:rPr>
        <w:t>99</w:t>
      </w:r>
      <w:r w:rsidRPr="003B075C">
        <w:rPr>
          <w:color w:val="000000" w:themeColor="text1"/>
        </w:rPr>
        <w:t>年以來均維持在</w:t>
      </w:r>
      <w:r w:rsidRPr="003B075C">
        <w:rPr>
          <w:color w:val="000000" w:themeColor="text1"/>
        </w:rPr>
        <w:t>8</w:t>
      </w:r>
      <w:r w:rsidRPr="003B075C">
        <w:rPr>
          <w:color w:val="000000" w:themeColor="text1"/>
        </w:rPr>
        <w:t>公升油當量</w:t>
      </w:r>
      <w:r w:rsidRPr="003B075C">
        <w:rPr>
          <w:rFonts w:hint="eastAsia"/>
          <w:color w:val="000000" w:themeColor="text1"/>
        </w:rPr>
        <w:t>／</w:t>
      </w:r>
      <w:r w:rsidRPr="003B075C">
        <w:rPr>
          <w:color w:val="000000" w:themeColor="text1"/>
        </w:rPr>
        <w:t>千元以下，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年為</w:t>
      </w:r>
      <w:r w:rsidRPr="003B075C">
        <w:rPr>
          <w:color w:val="000000" w:themeColor="text1"/>
        </w:rPr>
        <w:t>7.46</w:t>
      </w:r>
      <w:r w:rsidRPr="003B075C">
        <w:rPr>
          <w:color w:val="000000" w:themeColor="text1"/>
        </w:rPr>
        <w:t>公升油當量</w:t>
      </w:r>
      <w:r w:rsidRPr="003B075C">
        <w:rPr>
          <w:rFonts w:hint="eastAsia"/>
          <w:color w:val="000000" w:themeColor="text1"/>
        </w:rPr>
        <w:t>／</w:t>
      </w:r>
      <w:r w:rsidRPr="003B075C">
        <w:rPr>
          <w:color w:val="000000" w:themeColor="text1"/>
        </w:rPr>
        <w:t>千元，顯示能源使用效率</w:t>
      </w:r>
      <w:r w:rsidRPr="003B075C">
        <w:rPr>
          <w:rFonts w:hint="eastAsia"/>
          <w:color w:val="000000" w:themeColor="text1"/>
        </w:rPr>
        <w:t>漸</w:t>
      </w:r>
      <w:r w:rsidRPr="003B075C">
        <w:rPr>
          <w:color w:val="000000" w:themeColor="text1"/>
        </w:rPr>
        <w:t>趨改善</w:t>
      </w:r>
      <w:r w:rsidRPr="003B075C">
        <w:rPr>
          <w:rFonts w:hint="eastAsia"/>
          <w:color w:val="000000" w:themeColor="text1"/>
        </w:rPr>
        <w:t>。</w:t>
      </w:r>
      <w:r w:rsidRPr="003B075C">
        <w:rPr>
          <w:color w:val="000000" w:themeColor="text1"/>
        </w:rPr>
        <w:t>另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年國內能源密集工業實質生產毛額占製造業比率</w:t>
      </w:r>
      <w:r w:rsidRPr="003B075C">
        <w:rPr>
          <w:rFonts w:hint="eastAsia"/>
          <w:color w:val="000000" w:themeColor="text1"/>
        </w:rPr>
        <w:t>為</w:t>
      </w:r>
      <w:r w:rsidRPr="003B075C">
        <w:rPr>
          <w:color w:val="000000" w:themeColor="text1"/>
        </w:rPr>
        <w:t>12.7%</w:t>
      </w:r>
      <w:r w:rsidRPr="003B075C">
        <w:rPr>
          <w:color w:val="000000" w:themeColor="text1"/>
        </w:rPr>
        <w:t>，雖略高於</w:t>
      </w:r>
      <w:r w:rsidRPr="003B075C">
        <w:rPr>
          <w:color w:val="000000" w:themeColor="text1"/>
        </w:rPr>
        <w:t>101</w:t>
      </w:r>
      <w:r w:rsidRPr="003B075C">
        <w:rPr>
          <w:color w:val="000000" w:themeColor="text1"/>
        </w:rPr>
        <w:t>年的</w:t>
      </w:r>
      <w:r w:rsidRPr="003B075C">
        <w:rPr>
          <w:color w:val="000000" w:themeColor="text1"/>
        </w:rPr>
        <w:t>12.6%</w:t>
      </w:r>
      <w:r w:rsidRPr="003B075C">
        <w:rPr>
          <w:color w:val="000000" w:themeColor="text1"/>
        </w:rPr>
        <w:t>，惟</w:t>
      </w:r>
      <w:r w:rsidRPr="003B075C">
        <w:rPr>
          <w:rFonts w:hint="eastAsia"/>
          <w:color w:val="000000" w:themeColor="text1"/>
        </w:rPr>
        <w:t>仍為</w:t>
      </w:r>
      <w:r w:rsidRPr="003B075C">
        <w:rPr>
          <w:color w:val="000000" w:themeColor="text1"/>
        </w:rPr>
        <w:t>79</w:t>
      </w:r>
      <w:r w:rsidRPr="003B075C">
        <w:rPr>
          <w:color w:val="000000" w:themeColor="text1"/>
        </w:rPr>
        <w:t>年以來次低水準，</w:t>
      </w:r>
      <w:r w:rsidRPr="003B075C">
        <w:rPr>
          <w:rFonts w:hint="eastAsia"/>
          <w:color w:val="000000" w:themeColor="text1"/>
        </w:rPr>
        <w:t>在</w:t>
      </w:r>
      <w:proofErr w:type="gramStart"/>
      <w:r w:rsidRPr="003B075C">
        <w:rPr>
          <w:rFonts w:hint="eastAsia"/>
          <w:color w:val="000000" w:themeColor="text1"/>
        </w:rPr>
        <w:t>在</w:t>
      </w:r>
      <w:proofErr w:type="gramEnd"/>
      <w:r w:rsidRPr="003B075C">
        <w:rPr>
          <w:color w:val="000000" w:themeColor="text1"/>
        </w:rPr>
        <w:t>反映國內產業結構已漸朝低耗能產業調整。</w:t>
      </w:r>
    </w:p>
    <w:p w:rsidR="005F275A" w:rsidRPr="003B075C" w:rsidRDefault="005F275A" w:rsidP="005F275A">
      <w:pPr>
        <w:pStyle w:val="k3a"/>
        <w:ind w:left="1128" w:hangingChars="100" w:hanging="288"/>
        <w:rPr>
          <w:color w:val="000000" w:themeColor="text1"/>
        </w:rPr>
      </w:pPr>
      <w:proofErr w:type="gramStart"/>
      <w:r w:rsidRPr="003B075C">
        <w:rPr>
          <w:color w:val="000000" w:themeColor="text1"/>
        </w:rPr>
        <w:t>－減碳：</w:t>
      </w:r>
      <w:proofErr w:type="gramEnd"/>
      <w:r w:rsidRPr="003B075C">
        <w:rPr>
          <w:color w:val="000000" w:themeColor="text1"/>
        </w:rPr>
        <w:t>我國二氧化碳排放量增加率在</w:t>
      </w:r>
      <w:r w:rsidRPr="003B075C">
        <w:rPr>
          <w:color w:val="000000" w:themeColor="text1"/>
        </w:rPr>
        <w:t>97</w:t>
      </w:r>
      <w:r w:rsidRPr="003B075C">
        <w:rPr>
          <w:color w:val="000000" w:themeColor="text1"/>
        </w:rPr>
        <w:t>及</w:t>
      </w:r>
      <w:r w:rsidRPr="003B075C">
        <w:rPr>
          <w:color w:val="000000" w:themeColor="text1"/>
        </w:rPr>
        <w:t>98</w:t>
      </w:r>
      <w:r w:rsidRPr="003B075C">
        <w:rPr>
          <w:color w:val="000000" w:themeColor="text1"/>
        </w:rPr>
        <w:t>年首度呈現負成長，分別降低</w:t>
      </w:r>
      <w:r w:rsidRPr="003B075C">
        <w:rPr>
          <w:color w:val="000000" w:themeColor="text1"/>
        </w:rPr>
        <w:t>4.1%</w:t>
      </w:r>
      <w:r w:rsidRPr="003B075C">
        <w:rPr>
          <w:color w:val="000000" w:themeColor="text1"/>
        </w:rPr>
        <w:t>及</w:t>
      </w:r>
      <w:r w:rsidRPr="003B075C">
        <w:rPr>
          <w:color w:val="000000" w:themeColor="text1"/>
        </w:rPr>
        <w:t>5.0%</w:t>
      </w:r>
      <w:r w:rsidRPr="003B075C">
        <w:rPr>
          <w:color w:val="000000" w:themeColor="text1"/>
        </w:rPr>
        <w:t>，</w:t>
      </w:r>
      <w:r w:rsidRPr="003B075C">
        <w:rPr>
          <w:color w:val="000000" w:themeColor="text1"/>
        </w:rPr>
        <w:t>99</w:t>
      </w:r>
      <w:r w:rsidRPr="003B075C">
        <w:rPr>
          <w:rFonts w:hint="eastAsia"/>
          <w:color w:val="000000" w:themeColor="text1"/>
        </w:rPr>
        <w:t>及</w:t>
      </w:r>
      <w:r w:rsidRPr="003B075C">
        <w:rPr>
          <w:rFonts w:hint="eastAsia"/>
          <w:color w:val="000000" w:themeColor="text1"/>
        </w:rPr>
        <w:t>100</w:t>
      </w:r>
      <w:r w:rsidRPr="003B075C">
        <w:rPr>
          <w:color w:val="000000" w:themeColor="text1"/>
        </w:rPr>
        <w:t>年復增加</w:t>
      </w:r>
      <w:r w:rsidRPr="003B075C">
        <w:rPr>
          <w:color w:val="000000" w:themeColor="text1"/>
        </w:rPr>
        <w:t>6.2</w:t>
      </w:r>
      <w:r w:rsidRPr="003B075C">
        <w:rPr>
          <w:rFonts w:hint="eastAsia"/>
          <w:color w:val="000000" w:themeColor="text1"/>
        </w:rPr>
        <w:t>%</w:t>
      </w:r>
      <w:r w:rsidRPr="003B075C">
        <w:rPr>
          <w:rFonts w:hint="eastAsia"/>
          <w:color w:val="000000" w:themeColor="text1"/>
        </w:rPr>
        <w:t>及</w:t>
      </w:r>
      <w:r w:rsidRPr="003B075C">
        <w:rPr>
          <w:rFonts w:hint="eastAsia"/>
          <w:color w:val="000000" w:themeColor="text1"/>
        </w:rPr>
        <w:t>2.1</w:t>
      </w:r>
      <w:r w:rsidRPr="003B075C">
        <w:rPr>
          <w:color w:val="000000" w:themeColor="text1"/>
        </w:rPr>
        <w:t>%</w:t>
      </w:r>
      <w:r w:rsidRPr="003B075C">
        <w:rPr>
          <w:color w:val="000000" w:themeColor="text1"/>
        </w:rPr>
        <w:t>，</w:t>
      </w:r>
      <w:r w:rsidRPr="003B075C">
        <w:rPr>
          <w:color w:val="000000" w:themeColor="text1"/>
        </w:rPr>
        <w:t>101</w:t>
      </w:r>
      <w:r w:rsidRPr="003B075C">
        <w:rPr>
          <w:color w:val="000000" w:themeColor="text1"/>
        </w:rPr>
        <w:t>年再度呈現</w:t>
      </w:r>
      <w:r w:rsidRPr="003B075C">
        <w:rPr>
          <w:rFonts w:hint="eastAsia"/>
          <w:color w:val="000000" w:themeColor="text1"/>
        </w:rPr>
        <w:t>負</w:t>
      </w:r>
      <w:r w:rsidRPr="003B075C">
        <w:rPr>
          <w:color w:val="000000" w:themeColor="text1"/>
        </w:rPr>
        <w:t>成長，</w:t>
      </w:r>
      <w:r w:rsidRPr="003B075C">
        <w:rPr>
          <w:color w:val="000000" w:themeColor="text1"/>
        </w:rPr>
        <w:t>102</w:t>
      </w:r>
      <w:r w:rsidRPr="003B075C">
        <w:rPr>
          <w:color w:val="000000" w:themeColor="text1"/>
        </w:rPr>
        <w:t>年微幅增加</w:t>
      </w:r>
      <w:r w:rsidRPr="003B075C">
        <w:rPr>
          <w:color w:val="000000" w:themeColor="text1"/>
        </w:rPr>
        <w:t>0.7%</w:t>
      </w:r>
      <w:r w:rsidRPr="003B075C">
        <w:rPr>
          <w:rFonts w:hint="eastAsia"/>
          <w:color w:val="000000" w:themeColor="text1"/>
        </w:rPr>
        <w:t>；同</w:t>
      </w:r>
      <w:proofErr w:type="gramStart"/>
      <w:r w:rsidRPr="003B075C">
        <w:rPr>
          <w:rFonts w:hint="eastAsia"/>
          <w:color w:val="000000" w:themeColor="text1"/>
        </w:rPr>
        <w:t>期間，</w:t>
      </w:r>
      <w:proofErr w:type="gramEnd"/>
      <w:r w:rsidRPr="003B075C">
        <w:rPr>
          <w:rFonts w:hint="eastAsia"/>
          <w:color w:val="000000" w:themeColor="text1"/>
        </w:rPr>
        <w:t>國內能源消費增加率變動趨勢大致相同，</w:t>
      </w:r>
      <w:r w:rsidRPr="003B075C">
        <w:rPr>
          <w:rFonts w:hint="eastAsia"/>
          <w:color w:val="000000" w:themeColor="text1"/>
        </w:rPr>
        <w:t>102</w:t>
      </w:r>
      <w:r w:rsidRPr="003B075C">
        <w:rPr>
          <w:rFonts w:hint="eastAsia"/>
          <w:color w:val="000000" w:themeColor="text1"/>
        </w:rPr>
        <w:t>年增加</w:t>
      </w:r>
      <w:r w:rsidRPr="003B075C">
        <w:rPr>
          <w:rFonts w:hint="eastAsia"/>
          <w:color w:val="000000" w:themeColor="text1"/>
        </w:rPr>
        <w:t>2.57%</w:t>
      </w:r>
      <w:r w:rsidRPr="003B075C">
        <w:rPr>
          <w:rFonts w:hint="eastAsia"/>
          <w:color w:val="000000" w:themeColor="text1"/>
        </w:rPr>
        <w:t>，</w:t>
      </w:r>
      <w:r w:rsidRPr="003B075C">
        <w:rPr>
          <w:color w:val="000000" w:themeColor="text1"/>
        </w:rPr>
        <w:t>顯示二氧化碳排放與</w:t>
      </w:r>
      <w:r w:rsidRPr="003B075C">
        <w:rPr>
          <w:rFonts w:hint="eastAsia"/>
          <w:color w:val="000000" w:themeColor="text1"/>
        </w:rPr>
        <w:t>能源消費</w:t>
      </w:r>
      <w:r w:rsidRPr="003B075C">
        <w:rPr>
          <w:color w:val="000000" w:themeColor="text1"/>
        </w:rPr>
        <w:t>關係密切。</w:t>
      </w:r>
    </w:p>
    <w:p w:rsidR="005F275A" w:rsidRPr="003B075C" w:rsidRDefault="005F275A" w:rsidP="005F275A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</w:tabs>
        <w:spacing w:beforeLines="50" w:before="120"/>
        <w:ind w:leftChars="300" w:left="960" w:hangingChars="100" w:hanging="240"/>
        <w:outlineLvl w:val="6"/>
        <w:rPr>
          <w:color w:val="000000" w:themeColor="text1"/>
          <w:szCs w:val="26"/>
        </w:rPr>
      </w:pPr>
      <w:r w:rsidRPr="003B075C">
        <w:rPr>
          <w:noProof/>
          <w:color w:val="000000" w:themeColor="text1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F897CE" wp14:editId="53E49DF0">
                <wp:simplePos x="0" y="0"/>
                <wp:positionH relativeFrom="column">
                  <wp:posOffset>673735</wp:posOffset>
                </wp:positionH>
                <wp:positionV relativeFrom="paragraph">
                  <wp:posOffset>99695</wp:posOffset>
                </wp:positionV>
                <wp:extent cx="466725" cy="304800"/>
                <wp:effectExtent l="0" t="0" r="0" b="0"/>
                <wp:wrapNone/>
                <wp:docPr id="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A4" w:rsidRPr="005E6C5D" w:rsidRDefault="00F03DA4" w:rsidP="005F275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5E6C5D">
                              <w:rPr>
                                <w:rFonts w:ascii="Times New Roman" w:hAnsi="Times New Roman"/>
                                <w:sz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53.05pt;margin-top:7.85pt;width:36.7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" filled="f" stroked="f">
                <v:textbox>
                  <w:txbxContent>
                    <w:p w:rsidR="00F03DA4" w:rsidRPr="005E6C5D" w:rsidRDefault="00F03DA4" w:rsidP="005F275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5E6C5D">
                        <w:rPr>
                          <w:rFonts w:ascii="Times New Roman" w:hAnsi="Times New Roman"/>
                          <w:sz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5F275A" w:rsidRPr="003B075C" w:rsidRDefault="005F275A" w:rsidP="005F275A">
      <w:pPr>
        <w:tabs>
          <w:tab w:val="left" w:pos="480"/>
          <w:tab w:val="left" w:pos="1440"/>
          <w:tab w:val="left" w:pos="2400"/>
          <w:tab w:val="left" w:pos="3360"/>
          <w:tab w:val="left" w:pos="4320"/>
        </w:tabs>
        <w:ind w:leftChars="300" w:left="960" w:hangingChars="100" w:hanging="240"/>
        <w:outlineLvl w:val="6"/>
        <w:rPr>
          <w:color w:val="000000" w:themeColor="text1"/>
          <w:szCs w:val="26"/>
        </w:rPr>
      </w:pPr>
      <w:r w:rsidRPr="003B075C">
        <w:rPr>
          <w:noProof/>
          <w:color w:val="000000" w:themeColor="text1"/>
          <w:szCs w:val="26"/>
        </w:rPr>
        <w:drawing>
          <wp:anchor distT="0" distB="0" distL="114300" distR="114300" simplePos="0" relativeHeight="251677696" behindDoc="1" locked="0" layoutInCell="1" allowOverlap="1" wp14:anchorId="247131C3" wp14:editId="258EBB7E">
            <wp:simplePos x="0" y="0"/>
            <wp:positionH relativeFrom="column">
              <wp:posOffset>624840</wp:posOffset>
            </wp:positionH>
            <wp:positionV relativeFrom="paragraph">
              <wp:posOffset>112395</wp:posOffset>
            </wp:positionV>
            <wp:extent cx="4819650" cy="2190750"/>
            <wp:effectExtent l="0" t="0" r="0" b="0"/>
            <wp:wrapNone/>
            <wp:docPr id="46" name="圖表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075C">
        <w:rPr>
          <w:color w:val="000000" w:themeColor="text1"/>
          <w:szCs w:val="26"/>
        </w:rPr>
        <w:tab/>
      </w:r>
      <w:r w:rsidRPr="003B075C">
        <w:rPr>
          <w:color w:val="000000" w:themeColor="text1"/>
          <w:szCs w:val="26"/>
        </w:rPr>
        <w:tab/>
      </w:r>
      <w:r w:rsidRPr="003B075C">
        <w:rPr>
          <w:color w:val="000000" w:themeColor="text1"/>
          <w:szCs w:val="26"/>
        </w:rPr>
        <w:tab/>
      </w:r>
      <w:r w:rsidRPr="003B075C">
        <w:rPr>
          <w:color w:val="000000" w:themeColor="text1"/>
          <w:szCs w:val="26"/>
        </w:rPr>
        <w:tab/>
      </w:r>
      <w:r w:rsidRPr="003B075C">
        <w:rPr>
          <w:color w:val="000000" w:themeColor="text1"/>
          <w:szCs w:val="26"/>
        </w:rPr>
        <w:tab/>
      </w:r>
      <w:r w:rsidRPr="003B075C">
        <w:rPr>
          <w:color w:val="000000" w:themeColor="text1"/>
          <w:szCs w:val="26"/>
        </w:rPr>
        <w:tab/>
      </w:r>
      <w:r w:rsidRPr="003B075C">
        <w:rPr>
          <w:color w:val="000000" w:themeColor="text1"/>
          <w:szCs w:val="26"/>
        </w:rPr>
        <w:tab/>
      </w:r>
    </w:p>
    <w:p w:rsidR="005F275A" w:rsidRPr="003B075C" w:rsidRDefault="005F275A" w:rsidP="005F275A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</w:tabs>
        <w:ind w:leftChars="300" w:left="960" w:hangingChars="100" w:hanging="240"/>
        <w:outlineLvl w:val="6"/>
        <w:rPr>
          <w:color w:val="000000" w:themeColor="text1"/>
          <w:szCs w:val="26"/>
        </w:rPr>
      </w:pPr>
    </w:p>
    <w:p w:rsidR="005F275A" w:rsidRPr="003B075C" w:rsidRDefault="005F275A" w:rsidP="005F275A">
      <w:pPr>
        <w:tabs>
          <w:tab w:val="left" w:pos="2505"/>
        </w:tabs>
        <w:ind w:leftChars="300" w:left="960" w:hangingChars="100" w:hanging="240"/>
        <w:outlineLvl w:val="6"/>
        <w:rPr>
          <w:color w:val="000000" w:themeColor="text1"/>
          <w:szCs w:val="26"/>
        </w:rPr>
      </w:pPr>
      <w:r w:rsidRPr="003B075C">
        <w:rPr>
          <w:color w:val="000000" w:themeColor="text1"/>
          <w:szCs w:val="26"/>
        </w:rPr>
        <w:tab/>
      </w:r>
      <w:r w:rsidRPr="003B075C">
        <w:rPr>
          <w:color w:val="000000" w:themeColor="text1"/>
          <w:szCs w:val="26"/>
        </w:rPr>
        <w:tab/>
      </w:r>
    </w:p>
    <w:p w:rsidR="005F275A" w:rsidRPr="003B075C" w:rsidRDefault="005F275A" w:rsidP="005F275A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</w:tabs>
        <w:ind w:leftChars="300" w:left="960" w:hangingChars="100" w:hanging="240"/>
        <w:outlineLvl w:val="6"/>
        <w:rPr>
          <w:color w:val="000000" w:themeColor="text1"/>
          <w:szCs w:val="26"/>
        </w:rPr>
      </w:pPr>
    </w:p>
    <w:p w:rsidR="005F275A" w:rsidRPr="003B075C" w:rsidRDefault="005F275A" w:rsidP="005F275A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</w:tabs>
        <w:ind w:leftChars="300" w:left="960" w:hangingChars="100" w:hanging="240"/>
        <w:outlineLvl w:val="6"/>
        <w:rPr>
          <w:color w:val="000000" w:themeColor="text1"/>
          <w:szCs w:val="26"/>
        </w:rPr>
      </w:pPr>
    </w:p>
    <w:p w:rsidR="005F275A" w:rsidRPr="003B075C" w:rsidRDefault="005F275A" w:rsidP="005F275A">
      <w:pPr>
        <w:tabs>
          <w:tab w:val="left" w:pos="5207"/>
        </w:tabs>
        <w:ind w:leftChars="300" w:left="960" w:hangingChars="100" w:hanging="240"/>
        <w:outlineLvl w:val="6"/>
        <w:rPr>
          <w:color w:val="000000" w:themeColor="text1"/>
          <w:szCs w:val="26"/>
        </w:rPr>
      </w:pPr>
      <w:r w:rsidRPr="003B075C">
        <w:rPr>
          <w:color w:val="000000" w:themeColor="text1"/>
          <w:szCs w:val="26"/>
        </w:rPr>
        <w:tab/>
      </w:r>
    </w:p>
    <w:p w:rsidR="005F275A" w:rsidRPr="003B075C" w:rsidRDefault="005F275A" w:rsidP="005F275A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</w:tabs>
        <w:ind w:leftChars="300" w:left="960" w:hangingChars="100" w:hanging="240"/>
        <w:outlineLvl w:val="6"/>
        <w:rPr>
          <w:color w:val="000000" w:themeColor="text1"/>
          <w:szCs w:val="26"/>
        </w:rPr>
      </w:pPr>
      <w:r w:rsidRPr="003B075C">
        <w:rPr>
          <w:noProof/>
          <w:color w:val="000000" w:themeColor="text1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08DE4A" wp14:editId="2A44A39C">
                <wp:simplePos x="0" y="0"/>
                <wp:positionH relativeFrom="column">
                  <wp:posOffset>5377815</wp:posOffset>
                </wp:positionH>
                <wp:positionV relativeFrom="paragraph">
                  <wp:posOffset>123825</wp:posOffset>
                </wp:positionV>
                <wp:extent cx="466725" cy="336550"/>
                <wp:effectExtent l="0" t="0" r="0" b="6350"/>
                <wp:wrapNone/>
                <wp:docPr id="4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3DA4" w:rsidRPr="005E6C5D" w:rsidRDefault="00F03DA4" w:rsidP="005F275A">
                            <w:pPr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 w:rsidRPr="005E6C5D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423.45pt;margin-top:9.75pt;width:36.75pt;height:2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" filled="f" stroked="f">
                <v:textbox>
                  <w:txbxContent>
                    <w:p w:rsidR="00F03DA4" w:rsidRPr="005E6C5D" w:rsidRDefault="00F03DA4" w:rsidP="005F275A">
                      <w:pPr>
                        <w:rPr>
                          <w:rFonts w:ascii="標楷體" w:eastAsia="標楷體" w:hAnsi="標楷體"/>
                          <w:sz w:val="20"/>
                        </w:rPr>
                      </w:pPr>
                      <w:r w:rsidRPr="005E6C5D">
                        <w:rPr>
                          <w:rFonts w:ascii="標楷體" w:eastAsia="標楷體" w:hAnsi="標楷體" w:hint="eastAsia"/>
                          <w:sz w:val="20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</w:p>
    <w:p w:rsidR="005F275A" w:rsidRPr="003B075C" w:rsidRDefault="005F275A" w:rsidP="005F275A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</w:tabs>
        <w:ind w:leftChars="300" w:left="960" w:hangingChars="100" w:hanging="240"/>
        <w:outlineLvl w:val="6"/>
        <w:rPr>
          <w:color w:val="000000" w:themeColor="text1"/>
          <w:szCs w:val="26"/>
        </w:rPr>
      </w:pPr>
    </w:p>
    <w:p w:rsidR="005F275A" w:rsidRPr="003B075C" w:rsidRDefault="005F275A" w:rsidP="005F275A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</w:tabs>
        <w:ind w:leftChars="300" w:left="960" w:hangingChars="100" w:hanging="240"/>
        <w:outlineLvl w:val="6"/>
        <w:rPr>
          <w:color w:val="000000" w:themeColor="text1"/>
          <w:szCs w:val="26"/>
        </w:rPr>
      </w:pPr>
    </w:p>
    <w:p w:rsidR="005F275A" w:rsidRPr="003B075C" w:rsidRDefault="005F275A" w:rsidP="005F275A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</w:tabs>
        <w:ind w:leftChars="300" w:left="960" w:hangingChars="100" w:hanging="240"/>
        <w:outlineLvl w:val="6"/>
        <w:rPr>
          <w:color w:val="000000" w:themeColor="text1"/>
          <w:szCs w:val="26"/>
        </w:rPr>
      </w:pPr>
    </w:p>
    <w:p w:rsidR="005F275A" w:rsidRPr="003B075C" w:rsidRDefault="005F275A" w:rsidP="005F275A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</w:tabs>
        <w:ind w:leftChars="300" w:left="960" w:hangingChars="100" w:hanging="240"/>
        <w:outlineLvl w:val="6"/>
        <w:rPr>
          <w:color w:val="000000" w:themeColor="text1"/>
          <w:szCs w:val="26"/>
        </w:rPr>
      </w:pPr>
    </w:p>
    <w:p w:rsidR="005F275A" w:rsidRPr="003B075C" w:rsidRDefault="005F275A" w:rsidP="005F275A">
      <w:pPr>
        <w:tabs>
          <w:tab w:val="left" w:pos="960"/>
          <w:tab w:val="left" w:pos="1920"/>
          <w:tab w:val="left" w:pos="2880"/>
          <w:tab w:val="left" w:pos="3840"/>
          <w:tab w:val="left" w:pos="4800"/>
          <w:tab w:val="left" w:pos="5760"/>
        </w:tabs>
        <w:ind w:leftChars="300" w:left="960" w:hangingChars="100" w:hanging="240"/>
        <w:outlineLvl w:val="6"/>
        <w:rPr>
          <w:color w:val="000000" w:themeColor="text1"/>
          <w:szCs w:val="26"/>
        </w:rPr>
      </w:pPr>
    </w:p>
    <w:p w:rsidR="005F275A" w:rsidRPr="003B075C" w:rsidRDefault="005F275A" w:rsidP="005F275A">
      <w:pPr>
        <w:pStyle w:val="a7"/>
        <w:spacing w:before="240" w:after="240"/>
        <w:ind w:leftChars="600" w:left="144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圖</w:t>
      </w:r>
      <w:r w:rsidRPr="003B075C">
        <w:rPr>
          <w:rFonts w:hint="eastAsia"/>
          <w:color w:val="000000" w:themeColor="text1"/>
        </w:rPr>
        <w:t>1.3.1</w:t>
      </w:r>
      <w:r w:rsidRPr="003B075C">
        <w:rPr>
          <w:rFonts w:hint="eastAsia"/>
          <w:color w:val="000000" w:themeColor="text1"/>
        </w:rPr>
        <w:t xml:space="preserve">　我國二氧化碳排放增加率與能源消費增加率</w:t>
      </w:r>
    </w:p>
    <w:p w:rsidR="005F275A" w:rsidRPr="003B075C" w:rsidRDefault="005F275A" w:rsidP="005F275A">
      <w:pPr>
        <w:pStyle w:val="ac"/>
        <w:spacing w:before="120" w:afterLines="150" w:after="360"/>
        <w:ind w:leftChars="472" w:left="1650" w:hangingChars="235" w:hanging="517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資料來源：經濟部能源局</w:t>
      </w:r>
      <w:r w:rsidR="00742B2B" w:rsidRPr="003B075C">
        <w:rPr>
          <w:rFonts w:hint="eastAsia"/>
          <w:color w:val="000000" w:themeColor="text1"/>
        </w:rPr>
        <w:t>，能源統計手冊，</w:t>
      </w:r>
      <w:r w:rsidR="00742B2B" w:rsidRPr="003B075C">
        <w:rPr>
          <w:rFonts w:hint="eastAsia"/>
          <w:color w:val="000000" w:themeColor="text1"/>
        </w:rPr>
        <w:t>102</w:t>
      </w:r>
      <w:r w:rsidR="00742B2B"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。</w:t>
      </w:r>
    </w:p>
    <w:p w:rsidR="005F275A" w:rsidRPr="003B075C" w:rsidRDefault="005F275A" w:rsidP="005F275A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(三)</w:t>
      </w:r>
      <w:r w:rsidRPr="003B075C">
        <w:rPr>
          <w:rFonts w:hint="eastAsia"/>
          <w:color w:val="000000" w:themeColor="text1"/>
        </w:rPr>
        <w:t>氣候變遷調適</w:t>
      </w:r>
    </w:p>
    <w:p w:rsidR="005F275A" w:rsidRPr="003B075C" w:rsidRDefault="005F275A" w:rsidP="005F275A">
      <w:pPr>
        <w:pStyle w:val="k22"/>
        <w:spacing w:line="400" w:lineRule="exact"/>
        <w:ind w:left="792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全球氣候變遷對環境的影響日益明顯，如何因應氣候變遷衝擊，並妥善處理災害，以維繫自然生態系統穩定平衡，確保生存與永續發展，已為世界各國必須共同面對的重大課題。德國看守協會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Germanwatch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與歐洲氣候行動網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Climate Action Network Europe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公布「</w:t>
      </w:r>
      <w:r w:rsidRPr="003B075C">
        <w:rPr>
          <w:rFonts w:hint="eastAsia"/>
          <w:color w:val="000000" w:themeColor="text1"/>
        </w:rPr>
        <w:t>2015</w:t>
      </w:r>
      <w:r w:rsidRPr="003B075C">
        <w:rPr>
          <w:rFonts w:hint="eastAsia"/>
          <w:color w:val="000000" w:themeColor="text1"/>
        </w:rPr>
        <w:t>年氣候變遷績效指標」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 xml:space="preserve">Climate Change Performance Index Results </w:t>
      </w:r>
      <w:r w:rsidR="00370160" w:rsidRPr="003B075C">
        <w:rPr>
          <w:rFonts w:hint="eastAsia"/>
          <w:color w:val="000000" w:themeColor="text1"/>
        </w:rPr>
        <w:t>2015</w:t>
      </w:r>
      <w:r w:rsidRPr="003B075C">
        <w:rPr>
          <w:rFonts w:hint="eastAsia"/>
          <w:color w:val="000000" w:themeColor="text1"/>
        </w:rPr>
        <w:t xml:space="preserve">, CCPI </w:t>
      </w:r>
      <w:r w:rsidR="00370160" w:rsidRPr="003B075C">
        <w:rPr>
          <w:rFonts w:hint="eastAsia"/>
          <w:color w:val="000000" w:themeColor="text1"/>
        </w:rPr>
        <w:t>2015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，就全球</w:t>
      </w:r>
      <w:r w:rsidRPr="003B075C">
        <w:rPr>
          <w:rFonts w:hint="eastAsia"/>
          <w:color w:val="000000" w:themeColor="text1"/>
        </w:rPr>
        <w:t>58</w:t>
      </w:r>
      <w:r w:rsidRPr="003B075C">
        <w:rPr>
          <w:rFonts w:hint="eastAsia"/>
          <w:color w:val="000000" w:themeColor="text1"/>
        </w:rPr>
        <w:lastRenderedPageBreak/>
        <w:t>個資訊較充足、因應氣候變遷行動較明確的國家納入評比。針對溫室氣體排放程度、部門別</w:t>
      </w:r>
      <w:r w:rsidRPr="003B075C">
        <w:rPr>
          <w:rFonts w:hint="eastAsia"/>
          <w:color w:val="000000" w:themeColor="text1"/>
        </w:rPr>
        <w:t>CO</w:t>
      </w:r>
      <w:r w:rsidRPr="003B075C">
        <w:rPr>
          <w:rFonts w:hint="eastAsia"/>
          <w:color w:val="000000" w:themeColor="text1"/>
          <w:vertAlign w:val="subscript"/>
        </w:rPr>
        <w:t>2</w:t>
      </w:r>
      <w:r w:rsidRPr="003B075C">
        <w:rPr>
          <w:rFonts w:hint="eastAsia"/>
          <w:color w:val="000000" w:themeColor="text1"/>
        </w:rPr>
        <w:t>排放趨勢、再生能源、效率及氣候政策等五大面向</w:t>
      </w:r>
      <w:r w:rsidRPr="003B075C">
        <w:rPr>
          <w:rFonts w:hint="eastAsia"/>
          <w:color w:val="000000" w:themeColor="text1"/>
        </w:rPr>
        <w:t>15</w:t>
      </w:r>
      <w:r w:rsidRPr="003B075C">
        <w:rPr>
          <w:rFonts w:hint="eastAsia"/>
          <w:color w:val="000000" w:themeColor="text1"/>
        </w:rPr>
        <w:t>項指標項目的評比結果，</w:t>
      </w:r>
      <w:r w:rsidR="005C3E66" w:rsidRPr="003B075C">
        <w:rPr>
          <w:rFonts w:hint="eastAsia"/>
          <w:color w:val="000000" w:themeColor="text1"/>
        </w:rPr>
        <w:t>2015</w:t>
      </w:r>
      <w:r w:rsidR="005C3E66"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我國整體得分</w:t>
      </w:r>
      <w:r w:rsidRPr="003B075C">
        <w:rPr>
          <w:rFonts w:hint="eastAsia"/>
          <w:color w:val="000000" w:themeColor="text1"/>
        </w:rPr>
        <w:t>45.0</w:t>
      </w:r>
      <w:r w:rsidR="005C3E66" w:rsidRPr="003B075C">
        <w:rPr>
          <w:rFonts w:hint="eastAsia"/>
          <w:color w:val="000000" w:themeColor="text1"/>
        </w:rPr>
        <w:t>分，較</w:t>
      </w:r>
      <w:r w:rsidR="005C3E66" w:rsidRPr="003B075C">
        <w:rPr>
          <w:rFonts w:hint="eastAsia"/>
          <w:color w:val="000000" w:themeColor="text1"/>
        </w:rPr>
        <w:t>2014</w:t>
      </w:r>
      <w:r w:rsidR="005C3E66"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的</w:t>
      </w:r>
      <w:r w:rsidRPr="003B075C">
        <w:rPr>
          <w:rFonts w:hint="eastAsia"/>
          <w:color w:val="000000" w:themeColor="text1"/>
        </w:rPr>
        <w:t>46.8</w:t>
      </w:r>
      <w:r w:rsidRPr="003B075C">
        <w:rPr>
          <w:rFonts w:hint="eastAsia"/>
          <w:color w:val="000000" w:themeColor="text1"/>
        </w:rPr>
        <w:t>分減少</w:t>
      </w:r>
      <w:r w:rsidRPr="003B075C">
        <w:rPr>
          <w:rFonts w:hint="eastAsia"/>
          <w:color w:val="000000" w:themeColor="text1"/>
        </w:rPr>
        <w:t>1.8</w:t>
      </w:r>
      <w:r w:rsidRPr="003B075C">
        <w:rPr>
          <w:rFonts w:hint="eastAsia"/>
          <w:color w:val="000000" w:themeColor="text1"/>
        </w:rPr>
        <w:t>分，總排名</w:t>
      </w:r>
      <w:r w:rsidR="005C3E66" w:rsidRPr="003B075C">
        <w:rPr>
          <w:rFonts w:hint="eastAsia"/>
          <w:color w:val="000000" w:themeColor="text1"/>
        </w:rPr>
        <w:t>由</w:t>
      </w:r>
      <w:r w:rsidRPr="003B075C">
        <w:rPr>
          <w:rFonts w:hint="eastAsia"/>
          <w:color w:val="000000" w:themeColor="text1"/>
        </w:rPr>
        <w:t>第</w:t>
      </w:r>
      <w:r w:rsidRPr="003B075C">
        <w:rPr>
          <w:rFonts w:hint="eastAsia"/>
          <w:color w:val="000000" w:themeColor="text1"/>
        </w:rPr>
        <w:t>54</w:t>
      </w:r>
      <w:r w:rsidRPr="003B075C">
        <w:rPr>
          <w:rFonts w:hint="eastAsia"/>
          <w:color w:val="000000" w:themeColor="text1"/>
        </w:rPr>
        <w:t>名下滑</w:t>
      </w:r>
      <w:r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名，仍有相當的改善空間。</w:t>
      </w:r>
    </w:p>
    <w:p w:rsidR="005F275A" w:rsidRPr="003B075C" w:rsidRDefault="005F275A" w:rsidP="005F275A">
      <w:pPr>
        <w:pStyle w:val="a7"/>
        <w:spacing w:before="240" w:afterLines="50" w:after="12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表</w:t>
      </w:r>
      <w:r w:rsidRPr="003B075C">
        <w:rPr>
          <w:rFonts w:hint="eastAsia"/>
          <w:color w:val="000000" w:themeColor="text1"/>
        </w:rPr>
        <w:t>1.3.3</w:t>
      </w:r>
      <w:r w:rsidRPr="003B075C">
        <w:rPr>
          <w:rFonts w:hint="eastAsia"/>
          <w:color w:val="000000" w:themeColor="text1"/>
        </w:rPr>
        <w:t xml:space="preserve">　</w:t>
      </w:r>
      <w:r w:rsidRPr="003B075C">
        <w:rPr>
          <w:rFonts w:hint="eastAsia"/>
          <w:color w:val="000000" w:themeColor="text1"/>
        </w:rPr>
        <w:t>2015</w:t>
      </w:r>
      <w:r w:rsidRPr="003B075C">
        <w:rPr>
          <w:rFonts w:hint="eastAsia"/>
          <w:color w:val="000000" w:themeColor="text1"/>
        </w:rPr>
        <w:t>年氣候變遷績效指標我國表現</w:t>
      </w:r>
    </w:p>
    <w:tbl>
      <w:tblPr>
        <w:tblStyle w:val="12"/>
        <w:tblW w:w="0" w:type="auto"/>
        <w:jc w:val="center"/>
        <w:tblInd w:w="23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345"/>
        <w:gridCol w:w="1701"/>
        <w:gridCol w:w="1701"/>
      </w:tblGrid>
      <w:tr w:rsidR="003B075C" w:rsidRPr="003B075C" w:rsidTr="00D04BEB">
        <w:trPr>
          <w:jc w:val="center"/>
        </w:trPr>
        <w:tc>
          <w:tcPr>
            <w:tcW w:w="3345" w:type="dxa"/>
          </w:tcPr>
          <w:p w:rsidR="005F275A" w:rsidRPr="003B075C" w:rsidRDefault="005F275A" w:rsidP="00D04BEB">
            <w:pPr>
              <w:ind w:left="1348" w:hanging="1290"/>
              <w:jc w:val="center"/>
              <w:rPr>
                <w:rFonts w:eastAsia="標楷體"/>
                <w:color w:val="000000" w:themeColor="text1"/>
              </w:rPr>
            </w:pPr>
            <w:r w:rsidRPr="003B075C">
              <w:rPr>
                <w:rFonts w:eastAsia="標楷體"/>
                <w:color w:val="000000" w:themeColor="text1"/>
              </w:rPr>
              <w:t>項目</w:t>
            </w:r>
          </w:p>
        </w:tc>
        <w:tc>
          <w:tcPr>
            <w:tcW w:w="1701" w:type="dxa"/>
          </w:tcPr>
          <w:p w:rsidR="005F275A" w:rsidRPr="003B075C" w:rsidRDefault="005F275A" w:rsidP="00D04BEB">
            <w:pPr>
              <w:ind w:left="1348" w:hanging="1290"/>
              <w:jc w:val="center"/>
              <w:rPr>
                <w:rFonts w:eastAsia="標楷體"/>
                <w:color w:val="000000" w:themeColor="text1"/>
              </w:rPr>
            </w:pPr>
            <w:r w:rsidRPr="003B075C">
              <w:rPr>
                <w:rFonts w:eastAsia="標楷體"/>
                <w:color w:val="000000" w:themeColor="text1"/>
              </w:rPr>
              <w:t>2015</w:t>
            </w:r>
          </w:p>
        </w:tc>
        <w:tc>
          <w:tcPr>
            <w:tcW w:w="1701" w:type="dxa"/>
          </w:tcPr>
          <w:p w:rsidR="005F275A" w:rsidRPr="003B075C" w:rsidRDefault="005F275A" w:rsidP="00D04BEB">
            <w:pPr>
              <w:ind w:left="1348" w:hanging="1290"/>
              <w:jc w:val="center"/>
              <w:rPr>
                <w:rFonts w:eastAsia="標楷體"/>
                <w:color w:val="000000" w:themeColor="text1"/>
              </w:rPr>
            </w:pPr>
            <w:r w:rsidRPr="003B075C">
              <w:rPr>
                <w:rFonts w:eastAsia="標楷體"/>
                <w:color w:val="000000" w:themeColor="text1"/>
              </w:rPr>
              <w:t>2014</w:t>
            </w:r>
          </w:p>
        </w:tc>
      </w:tr>
      <w:tr w:rsidR="003B075C" w:rsidRPr="003B075C" w:rsidTr="00D04BEB">
        <w:trPr>
          <w:jc w:val="center"/>
        </w:trPr>
        <w:tc>
          <w:tcPr>
            <w:tcW w:w="3345" w:type="dxa"/>
            <w:tcBorders>
              <w:bottom w:val="nil"/>
            </w:tcBorders>
          </w:tcPr>
          <w:p w:rsidR="005F275A" w:rsidRPr="003B075C" w:rsidRDefault="005F275A" w:rsidP="00D04BEB">
            <w:pPr>
              <w:ind w:left="1348" w:hanging="1290"/>
              <w:rPr>
                <w:rFonts w:eastAsia="標楷體"/>
                <w:color w:val="000000" w:themeColor="text1"/>
              </w:rPr>
            </w:pPr>
            <w:r w:rsidRPr="003B075C">
              <w:rPr>
                <w:rFonts w:eastAsia="標楷體"/>
                <w:color w:val="000000" w:themeColor="text1"/>
              </w:rPr>
              <w:t>排名</w:t>
            </w:r>
          </w:p>
        </w:tc>
        <w:tc>
          <w:tcPr>
            <w:tcW w:w="1701" w:type="dxa"/>
            <w:tcBorders>
              <w:bottom w:val="nil"/>
            </w:tcBorders>
          </w:tcPr>
          <w:p w:rsidR="005F275A" w:rsidRPr="003B075C" w:rsidRDefault="005F275A" w:rsidP="00D04BEB">
            <w:pPr>
              <w:ind w:left="1348" w:hanging="1290"/>
              <w:jc w:val="center"/>
              <w:rPr>
                <w:rFonts w:eastAsia="標楷體"/>
                <w:color w:val="000000" w:themeColor="text1"/>
              </w:rPr>
            </w:pPr>
            <w:r w:rsidRPr="003B075C">
              <w:rPr>
                <w:rFonts w:eastAsia="標楷體"/>
                <w:color w:val="000000" w:themeColor="text1"/>
              </w:rPr>
              <w:t>54</w:t>
            </w:r>
          </w:p>
        </w:tc>
        <w:tc>
          <w:tcPr>
            <w:tcW w:w="1701" w:type="dxa"/>
            <w:tcBorders>
              <w:bottom w:val="nil"/>
            </w:tcBorders>
          </w:tcPr>
          <w:p w:rsidR="005F275A" w:rsidRPr="003B075C" w:rsidRDefault="005F275A" w:rsidP="00D04BEB">
            <w:pPr>
              <w:ind w:left="1348" w:hanging="1290"/>
              <w:jc w:val="center"/>
              <w:rPr>
                <w:rFonts w:eastAsia="標楷體"/>
                <w:color w:val="000000" w:themeColor="text1"/>
              </w:rPr>
            </w:pPr>
            <w:r w:rsidRPr="003B075C">
              <w:rPr>
                <w:rFonts w:eastAsia="標楷體"/>
                <w:color w:val="000000" w:themeColor="text1"/>
              </w:rPr>
              <w:t>53</w:t>
            </w:r>
          </w:p>
        </w:tc>
      </w:tr>
      <w:tr w:rsidR="003B075C" w:rsidRPr="003B075C" w:rsidTr="00D04BEB">
        <w:trPr>
          <w:jc w:val="center"/>
        </w:trPr>
        <w:tc>
          <w:tcPr>
            <w:tcW w:w="334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ind w:left="1348" w:hanging="1290"/>
              <w:rPr>
                <w:rFonts w:eastAsia="標楷體"/>
                <w:color w:val="000000" w:themeColor="text1"/>
              </w:rPr>
            </w:pPr>
            <w:r w:rsidRPr="003B075C">
              <w:rPr>
                <w:rFonts w:eastAsia="標楷體"/>
                <w:color w:val="000000" w:themeColor="text1"/>
              </w:rPr>
              <w:t>全球</w:t>
            </w:r>
            <w:r w:rsidRPr="003B075C">
              <w:rPr>
                <w:rFonts w:eastAsia="標楷體"/>
                <w:color w:val="000000" w:themeColor="text1"/>
              </w:rPr>
              <w:t>GDP</w:t>
            </w:r>
            <w:r w:rsidRPr="003B075C">
              <w:rPr>
                <w:rFonts w:eastAsia="標楷體"/>
                <w:color w:val="000000" w:themeColor="text1"/>
              </w:rPr>
              <w:t>份額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ind w:left="1348" w:hanging="1290"/>
              <w:jc w:val="center"/>
              <w:rPr>
                <w:rFonts w:eastAsia="標楷體"/>
                <w:color w:val="000000" w:themeColor="text1"/>
              </w:rPr>
            </w:pPr>
            <w:r w:rsidRPr="003B075C">
              <w:rPr>
                <w:rFonts w:eastAsia="標楷體"/>
                <w:color w:val="000000" w:themeColor="text1"/>
              </w:rPr>
              <w:t>0.97%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ind w:left="1348" w:hanging="1290"/>
              <w:jc w:val="center"/>
              <w:rPr>
                <w:rFonts w:eastAsia="標楷體"/>
                <w:color w:val="000000" w:themeColor="text1"/>
              </w:rPr>
            </w:pPr>
            <w:r w:rsidRPr="003B075C">
              <w:rPr>
                <w:rFonts w:eastAsia="標楷體"/>
                <w:color w:val="000000" w:themeColor="text1"/>
              </w:rPr>
              <w:t>1.11%</w:t>
            </w:r>
          </w:p>
        </w:tc>
      </w:tr>
      <w:tr w:rsidR="003B075C" w:rsidRPr="003B075C" w:rsidTr="00D04BEB">
        <w:trPr>
          <w:jc w:val="center"/>
        </w:trPr>
        <w:tc>
          <w:tcPr>
            <w:tcW w:w="334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ind w:left="1348" w:hanging="1290"/>
              <w:rPr>
                <w:rFonts w:eastAsia="標楷體"/>
                <w:color w:val="000000" w:themeColor="text1"/>
              </w:rPr>
            </w:pPr>
            <w:r w:rsidRPr="003B075C">
              <w:rPr>
                <w:rFonts w:eastAsia="標楷體"/>
                <w:color w:val="000000" w:themeColor="text1"/>
              </w:rPr>
              <w:t>全球人口份額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ind w:left="1348" w:hanging="1290"/>
              <w:jc w:val="center"/>
              <w:rPr>
                <w:rFonts w:eastAsia="標楷體"/>
                <w:color w:val="000000" w:themeColor="text1"/>
              </w:rPr>
            </w:pPr>
            <w:r w:rsidRPr="003B075C">
              <w:rPr>
                <w:rFonts w:eastAsia="標楷體"/>
                <w:color w:val="000000" w:themeColor="text1"/>
              </w:rPr>
              <w:t>0.33%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ind w:left="1348" w:hanging="1290"/>
              <w:jc w:val="center"/>
              <w:rPr>
                <w:rFonts w:eastAsia="標楷體"/>
                <w:color w:val="000000" w:themeColor="text1"/>
              </w:rPr>
            </w:pPr>
            <w:r w:rsidRPr="003B075C">
              <w:rPr>
                <w:rFonts w:eastAsia="標楷體"/>
                <w:color w:val="000000" w:themeColor="text1"/>
              </w:rPr>
              <w:t>0.34%</w:t>
            </w:r>
          </w:p>
        </w:tc>
      </w:tr>
      <w:tr w:rsidR="003B075C" w:rsidRPr="003B075C" w:rsidTr="00D04BEB">
        <w:trPr>
          <w:jc w:val="center"/>
        </w:trPr>
        <w:tc>
          <w:tcPr>
            <w:tcW w:w="3345" w:type="dxa"/>
            <w:tcBorders>
              <w:top w:val="nil"/>
            </w:tcBorders>
          </w:tcPr>
          <w:p w:rsidR="005F275A" w:rsidRPr="003B075C" w:rsidRDefault="005F275A" w:rsidP="00D04BEB">
            <w:pPr>
              <w:ind w:left="1348" w:hanging="1290"/>
              <w:rPr>
                <w:rFonts w:eastAsia="標楷體"/>
                <w:color w:val="000000" w:themeColor="text1"/>
              </w:rPr>
            </w:pPr>
            <w:r w:rsidRPr="003B075C">
              <w:rPr>
                <w:rFonts w:eastAsia="標楷體"/>
                <w:color w:val="000000" w:themeColor="text1"/>
              </w:rPr>
              <w:t>全球二氧化碳排放份額</w:t>
            </w:r>
          </w:p>
        </w:tc>
        <w:tc>
          <w:tcPr>
            <w:tcW w:w="1701" w:type="dxa"/>
            <w:tcBorders>
              <w:top w:val="nil"/>
            </w:tcBorders>
          </w:tcPr>
          <w:p w:rsidR="005F275A" w:rsidRPr="003B075C" w:rsidRDefault="005F275A" w:rsidP="00D04BEB">
            <w:pPr>
              <w:ind w:left="1348" w:hanging="1290"/>
              <w:jc w:val="center"/>
              <w:rPr>
                <w:rFonts w:eastAsia="標楷體"/>
                <w:color w:val="000000" w:themeColor="text1"/>
              </w:rPr>
            </w:pPr>
            <w:r w:rsidRPr="003B075C">
              <w:rPr>
                <w:rFonts w:eastAsia="標楷體"/>
                <w:color w:val="000000" w:themeColor="text1"/>
              </w:rPr>
              <w:t>0.76%</w:t>
            </w:r>
          </w:p>
        </w:tc>
        <w:tc>
          <w:tcPr>
            <w:tcW w:w="1701" w:type="dxa"/>
            <w:tcBorders>
              <w:top w:val="nil"/>
            </w:tcBorders>
          </w:tcPr>
          <w:p w:rsidR="005F275A" w:rsidRPr="003B075C" w:rsidRDefault="005F275A" w:rsidP="00D04BEB">
            <w:pPr>
              <w:ind w:left="1348" w:hanging="1290"/>
              <w:jc w:val="center"/>
              <w:rPr>
                <w:rFonts w:eastAsia="標楷體"/>
                <w:color w:val="000000" w:themeColor="text1"/>
              </w:rPr>
            </w:pPr>
            <w:r w:rsidRPr="003B075C">
              <w:rPr>
                <w:rFonts w:eastAsia="標楷體"/>
                <w:color w:val="000000" w:themeColor="text1"/>
              </w:rPr>
              <w:t>0.79%</w:t>
            </w:r>
          </w:p>
        </w:tc>
      </w:tr>
    </w:tbl>
    <w:p w:rsidR="005F275A" w:rsidRPr="003B075C" w:rsidRDefault="005F275A" w:rsidP="005F275A">
      <w:pPr>
        <w:pStyle w:val="ab"/>
        <w:spacing w:beforeLines="20" w:before="48" w:afterLines="100" w:after="240"/>
        <w:ind w:leftChars="354" w:left="1973" w:rightChars="400" w:right="960" w:hangingChars="520" w:hanging="1123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資料來源：</w:t>
      </w:r>
      <w:r w:rsidRPr="003B075C">
        <w:rPr>
          <w:rFonts w:hint="eastAsia"/>
          <w:color w:val="000000" w:themeColor="text1"/>
        </w:rPr>
        <w:t xml:space="preserve">Germanwatch and Climate Action Network Europe, </w:t>
      </w:r>
      <w:r w:rsidRPr="003B075C">
        <w:rPr>
          <w:rFonts w:hint="eastAsia"/>
          <w:i/>
          <w:color w:val="000000" w:themeColor="text1"/>
        </w:rPr>
        <w:t>Climate Change Performance 2015</w:t>
      </w:r>
      <w:r w:rsidRPr="003B075C">
        <w:rPr>
          <w:rFonts w:hint="eastAsia"/>
          <w:color w:val="000000" w:themeColor="text1"/>
        </w:rPr>
        <w:t>, Dec. 2014.</w:t>
      </w:r>
    </w:p>
    <w:p w:rsidR="005F275A" w:rsidRPr="003B075C" w:rsidRDefault="005F275A" w:rsidP="005F275A">
      <w:pPr>
        <w:pStyle w:val="k2a"/>
        <w:ind w:left="792" w:hanging="576"/>
        <w:rPr>
          <w:color w:val="000000" w:themeColor="text1"/>
        </w:rPr>
      </w:pPr>
      <w:r w:rsidRPr="003B075C">
        <w:rPr>
          <w:rFonts w:ascii="標楷體" w:hAnsi="標楷體" w:hint="eastAsia"/>
          <w:color w:val="000000" w:themeColor="text1"/>
        </w:rPr>
        <w:t>(四)</w:t>
      </w:r>
      <w:r w:rsidRPr="003B075C">
        <w:rPr>
          <w:rFonts w:hint="eastAsia"/>
          <w:color w:val="000000" w:themeColor="text1"/>
        </w:rPr>
        <w:t>區域均衡</w:t>
      </w:r>
    </w:p>
    <w:p w:rsidR="005F275A" w:rsidRPr="003B075C" w:rsidRDefault="005F275A" w:rsidP="005F275A">
      <w:pPr>
        <w:pStyle w:val="k22"/>
        <w:ind w:left="792" w:firstLine="57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隨著經濟成長，都市化程度增加，城鄉發展差距擴大，是世界各國共有的現象，我國亦如此。近年來，政府積極促進區域均衡發展，惟相關工作仍須持續深化。</w:t>
      </w:r>
    </w:p>
    <w:p w:rsidR="005F275A" w:rsidRPr="003B075C" w:rsidRDefault="005F275A" w:rsidP="005F275A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－人口面：</w:t>
      </w:r>
      <w:r w:rsidRPr="003B075C">
        <w:rPr>
          <w:rFonts w:hint="eastAsia"/>
          <w:color w:val="000000" w:themeColor="text1"/>
        </w:rPr>
        <w:t>102</w:t>
      </w:r>
      <w:r w:rsidRPr="003B075C">
        <w:rPr>
          <w:rFonts w:hint="eastAsia"/>
          <w:color w:val="000000" w:themeColor="text1"/>
        </w:rPr>
        <w:t>年臺灣地區人口總增加數為</w:t>
      </w:r>
      <w:r w:rsidRPr="003B075C">
        <w:rPr>
          <w:rFonts w:hint="eastAsia"/>
          <w:color w:val="000000" w:themeColor="text1"/>
        </w:rPr>
        <w:t>49,238</w:t>
      </w:r>
      <w:r w:rsidRPr="003B075C">
        <w:rPr>
          <w:rFonts w:hint="eastAsia"/>
          <w:color w:val="000000" w:themeColor="text1"/>
        </w:rPr>
        <w:t>人，北部區域總人口增加</w:t>
      </w:r>
      <w:r w:rsidRPr="003B075C">
        <w:rPr>
          <w:rFonts w:hint="eastAsia"/>
          <w:color w:val="000000" w:themeColor="text1"/>
        </w:rPr>
        <w:t>50,303</w:t>
      </w:r>
      <w:r w:rsidRPr="003B075C">
        <w:rPr>
          <w:rFonts w:hint="eastAsia"/>
          <w:color w:val="000000" w:themeColor="text1"/>
        </w:rPr>
        <w:t>人，為各區之冠；另南部區域總人口數則減少</w:t>
      </w:r>
      <w:r w:rsidRPr="003B075C">
        <w:rPr>
          <w:rFonts w:hint="eastAsia"/>
          <w:color w:val="000000" w:themeColor="text1"/>
        </w:rPr>
        <w:t>6,659</w:t>
      </w:r>
      <w:r w:rsidRPr="003B075C">
        <w:rPr>
          <w:rFonts w:hint="eastAsia"/>
          <w:color w:val="000000" w:themeColor="text1"/>
        </w:rPr>
        <w:t>人，則是減少人數最多的區域。</w:t>
      </w:r>
    </w:p>
    <w:p w:rsidR="005F275A" w:rsidRPr="003B075C" w:rsidRDefault="005F275A" w:rsidP="005F275A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－經濟面：</w:t>
      </w:r>
      <w:r w:rsidR="00742B2B" w:rsidRPr="003B075C">
        <w:rPr>
          <w:rFonts w:hint="eastAsia"/>
          <w:color w:val="000000" w:themeColor="text1"/>
        </w:rPr>
        <w:t>101</w:t>
      </w:r>
      <w:r w:rsidRPr="003B075C">
        <w:rPr>
          <w:rFonts w:hint="eastAsia"/>
          <w:color w:val="000000" w:themeColor="text1"/>
        </w:rPr>
        <w:t>年臺灣地區平均每戶可支配所得為</w:t>
      </w:r>
      <w:r w:rsidRPr="003B075C">
        <w:rPr>
          <w:rFonts w:hint="eastAsia"/>
          <w:color w:val="000000" w:themeColor="text1"/>
        </w:rPr>
        <w:t>923,584</w:t>
      </w:r>
      <w:r w:rsidRPr="003B075C">
        <w:rPr>
          <w:rFonts w:hint="eastAsia"/>
          <w:color w:val="000000" w:themeColor="text1"/>
        </w:rPr>
        <w:t>元，最高者為北部區域</w:t>
      </w:r>
      <w:r w:rsidRPr="003B075C">
        <w:rPr>
          <w:rFonts w:hint="eastAsia"/>
          <w:color w:val="000000" w:themeColor="text1"/>
        </w:rPr>
        <w:t>1,038,470</w:t>
      </w:r>
      <w:r w:rsidRPr="003B075C">
        <w:rPr>
          <w:rFonts w:hint="eastAsia"/>
          <w:color w:val="000000" w:themeColor="text1"/>
        </w:rPr>
        <w:t>元，最低為東部區域</w:t>
      </w:r>
      <w:r w:rsidRPr="003B075C">
        <w:rPr>
          <w:rFonts w:hint="eastAsia"/>
          <w:color w:val="000000" w:themeColor="text1"/>
        </w:rPr>
        <w:t>725,110</w:t>
      </w:r>
      <w:r w:rsidRPr="003B075C">
        <w:rPr>
          <w:rFonts w:hint="eastAsia"/>
          <w:color w:val="000000" w:themeColor="text1"/>
        </w:rPr>
        <w:t>元；在消費支出部分，</w:t>
      </w:r>
      <w:r w:rsidRPr="003B075C">
        <w:rPr>
          <w:rFonts w:hint="eastAsia"/>
          <w:color w:val="000000" w:themeColor="text1"/>
        </w:rPr>
        <w:t>10</w:t>
      </w:r>
      <w:r w:rsidR="00742B2B"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年平均每戶消費支出為</w:t>
      </w:r>
      <w:r w:rsidRPr="003B075C">
        <w:rPr>
          <w:rFonts w:hint="eastAsia"/>
          <w:color w:val="000000" w:themeColor="text1"/>
        </w:rPr>
        <w:t>727,693</w:t>
      </w:r>
      <w:r w:rsidRPr="003B075C">
        <w:rPr>
          <w:rFonts w:hint="eastAsia"/>
          <w:color w:val="000000" w:themeColor="text1"/>
        </w:rPr>
        <w:t>元，北部區域仍為全區最高</w:t>
      </w:r>
      <w:r w:rsidRPr="003B075C">
        <w:rPr>
          <w:rFonts w:hint="eastAsia"/>
          <w:color w:val="000000" w:themeColor="text1"/>
        </w:rPr>
        <w:t>826,981</w:t>
      </w:r>
      <w:r w:rsidRPr="003B075C">
        <w:rPr>
          <w:rFonts w:hint="eastAsia"/>
          <w:color w:val="000000" w:themeColor="text1"/>
        </w:rPr>
        <w:t>元，最低為東部區域</w:t>
      </w:r>
      <w:r w:rsidRPr="003B075C">
        <w:rPr>
          <w:rFonts w:hint="eastAsia"/>
          <w:color w:val="000000" w:themeColor="text1"/>
        </w:rPr>
        <w:t>525,999</w:t>
      </w:r>
      <w:r w:rsidRPr="003B075C">
        <w:rPr>
          <w:rFonts w:hint="eastAsia"/>
          <w:color w:val="000000" w:themeColor="text1"/>
        </w:rPr>
        <w:t>元。</w:t>
      </w:r>
    </w:p>
    <w:p w:rsidR="005F275A" w:rsidRPr="003B075C" w:rsidRDefault="005F275A" w:rsidP="005F275A">
      <w:pPr>
        <w:pStyle w:val="k3a"/>
        <w:ind w:left="1128" w:hangingChars="100" w:hanging="288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－生活面：</w:t>
      </w:r>
      <w:r w:rsidRPr="003B075C">
        <w:rPr>
          <w:rFonts w:hint="eastAsia"/>
          <w:color w:val="000000" w:themeColor="text1"/>
        </w:rPr>
        <w:t>10</w:t>
      </w:r>
      <w:r w:rsidR="00742B2B"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年臺灣地區平均每戶住宅支出為</w:t>
      </w:r>
      <w:r w:rsidRPr="003B075C">
        <w:rPr>
          <w:rFonts w:hint="eastAsia"/>
          <w:color w:val="000000" w:themeColor="text1"/>
        </w:rPr>
        <w:t>177,264</w:t>
      </w:r>
      <w:r w:rsidRPr="003B075C">
        <w:rPr>
          <w:rFonts w:hint="eastAsia"/>
          <w:color w:val="000000" w:themeColor="text1"/>
        </w:rPr>
        <w:t>元，平均每戶建坪為</w:t>
      </w:r>
      <w:r w:rsidRPr="003B075C">
        <w:rPr>
          <w:rFonts w:hint="eastAsia"/>
          <w:color w:val="000000" w:themeColor="text1"/>
        </w:rPr>
        <w:t>43.56</w:t>
      </w:r>
      <w:r w:rsidRPr="003B075C">
        <w:rPr>
          <w:rFonts w:hint="eastAsia"/>
          <w:color w:val="000000" w:themeColor="text1"/>
        </w:rPr>
        <w:t>坪，在住宅支出中，以北部區域</w:t>
      </w:r>
      <w:r w:rsidRPr="003B075C">
        <w:rPr>
          <w:rFonts w:hint="eastAsia"/>
          <w:color w:val="000000" w:themeColor="text1"/>
        </w:rPr>
        <w:t>218,080</w:t>
      </w:r>
      <w:r w:rsidRPr="003B075C">
        <w:rPr>
          <w:rFonts w:hint="eastAsia"/>
          <w:color w:val="000000" w:themeColor="text1"/>
        </w:rPr>
        <w:t>元最高，最低為東部區域</w:t>
      </w:r>
      <w:r w:rsidRPr="003B075C">
        <w:rPr>
          <w:rFonts w:hint="eastAsia"/>
          <w:color w:val="000000" w:themeColor="text1"/>
        </w:rPr>
        <w:t>117,966</w:t>
      </w:r>
      <w:r w:rsidRPr="003B075C">
        <w:rPr>
          <w:rFonts w:hint="eastAsia"/>
          <w:color w:val="000000" w:themeColor="text1"/>
        </w:rPr>
        <w:t>元，另在每戶</w:t>
      </w:r>
      <w:proofErr w:type="gramStart"/>
      <w:r w:rsidRPr="003B075C">
        <w:rPr>
          <w:rFonts w:hint="eastAsia"/>
          <w:color w:val="000000" w:themeColor="text1"/>
        </w:rPr>
        <w:t>建坪中</w:t>
      </w:r>
      <w:proofErr w:type="gramEnd"/>
      <w:r w:rsidRPr="003B075C">
        <w:rPr>
          <w:rFonts w:hint="eastAsia"/>
          <w:color w:val="000000" w:themeColor="text1"/>
        </w:rPr>
        <w:t>，以中部地域最高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51.24</w:t>
      </w:r>
      <w:r w:rsidRPr="003B075C">
        <w:rPr>
          <w:rFonts w:hint="eastAsia"/>
          <w:color w:val="000000" w:themeColor="text1"/>
        </w:rPr>
        <w:t>坪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，北部區域為最低</w:t>
      </w:r>
      <w:r w:rsidRPr="003B075C">
        <w:rPr>
          <w:rFonts w:ascii="標楷體" w:hAnsi="標楷體" w:hint="eastAsia"/>
          <w:color w:val="000000" w:themeColor="text1"/>
        </w:rPr>
        <w:t>(</w:t>
      </w:r>
      <w:r w:rsidRPr="003B075C">
        <w:rPr>
          <w:rFonts w:hint="eastAsia"/>
          <w:color w:val="000000" w:themeColor="text1"/>
        </w:rPr>
        <w:t>37.59</w:t>
      </w:r>
      <w:r w:rsidRPr="003B075C">
        <w:rPr>
          <w:rFonts w:hint="eastAsia"/>
          <w:color w:val="000000" w:themeColor="text1"/>
        </w:rPr>
        <w:t>坪</w:t>
      </w:r>
      <w:r w:rsidRPr="003B075C">
        <w:rPr>
          <w:rFonts w:ascii="標楷體" w:hAnsi="標楷體" w:hint="eastAsia"/>
          <w:color w:val="000000" w:themeColor="text1"/>
        </w:rPr>
        <w:t>)</w:t>
      </w:r>
      <w:r w:rsidRPr="003B075C">
        <w:rPr>
          <w:rFonts w:hint="eastAsia"/>
          <w:color w:val="000000" w:themeColor="text1"/>
        </w:rPr>
        <w:t>。</w:t>
      </w:r>
    </w:p>
    <w:p w:rsidR="005F275A" w:rsidRPr="003B075C" w:rsidRDefault="005F275A" w:rsidP="005F275A">
      <w:pPr>
        <w:pStyle w:val="k3a"/>
        <w:ind w:left="1128" w:hangingChars="100" w:hanging="288"/>
        <w:rPr>
          <w:color w:val="000000" w:themeColor="text1"/>
        </w:rPr>
      </w:pPr>
    </w:p>
    <w:p w:rsidR="005F275A" w:rsidRPr="003B075C" w:rsidRDefault="005F275A" w:rsidP="005F275A">
      <w:pPr>
        <w:pStyle w:val="a7"/>
        <w:spacing w:before="240" w:afterLines="50" w:after="12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lastRenderedPageBreak/>
        <w:t>表</w:t>
      </w:r>
      <w:r w:rsidRPr="003B075C">
        <w:rPr>
          <w:rFonts w:hint="eastAsia"/>
          <w:color w:val="000000" w:themeColor="text1"/>
        </w:rPr>
        <w:t>1.3.4</w:t>
      </w:r>
      <w:r w:rsidRPr="003B075C">
        <w:rPr>
          <w:rFonts w:hint="eastAsia"/>
          <w:color w:val="000000" w:themeColor="text1"/>
        </w:rPr>
        <w:t xml:space="preserve">　</w:t>
      </w:r>
      <w:r w:rsidRPr="003B075C">
        <w:rPr>
          <w:rFonts w:hint="eastAsia"/>
          <w:color w:val="000000" w:themeColor="text1"/>
        </w:rPr>
        <w:t>102</w:t>
      </w:r>
      <w:r w:rsidRPr="003B075C">
        <w:rPr>
          <w:rFonts w:hint="eastAsia"/>
          <w:color w:val="000000" w:themeColor="text1"/>
        </w:rPr>
        <w:t>年臺灣各區域人口增加數</w:t>
      </w:r>
    </w:p>
    <w:tbl>
      <w:tblPr>
        <w:tblStyle w:val="11"/>
        <w:tblW w:w="6703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45"/>
        <w:gridCol w:w="2074"/>
        <w:gridCol w:w="2484"/>
      </w:tblGrid>
      <w:tr w:rsidR="003B075C" w:rsidRPr="003B075C" w:rsidTr="00D04BEB">
        <w:trPr>
          <w:jc w:val="center"/>
        </w:trPr>
        <w:tc>
          <w:tcPr>
            <w:tcW w:w="2145" w:type="dxa"/>
            <w:tcBorders>
              <w:bottom w:val="single" w:sz="4" w:space="0" w:color="auto"/>
            </w:tcBorders>
          </w:tcPr>
          <w:p w:rsidR="005F275A" w:rsidRPr="003B075C" w:rsidRDefault="005F275A" w:rsidP="00D04BEB">
            <w:pPr>
              <w:spacing w:line="34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5F275A" w:rsidRPr="003B075C" w:rsidRDefault="005F275A" w:rsidP="00D04BEB">
            <w:pPr>
              <w:spacing w:line="34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人口增加</w:t>
            </w:r>
            <w:r w:rsidRPr="003B075C"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  <w:t>數</w:t>
            </w:r>
            <w:r w:rsidRPr="003B075C">
              <w:rPr>
                <w:rFonts w:ascii="標楷體" w:eastAsia="標楷體" w:hAnsi="標楷體" w:hint="eastAsia"/>
                <w:color w:val="000000" w:themeColor="text1"/>
                <w:sz w:val="25"/>
                <w:szCs w:val="25"/>
              </w:rPr>
              <w:t>(人)</w:t>
            </w:r>
          </w:p>
        </w:tc>
        <w:tc>
          <w:tcPr>
            <w:tcW w:w="2484" w:type="dxa"/>
            <w:tcBorders>
              <w:bottom w:val="single" w:sz="4" w:space="0" w:color="auto"/>
            </w:tcBorders>
          </w:tcPr>
          <w:p w:rsidR="005F275A" w:rsidRPr="003B075C" w:rsidRDefault="005F275A" w:rsidP="00D04BEB">
            <w:pPr>
              <w:spacing w:line="34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增加率</w:t>
            </w:r>
            <w:r w:rsidRPr="003B075C"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  <w:t>(</w:t>
            </w: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%</w:t>
            </w:r>
            <w:r w:rsidRPr="003B075C"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  <w:t>)</w:t>
            </w:r>
          </w:p>
        </w:tc>
      </w:tr>
      <w:tr w:rsidR="003B075C" w:rsidRPr="003B075C" w:rsidTr="00D04BEB">
        <w:trPr>
          <w:jc w:val="center"/>
        </w:trPr>
        <w:tc>
          <w:tcPr>
            <w:tcW w:w="2145" w:type="dxa"/>
            <w:tcBorders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ind w:firstLineChars="100" w:firstLine="250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臺灣地區</w:t>
            </w:r>
          </w:p>
        </w:tc>
        <w:tc>
          <w:tcPr>
            <w:tcW w:w="2074" w:type="dxa"/>
            <w:tcBorders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49,238</w:t>
            </w:r>
          </w:p>
        </w:tc>
        <w:tc>
          <w:tcPr>
            <w:tcW w:w="2484" w:type="dxa"/>
            <w:tcBorders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0.21</w:t>
            </w:r>
          </w:p>
        </w:tc>
      </w:tr>
      <w:tr w:rsidR="003B075C" w:rsidRPr="003B075C" w:rsidTr="00D04BEB">
        <w:trPr>
          <w:jc w:val="center"/>
        </w:trPr>
        <w:tc>
          <w:tcPr>
            <w:tcW w:w="214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北部區域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50,303</w:t>
            </w: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0.48</w:t>
            </w:r>
          </w:p>
        </w:tc>
      </w:tr>
      <w:tr w:rsidR="003B075C" w:rsidRPr="003B075C" w:rsidTr="00D04BEB">
        <w:trPr>
          <w:jc w:val="center"/>
        </w:trPr>
        <w:tc>
          <w:tcPr>
            <w:tcW w:w="214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中部區域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8,318</w:t>
            </w: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0.14</w:t>
            </w:r>
          </w:p>
        </w:tc>
      </w:tr>
      <w:tr w:rsidR="003B075C" w:rsidRPr="003B075C" w:rsidTr="00D04BEB">
        <w:trPr>
          <w:jc w:val="center"/>
        </w:trPr>
        <w:tc>
          <w:tcPr>
            <w:tcW w:w="214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南部區域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-6,659</w:t>
            </w: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-0.1</w:t>
            </w:r>
          </w:p>
        </w:tc>
      </w:tr>
      <w:tr w:rsidR="003B075C" w:rsidRPr="003B075C" w:rsidTr="005B5978">
        <w:trPr>
          <w:trHeight w:val="444"/>
          <w:jc w:val="center"/>
        </w:trPr>
        <w:tc>
          <w:tcPr>
            <w:tcW w:w="2145" w:type="dxa"/>
            <w:tcBorders>
              <w:top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東部區域</w:t>
            </w:r>
          </w:p>
        </w:tc>
        <w:tc>
          <w:tcPr>
            <w:tcW w:w="2074" w:type="dxa"/>
            <w:tcBorders>
              <w:top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-2,724</w:t>
            </w:r>
          </w:p>
        </w:tc>
        <w:tc>
          <w:tcPr>
            <w:tcW w:w="2484" w:type="dxa"/>
            <w:tcBorders>
              <w:top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-0.49</w:t>
            </w:r>
          </w:p>
        </w:tc>
      </w:tr>
    </w:tbl>
    <w:p w:rsidR="005F275A" w:rsidRPr="003B075C" w:rsidRDefault="005F275A" w:rsidP="00BB19D0">
      <w:pPr>
        <w:pStyle w:val="ab"/>
        <w:spacing w:beforeLines="20" w:before="48" w:afterLines="150" w:after="360"/>
        <w:ind w:leftChars="354" w:left="1945" w:rightChars="376" w:right="902" w:hangingChars="507" w:hanging="1095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資料來源：</w:t>
      </w:r>
      <w:r w:rsidR="005F4F07" w:rsidRPr="003B075C">
        <w:rPr>
          <w:rFonts w:hint="eastAsia"/>
          <w:color w:val="000000" w:themeColor="text1"/>
        </w:rPr>
        <w:t>國家發展委員會，都市及區域發展統計彙編，</w:t>
      </w:r>
      <w:r w:rsidR="005F4F07" w:rsidRPr="003B075C">
        <w:rPr>
          <w:rFonts w:hint="eastAsia"/>
          <w:color w:val="000000" w:themeColor="text1"/>
        </w:rPr>
        <w:t>103</w:t>
      </w:r>
      <w:r w:rsidR="005F4F07" w:rsidRPr="003B075C">
        <w:rPr>
          <w:rFonts w:hint="eastAsia"/>
          <w:color w:val="000000" w:themeColor="text1"/>
        </w:rPr>
        <w:t>年</w:t>
      </w:r>
      <w:r w:rsidRPr="003B075C">
        <w:rPr>
          <w:rFonts w:hint="eastAsia"/>
          <w:color w:val="000000" w:themeColor="text1"/>
        </w:rPr>
        <w:t>。</w:t>
      </w:r>
    </w:p>
    <w:p w:rsidR="005F275A" w:rsidRPr="003B075C" w:rsidRDefault="005F275A" w:rsidP="005F275A">
      <w:pPr>
        <w:pStyle w:val="a7"/>
        <w:spacing w:before="240" w:afterLines="50" w:after="12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表</w:t>
      </w:r>
      <w:r w:rsidRPr="003B075C">
        <w:rPr>
          <w:rFonts w:hint="eastAsia"/>
          <w:color w:val="000000" w:themeColor="text1"/>
        </w:rPr>
        <w:t>1.3.5</w:t>
      </w:r>
      <w:r w:rsidRPr="003B075C">
        <w:rPr>
          <w:rFonts w:hint="eastAsia"/>
          <w:color w:val="000000" w:themeColor="text1"/>
        </w:rPr>
        <w:t xml:space="preserve">　</w:t>
      </w:r>
      <w:r w:rsidRPr="003B075C">
        <w:rPr>
          <w:rFonts w:hint="eastAsia"/>
          <w:color w:val="000000" w:themeColor="text1"/>
        </w:rPr>
        <w:t>10</w:t>
      </w:r>
      <w:r w:rsidR="00672906"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年臺灣各區域平均每戶可支配所得與消費支出</w:t>
      </w:r>
    </w:p>
    <w:tbl>
      <w:tblPr>
        <w:tblStyle w:val="11"/>
        <w:tblW w:w="6703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45"/>
        <w:gridCol w:w="2074"/>
        <w:gridCol w:w="2484"/>
      </w:tblGrid>
      <w:tr w:rsidR="003B075C" w:rsidRPr="003B075C" w:rsidTr="00D04BEB">
        <w:trPr>
          <w:jc w:val="center"/>
        </w:trPr>
        <w:tc>
          <w:tcPr>
            <w:tcW w:w="2145" w:type="dxa"/>
            <w:tcBorders>
              <w:bottom w:val="single" w:sz="4" w:space="0" w:color="auto"/>
            </w:tcBorders>
          </w:tcPr>
          <w:p w:rsidR="005F275A" w:rsidRPr="003B075C" w:rsidRDefault="005F275A" w:rsidP="00D04BEB">
            <w:pPr>
              <w:spacing w:line="36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2074" w:type="dxa"/>
            <w:tcBorders>
              <w:bottom w:val="single" w:sz="4" w:space="0" w:color="auto"/>
            </w:tcBorders>
          </w:tcPr>
          <w:p w:rsidR="005F275A" w:rsidRPr="003B075C" w:rsidRDefault="005F275A" w:rsidP="00D04BEB">
            <w:pPr>
              <w:spacing w:line="360" w:lineRule="atLeast"/>
              <w:jc w:val="center"/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</w:pPr>
            <w:r w:rsidRPr="003B075C"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  <w:t>可支配所得</w:t>
            </w:r>
            <w:r w:rsidRPr="003B075C">
              <w:rPr>
                <w:rFonts w:ascii="標楷體" w:eastAsia="標楷體" w:hAnsi="標楷體" w:hint="eastAsia"/>
                <w:color w:val="000000" w:themeColor="text1"/>
                <w:sz w:val="25"/>
                <w:szCs w:val="25"/>
              </w:rPr>
              <w:t>(元)</w:t>
            </w:r>
          </w:p>
        </w:tc>
        <w:tc>
          <w:tcPr>
            <w:tcW w:w="2484" w:type="dxa"/>
            <w:tcBorders>
              <w:bottom w:val="single" w:sz="4" w:space="0" w:color="auto"/>
            </w:tcBorders>
          </w:tcPr>
          <w:p w:rsidR="005F275A" w:rsidRPr="003B075C" w:rsidRDefault="005F275A" w:rsidP="00D04BEB">
            <w:pPr>
              <w:spacing w:line="360" w:lineRule="atLeast"/>
              <w:jc w:val="center"/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</w:pPr>
            <w:r w:rsidRPr="003B075C"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  <w:t>每戶消費支出</w:t>
            </w:r>
            <w:r w:rsidRPr="003B075C">
              <w:rPr>
                <w:rFonts w:ascii="標楷體" w:eastAsia="標楷體" w:hAnsi="標楷體" w:hint="eastAsia"/>
                <w:color w:val="000000" w:themeColor="text1"/>
                <w:sz w:val="25"/>
                <w:szCs w:val="25"/>
              </w:rPr>
              <w:t>(元)</w:t>
            </w:r>
          </w:p>
        </w:tc>
      </w:tr>
      <w:tr w:rsidR="003B075C" w:rsidRPr="003B075C" w:rsidTr="00D04BEB">
        <w:trPr>
          <w:jc w:val="center"/>
        </w:trPr>
        <w:tc>
          <w:tcPr>
            <w:tcW w:w="2145" w:type="dxa"/>
            <w:tcBorders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ind w:firstLineChars="100" w:firstLine="250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臺灣地區</w:t>
            </w:r>
          </w:p>
        </w:tc>
        <w:tc>
          <w:tcPr>
            <w:tcW w:w="2074" w:type="dxa"/>
            <w:tcBorders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923,584</w:t>
            </w:r>
          </w:p>
        </w:tc>
        <w:tc>
          <w:tcPr>
            <w:tcW w:w="2484" w:type="dxa"/>
            <w:tcBorders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727,693</w:t>
            </w:r>
          </w:p>
        </w:tc>
      </w:tr>
      <w:tr w:rsidR="003B075C" w:rsidRPr="003B075C" w:rsidTr="00D04BEB">
        <w:trPr>
          <w:jc w:val="center"/>
        </w:trPr>
        <w:tc>
          <w:tcPr>
            <w:tcW w:w="214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北部區域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1,038,470</w:t>
            </w: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826,981</w:t>
            </w:r>
          </w:p>
        </w:tc>
      </w:tr>
      <w:tr w:rsidR="003B075C" w:rsidRPr="003B075C" w:rsidTr="00D04BEB">
        <w:trPr>
          <w:jc w:val="center"/>
        </w:trPr>
        <w:tc>
          <w:tcPr>
            <w:tcW w:w="214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中部區域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830,869</w:t>
            </w: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648,993</w:t>
            </w:r>
          </w:p>
        </w:tc>
      </w:tr>
      <w:tr w:rsidR="003B075C" w:rsidRPr="003B075C" w:rsidTr="00D04BEB">
        <w:trPr>
          <w:jc w:val="center"/>
        </w:trPr>
        <w:tc>
          <w:tcPr>
            <w:tcW w:w="214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南部區域</w:t>
            </w:r>
          </w:p>
        </w:tc>
        <w:tc>
          <w:tcPr>
            <w:tcW w:w="2074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825,987</w:t>
            </w:r>
          </w:p>
        </w:tc>
        <w:tc>
          <w:tcPr>
            <w:tcW w:w="2484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644,889</w:t>
            </w:r>
          </w:p>
        </w:tc>
      </w:tr>
      <w:tr w:rsidR="003B075C" w:rsidRPr="003B075C" w:rsidTr="005B5978">
        <w:trPr>
          <w:trHeight w:val="429"/>
          <w:jc w:val="center"/>
        </w:trPr>
        <w:tc>
          <w:tcPr>
            <w:tcW w:w="2145" w:type="dxa"/>
            <w:tcBorders>
              <w:top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東部區域</w:t>
            </w:r>
          </w:p>
        </w:tc>
        <w:tc>
          <w:tcPr>
            <w:tcW w:w="2074" w:type="dxa"/>
            <w:tcBorders>
              <w:top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725,110</w:t>
            </w:r>
          </w:p>
        </w:tc>
        <w:tc>
          <w:tcPr>
            <w:tcW w:w="2484" w:type="dxa"/>
            <w:tcBorders>
              <w:top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525,999</w:t>
            </w:r>
          </w:p>
        </w:tc>
      </w:tr>
    </w:tbl>
    <w:p w:rsidR="005F275A" w:rsidRPr="003B075C" w:rsidRDefault="005F275A" w:rsidP="00BB19D0">
      <w:pPr>
        <w:pStyle w:val="ab"/>
        <w:tabs>
          <w:tab w:val="left" w:pos="7655"/>
        </w:tabs>
        <w:spacing w:beforeLines="20" w:before="48" w:afterLines="150" w:after="360"/>
        <w:ind w:leftChars="354" w:left="1876" w:rightChars="354" w:right="850" w:hangingChars="475" w:hanging="1026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資料來源：</w:t>
      </w:r>
      <w:r w:rsidR="005F4F07" w:rsidRPr="003B075C">
        <w:rPr>
          <w:rFonts w:hint="eastAsia"/>
          <w:color w:val="000000" w:themeColor="text1"/>
        </w:rPr>
        <w:t>國家發展</w:t>
      </w:r>
      <w:bookmarkStart w:id="0" w:name="_GoBack"/>
      <w:bookmarkEnd w:id="0"/>
      <w:r w:rsidR="005F4F07" w:rsidRPr="003B075C">
        <w:rPr>
          <w:rFonts w:hint="eastAsia"/>
          <w:color w:val="000000" w:themeColor="text1"/>
        </w:rPr>
        <w:t>委員會，都市及區域發展統計彙編，</w:t>
      </w:r>
      <w:r w:rsidR="005F4F07" w:rsidRPr="003B075C">
        <w:rPr>
          <w:rFonts w:hint="eastAsia"/>
          <w:color w:val="000000" w:themeColor="text1"/>
        </w:rPr>
        <w:t>103</w:t>
      </w:r>
      <w:r w:rsidR="005F4F07" w:rsidRPr="003B075C">
        <w:rPr>
          <w:rFonts w:hint="eastAsia"/>
          <w:color w:val="000000" w:themeColor="text1"/>
        </w:rPr>
        <w:t>年。</w:t>
      </w:r>
    </w:p>
    <w:p w:rsidR="005F275A" w:rsidRPr="003B075C" w:rsidRDefault="005F275A" w:rsidP="005F275A">
      <w:pPr>
        <w:pStyle w:val="a7"/>
        <w:spacing w:before="240" w:afterLines="50" w:after="12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表</w:t>
      </w:r>
      <w:r w:rsidRPr="003B075C">
        <w:rPr>
          <w:rFonts w:hint="eastAsia"/>
          <w:color w:val="000000" w:themeColor="text1"/>
        </w:rPr>
        <w:t>1.3.6</w:t>
      </w:r>
      <w:r w:rsidRPr="003B075C">
        <w:rPr>
          <w:rFonts w:hint="eastAsia"/>
          <w:color w:val="000000" w:themeColor="text1"/>
        </w:rPr>
        <w:t xml:space="preserve">　</w:t>
      </w:r>
      <w:r w:rsidRPr="003B075C">
        <w:rPr>
          <w:rFonts w:hint="eastAsia"/>
          <w:color w:val="000000" w:themeColor="text1"/>
        </w:rPr>
        <w:t>10</w:t>
      </w:r>
      <w:r w:rsidR="00672906" w:rsidRPr="003B075C">
        <w:rPr>
          <w:rFonts w:hint="eastAsia"/>
          <w:color w:val="000000" w:themeColor="text1"/>
        </w:rPr>
        <w:t>1</w:t>
      </w:r>
      <w:r w:rsidRPr="003B075C">
        <w:rPr>
          <w:rFonts w:hint="eastAsia"/>
          <w:color w:val="000000" w:themeColor="text1"/>
        </w:rPr>
        <w:t>年臺灣各區域平均每戶全年住宅支出與每戶建坪</w:t>
      </w:r>
    </w:p>
    <w:tbl>
      <w:tblPr>
        <w:tblStyle w:val="11"/>
        <w:tblW w:w="8438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45"/>
        <w:gridCol w:w="3066"/>
        <w:gridCol w:w="3227"/>
      </w:tblGrid>
      <w:tr w:rsidR="003B075C" w:rsidRPr="003B075C" w:rsidTr="00D04BEB">
        <w:trPr>
          <w:jc w:val="center"/>
        </w:trPr>
        <w:tc>
          <w:tcPr>
            <w:tcW w:w="2145" w:type="dxa"/>
            <w:tcBorders>
              <w:bottom w:val="single" w:sz="4" w:space="0" w:color="auto"/>
            </w:tcBorders>
          </w:tcPr>
          <w:p w:rsidR="005F275A" w:rsidRPr="003B075C" w:rsidRDefault="005F275A" w:rsidP="00D04BEB">
            <w:pPr>
              <w:spacing w:line="36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</w:p>
        </w:tc>
        <w:tc>
          <w:tcPr>
            <w:tcW w:w="3066" w:type="dxa"/>
            <w:tcBorders>
              <w:bottom w:val="single" w:sz="4" w:space="0" w:color="auto"/>
            </w:tcBorders>
          </w:tcPr>
          <w:p w:rsidR="005F275A" w:rsidRPr="003B075C" w:rsidRDefault="005F275A" w:rsidP="00D04BEB">
            <w:pPr>
              <w:spacing w:line="36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平均每戶全年住宅支出</w:t>
            </w:r>
            <w:r w:rsidRPr="003B075C"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  <w:t>(元)</w:t>
            </w:r>
          </w:p>
        </w:tc>
        <w:tc>
          <w:tcPr>
            <w:tcW w:w="3227" w:type="dxa"/>
            <w:tcBorders>
              <w:bottom w:val="single" w:sz="4" w:space="0" w:color="auto"/>
            </w:tcBorders>
          </w:tcPr>
          <w:p w:rsidR="005F275A" w:rsidRPr="003B075C" w:rsidRDefault="005F275A" w:rsidP="00D04BEB">
            <w:pPr>
              <w:spacing w:line="36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平均每戶建坪</w:t>
            </w:r>
          </w:p>
          <w:p w:rsidR="005F275A" w:rsidRPr="003B075C" w:rsidRDefault="005F275A" w:rsidP="00D04BEB">
            <w:pPr>
              <w:spacing w:line="360" w:lineRule="atLeast"/>
              <w:jc w:val="center"/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</w:pPr>
            <w:r w:rsidRPr="003B075C">
              <w:rPr>
                <w:rFonts w:ascii="標楷體" w:eastAsia="標楷體" w:hAnsi="標楷體"/>
                <w:color w:val="000000" w:themeColor="text1"/>
                <w:sz w:val="25"/>
                <w:szCs w:val="25"/>
              </w:rPr>
              <w:t>(坪)</w:t>
            </w:r>
          </w:p>
        </w:tc>
      </w:tr>
      <w:tr w:rsidR="003B075C" w:rsidRPr="003B075C" w:rsidTr="00D04BEB">
        <w:trPr>
          <w:jc w:val="center"/>
        </w:trPr>
        <w:tc>
          <w:tcPr>
            <w:tcW w:w="2145" w:type="dxa"/>
            <w:tcBorders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ind w:firstLineChars="100" w:firstLine="250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臺灣地區</w:t>
            </w:r>
          </w:p>
        </w:tc>
        <w:tc>
          <w:tcPr>
            <w:tcW w:w="3066" w:type="dxa"/>
            <w:tcBorders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177,264</w:t>
            </w:r>
          </w:p>
        </w:tc>
        <w:tc>
          <w:tcPr>
            <w:tcW w:w="3227" w:type="dxa"/>
            <w:tcBorders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43.56</w:t>
            </w:r>
          </w:p>
        </w:tc>
      </w:tr>
      <w:tr w:rsidR="003B075C" w:rsidRPr="003B075C" w:rsidTr="00D04BEB">
        <w:trPr>
          <w:jc w:val="center"/>
        </w:trPr>
        <w:tc>
          <w:tcPr>
            <w:tcW w:w="214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北部區域</w:t>
            </w:r>
          </w:p>
        </w:tc>
        <w:tc>
          <w:tcPr>
            <w:tcW w:w="3066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218,080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37.59</w:t>
            </w:r>
          </w:p>
        </w:tc>
      </w:tr>
      <w:tr w:rsidR="003B075C" w:rsidRPr="003B075C" w:rsidTr="00D04BEB">
        <w:trPr>
          <w:jc w:val="center"/>
        </w:trPr>
        <w:tc>
          <w:tcPr>
            <w:tcW w:w="214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中部區域</w:t>
            </w:r>
          </w:p>
        </w:tc>
        <w:tc>
          <w:tcPr>
            <w:tcW w:w="3066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146,947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51.24</w:t>
            </w:r>
          </w:p>
        </w:tc>
      </w:tr>
      <w:tr w:rsidR="003B075C" w:rsidRPr="003B075C" w:rsidTr="00D04BEB">
        <w:trPr>
          <w:jc w:val="center"/>
        </w:trPr>
        <w:tc>
          <w:tcPr>
            <w:tcW w:w="2145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南部區域</w:t>
            </w:r>
          </w:p>
        </w:tc>
        <w:tc>
          <w:tcPr>
            <w:tcW w:w="3066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139,494</w:t>
            </w:r>
          </w:p>
        </w:tc>
        <w:tc>
          <w:tcPr>
            <w:tcW w:w="3227" w:type="dxa"/>
            <w:tcBorders>
              <w:top w:val="nil"/>
              <w:bottom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47.39</w:t>
            </w:r>
          </w:p>
        </w:tc>
      </w:tr>
      <w:tr w:rsidR="003B075C" w:rsidRPr="003B075C" w:rsidTr="005B5978">
        <w:trPr>
          <w:trHeight w:val="429"/>
          <w:jc w:val="center"/>
        </w:trPr>
        <w:tc>
          <w:tcPr>
            <w:tcW w:w="2145" w:type="dxa"/>
            <w:tcBorders>
              <w:top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東部區域</w:t>
            </w:r>
          </w:p>
        </w:tc>
        <w:tc>
          <w:tcPr>
            <w:tcW w:w="3066" w:type="dxa"/>
            <w:tcBorders>
              <w:top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117,966</w:t>
            </w:r>
          </w:p>
        </w:tc>
        <w:tc>
          <w:tcPr>
            <w:tcW w:w="3227" w:type="dxa"/>
            <w:tcBorders>
              <w:top w:val="nil"/>
            </w:tcBorders>
          </w:tcPr>
          <w:p w:rsidR="005F275A" w:rsidRPr="003B075C" w:rsidRDefault="005F275A" w:rsidP="00D04BEB">
            <w:pPr>
              <w:spacing w:line="380" w:lineRule="atLeast"/>
              <w:jc w:val="center"/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</w:pPr>
            <w:r w:rsidRPr="003B075C">
              <w:rPr>
                <w:rFonts w:ascii="Times New Roman" w:eastAsia="標楷體" w:hAnsi="Times New Roman"/>
                <w:color w:val="000000" w:themeColor="text1"/>
                <w:sz w:val="25"/>
                <w:szCs w:val="25"/>
              </w:rPr>
              <w:t>42.18</w:t>
            </w:r>
          </w:p>
        </w:tc>
      </w:tr>
    </w:tbl>
    <w:p w:rsidR="005F275A" w:rsidRPr="003B075C" w:rsidRDefault="005F275A" w:rsidP="005F275A">
      <w:pPr>
        <w:pStyle w:val="ab"/>
        <w:ind w:left="1128" w:hanging="1080"/>
        <w:rPr>
          <w:color w:val="000000" w:themeColor="text1"/>
        </w:rPr>
      </w:pPr>
      <w:r w:rsidRPr="003B075C">
        <w:rPr>
          <w:rFonts w:hint="eastAsia"/>
          <w:color w:val="000000" w:themeColor="text1"/>
        </w:rPr>
        <w:t>資料來源：</w:t>
      </w:r>
      <w:r w:rsidR="005F4F07" w:rsidRPr="003B075C">
        <w:rPr>
          <w:rFonts w:hint="eastAsia"/>
          <w:color w:val="000000" w:themeColor="text1"/>
        </w:rPr>
        <w:t>國家發展委員會，都市及區域發展統計彙編，</w:t>
      </w:r>
      <w:r w:rsidR="005F4F07" w:rsidRPr="003B075C">
        <w:rPr>
          <w:rFonts w:hint="eastAsia"/>
          <w:color w:val="000000" w:themeColor="text1"/>
        </w:rPr>
        <w:t>103</w:t>
      </w:r>
      <w:r w:rsidR="005F4F07" w:rsidRPr="003B075C">
        <w:rPr>
          <w:rFonts w:hint="eastAsia"/>
          <w:color w:val="000000" w:themeColor="text1"/>
        </w:rPr>
        <w:t>年。</w:t>
      </w:r>
    </w:p>
    <w:p w:rsidR="005F275A" w:rsidRPr="003B075C" w:rsidRDefault="005F275A" w:rsidP="005F275A">
      <w:pPr>
        <w:ind w:leftChars="196" w:left="470" w:firstLineChars="196" w:firstLine="470"/>
        <w:rPr>
          <w:color w:val="000000" w:themeColor="text1"/>
        </w:rPr>
      </w:pPr>
    </w:p>
    <w:p w:rsidR="005F275A" w:rsidRPr="003B075C" w:rsidRDefault="005F275A" w:rsidP="005F275A">
      <w:pPr>
        <w:rPr>
          <w:color w:val="000000" w:themeColor="text1"/>
        </w:rPr>
      </w:pPr>
    </w:p>
    <w:p w:rsidR="005F275A" w:rsidRPr="003B075C" w:rsidRDefault="005F275A" w:rsidP="005F275A">
      <w:pPr>
        <w:rPr>
          <w:color w:val="000000" w:themeColor="text1"/>
        </w:rPr>
      </w:pPr>
    </w:p>
    <w:p w:rsidR="005F275A" w:rsidRPr="003B075C" w:rsidRDefault="005F275A" w:rsidP="00ED3E31">
      <w:pPr>
        <w:pStyle w:val="k4a"/>
        <w:ind w:left="1440" w:hanging="432"/>
        <w:rPr>
          <w:color w:val="000000" w:themeColor="text1"/>
        </w:rPr>
      </w:pPr>
    </w:p>
    <w:sectPr w:rsidR="005F275A" w:rsidRPr="003B075C" w:rsidSect="00894089">
      <w:headerReference w:type="even" r:id="rId22"/>
      <w:headerReference w:type="default" r:id="rId23"/>
      <w:footerReference w:type="even" r:id="rId24"/>
      <w:footerReference w:type="default" r:id="rId25"/>
      <w:pgSz w:w="11907" w:h="16840" w:code="9"/>
      <w:pgMar w:top="2268" w:right="1701" w:bottom="1701" w:left="1701" w:header="680" w:footer="737" w:gutter="0"/>
      <w:pgNumType w:start="1"/>
      <w:cols w:space="425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DA4" w:rsidRDefault="00F03DA4">
      <w:r>
        <w:separator/>
      </w:r>
    </w:p>
  </w:endnote>
  <w:endnote w:type="continuationSeparator" w:id="0">
    <w:p w:rsidR="00F03DA4" w:rsidRDefault="00F03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DA4" w:rsidRPr="00CD5027" w:rsidRDefault="00F03DA4" w:rsidP="00670306">
    <w:pPr>
      <w:pStyle w:val="a4"/>
      <w:framePr w:wrap="around" w:vAnchor="text" w:hAnchor="margin" w:xAlign="center" w:y="1"/>
      <w:rPr>
        <w:rStyle w:val="a5"/>
        <w:rFonts w:ascii="Arial" w:hAnsi="Arial"/>
        <w:i w:val="0"/>
        <w:iCs/>
        <w:color w:val="3C3C3C"/>
        <w:sz w:val="26"/>
        <w:szCs w:val="26"/>
      </w:rPr>
    </w:pPr>
    <w:r w:rsidRPr="00CD5027">
      <w:rPr>
        <w:rStyle w:val="a5"/>
        <w:rFonts w:ascii="Arial" w:hAnsi="Arial"/>
        <w:i w:val="0"/>
        <w:iCs/>
        <w:color w:val="3C3C3C"/>
        <w:sz w:val="26"/>
        <w:szCs w:val="26"/>
      </w:rPr>
      <w:fldChar w:fldCharType="begin"/>
    </w:r>
    <w:r w:rsidRPr="00CD5027">
      <w:rPr>
        <w:rStyle w:val="a5"/>
        <w:rFonts w:ascii="Arial" w:hAnsi="Arial"/>
        <w:i w:val="0"/>
        <w:iCs/>
        <w:color w:val="3C3C3C"/>
        <w:sz w:val="26"/>
        <w:szCs w:val="26"/>
      </w:rPr>
      <w:instrText xml:space="preserve">PAGE  </w:instrText>
    </w:r>
    <w:r w:rsidRPr="00CD5027">
      <w:rPr>
        <w:rStyle w:val="a5"/>
        <w:rFonts w:ascii="Arial" w:hAnsi="Arial"/>
        <w:i w:val="0"/>
        <w:iCs/>
        <w:color w:val="3C3C3C"/>
        <w:sz w:val="26"/>
        <w:szCs w:val="26"/>
      </w:rPr>
      <w:fldChar w:fldCharType="separate"/>
    </w:r>
    <w:r w:rsidR="005B5978">
      <w:rPr>
        <w:rStyle w:val="a5"/>
        <w:rFonts w:ascii="Arial" w:hAnsi="Arial"/>
        <w:i w:val="0"/>
        <w:iCs/>
        <w:noProof/>
        <w:color w:val="3C3C3C"/>
        <w:sz w:val="26"/>
        <w:szCs w:val="26"/>
      </w:rPr>
      <w:t>32</w:t>
    </w:r>
    <w:r w:rsidRPr="00CD5027">
      <w:rPr>
        <w:rStyle w:val="a5"/>
        <w:rFonts w:ascii="Arial" w:hAnsi="Arial"/>
        <w:i w:val="0"/>
        <w:iCs/>
        <w:color w:val="3C3C3C"/>
        <w:sz w:val="26"/>
        <w:szCs w:val="26"/>
      </w:rPr>
      <w:fldChar w:fldCharType="end"/>
    </w:r>
  </w:p>
  <w:p w:rsidR="00F03DA4" w:rsidRDefault="00F03DA4" w:rsidP="00F30BD3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0ED90" wp14:editId="3566AA4B">
              <wp:simplePos x="0" y="0"/>
              <wp:positionH relativeFrom="column">
                <wp:posOffset>-237490</wp:posOffset>
              </wp:positionH>
              <wp:positionV relativeFrom="paragraph">
                <wp:posOffset>-22225</wp:posOffset>
              </wp:positionV>
              <wp:extent cx="5868000" cy="0"/>
              <wp:effectExtent l="0" t="0" r="19050" b="19050"/>
              <wp:wrapNone/>
              <wp:docPr id="2" name="Lin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00" cy="0"/>
                      </a:xfrm>
                      <a:prstGeom prst="line">
                        <a:avLst/>
                      </a:prstGeom>
                      <a:noFill/>
                      <a:ln w="11430">
                        <a:solidFill>
                          <a:srgbClr val="3C3C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7pt,-1.75pt" to="443.35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" strokecolor="#3c3c3c" strokeweight=".9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DA4" w:rsidRPr="003D7C29" w:rsidRDefault="00F03DA4" w:rsidP="00670306">
    <w:pPr>
      <w:pStyle w:val="a4"/>
      <w:framePr w:wrap="around" w:vAnchor="text" w:hAnchor="margin" w:xAlign="center" w:y="1"/>
      <w:rPr>
        <w:rStyle w:val="a5"/>
        <w:rFonts w:ascii="Arial" w:hAnsi="Arial"/>
        <w:i w:val="0"/>
        <w:iCs/>
        <w:color w:val="3C3C3C"/>
        <w:sz w:val="26"/>
        <w:szCs w:val="26"/>
      </w:rPr>
    </w:pPr>
    <w:r w:rsidRPr="003D7C29">
      <w:rPr>
        <w:rStyle w:val="a5"/>
        <w:rFonts w:ascii="Arial" w:hAnsi="Arial"/>
        <w:i w:val="0"/>
        <w:iCs/>
        <w:color w:val="3C3C3C"/>
        <w:sz w:val="26"/>
        <w:szCs w:val="26"/>
      </w:rPr>
      <w:fldChar w:fldCharType="begin"/>
    </w:r>
    <w:r w:rsidRPr="003D7C29">
      <w:rPr>
        <w:rStyle w:val="a5"/>
        <w:rFonts w:ascii="Arial" w:hAnsi="Arial"/>
        <w:i w:val="0"/>
        <w:iCs/>
        <w:color w:val="3C3C3C"/>
        <w:sz w:val="26"/>
        <w:szCs w:val="26"/>
      </w:rPr>
      <w:instrText xml:space="preserve">PAGE  </w:instrText>
    </w:r>
    <w:r w:rsidRPr="003D7C29">
      <w:rPr>
        <w:rStyle w:val="a5"/>
        <w:rFonts w:ascii="Arial" w:hAnsi="Arial"/>
        <w:i w:val="0"/>
        <w:iCs/>
        <w:color w:val="3C3C3C"/>
        <w:sz w:val="26"/>
        <w:szCs w:val="26"/>
      </w:rPr>
      <w:fldChar w:fldCharType="separate"/>
    </w:r>
    <w:r w:rsidR="005B5978">
      <w:rPr>
        <w:rStyle w:val="a5"/>
        <w:rFonts w:ascii="Arial" w:hAnsi="Arial"/>
        <w:i w:val="0"/>
        <w:iCs/>
        <w:noProof/>
        <w:color w:val="3C3C3C"/>
        <w:sz w:val="26"/>
        <w:szCs w:val="26"/>
      </w:rPr>
      <w:t>31</w:t>
    </w:r>
    <w:r w:rsidRPr="003D7C29">
      <w:rPr>
        <w:rStyle w:val="a5"/>
        <w:rFonts w:ascii="Arial" w:hAnsi="Arial"/>
        <w:i w:val="0"/>
        <w:iCs/>
        <w:color w:val="3C3C3C"/>
        <w:sz w:val="26"/>
        <w:szCs w:val="26"/>
      </w:rPr>
      <w:fldChar w:fldCharType="end"/>
    </w:r>
  </w:p>
  <w:p w:rsidR="00F03DA4" w:rsidRDefault="00F03DA4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9FD830" wp14:editId="15357438">
              <wp:simplePos x="0" y="0"/>
              <wp:positionH relativeFrom="column">
                <wp:posOffset>-236220</wp:posOffset>
              </wp:positionH>
              <wp:positionV relativeFrom="paragraph">
                <wp:posOffset>-22225</wp:posOffset>
              </wp:positionV>
              <wp:extent cx="5867400" cy="0"/>
              <wp:effectExtent l="0" t="0" r="0" b="0"/>
              <wp:wrapNone/>
              <wp:docPr id="1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noFill/>
                      <a:ln w="11430">
                        <a:solidFill>
                          <a:srgbClr val="3C3C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6pt,-1.75pt" to="443.4pt,-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" strokecolor="#3c3c3c" strokeweight=".9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DA4" w:rsidRDefault="00F03DA4">
      <w:r>
        <w:separator/>
      </w:r>
    </w:p>
  </w:footnote>
  <w:footnote w:type="continuationSeparator" w:id="0">
    <w:p w:rsidR="00F03DA4" w:rsidRDefault="00F03DA4">
      <w:r>
        <w:continuationSeparator/>
      </w:r>
    </w:p>
  </w:footnote>
  <w:footnote w:id="1">
    <w:p w:rsidR="00F03DA4" w:rsidRPr="00947810" w:rsidRDefault="00F03DA4" w:rsidP="00F36F00">
      <w:pPr>
        <w:pStyle w:val="aff3"/>
        <w:overflowPunct w:val="0"/>
        <w:autoSpaceDE w:val="0"/>
        <w:autoSpaceDN w:val="0"/>
        <w:ind w:leftChars="59" w:left="262" w:hangingChars="60" w:hanging="120"/>
        <w:rPr>
          <w:rFonts w:ascii="Times New Roman" w:eastAsia="標楷體" w:hAnsi="Times New Roman"/>
        </w:rPr>
      </w:pPr>
      <w:r w:rsidRPr="00CD1958">
        <w:rPr>
          <w:rStyle w:val="aff5"/>
          <w:rFonts w:ascii="Times New Roman" w:eastAsia="標楷體" w:hAnsi="Times New Roman"/>
        </w:rPr>
        <w:footnoteRef/>
      </w:r>
      <w:r w:rsidRPr="00984F94">
        <w:rPr>
          <w:rFonts w:ascii="Times New Roman" w:eastAsia="標楷體" w:hAnsi="Times New Roman" w:hint="eastAsia"/>
          <w:sz w:val="16"/>
        </w:rPr>
        <w:t xml:space="preserve"> </w:t>
      </w:r>
      <w:r>
        <w:rPr>
          <w:rFonts w:ascii="Times New Roman" w:eastAsia="標楷體" w:hAnsi="Times New Roman" w:hint="eastAsia"/>
        </w:rPr>
        <w:t>先進經濟體貨幣政策</w:t>
      </w:r>
      <w:r w:rsidRPr="00136EAB">
        <w:rPr>
          <w:rFonts w:ascii="Times New Roman" w:eastAsia="標楷體" w:hAnsi="Times New Roman" w:hint="eastAsia"/>
        </w:rPr>
        <w:t>於</w:t>
      </w:r>
      <w:r w:rsidRPr="00136EAB">
        <w:rPr>
          <w:rFonts w:ascii="Times New Roman" w:eastAsia="標楷體" w:hAnsi="Times New Roman" w:hint="eastAsia"/>
        </w:rPr>
        <w:t>2014</w:t>
      </w:r>
      <w:r w:rsidRPr="00136EAB">
        <w:rPr>
          <w:rFonts w:ascii="Times New Roman" w:eastAsia="標楷體" w:hAnsi="Times New Roman" w:hint="eastAsia"/>
        </w:rPr>
        <w:t>年</w:t>
      </w:r>
      <w:proofErr w:type="gramStart"/>
      <w:r w:rsidRPr="00136EAB">
        <w:rPr>
          <w:rFonts w:ascii="Times New Roman" w:eastAsia="標楷體" w:hAnsi="Times New Roman" w:hint="eastAsia"/>
        </w:rPr>
        <w:t>下半年起漸</w:t>
      </w:r>
      <w:r>
        <w:rPr>
          <w:rFonts w:ascii="Times New Roman" w:eastAsia="標楷體" w:hAnsi="Times New Roman" w:hint="eastAsia"/>
        </w:rPr>
        <w:t>趨</w:t>
      </w:r>
      <w:proofErr w:type="gramEnd"/>
      <w:r w:rsidRPr="00136EAB">
        <w:rPr>
          <w:rFonts w:ascii="Times New Roman" w:eastAsia="標楷體" w:hAnsi="Times New Roman" w:hint="eastAsia"/>
        </w:rPr>
        <w:t>分歧，</w:t>
      </w:r>
      <w:r>
        <w:rPr>
          <w:rFonts w:ascii="Times New Roman" w:eastAsia="標楷體" w:hAnsi="Times New Roman" w:hint="eastAsia"/>
        </w:rPr>
        <w:t>其中</w:t>
      </w:r>
      <w:r w:rsidRPr="00136EAB">
        <w:rPr>
          <w:rFonts w:ascii="Times New Roman" w:eastAsia="標楷體" w:hAnsi="Times New Roman" w:hint="eastAsia"/>
        </w:rPr>
        <w:t>美國</w:t>
      </w:r>
      <w:r>
        <w:rPr>
          <w:rFonts w:ascii="Times New Roman" w:eastAsia="標楷體" w:hAnsi="Times New Roman" w:hint="eastAsia"/>
        </w:rPr>
        <w:t>因</w:t>
      </w:r>
      <w:r w:rsidRPr="00136EAB">
        <w:rPr>
          <w:rFonts w:ascii="Times New Roman" w:eastAsia="標楷體" w:hAnsi="Times New Roman" w:hint="eastAsia"/>
        </w:rPr>
        <w:t>經濟穩定復甦、就業穩定，</w:t>
      </w:r>
      <w:r w:rsidRPr="00136EAB">
        <w:rPr>
          <w:rFonts w:ascii="Times New Roman" w:eastAsia="標楷體" w:hAnsi="Times New Roman" w:hint="eastAsia"/>
        </w:rPr>
        <w:t>QE</w:t>
      </w:r>
      <w:r w:rsidRPr="00136EAB">
        <w:rPr>
          <w:rFonts w:ascii="Times New Roman" w:eastAsia="標楷體" w:hAnsi="Times New Roman" w:hint="eastAsia"/>
        </w:rPr>
        <w:t>政策於</w:t>
      </w:r>
      <w:r w:rsidRPr="00136EAB">
        <w:rPr>
          <w:rFonts w:ascii="Times New Roman" w:eastAsia="標楷體" w:hAnsi="Times New Roman" w:hint="eastAsia"/>
        </w:rPr>
        <w:t>10</w:t>
      </w:r>
      <w:r w:rsidRPr="00136EAB">
        <w:rPr>
          <w:rFonts w:ascii="Times New Roman" w:eastAsia="標楷體" w:hAnsi="Times New Roman" w:hint="eastAsia"/>
        </w:rPr>
        <w:t>月底完全退場；歐元區深陷低通膨、高失業與經濟停滯等困境，</w:t>
      </w:r>
      <w:r w:rsidRPr="00136EAB">
        <w:rPr>
          <w:rFonts w:ascii="Times New Roman" w:eastAsia="標楷體" w:hAnsi="Times New Roman" w:hint="eastAsia"/>
        </w:rPr>
        <w:t>ECB</w:t>
      </w:r>
      <w:r w:rsidRPr="00136EAB">
        <w:rPr>
          <w:rFonts w:ascii="Times New Roman" w:eastAsia="標楷體" w:hAnsi="Times New Roman" w:hint="eastAsia"/>
        </w:rPr>
        <w:t>自</w:t>
      </w:r>
      <w:r w:rsidRPr="00136EAB">
        <w:rPr>
          <w:rFonts w:ascii="Times New Roman" w:eastAsia="標楷體" w:hAnsi="Times New Roman" w:hint="eastAsia"/>
        </w:rPr>
        <w:t>6</w:t>
      </w:r>
      <w:r w:rsidRPr="00136EAB">
        <w:rPr>
          <w:rFonts w:ascii="Times New Roman" w:eastAsia="標楷體" w:hAnsi="Times New Roman" w:hint="eastAsia"/>
        </w:rPr>
        <w:t>月以來陸續推出貨幣刺激方案；日本則於</w:t>
      </w:r>
      <w:r w:rsidRPr="00136EAB">
        <w:rPr>
          <w:rFonts w:ascii="Times New Roman" w:eastAsia="標楷體" w:hAnsi="Times New Roman" w:hint="eastAsia"/>
        </w:rPr>
        <w:t>10</w:t>
      </w:r>
      <w:r w:rsidRPr="00136EAB">
        <w:rPr>
          <w:rFonts w:ascii="Times New Roman" w:eastAsia="標楷體" w:hAnsi="Times New Roman" w:hint="eastAsia"/>
        </w:rPr>
        <w:t>月底宣布擴大量化寬鬆貨幣政策，增加收購公債規模，以提升物價。</w:t>
      </w:r>
    </w:p>
  </w:footnote>
  <w:footnote w:id="2">
    <w:p w:rsidR="00F03DA4" w:rsidRPr="00E12B1D" w:rsidRDefault="00F03DA4" w:rsidP="005F275A">
      <w:pPr>
        <w:pStyle w:val="aff3"/>
        <w:overflowPunct w:val="0"/>
        <w:autoSpaceDE w:val="0"/>
        <w:autoSpaceDN w:val="0"/>
        <w:ind w:leftChars="59" w:left="272" w:hangingChars="65" w:hanging="130"/>
        <w:rPr>
          <w:rFonts w:ascii="Times New Roman" w:eastAsia="標楷體" w:hAnsi="Times New Roman"/>
        </w:rPr>
      </w:pPr>
      <w:r w:rsidRPr="00E12B1D">
        <w:rPr>
          <w:rStyle w:val="aff5"/>
          <w:rFonts w:ascii="Times New Roman" w:eastAsia="標楷體" w:hAnsi="Times New Roman"/>
        </w:rPr>
        <w:footnoteRef/>
      </w:r>
      <w:r w:rsidRPr="00E12B1D">
        <w:rPr>
          <w:rFonts w:ascii="Times New Roman" w:eastAsia="標楷體" w:hAnsi="Times New Roman"/>
          <w:sz w:val="12"/>
        </w:rPr>
        <w:t xml:space="preserve"> </w:t>
      </w:r>
      <w:r w:rsidRPr="00E12B1D">
        <w:rPr>
          <w:rFonts w:ascii="Times New Roman" w:eastAsia="標楷體" w:hAnsi="Times New Roman"/>
        </w:rPr>
        <w:t>日本於</w:t>
      </w:r>
      <w:r w:rsidRPr="00E12B1D">
        <w:rPr>
          <w:rFonts w:ascii="Times New Roman" w:eastAsia="標楷體" w:hAnsi="Times New Roman"/>
        </w:rPr>
        <w:t>2012</w:t>
      </w:r>
      <w:r w:rsidRPr="00E12B1D">
        <w:rPr>
          <w:rFonts w:ascii="Times New Roman" w:eastAsia="標楷體" w:hAnsi="Times New Roman"/>
        </w:rPr>
        <w:t>年</w:t>
      </w:r>
      <w:r w:rsidRPr="00E12B1D">
        <w:rPr>
          <w:rFonts w:ascii="Times New Roman" w:eastAsia="標楷體" w:hAnsi="Times New Roman"/>
        </w:rPr>
        <w:t>8</w:t>
      </w:r>
      <w:r w:rsidRPr="00E12B1D">
        <w:rPr>
          <w:rFonts w:ascii="Times New Roman" w:eastAsia="標楷體" w:hAnsi="Times New Roman"/>
        </w:rPr>
        <w:t>月提出「聯合信用減量機制」</w:t>
      </w:r>
      <w:r w:rsidRPr="00C034CA">
        <w:rPr>
          <w:rFonts w:ascii="標楷體" w:eastAsia="標楷體" w:hAnsi="標楷體"/>
        </w:rPr>
        <w:t>(</w:t>
      </w:r>
      <w:r w:rsidRPr="00E12B1D">
        <w:rPr>
          <w:rFonts w:ascii="Times New Roman" w:eastAsia="標楷體" w:hAnsi="Times New Roman"/>
        </w:rPr>
        <w:t>Joint Crediting Mechanism</w:t>
      </w:r>
      <w:r w:rsidRPr="00C034CA">
        <w:rPr>
          <w:rFonts w:ascii="標楷體" w:eastAsia="標楷體" w:hAnsi="標楷體"/>
        </w:rPr>
        <w:t>)</w:t>
      </w:r>
      <w:r w:rsidRPr="00E12B1D">
        <w:rPr>
          <w:rFonts w:ascii="Times New Roman" w:eastAsia="標楷體" w:hAnsi="Times New Roman"/>
        </w:rPr>
        <w:t>倡議，係</w:t>
      </w:r>
      <w:proofErr w:type="gramStart"/>
      <w:r w:rsidRPr="00E12B1D">
        <w:rPr>
          <w:rFonts w:ascii="Times New Roman" w:eastAsia="標楷體" w:hAnsi="Times New Roman"/>
        </w:rPr>
        <w:t>已發開與</w:t>
      </w:r>
      <w:proofErr w:type="gramEnd"/>
      <w:r w:rsidRPr="00E12B1D">
        <w:rPr>
          <w:rFonts w:ascii="Times New Roman" w:eastAsia="標楷體" w:hAnsi="Times New Roman"/>
        </w:rPr>
        <w:t>開發中國家合作</w:t>
      </w:r>
      <w:proofErr w:type="gramStart"/>
      <w:r w:rsidRPr="00E12B1D">
        <w:rPr>
          <w:rFonts w:ascii="Times New Roman" w:eastAsia="標楷體" w:hAnsi="Times New Roman"/>
        </w:rPr>
        <w:t>共同減排之</w:t>
      </w:r>
      <w:proofErr w:type="gramEnd"/>
      <w:r w:rsidRPr="00E12B1D">
        <w:rPr>
          <w:rFonts w:ascii="Times New Roman" w:eastAsia="標楷體" w:hAnsi="Times New Roman"/>
        </w:rPr>
        <w:t>機制。</w:t>
      </w:r>
    </w:p>
  </w:footnote>
  <w:footnote w:id="3">
    <w:p w:rsidR="00F03DA4" w:rsidRPr="006405EA" w:rsidRDefault="00F03DA4" w:rsidP="005F275A">
      <w:pPr>
        <w:pStyle w:val="aff3"/>
        <w:overflowPunct w:val="0"/>
        <w:autoSpaceDE w:val="0"/>
        <w:autoSpaceDN w:val="0"/>
        <w:ind w:leftChars="59" w:left="272" w:hangingChars="65" w:hanging="130"/>
        <w:rPr>
          <w:rFonts w:ascii="Times New Roman" w:eastAsia="標楷體" w:hAnsi="Times New Roman"/>
        </w:rPr>
      </w:pPr>
      <w:r w:rsidRPr="006405EA">
        <w:rPr>
          <w:rStyle w:val="aff5"/>
          <w:rFonts w:ascii="Times New Roman" w:eastAsia="標楷體" w:hAnsi="Times New Roman"/>
        </w:rPr>
        <w:footnoteRef/>
      </w:r>
      <w:r w:rsidRPr="006405EA">
        <w:rPr>
          <w:rFonts w:ascii="Times New Roman" w:eastAsia="標楷體" w:hAnsi="Times New Roman"/>
          <w:sz w:val="16"/>
        </w:rPr>
        <w:t xml:space="preserve"> </w:t>
      </w:r>
      <w:r w:rsidRPr="006405EA">
        <w:rPr>
          <w:rFonts w:ascii="Times New Roman" w:eastAsia="標楷體" w:hAnsi="Times New Roman"/>
        </w:rPr>
        <w:t>2009</w:t>
      </w:r>
      <w:r w:rsidRPr="006405EA">
        <w:rPr>
          <w:rFonts w:ascii="Times New Roman" w:eastAsia="標楷體" w:hAnsi="Times New Roman"/>
        </w:rPr>
        <w:t>年</w:t>
      </w:r>
      <w:r w:rsidRPr="006405EA">
        <w:rPr>
          <w:rFonts w:ascii="Times New Roman" w:eastAsia="標楷體" w:hAnsi="Times New Roman"/>
        </w:rPr>
        <w:t>COP15/CMP5</w:t>
      </w:r>
      <w:r w:rsidRPr="006405EA">
        <w:rPr>
          <w:rFonts w:ascii="Times New Roman" w:eastAsia="標楷體" w:hAnsi="Times New Roman"/>
        </w:rPr>
        <w:t>通過「哥本哈根協議」</w:t>
      </w:r>
      <w:r w:rsidRPr="008F0DDB">
        <w:rPr>
          <w:rFonts w:ascii="標楷體" w:eastAsia="標楷體" w:hAnsi="標楷體"/>
        </w:rPr>
        <w:t>(</w:t>
      </w:r>
      <w:r w:rsidRPr="006405EA">
        <w:rPr>
          <w:rFonts w:ascii="Times New Roman" w:eastAsia="標楷體" w:hAnsi="Times New Roman"/>
        </w:rPr>
        <w:t>Copenhagen Accord</w:t>
      </w:r>
      <w:r w:rsidRPr="008F0DDB">
        <w:rPr>
          <w:rFonts w:ascii="標楷體" w:eastAsia="標楷體" w:hAnsi="標楷體"/>
        </w:rPr>
        <w:t>)</w:t>
      </w:r>
      <w:r w:rsidRPr="006405EA">
        <w:rPr>
          <w:rFonts w:ascii="Times New Roman" w:eastAsia="標楷體" w:hAnsi="Times New Roman"/>
        </w:rPr>
        <w:t>，設定</w:t>
      </w:r>
      <w:r w:rsidRPr="006405EA">
        <w:rPr>
          <w:rFonts w:ascii="Times New Roman" w:eastAsia="標楷體" w:hAnsi="Times New Roman"/>
        </w:rPr>
        <w:t>2100</w:t>
      </w:r>
      <w:r w:rsidRPr="006405EA">
        <w:rPr>
          <w:rFonts w:ascii="Times New Roman" w:eastAsia="標楷體" w:hAnsi="Times New Roman"/>
        </w:rPr>
        <w:t>年大氣中溫室氣體濃度低於</w:t>
      </w:r>
      <w:r w:rsidRPr="006405EA">
        <w:rPr>
          <w:rFonts w:ascii="Times New Roman" w:eastAsia="標楷體" w:hAnsi="Times New Roman"/>
        </w:rPr>
        <w:t>450ppm</w:t>
      </w:r>
      <w:r w:rsidRPr="006405EA">
        <w:rPr>
          <w:rFonts w:ascii="Times New Roman" w:eastAsia="標楷體" w:hAnsi="Times New Roman"/>
        </w:rPr>
        <w:t>、地球溫度上升不超過</w:t>
      </w:r>
      <w:r w:rsidRPr="006405EA">
        <w:rPr>
          <w:rFonts w:ascii="Times New Roman" w:eastAsia="標楷體" w:hAnsi="Times New Roman"/>
        </w:rPr>
        <w:t>2</w:t>
      </w:r>
      <w:r w:rsidRPr="006405EA">
        <w:rPr>
          <w:rFonts w:ascii="新細明體" w:hAnsi="新細明體" w:cs="新細明體" w:hint="eastAsia"/>
        </w:rPr>
        <w:t>℃</w:t>
      </w:r>
      <w:r w:rsidRPr="006405EA">
        <w:rPr>
          <w:rFonts w:ascii="Times New Roman" w:eastAsia="標楷體" w:hAnsi="Times New Roman"/>
        </w:rPr>
        <w:t>的目標。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DA4" w:rsidRDefault="00F03DA4" w:rsidP="00243821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5EB2AC9" wp14:editId="49D53876">
              <wp:simplePos x="0" y="0"/>
              <wp:positionH relativeFrom="column">
                <wp:posOffset>-342900</wp:posOffset>
              </wp:positionH>
              <wp:positionV relativeFrom="paragraph">
                <wp:posOffset>262445</wp:posOffset>
              </wp:positionV>
              <wp:extent cx="2693035" cy="304800"/>
              <wp:effectExtent l="0" t="0" r="0" b="0"/>
              <wp:wrapNone/>
              <wp:docPr id="1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303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3DA4" w:rsidRPr="007F1AE8" w:rsidRDefault="00F03DA4" w:rsidP="007039F9">
                          <w:pPr>
                            <w:overflowPunct w:val="0"/>
                            <w:rPr>
                              <w:rFonts w:asciiTheme="minorEastAsia" w:eastAsiaTheme="minorEastAsia" w:hAnsiTheme="minorEastAsia"/>
                              <w:b/>
                              <w:color w:val="3C3C3C"/>
                            </w:rPr>
                          </w:pPr>
                          <w:r w:rsidRPr="007F1AE8">
                            <w:rPr>
                              <w:rFonts w:asciiTheme="minorEastAsia" w:eastAsiaTheme="minorEastAsia" w:hAnsiTheme="minorEastAsia" w:hint="eastAsia"/>
                              <w:b/>
                              <w:color w:val="3C3C3C"/>
                              <w:sz w:val="22"/>
                              <w:szCs w:val="22"/>
                            </w:rPr>
                            <w:t>10</w:t>
                          </w:r>
                          <w:r>
                            <w:rPr>
                              <w:rFonts w:asciiTheme="minorEastAsia" w:eastAsiaTheme="minorEastAsia" w:hAnsiTheme="minorEastAsia" w:hint="eastAsia"/>
                              <w:b/>
                              <w:color w:val="3C3C3C"/>
                              <w:sz w:val="22"/>
                              <w:szCs w:val="22"/>
                            </w:rPr>
                            <w:t>4</w:t>
                          </w:r>
                          <w:r w:rsidRPr="007F1AE8">
                            <w:rPr>
                              <w:rFonts w:asciiTheme="minorEastAsia" w:eastAsiaTheme="minorEastAsia" w:hAnsiTheme="minorEastAsia" w:hint="eastAsia"/>
                              <w:b/>
                              <w:color w:val="3C3C3C"/>
                              <w:sz w:val="22"/>
                              <w:szCs w:val="22"/>
                            </w:rPr>
                            <w:t>年國家發展計畫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56" type="#_x0000_t202" style="position:absolute;left:0;text-align:left;margin-left:-27pt;margin-top:20.65pt;width:212.0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+FuQIAALs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" filled="f" stroked="f">
              <v:textbox>
                <w:txbxContent>
                  <w:p w:rsidR="00D04BEB" w:rsidRPr="007F1AE8" w:rsidRDefault="00D04BEB" w:rsidP="007039F9">
                    <w:pPr>
                      <w:overflowPunct w:val="0"/>
                      <w:rPr>
                        <w:rFonts w:asciiTheme="minorEastAsia" w:eastAsiaTheme="minorEastAsia" w:hAnsiTheme="minorEastAsia"/>
                        <w:b/>
                        <w:color w:val="3C3C3C"/>
                      </w:rPr>
                    </w:pPr>
                    <w:r w:rsidRPr="007F1AE8">
                      <w:rPr>
                        <w:rFonts w:asciiTheme="minorEastAsia" w:eastAsiaTheme="minorEastAsia" w:hAnsiTheme="minorEastAsia" w:hint="eastAsia"/>
                        <w:b/>
                        <w:color w:val="3C3C3C"/>
                        <w:sz w:val="22"/>
                        <w:szCs w:val="22"/>
                      </w:rPr>
                      <w:t>10</w:t>
                    </w:r>
                    <w:r>
                      <w:rPr>
                        <w:rFonts w:asciiTheme="minorEastAsia" w:eastAsiaTheme="minorEastAsia" w:hAnsiTheme="minorEastAsia" w:hint="eastAsia"/>
                        <w:b/>
                        <w:color w:val="3C3C3C"/>
                        <w:sz w:val="22"/>
                        <w:szCs w:val="22"/>
                      </w:rPr>
                      <w:t>4</w:t>
                    </w:r>
                    <w:r w:rsidRPr="007F1AE8">
                      <w:rPr>
                        <w:rFonts w:asciiTheme="minorEastAsia" w:eastAsiaTheme="minorEastAsia" w:hAnsiTheme="minorEastAsia" w:hint="eastAsia"/>
                        <w:b/>
                        <w:color w:val="3C3C3C"/>
                        <w:sz w:val="22"/>
                        <w:szCs w:val="22"/>
                      </w:rPr>
                      <w:t>年國家發展計畫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E3EB3D" wp14:editId="29C42F4B">
              <wp:simplePos x="0" y="0"/>
              <wp:positionH relativeFrom="column">
                <wp:posOffset>1081405</wp:posOffset>
              </wp:positionH>
              <wp:positionV relativeFrom="paragraph">
                <wp:posOffset>290195</wp:posOffset>
              </wp:positionV>
              <wp:extent cx="0" cy="228600"/>
              <wp:effectExtent l="0" t="0" r="0" b="0"/>
              <wp:wrapNone/>
              <wp:docPr id="9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11430">
                        <a:solidFill>
                          <a:srgbClr val="3C3C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15pt,22.85pt" to="85.1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" strokecolor="#3c3c3c" strokeweight=".9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57298F" wp14:editId="38E24092">
              <wp:simplePos x="0" y="0"/>
              <wp:positionH relativeFrom="column">
                <wp:posOffset>1081405</wp:posOffset>
              </wp:positionH>
              <wp:positionV relativeFrom="paragraph">
                <wp:posOffset>394970</wp:posOffset>
              </wp:positionV>
              <wp:extent cx="4563110" cy="0"/>
              <wp:effectExtent l="0" t="0" r="0" b="0"/>
              <wp:wrapNone/>
              <wp:docPr id="7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63110" cy="0"/>
                      </a:xfrm>
                      <a:prstGeom prst="line">
                        <a:avLst/>
                      </a:prstGeom>
                      <a:noFill/>
                      <a:ln w="11430">
                        <a:solidFill>
                          <a:srgbClr val="3C3C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15pt,31.1pt" to="444.4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7rFQIAACo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" strokecolor="#3c3c3c" strokeweight=".9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DA4" w:rsidRPr="002F1521" w:rsidRDefault="00F03DA4" w:rsidP="002F1521">
    <w:pPr>
      <w:pStyle w:val="a6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AD3F0E9" wp14:editId="0FCE0C9D">
              <wp:simplePos x="0" y="0"/>
              <wp:positionH relativeFrom="column">
                <wp:posOffset>3861908</wp:posOffset>
              </wp:positionH>
              <wp:positionV relativeFrom="paragraph">
                <wp:posOffset>284480</wp:posOffset>
              </wp:positionV>
              <wp:extent cx="0" cy="228600"/>
              <wp:effectExtent l="0" t="0" r="19050" b="19050"/>
              <wp:wrapNone/>
              <wp:docPr id="6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11430">
                        <a:solidFill>
                          <a:srgbClr val="3C3C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1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1pt,22.4pt" to="304.1pt,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" strokecolor="#3c3c3c" strokeweight=".9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EC6A113" wp14:editId="551E3F07">
              <wp:simplePos x="0" y="0"/>
              <wp:positionH relativeFrom="column">
                <wp:posOffset>3885270</wp:posOffset>
              </wp:positionH>
              <wp:positionV relativeFrom="paragraph">
                <wp:posOffset>259316</wp:posOffset>
              </wp:positionV>
              <wp:extent cx="1948844" cy="304800"/>
              <wp:effectExtent l="0" t="0" r="0" b="0"/>
              <wp:wrapNone/>
              <wp:docPr id="3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844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3DA4" w:rsidRPr="007F1AE8" w:rsidRDefault="00F03DA4" w:rsidP="004D20F6">
                          <w:pPr>
                            <w:overflowPunct w:val="0"/>
                            <w:autoSpaceDE w:val="0"/>
                            <w:autoSpaceDN w:val="0"/>
                            <w:rPr>
                              <w:rFonts w:asciiTheme="minorEastAsia" w:eastAsiaTheme="minorEastAsia" w:hAnsiTheme="minorEastAsia"/>
                              <w:b/>
                              <w:color w:val="3C3C3C"/>
                            </w:rPr>
                          </w:pPr>
                          <w:r w:rsidRPr="007F1AE8">
                            <w:rPr>
                              <w:rFonts w:asciiTheme="minorEastAsia" w:eastAsiaTheme="minorEastAsia" w:hAnsiTheme="minorEastAsia" w:hint="eastAsia"/>
                              <w:b/>
                              <w:color w:val="3C3C3C"/>
                              <w:sz w:val="22"/>
                              <w:szCs w:val="22"/>
                            </w:rPr>
                            <w:t>第</w:t>
                          </w:r>
                          <w:r>
                            <w:rPr>
                              <w:rFonts w:asciiTheme="minorEastAsia" w:eastAsiaTheme="minorEastAsia" w:hAnsiTheme="minorEastAsia" w:hint="eastAsia"/>
                              <w:b/>
                              <w:color w:val="3C3C3C"/>
                              <w:sz w:val="22"/>
                              <w:szCs w:val="22"/>
                            </w:rPr>
                            <w:t>一</w:t>
                          </w:r>
                          <w:r w:rsidRPr="007F1AE8">
                            <w:rPr>
                              <w:rFonts w:asciiTheme="minorEastAsia" w:eastAsiaTheme="minorEastAsia" w:hAnsiTheme="minorEastAsia" w:hint="eastAsia"/>
                              <w:b/>
                              <w:color w:val="3C3C3C"/>
                              <w:sz w:val="22"/>
                              <w:szCs w:val="22"/>
                            </w:rPr>
                            <w:t>章</w:t>
                          </w:r>
                          <w:r>
                            <w:rPr>
                              <w:rFonts w:asciiTheme="minorEastAsia" w:eastAsiaTheme="minorEastAsia" w:hAnsiTheme="minorEastAsia" w:hint="eastAsia"/>
                              <w:b/>
                              <w:color w:val="3C3C3C"/>
                              <w:sz w:val="22"/>
                              <w:szCs w:val="22"/>
                            </w:rPr>
                            <w:t xml:space="preserve">  國內外情勢與展望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57" type="#_x0000_t202" style="position:absolute;left:0;text-align:left;margin-left:305.95pt;margin-top:20.4pt;width:153.45pt;height:2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" filled="f" stroked="f">
              <v:textbox>
                <w:txbxContent>
                  <w:p w:rsidR="00D04BEB" w:rsidRPr="007F1AE8" w:rsidRDefault="00D04BEB" w:rsidP="004D20F6">
                    <w:pPr>
                      <w:overflowPunct w:val="0"/>
                      <w:autoSpaceDE w:val="0"/>
                      <w:autoSpaceDN w:val="0"/>
                      <w:rPr>
                        <w:rFonts w:asciiTheme="minorEastAsia" w:eastAsiaTheme="minorEastAsia" w:hAnsiTheme="minorEastAsia"/>
                        <w:b/>
                        <w:color w:val="3C3C3C"/>
                      </w:rPr>
                    </w:pPr>
                    <w:r w:rsidRPr="007F1AE8">
                      <w:rPr>
                        <w:rFonts w:asciiTheme="minorEastAsia" w:eastAsiaTheme="minorEastAsia" w:hAnsiTheme="minorEastAsia" w:hint="eastAsia"/>
                        <w:b/>
                        <w:color w:val="3C3C3C"/>
                        <w:sz w:val="22"/>
                        <w:szCs w:val="22"/>
                      </w:rPr>
                      <w:t>第</w:t>
                    </w:r>
                    <w:r>
                      <w:rPr>
                        <w:rFonts w:asciiTheme="minorEastAsia" w:eastAsiaTheme="minorEastAsia" w:hAnsiTheme="minorEastAsia" w:hint="eastAsia"/>
                        <w:b/>
                        <w:color w:val="3C3C3C"/>
                        <w:sz w:val="22"/>
                        <w:szCs w:val="22"/>
                      </w:rPr>
                      <w:t>一</w:t>
                    </w:r>
                    <w:r w:rsidRPr="007F1AE8">
                      <w:rPr>
                        <w:rFonts w:asciiTheme="minorEastAsia" w:eastAsiaTheme="minorEastAsia" w:hAnsiTheme="minorEastAsia" w:hint="eastAsia"/>
                        <w:b/>
                        <w:color w:val="3C3C3C"/>
                        <w:sz w:val="22"/>
                        <w:szCs w:val="22"/>
                      </w:rPr>
                      <w:t>章</w:t>
                    </w:r>
                    <w:r>
                      <w:rPr>
                        <w:rFonts w:asciiTheme="minorEastAsia" w:eastAsiaTheme="minorEastAsia" w:hAnsiTheme="minorEastAsia" w:hint="eastAsia"/>
                        <w:b/>
                        <w:color w:val="3C3C3C"/>
                        <w:sz w:val="22"/>
                        <w:szCs w:val="22"/>
                      </w:rPr>
                      <w:t xml:space="preserve">  </w:t>
                    </w:r>
                    <w:r>
                      <w:rPr>
                        <w:rFonts w:asciiTheme="minorEastAsia" w:eastAsiaTheme="minorEastAsia" w:hAnsiTheme="minorEastAsia" w:hint="eastAsia"/>
                        <w:b/>
                        <w:color w:val="3C3C3C"/>
                        <w:sz w:val="22"/>
                        <w:szCs w:val="22"/>
                      </w:rPr>
                      <w:t>國內外情勢與展望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64C364" wp14:editId="28A8909F">
              <wp:simplePos x="0" y="0"/>
              <wp:positionH relativeFrom="column">
                <wp:posOffset>-236220</wp:posOffset>
              </wp:positionH>
              <wp:positionV relativeFrom="paragraph">
                <wp:posOffset>394970</wp:posOffset>
              </wp:positionV>
              <wp:extent cx="4104000" cy="0"/>
              <wp:effectExtent l="0" t="0" r="11430" b="19050"/>
              <wp:wrapNone/>
              <wp:docPr id="5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104000" cy="0"/>
                      </a:xfrm>
                      <a:prstGeom prst="line">
                        <a:avLst/>
                      </a:prstGeom>
                      <a:noFill/>
                      <a:ln w="11430">
                        <a:solidFill>
                          <a:srgbClr val="3C3C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6pt,31.1pt" to="304.5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" strokecolor="#3c3c3c" strokeweight=".9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ED498DA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6EE7EA5"/>
    <w:multiLevelType w:val="hybridMultilevel"/>
    <w:tmpl w:val="D08E7CEE"/>
    <w:lvl w:ilvl="0" w:tplc="B6C675B2">
      <w:start w:val="1"/>
      <w:numFmt w:val="decimal"/>
      <w:lvlText w:val="%1."/>
      <w:lvlJc w:val="left"/>
      <w:pPr>
        <w:ind w:left="11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30" w:hanging="480"/>
      </w:pPr>
    </w:lvl>
    <w:lvl w:ilvl="2" w:tplc="0409001B" w:tentative="1">
      <w:start w:val="1"/>
      <w:numFmt w:val="lowerRoman"/>
      <w:lvlText w:val="%3."/>
      <w:lvlJc w:val="right"/>
      <w:pPr>
        <w:ind w:left="2210" w:hanging="480"/>
      </w:pPr>
    </w:lvl>
    <w:lvl w:ilvl="3" w:tplc="0409000F" w:tentative="1">
      <w:start w:val="1"/>
      <w:numFmt w:val="decimal"/>
      <w:lvlText w:val="%4."/>
      <w:lvlJc w:val="left"/>
      <w:pPr>
        <w:ind w:left="26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0" w:hanging="480"/>
      </w:pPr>
    </w:lvl>
    <w:lvl w:ilvl="5" w:tplc="0409001B" w:tentative="1">
      <w:start w:val="1"/>
      <w:numFmt w:val="lowerRoman"/>
      <w:lvlText w:val="%6."/>
      <w:lvlJc w:val="right"/>
      <w:pPr>
        <w:ind w:left="3650" w:hanging="480"/>
      </w:pPr>
    </w:lvl>
    <w:lvl w:ilvl="6" w:tplc="0409000F" w:tentative="1">
      <w:start w:val="1"/>
      <w:numFmt w:val="decimal"/>
      <w:lvlText w:val="%7."/>
      <w:lvlJc w:val="left"/>
      <w:pPr>
        <w:ind w:left="41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0" w:hanging="480"/>
      </w:pPr>
    </w:lvl>
    <w:lvl w:ilvl="8" w:tplc="0409001B" w:tentative="1">
      <w:start w:val="1"/>
      <w:numFmt w:val="lowerRoman"/>
      <w:lvlText w:val="%9."/>
      <w:lvlJc w:val="right"/>
      <w:pPr>
        <w:ind w:left="5090" w:hanging="480"/>
      </w:pPr>
    </w:lvl>
  </w:abstractNum>
  <w:abstractNum w:abstractNumId="2">
    <w:nsid w:val="096A5CA9"/>
    <w:multiLevelType w:val="hybridMultilevel"/>
    <w:tmpl w:val="12A0E2C4"/>
    <w:lvl w:ilvl="0" w:tplc="9222C3EA">
      <w:start w:val="1"/>
      <w:numFmt w:val="decimal"/>
      <w:lvlText w:val="%1."/>
      <w:lvlJc w:val="righ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0AB18AD"/>
    <w:multiLevelType w:val="hybridMultilevel"/>
    <w:tmpl w:val="87462CA8"/>
    <w:lvl w:ilvl="0" w:tplc="585E7F56">
      <w:start w:val="1"/>
      <w:numFmt w:val="decimal"/>
      <w:lvlText w:val="%1."/>
      <w:lvlJc w:val="left"/>
      <w:pPr>
        <w:ind w:left="898" w:hanging="360"/>
      </w:pPr>
      <w:rPr>
        <w:rFonts w:hint="default"/>
      </w:rPr>
    </w:lvl>
    <w:lvl w:ilvl="1" w:tplc="7D50D9D4">
      <w:start w:val="1"/>
      <w:numFmt w:val="decimal"/>
      <w:lvlText w:val="(%2)"/>
      <w:lvlJc w:val="left"/>
      <w:pPr>
        <w:ind w:left="137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78" w:hanging="480"/>
      </w:pPr>
    </w:lvl>
    <w:lvl w:ilvl="3" w:tplc="0409000F" w:tentative="1">
      <w:start w:val="1"/>
      <w:numFmt w:val="decimal"/>
      <w:lvlText w:val="%4."/>
      <w:lvlJc w:val="left"/>
      <w:pPr>
        <w:ind w:left="24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8" w:hanging="480"/>
      </w:pPr>
    </w:lvl>
    <w:lvl w:ilvl="5" w:tplc="0409001B" w:tentative="1">
      <w:start w:val="1"/>
      <w:numFmt w:val="lowerRoman"/>
      <w:lvlText w:val="%6."/>
      <w:lvlJc w:val="right"/>
      <w:pPr>
        <w:ind w:left="3418" w:hanging="480"/>
      </w:pPr>
    </w:lvl>
    <w:lvl w:ilvl="6" w:tplc="0409000F" w:tentative="1">
      <w:start w:val="1"/>
      <w:numFmt w:val="decimal"/>
      <w:lvlText w:val="%7."/>
      <w:lvlJc w:val="left"/>
      <w:pPr>
        <w:ind w:left="38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8" w:hanging="480"/>
      </w:pPr>
    </w:lvl>
    <w:lvl w:ilvl="8" w:tplc="0409001B" w:tentative="1">
      <w:start w:val="1"/>
      <w:numFmt w:val="lowerRoman"/>
      <w:lvlText w:val="%9."/>
      <w:lvlJc w:val="right"/>
      <w:pPr>
        <w:ind w:left="4858" w:hanging="480"/>
      </w:pPr>
    </w:lvl>
  </w:abstractNum>
  <w:abstractNum w:abstractNumId="4">
    <w:nsid w:val="1903436E"/>
    <w:multiLevelType w:val="hybridMultilevel"/>
    <w:tmpl w:val="B7665640"/>
    <w:lvl w:ilvl="0" w:tplc="D0B42DA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A39254F"/>
    <w:multiLevelType w:val="hybridMultilevel"/>
    <w:tmpl w:val="AD9EF8D6"/>
    <w:lvl w:ilvl="0" w:tplc="B9AEBF5C">
      <w:start w:val="2"/>
      <w:numFmt w:val="taiwaneseCountingThousand"/>
      <w:lvlText w:val="第%1節"/>
      <w:lvlJc w:val="left"/>
      <w:pPr>
        <w:tabs>
          <w:tab w:val="num" w:pos="1290"/>
        </w:tabs>
        <w:ind w:left="1290" w:hanging="12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F1179E6"/>
    <w:multiLevelType w:val="hybridMultilevel"/>
    <w:tmpl w:val="93B4CB5A"/>
    <w:lvl w:ilvl="0" w:tplc="2B40BE38">
      <w:start w:val="1"/>
      <w:numFmt w:val="bullet"/>
      <w:lvlText w:val="－"/>
      <w:lvlJc w:val="left"/>
      <w:pPr>
        <w:ind w:left="816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29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1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7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56" w:hanging="480"/>
      </w:pPr>
      <w:rPr>
        <w:rFonts w:ascii="Wingdings" w:hAnsi="Wingdings" w:hint="default"/>
      </w:rPr>
    </w:lvl>
  </w:abstractNum>
  <w:abstractNum w:abstractNumId="7">
    <w:nsid w:val="23622958"/>
    <w:multiLevelType w:val="hybridMultilevel"/>
    <w:tmpl w:val="3F16AFF6"/>
    <w:lvl w:ilvl="0" w:tplc="3BF46A8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8">
    <w:nsid w:val="3C4E4955"/>
    <w:multiLevelType w:val="hybridMultilevel"/>
    <w:tmpl w:val="3AD8DE9C"/>
    <w:lvl w:ilvl="0" w:tplc="22CA071C">
      <w:start w:val="1"/>
      <w:numFmt w:val="decimal"/>
      <w:lvlText w:val="(%1)"/>
      <w:lvlJc w:val="left"/>
      <w:pPr>
        <w:ind w:left="148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8" w:hanging="480"/>
      </w:pPr>
    </w:lvl>
    <w:lvl w:ilvl="2" w:tplc="0409001B" w:tentative="1">
      <w:start w:val="1"/>
      <w:numFmt w:val="lowerRoman"/>
      <w:lvlText w:val="%3."/>
      <w:lvlJc w:val="right"/>
      <w:pPr>
        <w:ind w:left="2448" w:hanging="480"/>
      </w:pPr>
    </w:lvl>
    <w:lvl w:ilvl="3" w:tplc="0409000F" w:tentative="1">
      <w:start w:val="1"/>
      <w:numFmt w:val="decimal"/>
      <w:lvlText w:val="%4."/>
      <w:lvlJc w:val="left"/>
      <w:pPr>
        <w:ind w:left="29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8" w:hanging="480"/>
      </w:pPr>
    </w:lvl>
    <w:lvl w:ilvl="5" w:tplc="0409001B" w:tentative="1">
      <w:start w:val="1"/>
      <w:numFmt w:val="lowerRoman"/>
      <w:lvlText w:val="%6."/>
      <w:lvlJc w:val="right"/>
      <w:pPr>
        <w:ind w:left="3888" w:hanging="480"/>
      </w:pPr>
    </w:lvl>
    <w:lvl w:ilvl="6" w:tplc="0409000F" w:tentative="1">
      <w:start w:val="1"/>
      <w:numFmt w:val="decimal"/>
      <w:lvlText w:val="%7."/>
      <w:lvlJc w:val="left"/>
      <w:pPr>
        <w:ind w:left="43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8" w:hanging="480"/>
      </w:pPr>
    </w:lvl>
    <w:lvl w:ilvl="8" w:tplc="0409001B" w:tentative="1">
      <w:start w:val="1"/>
      <w:numFmt w:val="lowerRoman"/>
      <w:lvlText w:val="%9."/>
      <w:lvlJc w:val="right"/>
      <w:pPr>
        <w:ind w:left="5328" w:hanging="480"/>
      </w:pPr>
    </w:lvl>
  </w:abstractNum>
  <w:abstractNum w:abstractNumId="9">
    <w:nsid w:val="3E8A6A7B"/>
    <w:multiLevelType w:val="hybridMultilevel"/>
    <w:tmpl w:val="87462CA8"/>
    <w:lvl w:ilvl="0" w:tplc="585E7F56">
      <w:start w:val="1"/>
      <w:numFmt w:val="decimal"/>
      <w:lvlText w:val="%1."/>
      <w:lvlJc w:val="left"/>
      <w:pPr>
        <w:ind w:left="898" w:hanging="360"/>
      </w:pPr>
      <w:rPr>
        <w:rFonts w:hint="default"/>
      </w:rPr>
    </w:lvl>
    <w:lvl w:ilvl="1" w:tplc="7D50D9D4">
      <w:start w:val="1"/>
      <w:numFmt w:val="decimal"/>
      <w:lvlText w:val="(%2)"/>
      <w:lvlJc w:val="left"/>
      <w:pPr>
        <w:ind w:left="137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78" w:hanging="480"/>
      </w:pPr>
    </w:lvl>
    <w:lvl w:ilvl="3" w:tplc="0409000F" w:tentative="1">
      <w:start w:val="1"/>
      <w:numFmt w:val="decimal"/>
      <w:lvlText w:val="%4."/>
      <w:lvlJc w:val="left"/>
      <w:pPr>
        <w:ind w:left="24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8" w:hanging="480"/>
      </w:pPr>
    </w:lvl>
    <w:lvl w:ilvl="5" w:tplc="0409001B" w:tentative="1">
      <w:start w:val="1"/>
      <w:numFmt w:val="lowerRoman"/>
      <w:lvlText w:val="%6."/>
      <w:lvlJc w:val="right"/>
      <w:pPr>
        <w:ind w:left="3418" w:hanging="480"/>
      </w:pPr>
    </w:lvl>
    <w:lvl w:ilvl="6" w:tplc="0409000F" w:tentative="1">
      <w:start w:val="1"/>
      <w:numFmt w:val="decimal"/>
      <w:lvlText w:val="%7."/>
      <w:lvlJc w:val="left"/>
      <w:pPr>
        <w:ind w:left="38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8" w:hanging="480"/>
      </w:pPr>
    </w:lvl>
    <w:lvl w:ilvl="8" w:tplc="0409001B" w:tentative="1">
      <w:start w:val="1"/>
      <w:numFmt w:val="lowerRoman"/>
      <w:lvlText w:val="%9."/>
      <w:lvlJc w:val="right"/>
      <w:pPr>
        <w:ind w:left="4858" w:hanging="480"/>
      </w:pPr>
    </w:lvl>
  </w:abstractNum>
  <w:abstractNum w:abstractNumId="10">
    <w:nsid w:val="4300082D"/>
    <w:multiLevelType w:val="hybridMultilevel"/>
    <w:tmpl w:val="6A6C3D8A"/>
    <w:lvl w:ilvl="0" w:tplc="585E7F56">
      <w:start w:val="1"/>
      <w:numFmt w:val="decimal"/>
      <w:lvlText w:val="%1."/>
      <w:lvlJc w:val="left"/>
      <w:pPr>
        <w:ind w:left="89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98" w:hanging="480"/>
      </w:pPr>
    </w:lvl>
    <w:lvl w:ilvl="2" w:tplc="0409001B" w:tentative="1">
      <w:start w:val="1"/>
      <w:numFmt w:val="lowerRoman"/>
      <w:lvlText w:val="%3."/>
      <w:lvlJc w:val="right"/>
      <w:pPr>
        <w:ind w:left="1978" w:hanging="480"/>
      </w:pPr>
    </w:lvl>
    <w:lvl w:ilvl="3" w:tplc="0409000F" w:tentative="1">
      <w:start w:val="1"/>
      <w:numFmt w:val="decimal"/>
      <w:lvlText w:val="%4."/>
      <w:lvlJc w:val="left"/>
      <w:pPr>
        <w:ind w:left="24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8" w:hanging="480"/>
      </w:pPr>
    </w:lvl>
    <w:lvl w:ilvl="5" w:tplc="0409001B" w:tentative="1">
      <w:start w:val="1"/>
      <w:numFmt w:val="lowerRoman"/>
      <w:lvlText w:val="%6."/>
      <w:lvlJc w:val="right"/>
      <w:pPr>
        <w:ind w:left="3418" w:hanging="480"/>
      </w:pPr>
    </w:lvl>
    <w:lvl w:ilvl="6" w:tplc="0409000F" w:tentative="1">
      <w:start w:val="1"/>
      <w:numFmt w:val="decimal"/>
      <w:lvlText w:val="%7."/>
      <w:lvlJc w:val="left"/>
      <w:pPr>
        <w:ind w:left="38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8" w:hanging="480"/>
      </w:pPr>
    </w:lvl>
    <w:lvl w:ilvl="8" w:tplc="0409001B" w:tentative="1">
      <w:start w:val="1"/>
      <w:numFmt w:val="lowerRoman"/>
      <w:lvlText w:val="%9."/>
      <w:lvlJc w:val="right"/>
      <w:pPr>
        <w:ind w:left="4858" w:hanging="480"/>
      </w:pPr>
    </w:lvl>
  </w:abstractNum>
  <w:abstractNum w:abstractNumId="11">
    <w:nsid w:val="483258C1"/>
    <w:multiLevelType w:val="hybridMultilevel"/>
    <w:tmpl w:val="BF58106E"/>
    <w:lvl w:ilvl="0" w:tplc="3B1AC1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55642BC4"/>
    <w:multiLevelType w:val="hybridMultilevel"/>
    <w:tmpl w:val="5562F32E"/>
    <w:lvl w:ilvl="0" w:tplc="2302757A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59F13ABE"/>
    <w:multiLevelType w:val="hybridMultilevel"/>
    <w:tmpl w:val="8286D194"/>
    <w:lvl w:ilvl="0" w:tplc="7C80D3B0">
      <w:start w:val="1"/>
      <w:numFmt w:val="decimal"/>
      <w:lvlText w:val="(%1)"/>
      <w:lvlJc w:val="left"/>
      <w:pPr>
        <w:ind w:left="148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8" w:hanging="480"/>
      </w:pPr>
    </w:lvl>
    <w:lvl w:ilvl="2" w:tplc="0409001B" w:tentative="1">
      <w:start w:val="1"/>
      <w:numFmt w:val="lowerRoman"/>
      <w:lvlText w:val="%3."/>
      <w:lvlJc w:val="right"/>
      <w:pPr>
        <w:ind w:left="2448" w:hanging="480"/>
      </w:pPr>
    </w:lvl>
    <w:lvl w:ilvl="3" w:tplc="0409000F" w:tentative="1">
      <w:start w:val="1"/>
      <w:numFmt w:val="decimal"/>
      <w:lvlText w:val="%4."/>
      <w:lvlJc w:val="left"/>
      <w:pPr>
        <w:ind w:left="29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8" w:hanging="480"/>
      </w:pPr>
    </w:lvl>
    <w:lvl w:ilvl="5" w:tplc="0409001B" w:tentative="1">
      <w:start w:val="1"/>
      <w:numFmt w:val="lowerRoman"/>
      <w:lvlText w:val="%6."/>
      <w:lvlJc w:val="right"/>
      <w:pPr>
        <w:ind w:left="3888" w:hanging="480"/>
      </w:pPr>
    </w:lvl>
    <w:lvl w:ilvl="6" w:tplc="0409000F" w:tentative="1">
      <w:start w:val="1"/>
      <w:numFmt w:val="decimal"/>
      <w:lvlText w:val="%7."/>
      <w:lvlJc w:val="left"/>
      <w:pPr>
        <w:ind w:left="43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8" w:hanging="480"/>
      </w:pPr>
    </w:lvl>
    <w:lvl w:ilvl="8" w:tplc="0409001B" w:tentative="1">
      <w:start w:val="1"/>
      <w:numFmt w:val="lowerRoman"/>
      <w:lvlText w:val="%9."/>
      <w:lvlJc w:val="right"/>
      <w:pPr>
        <w:ind w:left="5328" w:hanging="480"/>
      </w:pPr>
    </w:lvl>
  </w:abstractNum>
  <w:abstractNum w:abstractNumId="14">
    <w:nsid w:val="6308630F"/>
    <w:multiLevelType w:val="hybridMultilevel"/>
    <w:tmpl w:val="00BC870E"/>
    <w:lvl w:ilvl="0" w:tplc="DD6E557C">
      <w:start w:val="1"/>
      <w:numFmt w:val="taiwaneseCountingThousand"/>
      <w:lvlText w:val="第%1章"/>
      <w:lvlJc w:val="left"/>
      <w:pPr>
        <w:ind w:left="1185" w:hanging="11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1FD58EB"/>
    <w:multiLevelType w:val="hybridMultilevel"/>
    <w:tmpl w:val="858CC048"/>
    <w:lvl w:ilvl="0" w:tplc="AC18A6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74A81424"/>
    <w:multiLevelType w:val="hybridMultilevel"/>
    <w:tmpl w:val="87462CA8"/>
    <w:lvl w:ilvl="0" w:tplc="585E7F56">
      <w:start w:val="1"/>
      <w:numFmt w:val="decimal"/>
      <w:lvlText w:val="%1."/>
      <w:lvlJc w:val="left"/>
      <w:pPr>
        <w:ind w:left="898" w:hanging="360"/>
      </w:pPr>
      <w:rPr>
        <w:rFonts w:hint="default"/>
      </w:rPr>
    </w:lvl>
    <w:lvl w:ilvl="1" w:tplc="7D50D9D4">
      <w:start w:val="1"/>
      <w:numFmt w:val="decimal"/>
      <w:lvlText w:val="(%2)"/>
      <w:lvlJc w:val="left"/>
      <w:pPr>
        <w:ind w:left="137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78" w:hanging="480"/>
      </w:pPr>
    </w:lvl>
    <w:lvl w:ilvl="3" w:tplc="0409000F" w:tentative="1">
      <w:start w:val="1"/>
      <w:numFmt w:val="decimal"/>
      <w:lvlText w:val="%4."/>
      <w:lvlJc w:val="left"/>
      <w:pPr>
        <w:ind w:left="24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38" w:hanging="480"/>
      </w:pPr>
    </w:lvl>
    <w:lvl w:ilvl="5" w:tplc="0409001B" w:tentative="1">
      <w:start w:val="1"/>
      <w:numFmt w:val="lowerRoman"/>
      <w:lvlText w:val="%6."/>
      <w:lvlJc w:val="right"/>
      <w:pPr>
        <w:ind w:left="3418" w:hanging="480"/>
      </w:pPr>
    </w:lvl>
    <w:lvl w:ilvl="6" w:tplc="0409000F" w:tentative="1">
      <w:start w:val="1"/>
      <w:numFmt w:val="decimal"/>
      <w:lvlText w:val="%7."/>
      <w:lvlJc w:val="left"/>
      <w:pPr>
        <w:ind w:left="38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78" w:hanging="480"/>
      </w:pPr>
    </w:lvl>
    <w:lvl w:ilvl="8" w:tplc="0409001B" w:tentative="1">
      <w:start w:val="1"/>
      <w:numFmt w:val="lowerRoman"/>
      <w:lvlText w:val="%9."/>
      <w:lvlJc w:val="right"/>
      <w:pPr>
        <w:ind w:left="4858" w:hanging="480"/>
      </w:pPr>
    </w:lvl>
  </w:abstractNum>
  <w:num w:numId="1">
    <w:abstractNumId w:val="11"/>
  </w:num>
  <w:num w:numId="2">
    <w:abstractNumId w:val="12"/>
  </w:num>
  <w:num w:numId="3">
    <w:abstractNumId w:val="4"/>
  </w:num>
  <w:num w:numId="4">
    <w:abstractNumId w:val="5"/>
  </w:num>
  <w:num w:numId="5">
    <w:abstractNumId w:val="1"/>
  </w:num>
  <w:num w:numId="6">
    <w:abstractNumId w:val="15"/>
  </w:num>
  <w:num w:numId="7">
    <w:abstractNumId w:val="0"/>
  </w:num>
  <w:num w:numId="8">
    <w:abstractNumId w:val="0"/>
  </w:num>
  <w:num w:numId="9">
    <w:abstractNumId w:val="14"/>
  </w:num>
  <w:num w:numId="10">
    <w:abstractNumId w:val="7"/>
  </w:num>
  <w:num w:numId="11">
    <w:abstractNumId w:val="6"/>
  </w:num>
  <w:num w:numId="12">
    <w:abstractNumId w:val="8"/>
  </w:num>
  <w:num w:numId="13">
    <w:abstractNumId w:val="13"/>
  </w:num>
  <w:num w:numId="14">
    <w:abstractNumId w:val="2"/>
  </w:num>
  <w:num w:numId="15">
    <w:abstractNumId w:val="10"/>
  </w:num>
  <w:num w:numId="16">
    <w:abstractNumId w:val="9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evenAndOddHeaders/>
  <w:drawingGridHorizontalSpacing w:val="120"/>
  <w:drawingGridVerticalSpacing w:val="120"/>
  <w:displayHorizontalDrawingGridEvery w:val="0"/>
  <w:displayVerticalDrawingGridEvery w:val="3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114689">
      <o:colormru v:ext="edit" colors="#0096b2,#3c3c3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D8C"/>
    <w:rsid w:val="00003399"/>
    <w:rsid w:val="00003ADB"/>
    <w:rsid w:val="00005D1A"/>
    <w:rsid w:val="00010A88"/>
    <w:rsid w:val="00010D65"/>
    <w:rsid w:val="00013857"/>
    <w:rsid w:val="00017842"/>
    <w:rsid w:val="00033648"/>
    <w:rsid w:val="000355A0"/>
    <w:rsid w:val="00037739"/>
    <w:rsid w:val="000455FD"/>
    <w:rsid w:val="000511F5"/>
    <w:rsid w:val="0005419A"/>
    <w:rsid w:val="0006409B"/>
    <w:rsid w:val="00073EF9"/>
    <w:rsid w:val="000833D4"/>
    <w:rsid w:val="000849DF"/>
    <w:rsid w:val="00087782"/>
    <w:rsid w:val="0009281C"/>
    <w:rsid w:val="00096B5E"/>
    <w:rsid w:val="000A1273"/>
    <w:rsid w:val="000A738A"/>
    <w:rsid w:val="000B031C"/>
    <w:rsid w:val="000B0481"/>
    <w:rsid w:val="000B3B49"/>
    <w:rsid w:val="000C1622"/>
    <w:rsid w:val="000C698A"/>
    <w:rsid w:val="000D0017"/>
    <w:rsid w:val="000D4C0E"/>
    <w:rsid w:val="000D7736"/>
    <w:rsid w:val="000E3489"/>
    <w:rsid w:val="000E4EFC"/>
    <w:rsid w:val="000E6466"/>
    <w:rsid w:val="000F06C2"/>
    <w:rsid w:val="000F45B6"/>
    <w:rsid w:val="000F5981"/>
    <w:rsid w:val="00101898"/>
    <w:rsid w:val="00106D65"/>
    <w:rsid w:val="00112547"/>
    <w:rsid w:val="001164A5"/>
    <w:rsid w:val="001203B8"/>
    <w:rsid w:val="0012343D"/>
    <w:rsid w:val="0013184A"/>
    <w:rsid w:val="001331EF"/>
    <w:rsid w:val="001402C3"/>
    <w:rsid w:val="00140408"/>
    <w:rsid w:val="001438C5"/>
    <w:rsid w:val="001463C2"/>
    <w:rsid w:val="0015082C"/>
    <w:rsid w:val="00153B31"/>
    <w:rsid w:val="00157BD0"/>
    <w:rsid w:val="00166ED5"/>
    <w:rsid w:val="00175111"/>
    <w:rsid w:val="00176493"/>
    <w:rsid w:val="00176CEA"/>
    <w:rsid w:val="001826D1"/>
    <w:rsid w:val="001826DF"/>
    <w:rsid w:val="0019497D"/>
    <w:rsid w:val="00195959"/>
    <w:rsid w:val="001A207B"/>
    <w:rsid w:val="001A5AE0"/>
    <w:rsid w:val="001B4721"/>
    <w:rsid w:val="001B7EC2"/>
    <w:rsid w:val="001D094F"/>
    <w:rsid w:val="001D4B12"/>
    <w:rsid w:val="001D566B"/>
    <w:rsid w:val="001E2CAD"/>
    <w:rsid w:val="001E46FA"/>
    <w:rsid w:val="001E4ADD"/>
    <w:rsid w:val="001F2AAB"/>
    <w:rsid w:val="001F4F69"/>
    <w:rsid w:val="001F53C3"/>
    <w:rsid w:val="001F57E2"/>
    <w:rsid w:val="00211C31"/>
    <w:rsid w:val="0021269F"/>
    <w:rsid w:val="00222906"/>
    <w:rsid w:val="002333CB"/>
    <w:rsid w:val="0023651A"/>
    <w:rsid w:val="00237A59"/>
    <w:rsid w:val="00237FC4"/>
    <w:rsid w:val="00242FC1"/>
    <w:rsid w:val="00243821"/>
    <w:rsid w:val="0025424F"/>
    <w:rsid w:val="00255D7C"/>
    <w:rsid w:val="00263CD0"/>
    <w:rsid w:val="002670CF"/>
    <w:rsid w:val="00281C3A"/>
    <w:rsid w:val="00282014"/>
    <w:rsid w:val="00286183"/>
    <w:rsid w:val="002C2B20"/>
    <w:rsid w:val="002C7D8C"/>
    <w:rsid w:val="002D52F4"/>
    <w:rsid w:val="002D772D"/>
    <w:rsid w:val="002E12BA"/>
    <w:rsid w:val="002E32AA"/>
    <w:rsid w:val="002E386C"/>
    <w:rsid w:val="002E3B1B"/>
    <w:rsid w:val="002F1521"/>
    <w:rsid w:val="002F15DA"/>
    <w:rsid w:val="002F555E"/>
    <w:rsid w:val="002F6ECF"/>
    <w:rsid w:val="002F7163"/>
    <w:rsid w:val="002F78CB"/>
    <w:rsid w:val="00302D87"/>
    <w:rsid w:val="003204DA"/>
    <w:rsid w:val="003244A5"/>
    <w:rsid w:val="00326A08"/>
    <w:rsid w:val="00331042"/>
    <w:rsid w:val="00337110"/>
    <w:rsid w:val="0034137A"/>
    <w:rsid w:val="00355D88"/>
    <w:rsid w:val="00367C79"/>
    <w:rsid w:val="00370160"/>
    <w:rsid w:val="0038064A"/>
    <w:rsid w:val="00384B9E"/>
    <w:rsid w:val="00386549"/>
    <w:rsid w:val="00391FDE"/>
    <w:rsid w:val="003969B2"/>
    <w:rsid w:val="003A1A87"/>
    <w:rsid w:val="003A1C00"/>
    <w:rsid w:val="003A35DD"/>
    <w:rsid w:val="003A5012"/>
    <w:rsid w:val="003B075C"/>
    <w:rsid w:val="003B1BEF"/>
    <w:rsid w:val="003B3E23"/>
    <w:rsid w:val="003B6B80"/>
    <w:rsid w:val="003C6859"/>
    <w:rsid w:val="003D11B6"/>
    <w:rsid w:val="003D328C"/>
    <w:rsid w:val="003D547A"/>
    <w:rsid w:val="003D7C29"/>
    <w:rsid w:val="003D7D8A"/>
    <w:rsid w:val="003F0448"/>
    <w:rsid w:val="003F0995"/>
    <w:rsid w:val="003F2FAF"/>
    <w:rsid w:val="00401480"/>
    <w:rsid w:val="0040680B"/>
    <w:rsid w:val="00406EBA"/>
    <w:rsid w:val="00407F5E"/>
    <w:rsid w:val="00412C0A"/>
    <w:rsid w:val="0042354B"/>
    <w:rsid w:val="00423E4B"/>
    <w:rsid w:val="00427243"/>
    <w:rsid w:val="00431839"/>
    <w:rsid w:val="00433B1F"/>
    <w:rsid w:val="004360B3"/>
    <w:rsid w:val="00436462"/>
    <w:rsid w:val="00437C84"/>
    <w:rsid w:val="004407B6"/>
    <w:rsid w:val="00444044"/>
    <w:rsid w:val="004448B5"/>
    <w:rsid w:val="00451E36"/>
    <w:rsid w:val="00451FFD"/>
    <w:rsid w:val="004655B5"/>
    <w:rsid w:val="0046562C"/>
    <w:rsid w:val="004729C8"/>
    <w:rsid w:val="00482A02"/>
    <w:rsid w:val="00491C09"/>
    <w:rsid w:val="004A738D"/>
    <w:rsid w:val="004B0EFF"/>
    <w:rsid w:val="004B2216"/>
    <w:rsid w:val="004B31C3"/>
    <w:rsid w:val="004B3590"/>
    <w:rsid w:val="004B456E"/>
    <w:rsid w:val="004B5A74"/>
    <w:rsid w:val="004B74F3"/>
    <w:rsid w:val="004C1830"/>
    <w:rsid w:val="004D20F6"/>
    <w:rsid w:val="004E0564"/>
    <w:rsid w:val="004E07E6"/>
    <w:rsid w:val="004F548C"/>
    <w:rsid w:val="00502603"/>
    <w:rsid w:val="00505B72"/>
    <w:rsid w:val="005134D3"/>
    <w:rsid w:val="00521E0B"/>
    <w:rsid w:val="005228BE"/>
    <w:rsid w:val="00524AA3"/>
    <w:rsid w:val="00526A16"/>
    <w:rsid w:val="00527C0C"/>
    <w:rsid w:val="00544F57"/>
    <w:rsid w:val="0054568C"/>
    <w:rsid w:val="00552FB6"/>
    <w:rsid w:val="005552A7"/>
    <w:rsid w:val="00562BEC"/>
    <w:rsid w:val="00565002"/>
    <w:rsid w:val="00573BB0"/>
    <w:rsid w:val="0058337B"/>
    <w:rsid w:val="005835CB"/>
    <w:rsid w:val="0058491E"/>
    <w:rsid w:val="00591B3F"/>
    <w:rsid w:val="005952D8"/>
    <w:rsid w:val="00596C06"/>
    <w:rsid w:val="005A250D"/>
    <w:rsid w:val="005B31AC"/>
    <w:rsid w:val="005B4493"/>
    <w:rsid w:val="005B5978"/>
    <w:rsid w:val="005C1058"/>
    <w:rsid w:val="005C3E66"/>
    <w:rsid w:val="005C612D"/>
    <w:rsid w:val="005C6EBD"/>
    <w:rsid w:val="005E01D6"/>
    <w:rsid w:val="005E14BF"/>
    <w:rsid w:val="005E4F28"/>
    <w:rsid w:val="005F275A"/>
    <w:rsid w:val="005F4F07"/>
    <w:rsid w:val="006042E8"/>
    <w:rsid w:val="00607D23"/>
    <w:rsid w:val="00611F0B"/>
    <w:rsid w:val="00614A96"/>
    <w:rsid w:val="00633BD8"/>
    <w:rsid w:val="00633E55"/>
    <w:rsid w:val="00637F55"/>
    <w:rsid w:val="00640CE3"/>
    <w:rsid w:val="00641031"/>
    <w:rsid w:val="00646D99"/>
    <w:rsid w:val="00647A33"/>
    <w:rsid w:val="006668DE"/>
    <w:rsid w:val="00670306"/>
    <w:rsid w:val="00672906"/>
    <w:rsid w:val="006738EE"/>
    <w:rsid w:val="0068777C"/>
    <w:rsid w:val="006913B2"/>
    <w:rsid w:val="00692E3B"/>
    <w:rsid w:val="00693EB3"/>
    <w:rsid w:val="006A0232"/>
    <w:rsid w:val="006A3996"/>
    <w:rsid w:val="006B0D46"/>
    <w:rsid w:val="006B2B01"/>
    <w:rsid w:val="006B54CA"/>
    <w:rsid w:val="006C03F9"/>
    <w:rsid w:val="006C157D"/>
    <w:rsid w:val="006C1A1D"/>
    <w:rsid w:val="006C5D76"/>
    <w:rsid w:val="006E15F0"/>
    <w:rsid w:val="006E6C1F"/>
    <w:rsid w:val="006F686C"/>
    <w:rsid w:val="007039F9"/>
    <w:rsid w:val="0070651A"/>
    <w:rsid w:val="007200A0"/>
    <w:rsid w:val="0072388A"/>
    <w:rsid w:val="007246D0"/>
    <w:rsid w:val="00725BBC"/>
    <w:rsid w:val="00737237"/>
    <w:rsid w:val="00737B8F"/>
    <w:rsid w:val="00740692"/>
    <w:rsid w:val="007416D9"/>
    <w:rsid w:val="00742B2B"/>
    <w:rsid w:val="00750829"/>
    <w:rsid w:val="00756CBA"/>
    <w:rsid w:val="00763A82"/>
    <w:rsid w:val="007665BC"/>
    <w:rsid w:val="00767638"/>
    <w:rsid w:val="00773A33"/>
    <w:rsid w:val="0077622D"/>
    <w:rsid w:val="00776FFB"/>
    <w:rsid w:val="00780DB6"/>
    <w:rsid w:val="00787A29"/>
    <w:rsid w:val="0079391E"/>
    <w:rsid w:val="007961F8"/>
    <w:rsid w:val="007A1E40"/>
    <w:rsid w:val="007A3418"/>
    <w:rsid w:val="007B537D"/>
    <w:rsid w:val="007C003E"/>
    <w:rsid w:val="007C277B"/>
    <w:rsid w:val="007C2838"/>
    <w:rsid w:val="007D2077"/>
    <w:rsid w:val="007D2876"/>
    <w:rsid w:val="007D3D9D"/>
    <w:rsid w:val="007D44A4"/>
    <w:rsid w:val="007D7A4E"/>
    <w:rsid w:val="007E19BA"/>
    <w:rsid w:val="007E2365"/>
    <w:rsid w:val="007F1AE8"/>
    <w:rsid w:val="007F2C20"/>
    <w:rsid w:val="00800758"/>
    <w:rsid w:val="00801109"/>
    <w:rsid w:val="00804C44"/>
    <w:rsid w:val="00811EED"/>
    <w:rsid w:val="00813F8B"/>
    <w:rsid w:val="00815EF2"/>
    <w:rsid w:val="00825D00"/>
    <w:rsid w:val="00825E99"/>
    <w:rsid w:val="00834E14"/>
    <w:rsid w:val="00851802"/>
    <w:rsid w:val="008538AE"/>
    <w:rsid w:val="00854CAC"/>
    <w:rsid w:val="00870240"/>
    <w:rsid w:val="00880DBE"/>
    <w:rsid w:val="0089058E"/>
    <w:rsid w:val="00890B0F"/>
    <w:rsid w:val="00892D4C"/>
    <w:rsid w:val="0089301F"/>
    <w:rsid w:val="00893AEC"/>
    <w:rsid w:val="00894089"/>
    <w:rsid w:val="008A03C0"/>
    <w:rsid w:val="008A4964"/>
    <w:rsid w:val="008A7C37"/>
    <w:rsid w:val="008C161E"/>
    <w:rsid w:val="008C1E0A"/>
    <w:rsid w:val="008C507C"/>
    <w:rsid w:val="008C6267"/>
    <w:rsid w:val="008C7A41"/>
    <w:rsid w:val="008D22DB"/>
    <w:rsid w:val="008D33EF"/>
    <w:rsid w:val="008E2196"/>
    <w:rsid w:val="008F0899"/>
    <w:rsid w:val="008F37F1"/>
    <w:rsid w:val="00905650"/>
    <w:rsid w:val="0090757D"/>
    <w:rsid w:val="00907EA3"/>
    <w:rsid w:val="00910AFD"/>
    <w:rsid w:val="00915556"/>
    <w:rsid w:val="0091564C"/>
    <w:rsid w:val="009157DC"/>
    <w:rsid w:val="00917F25"/>
    <w:rsid w:val="00921463"/>
    <w:rsid w:val="00936DAA"/>
    <w:rsid w:val="0094659F"/>
    <w:rsid w:val="00964F6C"/>
    <w:rsid w:val="0096530A"/>
    <w:rsid w:val="009655A3"/>
    <w:rsid w:val="009672DD"/>
    <w:rsid w:val="00971FEF"/>
    <w:rsid w:val="009767EB"/>
    <w:rsid w:val="00980B5D"/>
    <w:rsid w:val="00982272"/>
    <w:rsid w:val="00984F94"/>
    <w:rsid w:val="0099525F"/>
    <w:rsid w:val="0099613A"/>
    <w:rsid w:val="009A08DC"/>
    <w:rsid w:val="009A41C0"/>
    <w:rsid w:val="009B2CC0"/>
    <w:rsid w:val="009B428A"/>
    <w:rsid w:val="009B53FA"/>
    <w:rsid w:val="009C6256"/>
    <w:rsid w:val="009D645D"/>
    <w:rsid w:val="009E02C4"/>
    <w:rsid w:val="009E240A"/>
    <w:rsid w:val="009E3AA2"/>
    <w:rsid w:val="009F6C8C"/>
    <w:rsid w:val="009F7163"/>
    <w:rsid w:val="00A01ABA"/>
    <w:rsid w:val="00A0303F"/>
    <w:rsid w:val="00A27C8A"/>
    <w:rsid w:val="00A34088"/>
    <w:rsid w:val="00A42318"/>
    <w:rsid w:val="00A4452D"/>
    <w:rsid w:val="00A44AD3"/>
    <w:rsid w:val="00A45D4B"/>
    <w:rsid w:val="00A47A65"/>
    <w:rsid w:val="00A5660B"/>
    <w:rsid w:val="00A613EB"/>
    <w:rsid w:val="00A67E16"/>
    <w:rsid w:val="00A73A38"/>
    <w:rsid w:val="00A771E8"/>
    <w:rsid w:val="00A85BD3"/>
    <w:rsid w:val="00A9068F"/>
    <w:rsid w:val="00AA040A"/>
    <w:rsid w:val="00AA54F1"/>
    <w:rsid w:val="00AA6344"/>
    <w:rsid w:val="00AB5ED9"/>
    <w:rsid w:val="00AC3EFD"/>
    <w:rsid w:val="00AC64CA"/>
    <w:rsid w:val="00AD1AF4"/>
    <w:rsid w:val="00AD44F2"/>
    <w:rsid w:val="00AD50F2"/>
    <w:rsid w:val="00AD5B33"/>
    <w:rsid w:val="00AE0094"/>
    <w:rsid w:val="00AE2672"/>
    <w:rsid w:val="00AE4837"/>
    <w:rsid w:val="00B15142"/>
    <w:rsid w:val="00B221E5"/>
    <w:rsid w:val="00B2256C"/>
    <w:rsid w:val="00B41B6A"/>
    <w:rsid w:val="00B45121"/>
    <w:rsid w:val="00B46D90"/>
    <w:rsid w:val="00B47247"/>
    <w:rsid w:val="00B54359"/>
    <w:rsid w:val="00B648B4"/>
    <w:rsid w:val="00B64FAA"/>
    <w:rsid w:val="00B6712B"/>
    <w:rsid w:val="00B8458B"/>
    <w:rsid w:val="00B920A0"/>
    <w:rsid w:val="00B96916"/>
    <w:rsid w:val="00BA5EDB"/>
    <w:rsid w:val="00BB19D0"/>
    <w:rsid w:val="00BC696D"/>
    <w:rsid w:val="00BC75FB"/>
    <w:rsid w:val="00BC7A75"/>
    <w:rsid w:val="00BD42D6"/>
    <w:rsid w:val="00BE5B21"/>
    <w:rsid w:val="00BF40E8"/>
    <w:rsid w:val="00BF58D1"/>
    <w:rsid w:val="00C019E0"/>
    <w:rsid w:val="00C02038"/>
    <w:rsid w:val="00C02DFE"/>
    <w:rsid w:val="00C05AD7"/>
    <w:rsid w:val="00C07D70"/>
    <w:rsid w:val="00C16086"/>
    <w:rsid w:val="00C1799B"/>
    <w:rsid w:val="00C22BB3"/>
    <w:rsid w:val="00C24189"/>
    <w:rsid w:val="00C254B2"/>
    <w:rsid w:val="00C31836"/>
    <w:rsid w:val="00C32B7A"/>
    <w:rsid w:val="00C33794"/>
    <w:rsid w:val="00C341D0"/>
    <w:rsid w:val="00C359DB"/>
    <w:rsid w:val="00C372A9"/>
    <w:rsid w:val="00C44438"/>
    <w:rsid w:val="00C4495A"/>
    <w:rsid w:val="00C72B9A"/>
    <w:rsid w:val="00C81F1E"/>
    <w:rsid w:val="00C823A7"/>
    <w:rsid w:val="00C87058"/>
    <w:rsid w:val="00C92B57"/>
    <w:rsid w:val="00CA7DC6"/>
    <w:rsid w:val="00CB081E"/>
    <w:rsid w:val="00CB7456"/>
    <w:rsid w:val="00CC4D88"/>
    <w:rsid w:val="00CD27CA"/>
    <w:rsid w:val="00CD299D"/>
    <w:rsid w:val="00CD4459"/>
    <w:rsid w:val="00CD5027"/>
    <w:rsid w:val="00CD69D7"/>
    <w:rsid w:val="00CD7E95"/>
    <w:rsid w:val="00CE2DC5"/>
    <w:rsid w:val="00CE3B72"/>
    <w:rsid w:val="00CE3E8D"/>
    <w:rsid w:val="00CE4EFA"/>
    <w:rsid w:val="00CE6870"/>
    <w:rsid w:val="00CF558F"/>
    <w:rsid w:val="00D0369D"/>
    <w:rsid w:val="00D04BEB"/>
    <w:rsid w:val="00D109D4"/>
    <w:rsid w:val="00D12544"/>
    <w:rsid w:val="00D12FCF"/>
    <w:rsid w:val="00D16390"/>
    <w:rsid w:val="00D16A6C"/>
    <w:rsid w:val="00D173A4"/>
    <w:rsid w:val="00D34B13"/>
    <w:rsid w:val="00D3747F"/>
    <w:rsid w:val="00D37495"/>
    <w:rsid w:val="00D401BD"/>
    <w:rsid w:val="00D40566"/>
    <w:rsid w:val="00D4441C"/>
    <w:rsid w:val="00D46378"/>
    <w:rsid w:val="00D50F10"/>
    <w:rsid w:val="00D51A86"/>
    <w:rsid w:val="00D62E82"/>
    <w:rsid w:val="00D642AE"/>
    <w:rsid w:val="00D66016"/>
    <w:rsid w:val="00D66F72"/>
    <w:rsid w:val="00D7427D"/>
    <w:rsid w:val="00D76CBC"/>
    <w:rsid w:val="00D82332"/>
    <w:rsid w:val="00D912FE"/>
    <w:rsid w:val="00D94CA1"/>
    <w:rsid w:val="00D97679"/>
    <w:rsid w:val="00DA1BD9"/>
    <w:rsid w:val="00DA42C7"/>
    <w:rsid w:val="00DA4DF7"/>
    <w:rsid w:val="00DB0EB6"/>
    <w:rsid w:val="00DB0EDE"/>
    <w:rsid w:val="00DB703A"/>
    <w:rsid w:val="00DC224C"/>
    <w:rsid w:val="00DC29D3"/>
    <w:rsid w:val="00DD090F"/>
    <w:rsid w:val="00DE4316"/>
    <w:rsid w:val="00DE4E4B"/>
    <w:rsid w:val="00DE5871"/>
    <w:rsid w:val="00DF4626"/>
    <w:rsid w:val="00E05801"/>
    <w:rsid w:val="00E05835"/>
    <w:rsid w:val="00E06136"/>
    <w:rsid w:val="00E12891"/>
    <w:rsid w:val="00E13D8B"/>
    <w:rsid w:val="00E15974"/>
    <w:rsid w:val="00E20CBF"/>
    <w:rsid w:val="00E21E3B"/>
    <w:rsid w:val="00E27B1D"/>
    <w:rsid w:val="00E354B4"/>
    <w:rsid w:val="00E40ADC"/>
    <w:rsid w:val="00E46A68"/>
    <w:rsid w:val="00E47156"/>
    <w:rsid w:val="00E54DFA"/>
    <w:rsid w:val="00E57E09"/>
    <w:rsid w:val="00E61A77"/>
    <w:rsid w:val="00E650D8"/>
    <w:rsid w:val="00E66CF3"/>
    <w:rsid w:val="00E77110"/>
    <w:rsid w:val="00E805D0"/>
    <w:rsid w:val="00E80EB7"/>
    <w:rsid w:val="00E82150"/>
    <w:rsid w:val="00E84196"/>
    <w:rsid w:val="00E9152D"/>
    <w:rsid w:val="00E917BD"/>
    <w:rsid w:val="00E929F2"/>
    <w:rsid w:val="00E97427"/>
    <w:rsid w:val="00EA007C"/>
    <w:rsid w:val="00EA2075"/>
    <w:rsid w:val="00EA48C6"/>
    <w:rsid w:val="00EA6D61"/>
    <w:rsid w:val="00EA6EB3"/>
    <w:rsid w:val="00EB1D37"/>
    <w:rsid w:val="00EB5F80"/>
    <w:rsid w:val="00EB75D7"/>
    <w:rsid w:val="00EB7E9E"/>
    <w:rsid w:val="00ED2BDA"/>
    <w:rsid w:val="00ED3168"/>
    <w:rsid w:val="00ED3E31"/>
    <w:rsid w:val="00ED598D"/>
    <w:rsid w:val="00EE1433"/>
    <w:rsid w:val="00EE19AE"/>
    <w:rsid w:val="00EE1F13"/>
    <w:rsid w:val="00EE3F4B"/>
    <w:rsid w:val="00EF0436"/>
    <w:rsid w:val="00EF3974"/>
    <w:rsid w:val="00F0251D"/>
    <w:rsid w:val="00F02CB7"/>
    <w:rsid w:val="00F03DA4"/>
    <w:rsid w:val="00F07157"/>
    <w:rsid w:val="00F11697"/>
    <w:rsid w:val="00F12FE3"/>
    <w:rsid w:val="00F161FA"/>
    <w:rsid w:val="00F2000D"/>
    <w:rsid w:val="00F23FF7"/>
    <w:rsid w:val="00F30764"/>
    <w:rsid w:val="00F30BD3"/>
    <w:rsid w:val="00F31F75"/>
    <w:rsid w:val="00F34DA2"/>
    <w:rsid w:val="00F36472"/>
    <w:rsid w:val="00F36F00"/>
    <w:rsid w:val="00F414C2"/>
    <w:rsid w:val="00F450F9"/>
    <w:rsid w:val="00F472AA"/>
    <w:rsid w:val="00F51246"/>
    <w:rsid w:val="00F5358B"/>
    <w:rsid w:val="00F55E0C"/>
    <w:rsid w:val="00F65174"/>
    <w:rsid w:val="00F657DF"/>
    <w:rsid w:val="00F70AE2"/>
    <w:rsid w:val="00F733C2"/>
    <w:rsid w:val="00F73881"/>
    <w:rsid w:val="00F7705A"/>
    <w:rsid w:val="00F826CB"/>
    <w:rsid w:val="00F84A80"/>
    <w:rsid w:val="00F85459"/>
    <w:rsid w:val="00F87277"/>
    <w:rsid w:val="00FA28B6"/>
    <w:rsid w:val="00FA29AF"/>
    <w:rsid w:val="00FA4859"/>
    <w:rsid w:val="00FA65D8"/>
    <w:rsid w:val="00FB1D2F"/>
    <w:rsid w:val="00FC02B4"/>
    <w:rsid w:val="00FC2195"/>
    <w:rsid w:val="00FD1562"/>
    <w:rsid w:val="00FD746A"/>
    <w:rsid w:val="00FE0186"/>
    <w:rsid w:val="00FE1D6D"/>
    <w:rsid w:val="00FE2257"/>
    <w:rsid w:val="00FE764B"/>
    <w:rsid w:val="00FE7D6B"/>
    <w:rsid w:val="00FF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>
      <o:colormru v:ext="edit" colors="#0096b2,#3c3c3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F58D1"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BF58D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F58D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BF58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F58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F58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F58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F58D1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F58D1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F58D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k02">
    <w:name w:val="k02"/>
    <w:rsid w:val="00800758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napToGrid w:val="0"/>
      <w:spacing w:line="420" w:lineRule="exact"/>
      <w:ind w:firstLineChars="200" w:firstLine="200"/>
      <w:jc w:val="both"/>
      <w:textAlignment w:val="center"/>
    </w:pPr>
    <w:rPr>
      <w:rFonts w:ascii="Times New Roman" w:eastAsia="標楷體" w:hAnsi="Times New Roman"/>
      <w:spacing w:val="4"/>
      <w:sz w:val="28"/>
      <w:szCs w:val="26"/>
    </w:rPr>
  </w:style>
  <w:style w:type="paragraph" w:customStyle="1" w:styleId="k40">
    <w:name w:val="k40"/>
    <w:link w:val="k400"/>
    <w:rsid w:val="0012343D"/>
    <w:pPr>
      <w:widowControl w:val="0"/>
      <w:overflowPunct w:val="0"/>
      <w:autoSpaceDE w:val="0"/>
      <w:autoSpaceDN w:val="0"/>
      <w:spacing w:line="420" w:lineRule="exact"/>
      <w:ind w:leftChars="520" w:left="520"/>
      <w:jc w:val="both"/>
      <w:textAlignment w:val="center"/>
    </w:pPr>
    <w:rPr>
      <w:rFonts w:eastAsia="標楷體"/>
      <w:spacing w:val="4"/>
      <w:sz w:val="28"/>
      <w:szCs w:val="22"/>
    </w:rPr>
  </w:style>
  <w:style w:type="paragraph" w:customStyle="1" w:styleId="k12">
    <w:name w:val="k12"/>
    <w:rsid w:val="00800758"/>
    <w:pPr>
      <w:widowControl w:val="0"/>
      <w:overflowPunct w:val="0"/>
      <w:autoSpaceDE w:val="0"/>
      <w:autoSpaceDN w:val="0"/>
      <w:spacing w:line="420" w:lineRule="exact"/>
      <w:ind w:leftChars="100" w:left="100" w:firstLineChars="210" w:firstLine="210"/>
      <w:jc w:val="both"/>
      <w:textAlignment w:val="center"/>
    </w:pPr>
    <w:rPr>
      <w:rFonts w:ascii="Times New Roman" w:eastAsia="標楷體" w:hAnsi="Times New Roman"/>
      <w:spacing w:val="4"/>
      <w:sz w:val="28"/>
      <w:szCs w:val="26"/>
    </w:rPr>
  </w:style>
  <w:style w:type="paragraph" w:customStyle="1" w:styleId="k22">
    <w:name w:val="k22"/>
    <w:link w:val="k220"/>
    <w:rsid w:val="00800758"/>
    <w:pPr>
      <w:widowControl w:val="0"/>
      <w:overflowPunct w:val="0"/>
      <w:autoSpaceDE w:val="0"/>
      <w:autoSpaceDN w:val="0"/>
      <w:spacing w:line="420" w:lineRule="exact"/>
      <w:ind w:leftChars="330" w:left="330" w:firstLineChars="200" w:firstLine="200"/>
      <w:jc w:val="both"/>
      <w:textAlignment w:val="center"/>
    </w:pPr>
    <w:rPr>
      <w:rFonts w:ascii="Times New Roman" w:eastAsia="標楷體" w:hAnsi="Times New Roman"/>
      <w:spacing w:val="4"/>
      <w:sz w:val="28"/>
      <w:szCs w:val="26"/>
    </w:rPr>
  </w:style>
  <w:style w:type="paragraph" w:customStyle="1" w:styleId="k32">
    <w:name w:val="k32"/>
    <w:rsid w:val="00894089"/>
    <w:pPr>
      <w:widowControl w:val="0"/>
      <w:overflowPunct w:val="0"/>
      <w:autoSpaceDE w:val="0"/>
      <w:autoSpaceDN w:val="0"/>
      <w:spacing w:line="420" w:lineRule="exact"/>
      <w:ind w:leftChars="450" w:left="450" w:firstLineChars="200" w:firstLine="200"/>
      <w:jc w:val="both"/>
      <w:textAlignment w:val="center"/>
    </w:pPr>
    <w:rPr>
      <w:rFonts w:ascii="Times New Roman" w:eastAsia="標楷體" w:hAnsi="Times New Roman"/>
      <w:spacing w:val="4"/>
      <w:sz w:val="28"/>
      <w:szCs w:val="22"/>
    </w:rPr>
  </w:style>
  <w:style w:type="paragraph" w:customStyle="1" w:styleId="k42">
    <w:name w:val="k42"/>
    <w:rsid w:val="00800758"/>
    <w:pPr>
      <w:widowControl w:val="0"/>
      <w:overflowPunct w:val="0"/>
      <w:autoSpaceDE w:val="0"/>
      <w:autoSpaceDN w:val="0"/>
      <w:spacing w:line="420" w:lineRule="exact"/>
      <w:ind w:leftChars="600" w:left="600" w:firstLineChars="190" w:firstLine="190"/>
      <w:jc w:val="both"/>
      <w:textAlignment w:val="center"/>
    </w:pPr>
    <w:rPr>
      <w:rFonts w:ascii="Times New Roman" w:eastAsia="標楷體" w:hAnsi="Times New Roman"/>
      <w:spacing w:val="4"/>
      <w:sz w:val="28"/>
      <w:szCs w:val="22"/>
    </w:rPr>
  </w:style>
  <w:style w:type="paragraph" w:customStyle="1" w:styleId="k52">
    <w:name w:val="k52"/>
    <w:rsid w:val="00800758"/>
    <w:pPr>
      <w:widowControl w:val="0"/>
      <w:overflowPunct w:val="0"/>
      <w:autoSpaceDE w:val="0"/>
      <w:autoSpaceDN w:val="0"/>
      <w:spacing w:line="420" w:lineRule="exact"/>
      <w:ind w:leftChars="700" w:left="700" w:firstLineChars="200" w:firstLine="200"/>
      <w:jc w:val="both"/>
      <w:textAlignment w:val="center"/>
    </w:pPr>
    <w:rPr>
      <w:rFonts w:eastAsia="標楷體"/>
      <w:iCs/>
      <w:spacing w:val="4"/>
      <w:sz w:val="28"/>
      <w:szCs w:val="22"/>
    </w:rPr>
  </w:style>
  <w:style w:type="paragraph" w:customStyle="1" w:styleId="k2a">
    <w:name w:val="k2a"/>
    <w:link w:val="k2a0"/>
    <w:uiPriority w:val="99"/>
    <w:rsid w:val="00003399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20" w:lineRule="exact"/>
      <w:ind w:leftChars="90" w:left="290" w:hangingChars="200" w:hanging="200"/>
      <w:jc w:val="both"/>
      <w:textAlignment w:val="center"/>
      <w:outlineLvl w:val="5"/>
    </w:pPr>
    <w:rPr>
      <w:rFonts w:ascii="Times New Roman" w:eastAsia="標楷體" w:hAnsi="Times New Roman"/>
      <w:spacing w:val="4"/>
      <w:sz w:val="28"/>
      <w:szCs w:val="22"/>
    </w:rPr>
  </w:style>
  <w:style w:type="paragraph" w:customStyle="1" w:styleId="k3a">
    <w:name w:val="k3a"/>
    <w:link w:val="k3a0"/>
    <w:rsid w:val="00003399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20" w:lineRule="exact"/>
      <w:ind w:leftChars="350" w:left="430" w:hangingChars="80" w:hanging="80"/>
      <w:jc w:val="both"/>
      <w:textAlignment w:val="center"/>
      <w:outlineLvl w:val="6"/>
    </w:pPr>
    <w:rPr>
      <w:rFonts w:ascii="Times New Roman" w:eastAsia="標楷體" w:hAnsi="Times New Roman"/>
      <w:spacing w:val="4"/>
      <w:sz w:val="28"/>
      <w:szCs w:val="26"/>
    </w:rPr>
  </w:style>
  <w:style w:type="paragraph" w:customStyle="1" w:styleId="k4a">
    <w:name w:val="k4a"/>
    <w:link w:val="k4a0"/>
    <w:rsid w:val="00F07157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20" w:lineRule="exact"/>
      <w:ind w:leftChars="420" w:left="420" w:hangingChars="150" w:hanging="102"/>
      <w:jc w:val="both"/>
      <w:textAlignment w:val="center"/>
      <w:outlineLvl w:val="7"/>
    </w:pPr>
    <w:rPr>
      <w:rFonts w:ascii="Times New Roman" w:eastAsia="標楷體" w:hAnsi="Times New Roman"/>
      <w:spacing w:val="4"/>
      <w:sz w:val="28"/>
      <w:szCs w:val="22"/>
    </w:rPr>
  </w:style>
  <w:style w:type="paragraph" w:customStyle="1" w:styleId="k5a">
    <w:name w:val="k5a"/>
    <w:rsid w:val="007F1AE8"/>
    <w:pPr>
      <w:widowControl w:val="0"/>
      <w:overflowPunct w:val="0"/>
      <w:autoSpaceDE w:val="0"/>
      <w:autoSpaceDN w:val="0"/>
      <w:spacing w:line="420" w:lineRule="exact"/>
      <w:ind w:leftChars="600" w:left="600" w:hangingChars="100" w:hanging="102"/>
      <w:jc w:val="both"/>
      <w:textAlignment w:val="center"/>
      <w:outlineLvl w:val="8"/>
    </w:pPr>
    <w:rPr>
      <w:rFonts w:ascii="Times New Roman" w:eastAsia="標楷體" w:hAnsi="Times New Roman"/>
      <w:spacing w:val="4"/>
      <w:sz w:val="28"/>
      <w:szCs w:val="26"/>
    </w:rPr>
  </w:style>
  <w:style w:type="paragraph" w:customStyle="1" w:styleId="k1a">
    <w:name w:val="k1a"/>
    <w:link w:val="k1a0"/>
    <w:rsid w:val="001463C2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beforeLines="50" w:before="50" w:afterLines="50" w:after="50" w:line="420" w:lineRule="exact"/>
      <w:ind w:left="100" w:hangingChars="100" w:hanging="100"/>
      <w:jc w:val="both"/>
      <w:textAlignment w:val="center"/>
      <w:outlineLvl w:val="4"/>
    </w:pPr>
    <w:rPr>
      <w:rFonts w:ascii="Times New Roman" w:eastAsia="標楷體" w:hAnsi="Times New Roman"/>
      <w:b/>
      <w:spacing w:val="4"/>
      <w:sz w:val="28"/>
      <w:szCs w:val="22"/>
    </w:rPr>
  </w:style>
  <w:style w:type="paragraph" w:styleId="a4">
    <w:name w:val="footer"/>
    <w:basedOn w:val="a0"/>
    <w:pPr>
      <w:tabs>
        <w:tab w:val="center" w:pos="4153"/>
        <w:tab w:val="right" w:pos="8306"/>
      </w:tabs>
    </w:pPr>
    <w:rPr>
      <w:sz w:val="20"/>
    </w:rPr>
  </w:style>
  <w:style w:type="character" w:customStyle="1" w:styleId="k400">
    <w:name w:val="k40 字元"/>
    <w:link w:val="k40"/>
    <w:rsid w:val="0012343D"/>
    <w:rPr>
      <w:rFonts w:eastAsia="標楷體"/>
      <w:spacing w:val="4"/>
      <w:sz w:val="28"/>
      <w:lang w:val="en-US" w:eastAsia="zh-TW" w:bidi="ar-SA"/>
    </w:rPr>
  </w:style>
  <w:style w:type="paragraph" w:customStyle="1" w:styleId="k00">
    <w:name w:val="k00"/>
    <w:rsid w:val="00D94CA1"/>
    <w:pPr>
      <w:widowControl w:val="0"/>
      <w:overflowPunct w:val="0"/>
      <w:autoSpaceDE w:val="0"/>
      <w:autoSpaceDN w:val="0"/>
      <w:spacing w:line="420" w:lineRule="exact"/>
      <w:jc w:val="both"/>
      <w:textAlignment w:val="center"/>
    </w:pPr>
    <w:rPr>
      <w:rFonts w:eastAsia="標楷體"/>
      <w:spacing w:val="4"/>
      <w:sz w:val="28"/>
      <w:szCs w:val="22"/>
    </w:rPr>
  </w:style>
  <w:style w:type="character" w:styleId="a5">
    <w:name w:val="page number"/>
    <w:rsid w:val="002F1521"/>
    <w:rPr>
      <w:rFonts w:ascii="Times New Roman" w:eastAsia="新細明體" w:hAnsi="Times New Roman"/>
      <w:i/>
      <w:sz w:val="24"/>
    </w:rPr>
  </w:style>
  <w:style w:type="paragraph" w:styleId="a6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paragraph" w:customStyle="1" w:styleId="k10">
    <w:name w:val="k10"/>
    <w:rsid w:val="00A34088"/>
    <w:pPr>
      <w:widowControl w:val="0"/>
      <w:overflowPunct w:val="0"/>
      <w:autoSpaceDE w:val="0"/>
      <w:autoSpaceDN w:val="0"/>
      <w:spacing w:line="420" w:lineRule="exact"/>
      <w:ind w:leftChars="100" w:left="100" w:rightChars="100" w:right="100"/>
      <w:jc w:val="both"/>
      <w:textAlignment w:val="center"/>
    </w:pPr>
    <w:rPr>
      <w:rFonts w:ascii="Times New Roman" w:eastAsia="標楷體" w:hAnsi="Times New Roman"/>
      <w:spacing w:val="4"/>
      <w:sz w:val="28"/>
      <w:szCs w:val="26"/>
    </w:rPr>
  </w:style>
  <w:style w:type="paragraph" w:customStyle="1" w:styleId="k20">
    <w:name w:val="k20"/>
    <w:rsid w:val="00C16086"/>
    <w:pPr>
      <w:widowControl w:val="0"/>
      <w:overflowPunct w:val="0"/>
      <w:autoSpaceDE w:val="0"/>
      <w:autoSpaceDN w:val="0"/>
      <w:spacing w:line="420" w:lineRule="exact"/>
      <w:ind w:leftChars="280" w:left="280"/>
      <w:jc w:val="both"/>
      <w:textAlignment w:val="center"/>
    </w:pPr>
    <w:rPr>
      <w:rFonts w:eastAsia="標楷體"/>
      <w:spacing w:val="4"/>
      <w:sz w:val="28"/>
      <w:szCs w:val="22"/>
    </w:rPr>
  </w:style>
  <w:style w:type="paragraph" w:customStyle="1" w:styleId="k30">
    <w:name w:val="k30"/>
    <w:rsid w:val="00D94CA1"/>
    <w:pPr>
      <w:widowControl w:val="0"/>
      <w:overflowPunct w:val="0"/>
      <w:autoSpaceDE w:val="0"/>
      <w:autoSpaceDN w:val="0"/>
      <w:spacing w:line="420" w:lineRule="exact"/>
      <w:ind w:leftChars="420" w:left="420"/>
      <w:jc w:val="both"/>
      <w:textAlignment w:val="center"/>
    </w:pPr>
    <w:rPr>
      <w:rFonts w:eastAsia="標楷體"/>
      <w:spacing w:val="4"/>
      <w:sz w:val="28"/>
      <w:szCs w:val="22"/>
    </w:rPr>
  </w:style>
  <w:style w:type="paragraph" w:customStyle="1" w:styleId="k50">
    <w:name w:val="k50"/>
    <w:rsid w:val="0012343D"/>
    <w:pPr>
      <w:widowControl w:val="0"/>
      <w:overflowPunct w:val="0"/>
      <w:autoSpaceDE w:val="0"/>
      <w:autoSpaceDN w:val="0"/>
      <w:spacing w:line="420" w:lineRule="exact"/>
      <w:ind w:leftChars="610" w:left="610"/>
      <w:jc w:val="both"/>
      <w:textAlignment w:val="center"/>
    </w:pPr>
    <w:rPr>
      <w:rFonts w:eastAsia="標楷體"/>
      <w:spacing w:val="4"/>
      <w:sz w:val="28"/>
      <w:szCs w:val="22"/>
    </w:rPr>
  </w:style>
  <w:style w:type="paragraph" w:customStyle="1" w:styleId="line">
    <w:name w:val="line"/>
    <w:rsid w:val="00725BBC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20" w:lineRule="exact"/>
      <w:jc w:val="center"/>
      <w:textAlignment w:val="center"/>
    </w:pPr>
    <w:rPr>
      <w:rFonts w:eastAsia="標楷體"/>
      <w:spacing w:val="4"/>
      <w:sz w:val="28"/>
      <w:szCs w:val="28"/>
    </w:rPr>
  </w:style>
  <w:style w:type="paragraph" w:customStyle="1" w:styleId="k00t17">
    <w:name w:val="k00t17"/>
    <w:rsid w:val="00A5660B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00" w:lineRule="exact"/>
      <w:jc w:val="center"/>
      <w:textAlignment w:val="center"/>
      <w:outlineLvl w:val="1"/>
    </w:pPr>
    <w:rPr>
      <w:rFonts w:eastAsia="標楷體"/>
      <w:b/>
      <w:spacing w:val="10"/>
      <w:sz w:val="34"/>
      <w:szCs w:val="36"/>
    </w:rPr>
  </w:style>
  <w:style w:type="paragraph" w:customStyle="1" w:styleId="k00t16">
    <w:name w:val="k00t16"/>
    <w:qFormat/>
    <w:rsid w:val="00BF58D1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00" w:lineRule="exact"/>
      <w:jc w:val="center"/>
      <w:textAlignment w:val="center"/>
      <w:outlineLvl w:val="2"/>
    </w:pPr>
    <w:rPr>
      <w:rFonts w:ascii="Times New Roman" w:eastAsia="標楷體" w:hAnsi="Times New Roman"/>
      <w:b/>
      <w:sz w:val="32"/>
      <w:szCs w:val="22"/>
    </w:rPr>
  </w:style>
  <w:style w:type="paragraph" w:customStyle="1" w:styleId="a7">
    <w:name w:val="圖表名稱"/>
    <w:link w:val="a8"/>
    <w:rsid w:val="00106D65"/>
    <w:pPr>
      <w:widowControl w:val="0"/>
      <w:overflowPunct w:val="0"/>
      <w:autoSpaceDE w:val="0"/>
      <w:autoSpaceDN w:val="0"/>
      <w:adjustRightInd w:val="0"/>
      <w:snapToGrid w:val="0"/>
      <w:spacing w:beforeLines="100" w:before="100" w:afterLines="100" w:after="100" w:line="280" w:lineRule="exact"/>
      <w:jc w:val="center"/>
      <w:textAlignment w:val="center"/>
    </w:pPr>
    <w:rPr>
      <w:rFonts w:ascii="Times New Roman" w:eastAsia="標楷體" w:hAnsi="Times New Roman"/>
      <w:b/>
      <w:sz w:val="26"/>
      <w:szCs w:val="22"/>
    </w:rPr>
  </w:style>
  <w:style w:type="paragraph" w:customStyle="1" w:styleId="k00t15">
    <w:name w:val="k00t15"/>
    <w:link w:val="k00t150"/>
    <w:rsid w:val="00780DB6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00" w:lineRule="exact"/>
      <w:jc w:val="center"/>
      <w:textAlignment w:val="center"/>
      <w:outlineLvl w:val="2"/>
    </w:pPr>
    <w:rPr>
      <w:rFonts w:ascii="Times New Roman" w:eastAsia="標楷體" w:hAnsi="Times New Roman"/>
      <w:b/>
      <w:spacing w:val="10"/>
      <w:sz w:val="30"/>
      <w:szCs w:val="28"/>
    </w:rPr>
  </w:style>
  <w:style w:type="character" w:customStyle="1" w:styleId="k4a0">
    <w:name w:val="k4a 字元"/>
    <w:link w:val="k4a"/>
    <w:rsid w:val="00F07157"/>
    <w:rPr>
      <w:rFonts w:ascii="Times New Roman" w:eastAsia="標楷體" w:hAnsi="Times New Roman"/>
      <w:spacing w:val="4"/>
      <w:sz w:val="28"/>
    </w:rPr>
  </w:style>
  <w:style w:type="paragraph" w:customStyle="1" w:styleId="t12">
    <w:name w:val="t12新細明"/>
    <w:rsid w:val="00FA65D8"/>
    <w:pPr>
      <w:widowControl w:val="0"/>
      <w:overflowPunct w:val="0"/>
      <w:autoSpaceDE w:val="0"/>
      <w:autoSpaceDN w:val="0"/>
      <w:snapToGrid w:val="0"/>
      <w:spacing w:beforeLines="100" w:before="100" w:afterLines="50" w:after="50" w:line="360" w:lineRule="exact"/>
      <w:jc w:val="center"/>
      <w:textAlignment w:val="center"/>
    </w:pPr>
    <w:rPr>
      <w:rFonts w:ascii="新細明體" w:hAnsi="新細明體"/>
      <w:b/>
      <w:spacing w:val="10"/>
      <w:sz w:val="24"/>
      <w:szCs w:val="24"/>
    </w:rPr>
  </w:style>
  <w:style w:type="paragraph" w:customStyle="1" w:styleId="t11">
    <w:name w:val="t11新細明"/>
    <w:rsid w:val="00FA65D8"/>
    <w:pPr>
      <w:widowControl w:val="0"/>
      <w:overflowPunct w:val="0"/>
      <w:autoSpaceDE w:val="0"/>
      <w:autoSpaceDN w:val="0"/>
      <w:spacing w:line="360" w:lineRule="exact"/>
      <w:ind w:leftChars="30" w:left="30" w:rightChars="30" w:right="30" w:firstLineChars="200" w:firstLine="200"/>
      <w:jc w:val="both"/>
      <w:textAlignment w:val="center"/>
    </w:pPr>
    <w:rPr>
      <w:rFonts w:ascii="新細明體" w:hAnsi="新細明體"/>
      <w:bCs/>
      <w:spacing w:val="8"/>
      <w:sz w:val="22"/>
      <w:szCs w:val="22"/>
    </w:rPr>
  </w:style>
  <w:style w:type="paragraph" w:customStyle="1" w:styleId="a9">
    <w:name w:val="框內圖表資料來源"/>
    <w:rsid w:val="00367C79"/>
    <w:pPr>
      <w:widowControl w:val="0"/>
      <w:overflowPunct w:val="0"/>
      <w:autoSpaceDE w:val="0"/>
      <w:autoSpaceDN w:val="0"/>
      <w:spacing w:beforeLines="50" w:before="50" w:afterLines="50" w:after="50" w:line="400" w:lineRule="atLeast"/>
      <w:ind w:left="500" w:hangingChars="500" w:hanging="500"/>
      <w:jc w:val="both"/>
      <w:textAlignment w:val="center"/>
    </w:pPr>
    <w:rPr>
      <w:rFonts w:ascii="新細明體" w:hAnsi="新細明體"/>
      <w:color w:val="000000"/>
      <w:spacing w:val="-2"/>
      <w:sz w:val="22"/>
      <w:szCs w:val="22"/>
    </w:rPr>
  </w:style>
  <w:style w:type="paragraph" w:customStyle="1" w:styleId="aa">
    <w:name w:val="表格註"/>
    <w:rsid w:val="005B4493"/>
    <w:pPr>
      <w:widowControl w:val="0"/>
      <w:overflowPunct w:val="0"/>
      <w:autoSpaceDE w:val="0"/>
      <w:autoSpaceDN w:val="0"/>
      <w:spacing w:beforeLines="10" w:before="10" w:line="240" w:lineRule="exact"/>
      <w:ind w:leftChars="290" w:left="490" w:hangingChars="200" w:hanging="200"/>
      <w:jc w:val="both"/>
      <w:textAlignment w:val="center"/>
    </w:pPr>
    <w:rPr>
      <w:rFonts w:ascii="Times New Roman" w:eastAsia="標楷體" w:hAnsi="Times New Roman"/>
      <w:sz w:val="22"/>
      <w:szCs w:val="22"/>
    </w:rPr>
  </w:style>
  <w:style w:type="paragraph" w:customStyle="1" w:styleId="ab">
    <w:name w:val="表格資料來源"/>
    <w:rsid w:val="005B4493"/>
    <w:pPr>
      <w:widowControl w:val="0"/>
      <w:overflowPunct w:val="0"/>
      <w:autoSpaceDE w:val="0"/>
      <w:autoSpaceDN w:val="0"/>
      <w:spacing w:line="280" w:lineRule="exact"/>
      <w:ind w:leftChars="20" w:left="520" w:hangingChars="500" w:hanging="500"/>
      <w:jc w:val="both"/>
      <w:textAlignment w:val="center"/>
    </w:pPr>
    <w:rPr>
      <w:rFonts w:ascii="Times New Roman" w:eastAsia="標楷體" w:hAnsi="Times New Roman"/>
      <w:spacing w:val="-2"/>
      <w:sz w:val="22"/>
      <w:szCs w:val="22"/>
    </w:rPr>
  </w:style>
  <w:style w:type="paragraph" w:customStyle="1" w:styleId="ac">
    <w:name w:val="圖表資料來源"/>
    <w:rsid w:val="006C157D"/>
    <w:pPr>
      <w:widowControl w:val="0"/>
      <w:overflowPunct w:val="0"/>
      <w:autoSpaceDE w:val="0"/>
      <w:autoSpaceDN w:val="0"/>
      <w:spacing w:beforeLines="50" w:before="50" w:after="120" w:line="280" w:lineRule="exact"/>
      <w:ind w:leftChars="230" w:left="730" w:hangingChars="500" w:hanging="500"/>
      <w:jc w:val="both"/>
      <w:textAlignment w:val="center"/>
    </w:pPr>
    <w:rPr>
      <w:rFonts w:ascii="Times New Roman" w:eastAsia="標楷體" w:hAnsi="Times New Roman"/>
      <w:sz w:val="22"/>
      <w:szCs w:val="22"/>
    </w:rPr>
  </w:style>
  <w:style w:type="paragraph" w:customStyle="1" w:styleId="k1a0cm10505">
    <w:name w:val="樣式 k1a + 左:  0 cm 凸出:  1 字元 套用前:  0.5 列 套用後:  0.5 列"/>
    <w:basedOn w:val="k1a"/>
    <w:rsid w:val="005C612D"/>
    <w:pPr>
      <w:spacing w:before="120" w:after="120"/>
      <w:ind w:left="260" w:hanging="260"/>
    </w:pPr>
    <w:rPr>
      <w:rFonts w:cs="新細明體"/>
      <w:bCs/>
      <w:spacing w:val="0"/>
    </w:rPr>
  </w:style>
  <w:style w:type="table" w:styleId="ad">
    <w:name w:val="Table Grid"/>
    <w:basedOn w:val="a2"/>
    <w:uiPriority w:val="59"/>
    <w:rsid w:val="008C161E"/>
    <w:pPr>
      <w:widowControl w:val="0"/>
      <w:adjustRightInd w:val="0"/>
      <w:spacing w:line="360" w:lineRule="atLeas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2a0">
    <w:name w:val="k2a 字元"/>
    <w:link w:val="k2a"/>
    <w:uiPriority w:val="99"/>
    <w:rsid w:val="00003399"/>
    <w:rPr>
      <w:rFonts w:ascii="Times New Roman" w:eastAsia="標楷體" w:hAnsi="Times New Roman"/>
      <w:spacing w:val="4"/>
      <w:sz w:val="28"/>
      <w:szCs w:val="22"/>
    </w:rPr>
  </w:style>
  <w:style w:type="paragraph" w:customStyle="1" w:styleId="k00t14">
    <w:name w:val="k00t14"/>
    <w:rsid w:val="00780DB6"/>
    <w:pPr>
      <w:widowControl w:val="0"/>
      <w:overflowPunct w:val="0"/>
      <w:autoSpaceDE w:val="0"/>
      <w:autoSpaceDN w:val="0"/>
      <w:spacing w:line="400" w:lineRule="exact"/>
      <w:jc w:val="center"/>
      <w:textAlignment w:val="center"/>
      <w:outlineLvl w:val="3"/>
    </w:pPr>
    <w:rPr>
      <w:rFonts w:ascii="Times New Roman" w:eastAsia="標楷體" w:hAnsi="Times New Roman"/>
      <w:b/>
      <w:sz w:val="28"/>
      <w:szCs w:val="28"/>
    </w:rPr>
  </w:style>
  <w:style w:type="character" w:customStyle="1" w:styleId="k3a0">
    <w:name w:val="k3a 字元"/>
    <w:link w:val="k3a"/>
    <w:rsid w:val="00003399"/>
    <w:rPr>
      <w:rFonts w:ascii="Times New Roman" w:eastAsia="標楷體" w:hAnsi="Times New Roman"/>
      <w:spacing w:val="4"/>
      <w:sz w:val="28"/>
      <w:szCs w:val="26"/>
    </w:rPr>
  </w:style>
  <w:style w:type="character" w:customStyle="1" w:styleId="k1a0">
    <w:name w:val="k1a 字元"/>
    <w:link w:val="k1a"/>
    <w:rsid w:val="001463C2"/>
    <w:rPr>
      <w:rFonts w:ascii="Times New Roman" w:eastAsia="標楷體" w:hAnsi="Times New Roman"/>
      <w:b/>
      <w:spacing w:val="4"/>
      <w:sz w:val="28"/>
      <w:szCs w:val="22"/>
    </w:rPr>
  </w:style>
  <w:style w:type="paragraph" w:customStyle="1" w:styleId="ae">
    <w:name w:val="字元 字元"/>
    <w:basedOn w:val="a0"/>
    <w:semiHidden/>
    <w:rsid w:val="00A5660B"/>
    <w:pPr>
      <w:spacing w:after="160" w:line="240" w:lineRule="exact"/>
    </w:pPr>
    <w:rPr>
      <w:rFonts w:ascii="Verdana" w:eastAsia="Times New Roman" w:hAnsi="Verdana" w:cs="Mangal"/>
      <w:kern w:val="2"/>
      <w:sz w:val="20"/>
      <w:lang w:eastAsia="en-US" w:bidi="hi-IN"/>
    </w:rPr>
  </w:style>
  <w:style w:type="character" w:customStyle="1" w:styleId="k220">
    <w:name w:val="k22 字元"/>
    <w:link w:val="k22"/>
    <w:rsid w:val="00800758"/>
    <w:rPr>
      <w:rFonts w:ascii="Times New Roman" w:eastAsia="標楷體" w:hAnsi="Times New Roman"/>
      <w:spacing w:val="4"/>
      <w:sz w:val="28"/>
      <w:szCs w:val="26"/>
    </w:rPr>
  </w:style>
  <w:style w:type="character" w:customStyle="1" w:styleId="10">
    <w:name w:val="標題 1 字元"/>
    <w:link w:val="1"/>
    <w:uiPriority w:val="9"/>
    <w:rsid w:val="00BF58D1"/>
    <w:rPr>
      <w:rFonts w:ascii="Cambria" w:eastAsia="新細明體" w:hAnsi="Cambria"/>
      <w:b/>
      <w:bCs/>
      <w:kern w:val="32"/>
      <w:sz w:val="32"/>
      <w:szCs w:val="32"/>
    </w:rPr>
  </w:style>
  <w:style w:type="character" w:customStyle="1" w:styleId="20">
    <w:name w:val="標題 2 字元"/>
    <w:link w:val="2"/>
    <w:uiPriority w:val="9"/>
    <w:semiHidden/>
    <w:rsid w:val="00BF58D1"/>
    <w:rPr>
      <w:rFonts w:ascii="Cambria" w:eastAsia="新細明體" w:hAnsi="Cambria"/>
      <w:b/>
      <w:bCs/>
      <w:i/>
      <w:iCs/>
      <w:sz w:val="28"/>
      <w:szCs w:val="28"/>
    </w:rPr>
  </w:style>
  <w:style w:type="character" w:customStyle="1" w:styleId="30">
    <w:name w:val="標題 3 字元"/>
    <w:link w:val="3"/>
    <w:uiPriority w:val="9"/>
    <w:semiHidden/>
    <w:rsid w:val="00BF58D1"/>
    <w:rPr>
      <w:rFonts w:ascii="Cambria" w:eastAsia="新細明體" w:hAnsi="Cambria"/>
      <w:b/>
      <w:bCs/>
      <w:sz w:val="26"/>
      <w:szCs w:val="26"/>
    </w:rPr>
  </w:style>
  <w:style w:type="character" w:customStyle="1" w:styleId="40">
    <w:name w:val="標題 4 字元"/>
    <w:link w:val="4"/>
    <w:uiPriority w:val="9"/>
    <w:semiHidden/>
    <w:rsid w:val="00BF58D1"/>
    <w:rPr>
      <w:b/>
      <w:bCs/>
      <w:sz w:val="28"/>
      <w:szCs w:val="28"/>
    </w:rPr>
  </w:style>
  <w:style w:type="character" w:customStyle="1" w:styleId="50">
    <w:name w:val="標題 5 字元"/>
    <w:link w:val="5"/>
    <w:uiPriority w:val="9"/>
    <w:semiHidden/>
    <w:rsid w:val="00BF58D1"/>
    <w:rPr>
      <w:b/>
      <w:bCs/>
      <w:i/>
      <w:iCs/>
      <w:sz w:val="26"/>
      <w:szCs w:val="26"/>
    </w:rPr>
  </w:style>
  <w:style w:type="character" w:customStyle="1" w:styleId="60">
    <w:name w:val="標題 6 字元"/>
    <w:link w:val="6"/>
    <w:uiPriority w:val="9"/>
    <w:semiHidden/>
    <w:rsid w:val="00BF58D1"/>
    <w:rPr>
      <w:b/>
      <w:bCs/>
    </w:rPr>
  </w:style>
  <w:style w:type="character" w:customStyle="1" w:styleId="70">
    <w:name w:val="標題 7 字元"/>
    <w:link w:val="7"/>
    <w:uiPriority w:val="9"/>
    <w:semiHidden/>
    <w:rsid w:val="00BF58D1"/>
    <w:rPr>
      <w:sz w:val="24"/>
      <w:szCs w:val="24"/>
    </w:rPr>
  </w:style>
  <w:style w:type="character" w:customStyle="1" w:styleId="80">
    <w:name w:val="標題 8 字元"/>
    <w:link w:val="8"/>
    <w:uiPriority w:val="9"/>
    <w:semiHidden/>
    <w:rsid w:val="00BF58D1"/>
    <w:rPr>
      <w:i/>
      <w:iCs/>
      <w:sz w:val="24"/>
      <w:szCs w:val="24"/>
    </w:rPr>
  </w:style>
  <w:style w:type="character" w:customStyle="1" w:styleId="90">
    <w:name w:val="標題 9 字元"/>
    <w:link w:val="9"/>
    <w:uiPriority w:val="9"/>
    <w:semiHidden/>
    <w:rsid w:val="00BF58D1"/>
    <w:rPr>
      <w:rFonts w:ascii="Cambria" w:eastAsia="新細明體" w:hAnsi="Cambria"/>
    </w:rPr>
  </w:style>
  <w:style w:type="paragraph" w:styleId="af">
    <w:name w:val="Title"/>
    <w:basedOn w:val="a0"/>
    <w:next w:val="a0"/>
    <w:link w:val="af0"/>
    <w:uiPriority w:val="10"/>
    <w:qFormat/>
    <w:rsid w:val="00BF58D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0">
    <w:name w:val="標題 字元"/>
    <w:link w:val="af"/>
    <w:uiPriority w:val="10"/>
    <w:rsid w:val="00BF58D1"/>
    <w:rPr>
      <w:rFonts w:ascii="Cambria" w:eastAsia="新細明體" w:hAnsi="Cambria"/>
      <w:b/>
      <w:bCs/>
      <w:kern w:val="28"/>
      <w:sz w:val="32"/>
      <w:szCs w:val="32"/>
    </w:rPr>
  </w:style>
  <w:style w:type="paragraph" w:styleId="af1">
    <w:name w:val="Subtitle"/>
    <w:basedOn w:val="a0"/>
    <w:next w:val="a0"/>
    <w:link w:val="af2"/>
    <w:uiPriority w:val="11"/>
    <w:qFormat/>
    <w:rsid w:val="00BF58D1"/>
    <w:pPr>
      <w:spacing w:after="60"/>
      <w:jc w:val="center"/>
      <w:outlineLvl w:val="1"/>
    </w:pPr>
    <w:rPr>
      <w:rFonts w:ascii="Cambria" w:hAnsi="Cambria"/>
    </w:rPr>
  </w:style>
  <w:style w:type="character" w:customStyle="1" w:styleId="af2">
    <w:name w:val="副標題 字元"/>
    <w:link w:val="af1"/>
    <w:uiPriority w:val="11"/>
    <w:rsid w:val="00BF58D1"/>
    <w:rPr>
      <w:rFonts w:ascii="Cambria" w:eastAsia="新細明體" w:hAnsi="Cambria"/>
      <w:sz w:val="24"/>
      <w:szCs w:val="24"/>
    </w:rPr>
  </w:style>
  <w:style w:type="character" w:styleId="af3">
    <w:name w:val="Strong"/>
    <w:uiPriority w:val="22"/>
    <w:qFormat/>
    <w:rsid w:val="00BF58D1"/>
    <w:rPr>
      <w:b/>
      <w:bCs/>
    </w:rPr>
  </w:style>
  <w:style w:type="character" w:styleId="af4">
    <w:name w:val="Emphasis"/>
    <w:uiPriority w:val="20"/>
    <w:qFormat/>
    <w:rsid w:val="00BF58D1"/>
    <w:rPr>
      <w:rFonts w:ascii="Calibri" w:hAnsi="Calibri"/>
      <w:b/>
      <w:i/>
      <w:iCs/>
    </w:rPr>
  </w:style>
  <w:style w:type="paragraph" w:styleId="af5">
    <w:name w:val="No Spacing"/>
    <w:basedOn w:val="a0"/>
    <w:uiPriority w:val="1"/>
    <w:qFormat/>
    <w:rsid w:val="00BF58D1"/>
    <w:rPr>
      <w:szCs w:val="32"/>
    </w:rPr>
  </w:style>
  <w:style w:type="paragraph" w:styleId="af6">
    <w:name w:val="List Paragraph"/>
    <w:basedOn w:val="a0"/>
    <w:uiPriority w:val="34"/>
    <w:qFormat/>
    <w:rsid w:val="00BF58D1"/>
    <w:pPr>
      <w:ind w:left="720"/>
      <w:contextualSpacing/>
    </w:pPr>
  </w:style>
  <w:style w:type="paragraph" w:styleId="af7">
    <w:name w:val="Quote"/>
    <w:basedOn w:val="a0"/>
    <w:next w:val="a0"/>
    <w:link w:val="af8"/>
    <w:uiPriority w:val="29"/>
    <w:qFormat/>
    <w:rsid w:val="00BF58D1"/>
    <w:rPr>
      <w:i/>
    </w:rPr>
  </w:style>
  <w:style w:type="character" w:customStyle="1" w:styleId="af8">
    <w:name w:val="引文 字元"/>
    <w:link w:val="af7"/>
    <w:uiPriority w:val="29"/>
    <w:rsid w:val="00BF58D1"/>
    <w:rPr>
      <w:i/>
      <w:sz w:val="24"/>
      <w:szCs w:val="24"/>
    </w:rPr>
  </w:style>
  <w:style w:type="paragraph" w:styleId="af9">
    <w:name w:val="Intense Quote"/>
    <w:basedOn w:val="a0"/>
    <w:next w:val="a0"/>
    <w:link w:val="afa"/>
    <w:uiPriority w:val="30"/>
    <w:qFormat/>
    <w:rsid w:val="00BF58D1"/>
    <w:pPr>
      <w:ind w:left="720" w:right="720"/>
    </w:pPr>
    <w:rPr>
      <w:b/>
      <w:i/>
      <w:szCs w:val="22"/>
    </w:rPr>
  </w:style>
  <w:style w:type="character" w:customStyle="1" w:styleId="afa">
    <w:name w:val="鮮明引文 字元"/>
    <w:link w:val="af9"/>
    <w:uiPriority w:val="30"/>
    <w:rsid w:val="00BF58D1"/>
    <w:rPr>
      <w:b/>
      <w:i/>
      <w:sz w:val="24"/>
    </w:rPr>
  </w:style>
  <w:style w:type="character" w:styleId="afb">
    <w:name w:val="Subtle Emphasis"/>
    <w:uiPriority w:val="19"/>
    <w:qFormat/>
    <w:rsid w:val="00BF58D1"/>
    <w:rPr>
      <w:i/>
      <w:color w:val="5A5A5A"/>
    </w:rPr>
  </w:style>
  <w:style w:type="character" w:styleId="afc">
    <w:name w:val="Intense Emphasis"/>
    <w:uiPriority w:val="21"/>
    <w:qFormat/>
    <w:rsid w:val="00BF58D1"/>
    <w:rPr>
      <w:b/>
      <w:i/>
      <w:sz w:val="24"/>
      <w:szCs w:val="24"/>
      <w:u w:val="single"/>
    </w:rPr>
  </w:style>
  <w:style w:type="character" w:styleId="afd">
    <w:name w:val="Subtle Reference"/>
    <w:uiPriority w:val="31"/>
    <w:qFormat/>
    <w:rsid w:val="00BF58D1"/>
    <w:rPr>
      <w:sz w:val="24"/>
      <w:szCs w:val="24"/>
      <w:u w:val="single"/>
    </w:rPr>
  </w:style>
  <w:style w:type="character" w:styleId="afe">
    <w:name w:val="Intense Reference"/>
    <w:uiPriority w:val="32"/>
    <w:qFormat/>
    <w:rsid w:val="00BF58D1"/>
    <w:rPr>
      <w:b/>
      <w:sz w:val="24"/>
      <w:u w:val="single"/>
    </w:rPr>
  </w:style>
  <w:style w:type="character" w:styleId="aff">
    <w:name w:val="Book Title"/>
    <w:uiPriority w:val="33"/>
    <w:qFormat/>
    <w:rsid w:val="00BF58D1"/>
    <w:rPr>
      <w:rFonts w:ascii="Cambria" w:eastAsia="新細明體" w:hAnsi="Cambria"/>
      <w:b/>
      <w:i/>
      <w:sz w:val="24"/>
      <w:szCs w:val="24"/>
    </w:rPr>
  </w:style>
  <w:style w:type="paragraph" w:styleId="aff0">
    <w:name w:val="TOC Heading"/>
    <w:basedOn w:val="1"/>
    <w:next w:val="a0"/>
    <w:uiPriority w:val="39"/>
    <w:semiHidden/>
    <w:unhideWhenUsed/>
    <w:qFormat/>
    <w:rsid w:val="00BF58D1"/>
    <w:pPr>
      <w:outlineLvl w:val="9"/>
    </w:pPr>
  </w:style>
  <w:style w:type="paragraph" w:styleId="aff1">
    <w:name w:val="Balloon Text"/>
    <w:basedOn w:val="a0"/>
    <w:link w:val="aff2"/>
    <w:uiPriority w:val="99"/>
    <w:semiHidden/>
    <w:unhideWhenUsed/>
    <w:rsid w:val="00263CD0"/>
    <w:rPr>
      <w:rFonts w:ascii="Cambria" w:hAnsi="Cambria"/>
      <w:sz w:val="18"/>
      <w:szCs w:val="18"/>
    </w:rPr>
  </w:style>
  <w:style w:type="character" w:customStyle="1" w:styleId="aff2">
    <w:name w:val="註解方塊文字 字元"/>
    <w:link w:val="aff1"/>
    <w:uiPriority w:val="99"/>
    <w:semiHidden/>
    <w:rsid w:val="00263CD0"/>
    <w:rPr>
      <w:rFonts w:ascii="Cambria" w:eastAsia="新細明體" w:hAnsi="Cambria" w:cs="Times New Roman"/>
      <w:sz w:val="18"/>
      <w:szCs w:val="18"/>
    </w:rPr>
  </w:style>
  <w:style w:type="paragraph" w:styleId="aff3">
    <w:name w:val="footnote text"/>
    <w:basedOn w:val="a0"/>
    <w:link w:val="aff4"/>
    <w:uiPriority w:val="99"/>
    <w:semiHidden/>
    <w:unhideWhenUsed/>
    <w:rsid w:val="008C507C"/>
    <w:pPr>
      <w:snapToGrid w:val="0"/>
    </w:pPr>
    <w:rPr>
      <w:sz w:val="20"/>
      <w:szCs w:val="20"/>
    </w:rPr>
  </w:style>
  <w:style w:type="character" w:customStyle="1" w:styleId="aff4">
    <w:name w:val="註腳文字 字元"/>
    <w:basedOn w:val="a1"/>
    <w:link w:val="aff3"/>
    <w:uiPriority w:val="99"/>
    <w:semiHidden/>
    <w:rsid w:val="008C507C"/>
  </w:style>
  <w:style w:type="character" w:styleId="aff5">
    <w:name w:val="footnote reference"/>
    <w:uiPriority w:val="99"/>
    <w:semiHidden/>
    <w:unhideWhenUsed/>
    <w:rsid w:val="008C507C"/>
    <w:rPr>
      <w:vertAlign w:val="superscript"/>
    </w:rPr>
  </w:style>
  <w:style w:type="paragraph" w:customStyle="1" w:styleId="aff6">
    <w:name w:val="圖表註"/>
    <w:qFormat/>
    <w:rsid w:val="008C507C"/>
    <w:pPr>
      <w:spacing w:before="120"/>
      <w:ind w:left="1219"/>
    </w:pPr>
    <w:rPr>
      <w:rFonts w:ascii="Times New Roman" w:eastAsia="標楷體" w:hAnsi="Times New Roman"/>
      <w:sz w:val="22"/>
      <w:szCs w:val="22"/>
    </w:rPr>
  </w:style>
  <w:style w:type="paragraph" w:customStyle="1" w:styleId="aff7">
    <w:name w:val="框內圖表名稱"/>
    <w:qFormat/>
    <w:rsid w:val="00FA65D8"/>
    <w:pPr>
      <w:spacing w:before="120" w:after="120"/>
      <w:ind w:left="981" w:hanging="981"/>
      <w:jc w:val="center"/>
    </w:pPr>
    <w:rPr>
      <w:rFonts w:ascii="新細明體" w:hAnsi="新細明體"/>
      <w:b/>
      <w:color w:val="000000"/>
      <w:spacing w:val="-2"/>
      <w:sz w:val="22"/>
    </w:rPr>
  </w:style>
  <w:style w:type="character" w:customStyle="1" w:styleId="a8">
    <w:name w:val="圖表名稱 字元"/>
    <w:link w:val="a7"/>
    <w:rsid w:val="00096B5E"/>
    <w:rPr>
      <w:rFonts w:ascii="Times New Roman" w:eastAsia="標楷體" w:hAnsi="Times New Roman"/>
      <w:b/>
      <w:sz w:val="26"/>
      <w:szCs w:val="22"/>
    </w:rPr>
  </w:style>
  <w:style w:type="paragraph" w:styleId="a">
    <w:name w:val="List Bullet"/>
    <w:basedOn w:val="a0"/>
    <w:uiPriority w:val="99"/>
    <w:unhideWhenUsed/>
    <w:rsid w:val="00C341D0"/>
    <w:pPr>
      <w:numPr>
        <w:numId w:val="7"/>
      </w:numPr>
      <w:contextualSpacing/>
    </w:pPr>
  </w:style>
  <w:style w:type="paragraph" w:styleId="aff8">
    <w:name w:val="Block Text"/>
    <w:basedOn w:val="a0"/>
    <w:uiPriority w:val="99"/>
    <w:rsid w:val="005F275A"/>
    <w:pPr>
      <w:widowControl w:val="0"/>
      <w:spacing w:line="520" w:lineRule="exact"/>
      <w:ind w:left="113" w:right="113" w:firstLine="567"/>
      <w:jc w:val="both"/>
    </w:pPr>
    <w:rPr>
      <w:rFonts w:ascii="Times New Roman" w:eastAsia="標楷體" w:hAnsi="Times New Roman"/>
      <w:spacing w:val="-8"/>
      <w:kern w:val="2"/>
      <w:szCs w:val="20"/>
    </w:rPr>
  </w:style>
  <w:style w:type="table" w:customStyle="1" w:styleId="21">
    <w:name w:val="純表格 21"/>
    <w:basedOn w:val="a2"/>
    <w:uiPriority w:val="42"/>
    <w:rsid w:val="005F275A"/>
    <w:rPr>
      <w:kern w:val="2"/>
      <w:sz w:val="24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k00t150">
    <w:name w:val="k00t15 字元"/>
    <w:link w:val="k00t15"/>
    <w:locked/>
    <w:rsid w:val="005F275A"/>
    <w:rPr>
      <w:rFonts w:ascii="Times New Roman" w:eastAsia="標楷體" w:hAnsi="Times New Roman"/>
      <w:b/>
      <w:spacing w:val="10"/>
      <w:sz w:val="30"/>
      <w:szCs w:val="28"/>
    </w:rPr>
  </w:style>
  <w:style w:type="table" w:customStyle="1" w:styleId="11">
    <w:name w:val="表格格線11"/>
    <w:basedOn w:val="a2"/>
    <w:next w:val="ad"/>
    <w:uiPriority w:val="59"/>
    <w:rsid w:val="005F275A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格格線1"/>
    <w:basedOn w:val="a2"/>
    <w:next w:val="ad"/>
    <w:uiPriority w:val="59"/>
    <w:rsid w:val="005F275A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F58D1"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BF58D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BF58D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BF58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F58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F58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F58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F58D1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BF58D1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BF58D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k02">
    <w:name w:val="k02"/>
    <w:rsid w:val="00800758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napToGrid w:val="0"/>
      <w:spacing w:line="420" w:lineRule="exact"/>
      <w:ind w:firstLineChars="200" w:firstLine="200"/>
      <w:jc w:val="both"/>
      <w:textAlignment w:val="center"/>
    </w:pPr>
    <w:rPr>
      <w:rFonts w:ascii="Times New Roman" w:eastAsia="標楷體" w:hAnsi="Times New Roman"/>
      <w:spacing w:val="4"/>
      <w:sz w:val="28"/>
      <w:szCs w:val="26"/>
    </w:rPr>
  </w:style>
  <w:style w:type="paragraph" w:customStyle="1" w:styleId="k40">
    <w:name w:val="k40"/>
    <w:link w:val="k400"/>
    <w:rsid w:val="0012343D"/>
    <w:pPr>
      <w:widowControl w:val="0"/>
      <w:overflowPunct w:val="0"/>
      <w:autoSpaceDE w:val="0"/>
      <w:autoSpaceDN w:val="0"/>
      <w:spacing w:line="420" w:lineRule="exact"/>
      <w:ind w:leftChars="520" w:left="520"/>
      <w:jc w:val="both"/>
      <w:textAlignment w:val="center"/>
    </w:pPr>
    <w:rPr>
      <w:rFonts w:eastAsia="標楷體"/>
      <w:spacing w:val="4"/>
      <w:sz w:val="28"/>
      <w:szCs w:val="22"/>
    </w:rPr>
  </w:style>
  <w:style w:type="paragraph" w:customStyle="1" w:styleId="k12">
    <w:name w:val="k12"/>
    <w:rsid w:val="00800758"/>
    <w:pPr>
      <w:widowControl w:val="0"/>
      <w:overflowPunct w:val="0"/>
      <w:autoSpaceDE w:val="0"/>
      <w:autoSpaceDN w:val="0"/>
      <w:spacing w:line="420" w:lineRule="exact"/>
      <w:ind w:leftChars="100" w:left="100" w:firstLineChars="210" w:firstLine="210"/>
      <w:jc w:val="both"/>
      <w:textAlignment w:val="center"/>
    </w:pPr>
    <w:rPr>
      <w:rFonts w:ascii="Times New Roman" w:eastAsia="標楷體" w:hAnsi="Times New Roman"/>
      <w:spacing w:val="4"/>
      <w:sz w:val="28"/>
      <w:szCs w:val="26"/>
    </w:rPr>
  </w:style>
  <w:style w:type="paragraph" w:customStyle="1" w:styleId="k22">
    <w:name w:val="k22"/>
    <w:link w:val="k220"/>
    <w:rsid w:val="00800758"/>
    <w:pPr>
      <w:widowControl w:val="0"/>
      <w:overflowPunct w:val="0"/>
      <w:autoSpaceDE w:val="0"/>
      <w:autoSpaceDN w:val="0"/>
      <w:spacing w:line="420" w:lineRule="exact"/>
      <w:ind w:leftChars="330" w:left="330" w:firstLineChars="200" w:firstLine="200"/>
      <w:jc w:val="both"/>
      <w:textAlignment w:val="center"/>
    </w:pPr>
    <w:rPr>
      <w:rFonts w:ascii="Times New Roman" w:eastAsia="標楷體" w:hAnsi="Times New Roman"/>
      <w:spacing w:val="4"/>
      <w:sz w:val="28"/>
      <w:szCs w:val="26"/>
    </w:rPr>
  </w:style>
  <w:style w:type="paragraph" w:customStyle="1" w:styleId="k32">
    <w:name w:val="k32"/>
    <w:rsid w:val="00894089"/>
    <w:pPr>
      <w:widowControl w:val="0"/>
      <w:overflowPunct w:val="0"/>
      <w:autoSpaceDE w:val="0"/>
      <w:autoSpaceDN w:val="0"/>
      <w:spacing w:line="420" w:lineRule="exact"/>
      <w:ind w:leftChars="450" w:left="450" w:firstLineChars="200" w:firstLine="200"/>
      <w:jc w:val="both"/>
      <w:textAlignment w:val="center"/>
    </w:pPr>
    <w:rPr>
      <w:rFonts w:ascii="Times New Roman" w:eastAsia="標楷體" w:hAnsi="Times New Roman"/>
      <w:spacing w:val="4"/>
      <w:sz w:val="28"/>
      <w:szCs w:val="22"/>
    </w:rPr>
  </w:style>
  <w:style w:type="paragraph" w:customStyle="1" w:styleId="k42">
    <w:name w:val="k42"/>
    <w:rsid w:val="00800758"/>
    <w:pPr>
      <w:widowControl w:val="0"/>
      <w:overflowPunct w:val="0"/>
      <w:autoSpaceDE w:val="0"/>
      <w:autoSpaceDN w:val="0"/>
      <w:spacing w:line="420" w:lineRule="exact"/>
      <w:ind w:leftChars="600" w:left="600" w:firstLineChars="190" w:firstLine="190"/>
      <w:jc w:val="both"/>
      <w:textAlignment w:val="center"/>
    </w:pPr>
    <w:rPr>
      <w:rFonts w:ascii="Times New Roman" w:eastAsia="標楷體" w:hAnsi="Times New Roman"/>
      <w:spacing w:val="4"/>
      <w:sz w:val="28"/>
      <w:szCs w:val="22"/>
    </w:rPr>
  </w:style>
  <w:style w:type="paragraph" w:customStyle="1" w:styleId="k52">
    <w:name w:val="k52"/>
    <w:rsid w:val="00800758"/>
    <w:pPr>
      <w:widowControl w:val="0"/>
      <w:overflowPunct w:val="0"/>
      <w:autoSpaceDE w:val="0"/>
      <w:autoSpaceDN w:val="0"/>
      <w:spacing w:line="420" w:lineRule="exact"/>
      <w:ind w:leftChars="700" w:left="700" w:firstLineChars="200" w:firstLine="200"/>
      <w:jc w:val="both"/>
      <w:textAlignment w:val="center"/>
    </w:pPr>
    <w:rPr>
      <w:rFonts w:eastAsia="標楷體"/>
      <w:iCs/>
      <w:spacing w:val="4"/>
      <w:sz w:val="28"/>
      <w:szCs w:val="22"/>
    </w:rPr>
  </w:style>
  <w:style w:type="paragraph" w:customStyle="1" w:styleId="k2a">
    <w:name w:val="k2a"/>
    <w:link w:val="k2a0"/>
    <w:uiPriority w:val="99"/>
    <w:rsid w:val="00003399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20" w:lineRule="exact"/>
      <w:ind w:leftChars="90" w:left="290" w:hangingChars="200" w:hanging="200"/>
      <w:jc w:val="both"/>
      <w:textAlignment w:val="center"/>
      <w:outlineLvl w:val="5"/>
    </w:pPr>
    <w:rPr>
      <w:rFonts w:ascii="Times New Roman" w:eastAsia="標楷體" w:hAnsi="Times New Roman"/>
      <w:spacing w:val="4"/>
      <w:sz w:val="28"/>
      <w:szCs w:val="22"/>
    </w:rPr>
  </w:style>
  <w:style w:type="paragraph" w:customStyle="1" w:styleId="k3a">
    <w:name w:val="k3a"/>
    <w:link w:val="k3a0"/>
    <w:rsid w:val="00003399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20" w:lineRule="exact"/>
      <w:ind w:leftChars="350" w:left="430" w:hangingChars="80" w:hanging="80"/>
      <w:jc w:val="both"/>
      <w:textAlignment w:val="center"/>
      <w:outlineLvl w:val="6"/>
    </w:pPr>
    <w:rPr>
      <w:rFonts w:ascii="Times New Roman" w:eastAsia="標楷體" w:hAnsi="Times New Roman"/>
      <w:spacing w:val="4"/>
      <w:sz w:val="28"/>
      <w:szCs w:val="26"/>
    </w:rPr>
  </w:style>
  <w:style w:type="paragraph" w:customStyle="1" w:styleId="k4a">
    <w:name w:val="k4a"/>
    <w:link w:val="k4a0"/>
    <w:rsid w:val="00F07157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20" w:lineRule="exact"/>
      <w:ind w:leftChars="420" w:left="420" w:hangingChars="150" w:hanging="102"/>
      <w:jc w:val="both"/>
      <w:textAlignment w:val="center"/>
      <w:outlineLvl w:val="7"/>
    </w:pPr>
    <w:rPr>
      <w:rFonts w:ascii="Times New Roman" w:eastAsia="標楷體" w:hAnsi="Times New Roman"/>
      <w:spacing w:val="4"/>
      <w:sz w:val="28"/>
      <w:szCs w:val="22"/>
    </w:rPr>
  </w:style>
  <w:style w:type="paragraph" w:customStyle="1" w:styleId="k5a">
    <w:name w:val="k5a"/>
    <w:rsid w:val="007F1AE8"/>
    <w:pPr>
      <w:widowControl w:val="0"/>
      <w:overflowPunct w:val="0"/>
      <w:autoSpaceDE w:val="0"/>
      <w:autoSpaceDN w:val="0"/>
      <w:spacing w:line="420" w:lineRule="exact"/>
      <w:ind w:leftChars="600" w:left="600" w:hangingChars="100" w:hanging="102"/>
      <w:jc w:val="both"/>
      <w:textAlignment w:val="center"/>
      <w:outlineLvl w:val="8"/>
    </w:pPr>
    <w:rPr>
      <w:rFonts w:ascii="Times New Roman" w:eastAsia="標楷體" w:hAnsi="Times New Roman"/>
      <w:spacing w:val="4"/>
      <w:sz w:val="28"/>
      <w:szCs w:val="26"/>
    </w:rPr>
  </w:style>
  <w:style w:type="paragraph" w:customStyle="1" w:styleId="k1a">
    <w:name w:val="k1a"/>
    <w:link w:val="k1a0"/>
    <w:rsid w:val="001463C2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beforeLines="50" w:before="50" w:afterLines="50" w:after="50" w:line="420" w:lineRule="exact"/>
      <w:ind w:left="100" w:hangingChars="100" w:hanging="100"/>
      <w:jc w:val="both"/>
      <w:textAlignment w:val="center"/>
      <w:outlineLvl w:val="4"/>
    </w:pPr>
    <w:rPr>
      <w:rFonts w:ascii="Times New Roman" w:eastAsia="標楷體" w:hAnsi="Times New Roman"/>
      <w:b/>
      <w:spacing w:val="4"/>
      <w:sz w:val="28"/>
      <w:szCs w:val="22"/>
    </w:rPr>
  </w:style>
  <w:style w:type="paragraph" w:styleId="a4">
    <w:name w:val="footer"/>
    <w:basedOn w:val="a0"/>
    <w:pPr>
      <w:tabs>
        <w:tab w:val="center" w:pos="4153"/>
        <w:tab w:val="right" w:pos="8306"/>
      </w:tabs>
    </w:pPr>
    <w:rPr>
      <w:sz w:val="20"/>
    </w:rPr>
  </w:style>
  <w:style w:type="character" w:customStyle="1" w:styleId="k400">
    <w:name w:val="k40 字元"/>
    <w:link w:val="k40"/>
    <w:rsid w:val="0012343D"/>
    <w:rPr>
      <w:rFonts w:eastAsia="標楷體"/>
      <w:spacing w:val="4"/>
      <w:sz w:val="28"/>
      <w:lang w:val="en-US" w:eastAsia="zh-TW" w:bidi="ar-SA"/>
    </w:rPr>
  </w:style>
  <w:style w:type="paragraph" w:customStyle="1" w:styleId="k00">
    <w:name w:val="k00"/>
    <w:rsid w:val="00D94CA1"/>
    <w:pPr>
      <w:widowControl w:val="0"/>
      <w:overflowPunct w:val="0"/>
      <w:autoSpaceDE w:val="0"/>
      <w:autoSpaceDN w:val="0"/>
      <w:spacing w:line="420" w:lineRule="exact"/>
      <w:jc w:val="both"/>
      <w:textAlignment w:val="center"/>
    </w:pPr>
    <w:rPr>
      <w:rFonts w:eastAsia="標楷體"/>
      <w:spacing w:val="4"/>
      <w:sz w:val="28"/>
      <w:szCs w:val="22"/>
    </w:rPr>
  </w:style>
  <w:style w:type="character" w:styleId="a5">
    <w:name w:val="page number"/>
    <w:rsid w:val="002F1521"/>
    <w:rPr>
      <w:rFonts w:ascii="Times New Roman" w:eastAsia="新細明體" w:hAnsi="Times New Roman"/>
      <w:i/>
      <w:sz w:val="24"/>
    </w:rPr>
  </w:style>
  <w:style w:type="paragraph" w:styleId="a6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paragraph" w:customStyle="1" w:styleId="k10">
    <w:name w:val="k10"/>
    <w:rsid w:val="00A34088"/>
    <w:pPr>
      <w:widowControl w:val="0"/>
      <w:overflowPunct w:val="0"/>
      <w:autoSpaceDE w:val="0"/>
      <w:autoSpaceDN w:val="0"/>
      <w:spacing w:line="420" w:lineRule="exact"/>
      <w:ind w:leftChars="100" w:left="100" w:rightChars="100" w:right="100"/>
      <w:jc w:val="both"/>
      <w:textAlignment w:val="center"/>
    </w:pPr>
    <w:rPr>
      <w:rFonts w:ascii="Times New Roman" w:eastAsia="標楷體" w:hAnsi="Times New Roman"/>
      <w:spacing w:val="4"/>
      <w:sz w:val="28"/>
      <w:szCs w:val="26"/>
    </w:rPr>
  </w:style>
  <w:style w:type="paragraph" w:customStyle="1" w:styleId="k20">
    <w:name w:val="k20"/>
    <w:rsid w:val="00C16086"/>
    <w:pPr>
      <w:widowControl w:val="0"/>
      <w:overflowPunct w:val="0"/>
      <w:autoSpaceDE w:val="0"/>
      <w:autoSpaceDN w:val="0"/>
      <w:spacing w:line="420" w:lineRule="exact"/>
      <w:ind w:leftChars="280" w:left="280"/>
      <w:jc w:val="both"/>
      <w:textAlignment w:val="center"/>
    </w:pPr>
    <w:rPr>
      <w:rFonts w:eastAsia="標楷體"/>
      <w:spacing w:val="4"/>
      <w:sz w:val="28"/>
      <w:szCs w:val="22"/>
    </w:rPr>
  </w:style>
  <w:style w:type="paragraph" w:customStyle="1" w:styleId="k30">
    <w:name w:val="k30"/>
    <w:rsid w:val="00D94CA1"/>
    <w:pPr>
      <w:widowControl w:val="0"/>
      <w:overflowPunct w:val="0"/>
      <w:autoSpaceDE w:val="0"/>
      <w:autoSpaceDN w:val="0"/>
      <w:spacing w:line="420" w:lineRule="exact"/>
      <w:ind w:leftChars="420" w:left="420"/>
      <w:jc w:val="both"/>
      <w:textAlignment w:val="center"/>
    </w:pPr>
    <w:rPr>
      <w:rFonts w:eastAsia="標楷體"/>
      <w:spacing w:val="4"/>
      <w:sz w:val="28"/>
      <w:szCs w:val="22"/>
    </w:rPr>
  </w:style>
  <w:style w:type="paragraph" w:customStyle="1" w:styleId="k50">
    <w:name w:val="k50"/>
    <w:rsid w:val="0012343D"/>
    <w:pPr>
      <w:widowControl w:val="0"/>
      <w:overflowPunct w:val="0"/>
      <w:autoSpaceDE w:val="0"/>
      <w:autoSpaceDN w:val="0"/>
      <w:spacing w:line="420" w:lineRule="exact"/>
      <w:ind w:leftChars="610" w:left="610"/>
      <w:jc w:val="both"/>
      <w:textAlignment w:val="center"/>
    </w:pPr>
    <w:rPr>
      <w:rFonts w:eastAsia="標楷體"/>
      <w:spacing w:val="4"/>
      <w:sz w:val="28"/>
      <w:szCs w:val="22"/>
    </w:rPr>
  </w:style>
  <w:style w:type="paragraph" w:customStyle="1" w:styleId="line">
    <w:name w:val="line"/>
    <w:rsid w:val="00725BBC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20" w:lineRule="exact"/>
      <w:jc w:val="center"/>
      <w:textAlignment w:val="center"/>
    </w:pPr>
    <w:rPr>
      <w:rFonts w:eastAsia="標楷體"/>
      <w:spacing w:val="4"/>
      <w:sz w:val="28"/>
      <w:szCs w:val="28"/>
    </w:rPr>
  </w:style>
  <w:style w:type="paragraph" w:customStyle="1" w:styleId="k00t17">
    <w:name w:val="k00t17"/>
    <w:rsid w:val="00A5660B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00" w:lineRule="exact"/>
      <w:jc w:val="center"/>
      <w:textAlignment w:val="center"/>
      <w:outlineLvl w:val="1"/>
    </w:pPr>
    <w:rPr>
      <w:rFonts w:eastAsia="標楷體"/>
      <w:b/>
      <w:spacing w:val="10"/>
      <w:sz w:val="34"/>
      <w:szCs w:val="36"/>
    </w:rPr>
  </w:style>
  <w:style w:type="paragraph" w:customStyle="1" w:styleId="k00t16">
    <w:name w:val="k00t16"/>
    <w:qFormat/>
    <w:rsid w:val="00BF58D1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00" w:lineRule="exact"/>
      <w:jc w:val="center"/>
      <w:textAlignment w:val="center"/>
      <w:outlineLvl w:val="2"/>
    </w:pPr>
    <w:rPr>
      <w:rFonts w:ascii="Times New Roman" w:eastAsia="標楷體" w:hAnsi="Times New Roman"/>
      <w:b/>
      <w:sz w:val="32"/>
      <w:szCs w:val="22"/>
    </w:rPr>
  </w:style>
  <w:style w:type="paragraph" w:customStyle="1" w:styleId="a7">
    <w:name w:val="圖表名稱"/>
    <w:link w:val="a8"/>
    <w:rsid w:val="00106D65"/>
    <w:pPr>
      <w:widowControl w:val="0"/>
      <w:overflowPunct w:val="0"/>
      <w:autoSpaceDE w:val="0"/>
      <w:autoSpaceDN w:val="0"/>
      <w:adjustRightInd w:val="0"/>
      <w:snapToGrid w:val="0"/>
      <w:spacing w:beforeLines="100" w:before="100" w:afterLines="100" w:after="100" w:line="280" w:lineRule="exact"/>
      <w:jc w:val="center"/>
      <w:textAlignment w:val="center"/>
    </w:pPr>
    <w:rPr>
      <w:rFonts w:ascii="Times New Roman" w:eastAsia="標楷體" w:hAnsi="Times New Roman"/>
      <w:b/>
      <w:sz w:val="26"/>
      <w:szCs w:val="22"/>
    </w:rPr>
  </w:style>
  <w:style w:type="paragraph" w:customStyle="1" w:styleId="k00t15">
    <w:name w:val="k00t15"/>
    <w:link w:val="k00t150"/>
    <w:rsid w:val="00780DB6"/>
    <w:pPr>
      <w:widowControl w:val="0"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spacing w:line="400" w:lineRule="exact"/>
      <w:jc w:val="center"/>
      <w:textAlignment w:val="center"/>
      <w:outlineLvl w:val="2"/>
    </w:pPr>
    <w:rPr>
      <w:rFonts w:ascii="Times New Roman" w:eastAsia="標楷體" w:hAnsi="Times New Roman"/>
      <w:b/>
      <w:spacing w:val="10"/>
      <w:sz w:val="30"/>
      <w:szCs w:val="28"/>
    </w:rPr>
  </w:style>
  <w:style w:type="character" w:customStyle="1" w:styleId="k4a0">
    <w:name w:val="k4a 字元"/>
    <w:link w:val="k4a"/>
    <w:rsid w:val="00F07157"/>
    <w:rPr>
      <w:rFonts w:ascii="Times New Roman" w:eastAsia="標楷體" w:hAnsi="Times New Roman"/>
      <w:spacing w:val="4"/>
      <w:sz w:val="28"/>
    </w:rPr>
  </w:style>
  <w:style w:type="paragraph" w:customStyle="1" w:styleId="t12">
    <w:name w:val="t12新細明"/>
    <w:rsid w:val="00FA65D8"/>
    <w:pPr>
      <w:widowControl w:val="0"/>
      <w:overflowPunct w:val="0"/>
      <w:autoSpaceDE w:val="0"/>
      <w:autoSpaceDN w:val="0"/>
      <w:snapToGrid w:val="0"/>
      <w:spacing w:beforeLines="100" w:before="100" w:afterLines="50" w:after="50" w:line="360" w:lineRule="exact"/>
      <w:jc w:val="center"/>
      <w:textAlignment w:val="center"/>
    </w:pPr>
    <w:rPr>
      <w:rFonts w:ascii="新細明體" w:hAnsi="新細明體"/>
      <w:b/>
      <w:spacing w:val="10"/>
      <w:sz w:val="24"/>
      <w:szCs w:val="24"/>
    </w:rPr>
  </w:style>
  <w:style w:type="paragraph" w:customStyle="1" w:styleId="t11">
    <w:name w:val="t11新細明"/>
    <w:rsid w:val="00FA65D8"/>
    <w:pPr>
      <w:widowControl w:val="0"/>
      <w:overflowPunct w:val="0"/>
      <w:autoSpaceDE w:val="0"/>
      <w:autoSpaceDN w:val="0"/>
      <w:spacing w:line="360" w:lineRule="exact"/>
      <w:ind w:leftChars="30" w:left="30" w:rightChars="30" w:right="30" w:firstLineChars="200" w:firstLine="200"/>
      <w:jc w:val="both"/>
      <w:textAlignment w:val="center"/>
    </w:pPr>
    <w:rPr>
      <w:rFonts w:ascii="新細明體" w:hAnsi="新細明體"/>
      <w:bCs/>
      <w:spacing w:val="8"/>
      <w:sz w:val="22"/>
      <w:szCs w:val="22"/>
    </w:rPr>
  </w:style>
  <w:style w:type="paragraph" w:customStyle="1" w:styleId="a9">
    <w:name w:val="框內圖表資料來源"/>
    <w:rsid w:val="00367C79"/>
    <w:pPr>
      <w:widowControl w:val="0"/>
      <w:overflowPunct w:val="0"/>
      <w:autoSpaceDE w:val="0"/>
      <w:autoSpaceDN w:val="0"/>
      <w:spacing w:beforeLines="50" w:before="50" w:afterLines="50" w:after="50" w:line="400" w:lineRule="atLeast"/>
      <w:ind w:left="500" w:hangingChars="500" w:hanging="500"/>
      <w:jc w:val="both"/>
      <w:textAlignment w:val="center"/>
    </w:pPr>
    <w:rPr>
      <w:rFonts w:ascii="新細明體" w:hAnsi="新細明體"/>
      <w:color w:val="000000"/>
      <w:spacing w:val="-2"/>
      <w:sz w:val="22"/>
      <w:szCs w:val="22"/>
    </w:rPr>
  </w:style>
  <w:style w:type="paragraph" w:customStyle="1" w:styleId="aa">
    <w:name w:val="表格註"/>
    <w:rsid w:val="005B4493"/>
    <w:pPr>
      <w:widowControl w:val="0"/>
      <w:overflowPunct w:val="0"/>
      <w:autoSpaceDE w:val="0"/>
      <w:autoSpaceDN w:val="0"/>
      <w:spacing w:beforeLines="10" w:before="10" w:line="240" w:lineRule="exact"/>
      <w:ind w:leftChars="290" w:left="490" w:hangingChars="200" w:hanging="200"/>
      <w:jc w:val="both"/>
      <w:textAlignment w:val="center"/>
    </w:pPr>
    <w:rPr>
      <w:rFonts w:ascii="Times New Roman" w:eastAsia="標楷體" w:hAnsi="Times New Roman"/>
      <w:sz w:val="22"/>
      <w:szCs w:val="22"/>
    </w:rPr>
  </w:style>
  <w:style w:type="paragraph" w:customStyle="1" w:styleId="ab">
    <w:name w:val="表格資料來源"/>
    <w:rsid w:val="005B4493"/>
    <w:pPr>
      <w:widowControl w:val="0"/>
      <w:overflowPunct w:val="0"/>
      <w:autoSpaceDE w:val="0"/>
      <w:autoSpaceDN w:val="0"/>
      <w:spacing w:line="280" w:lineRule="exact"/>
      <w:ind w:leftChars="20" w:left="520" w:hangingChars="500" w:hanging="500"/>
      <w:jc w:val="both"/>
      <w:textAlignment w:val="center"/>
    </w:pPr>
    <w:rPr>
      <w:rFonts w:ascii="Times New Roman" w:eastAsia="標楷體" w:hAnsi="Times New Roman"/>
      <w:spacing w:val="-2"/>
      <w:sz w:val="22"/>
      <w:szCs w:val="22"/>
    </w:rPr>
  </w:style>
  <w:style w:type="paragraph" w:customStyle="1" w:styleId="ac">
    <w:name w:val="圖表資料來源"/>
    <w:rsid w:val="006C157D"/>
    <w:pPr>
      <w:widowControl w:val="0"/>
      <w:overflowPunct w:val="0"/>
      <w:autoSpaceDE w:val="0"/>
      <w:autoSpaceDN w:val="0"/>
      <w:spacing w:beforeLines="50" w:before="50" w:after="120" w:line="280" w:lineRule="exact"/>
      <w:ind w:leftChars="230" w:left="730" w:hangingChars="500" w:hanging="500"/>
      <w:jc w:val="both"/>
      <w:textAlignment w:val="center"/>
    </w:pPr>
    <w:rPr>
      <w:rFonts w:ascii="Times New Roman" w:eastAsia="標楷體" w:hAnsi="Times New Roman"/>
      <w:sz w:val="22"/>
      <w:szCs w:val="22"/>
    </w:rPr>
  </w:style>
  <w:style w:type="paragraph" w:customStyle="1" w:styleId="k1a0cm10505">
    <w:name w:val="樣式 k1a + 左:  0 cm 凸出:  1 字元 套用前:  0.5 列 套用後:  0.5 列"/>
    <w:basedOn w:val="k1a"/>
    <w:rsid w:val="005C612D"/>
    <w:pPr>
      <w:spacing w:before="120" w:after="120"/>
      <w:ind w:left="260" w:hanging="260"/>
    </w:pPr>
    <w:rPr>
      <w:rFonts w:cs="新細明體"/>
      <w:bCs/>
      <w:spacing w:val="0"/>
    </w:rPr>
  </w:style>
  <w:style w:type="table" w:styleId="ad">
    <w:name w:val="Table Grid"/>
    <w:basedOn w:val="a2"/>
    <w:uiPriority w:val="59"/>
    <w:rsid w:val="008C161E"/>
    <w:pPr>
      <w:widowControl w:val="0"/>
      <w:adjustRightInd w:val="0"/>
      <w:spacing w:line="360" w:lineRule="atLeas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2a0">
    <w:name w:val="k2a 字元"/>
    <w:link w:val="k2a"/>
    <w:uiPriority w:val="99"/>
    <w:rsid w:val="00003399"/>
    <w:rPr>
      <w:rFonts w:ascii="Times New Roman" w:eastAsia="標楷體" w:hAnsi="Times New Roman"/>
      <w:spacing w:val="4"/>
      <w:sz w:val="28"/>
      <w:szCs w:val="22"/>
    </w:rPr>
  </w:style>
  <w:style w:type="paragraph" w:customStyle="1" w:styleId="k00t14">
    <w:name w:val="k00t14"/>
    <w:rsid w:val="00780DB6"/>
    <w:pPr>
      <w:widowControl w:val="0"/>
      <w:overflowPunct w:val="0"/>
      <w:autoSpaceDE w:val="0"/>
      <w:autoSpaceDN w:val="0"/>
      <w:spacing w:line="400" w:lineRule="exact"/>
      <w:jc w:val="center"/>
      <w:textAlignment w:val="center"/>
      <w:outlineLvl w:val="3"/>
    </w:pPr>
    <w:rPr>
      <w:rFonts w:ascii="Times New Roman" w:eastAsia="標楷體" w:hAnsi="Times New Roman"/>
      <w:b/>
      <w:sz w:val="28"/>
      <w:szCs w:val="28"/>
    </w:rPr>
  </w:style>
  <w:style w:type="character" w:customStyle="1" w:styleId="k3a0">
    <w:name w:val="k3a 字元"/>
    <w:link w:val="k3a"/>
    <w:rsid w:val="00003399"/>
    <w:rPr>
      <w:rFonts w:ascii="Times New Roman" w:eastAsia="標楷體" w:hAnsi="Times New Roman"/>
      <w:spacing w:val="4"/>
      <w:sz w:val="28"/>
      <w:szCs w:val="26"/>
    </w:rPr>
  </w:style>
  <w:style w:type="character" w:customStyle="1" w:styleId="k1a0">
    <w:name w:val="k1a 字元"/>
    <w:link w:val="k1a"/>
    <w:rsid w:val="001463C2"/>
    <w:rPr>
      <w:rFonts w:ascii="Times New Roman" w:eastAsia="標楷體" w:hAnsi="Times New Roman"/>
      <w:b/>
      <w:spacing w:val="4"/>
      <w:sz w:val="28"/>
      <w:szCs w:val="22"/>
    </w:rPr>
  </w:style>
  <w:style w:type="paragraph" w:customStyle="1" w:styleId="ae">
    <w:name w:val="字元 字元"/>
    <w:basedOn w:val="a0"/>
    <w:semiHidden/>
    <w:rsid w:val="00A5660B"/>
    <w:pPr>
      <w:spacing w:after="160" w:line="240" w:lineRule="exact"/>
    </w:pPr>
    <w:rPr>
      <w:rFonts w:ascii="Verdana" w:eastAsia="Times New Roman" w:hAnsi="Verdana" w:cs="Mangal"/>
      <w:kern w:val="2"/>
      <w:sz w:val="20"/>
      <w:lang w:eastAsia="en-US" w:bidi="hi-IN"/>
    </w:rPr>
  </w:style>
  <w:style w:type="character" w:customStyle="1" w:styleId="k220">
    <w:name w:val="k22 字元"/>
    <w:link w:val="k22"/>
    <w:rsid w:val="00800758"/>
    <w:rPr>
      <w:rFonts w:ascii="Times New Roman" w:eastAsia="標楷體" w:hAnsi="Times New Roman"/>
      <w:spacing w:val="4"/>
      <w:sz w:val="28"/>
      <w:szCs w:val="26"/>
    </w:rPr>
  </w:style>
  <w:style w:type="character" w:customStyle="1" w:styleId="10">
    <w:name w:val="標題 1 字元"/>
    <w:link w:val="1"/>
    <w:uiPriority w:val="9"/>
    <w:rsid w:val="00BF58D1"/>
    <w:rPr>
      <w:rFonts w:ascii="Cambria" w:eastAsia="新細明體" w:hAnsi="Cambria"/>
      <w:b/>
      <w:bCs/>
      <w:kern w:val="32"/>
      <w:sz w:val="32"/>
      <w:szCs w:val="32"/>
    </w:rPr>
  </w:style>
  <w:style w:type="character" w:customStyle="1" w:styleId="20">
    <w:name w:val="標題 2 字元"/>
    <w:link w:val="2"/>
    <w:uiPriority w:val="9"/>
    <w:semiHidden/>
    <w:rsid w:val="00BF58D1"/>
    <w:rPr>
      <w:rFonts w:ascii="Cambria" w:eastAsia="新細明體" w:hAnsi="Cambria"/>
      <w:b/>
      <w:bCs/>
      <w:i/>
      <w:iCs/>
      <w:sz w:val="28"/>
      <w:szCs w:val="28"/>
    </w:rPr>
  </w:style>
  <w:style w:type="character" w:customStyle="1" w:styleId="30">
    <w:name w:val="標題 3 字元"/>
    <w:link w:val="3"/>
    <w:uiPriority w:val="9"/>
    <w:semiHidden/>
    <w:rsid w:val="00BF58D1"/>
    <w:rPr>
      <w:rFonts w:ascii="Cambria" w:eastAsia="新細明體" w:hAnsi="Cambria"/>
      <w:b/>
      <w:bCs/>
      <w:sz w:val="26"/>
      <w:szCs w:val="26"/>
    </w:rPr>
  </w:style>
  <w:style w:type="character" w:customStyle="1" w:styleId="40">
    <w:name w:val="標題 4 字元"/>
    <w:link w:val="4"/>
    <w:uiPriority w:val="9"/>
    <w:semiHidden/>
    <w:rsid w:val="00BF58D1"/>
    <w:rPr>
      <w:b/>
      <w:bCs/>
      <w:sz w:val="28"/>
      <w:szCs w:val="28"/>
    </w:rPr>
  </w:style>
  <w:style w:type="character" w:customStyle="1" w:styleId="50">
    <w:name w:val="標題 5 字元"/>
    <w:link w:val="5"/>
    <w:uiPriority w:val="9"/>
    <w:semiHidden/>
    <w:rsid w:val="00BF58D1"/>
    <w:rPr>
      <w:b/>
      <w:bCs/>
      <w:i/>
      <w:iCs/>
      <w:sz w:val="26"/>
      <w:szCs w:val="26"/>
    </w:rPr>
  </w:style>
  <w:style w:type="character" w:customStyle="1" w:styleId="60">
    <w:name w:val="標題 6 字元"/>
    <w:link w:val="6"/>
    <w:uiPriority w:val="9"/>
    <w:semiHidden/>
    <w:rsid w:val="00BF58D1"/>
    <w:rPr>
      <w:b/>
      <w:bCs/>
    </w:rPr>
  </w:style>
  <w:style w:type="character" w:customStyle="1" w:styleId="70">
    <w:name w:val="標題 7 字元"/>
    <w:link w:val="7"/>
    <w:uiPriority w:val="9"/>
    <w:semiHidden/>
    <w:rsid w:val="00BF58D1"/>
    <w:rPr>
      <w:sz w:val="24"/>
      <w:szCs w:val="24"/>
    </w:rPr>
  </w:style>
  <w:style w:type="character" w:customStyle="1" w:styleId="80">
    <w:name w:val="標題 8 字元"/>
    <w:link w:val="8"/>
    <w:uiPriority w:val="9"/>
    <w:semiHidden/>
    <w:rsid w:val="00BF58D1"/>
    <w:rPr>
      <w:i/>
      <w:iCs/>
      <w:sz w:val="24"/>
      <w:szCs w:val="24"/>
    </w:rPr>
  </w:style>
  <w:style w:type="character" w:customStyle="1" w:styleId="90">
    <w:name w:val="標題 9 字元"/>
    <w:link w:val="9"/>
    <w:uiPriority w:val="9"/>
    <w:semiHidden/>
    <w:rsid w:val="00BF58D1"/>
    <w:rPr>
      <w:rFonts w:ascii="Cambria" w:eastAsia="新細明體" w:hAnsi="Cambria"/>
    </w:rPr>
  </w:style>
  <w:style w:type="paragraph" w:styleId="af">
    <w:name w:val="Title"/>
    <w:basedOn w:val="a0"/>
    <w:next w:val="a0"/>
    <w:link w:val="af0"/>
    <w:uiPriority w:val="10"/>
    <w:qFormat/>
    <w:rsid w:val="00BF58D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0">
    <w:name w:val="標題 字元"/>
    <w:link w:val="af"/>
    <w:uiPriority w:val="10"/>
    <w:rsid w:val="00BF58D1"/>
    <w:rPr>
      <w:rFonts w:ascii="Cambria" w:eastAsia="新細明體" w:hAnsi="Cambria"/>
      <w:b/>
      <w:bCs/>
      <w:kern w:val="28"/>
      <w:sz w:val="32"/>
      <w:szCs w:val="32"/>
    </w:rPr>
  </w:style>
  <w:style w:type="paragraph" w:styleId="af1">
    <w:name w:val="Subtitle"/>
    <w:basedOn w:val="a0"/>
    <w:next w:val="a0"/>
    <w:link w:val="af2"/>
    <w:uiPriority w:val="11"/>
    <w:qFormat/>
    <w:rsid w:val="00BF58D1"/>
    <w:pPr>
      <w:spacing w:after="60"/>
      <w:jc w:val="center"/>
      <w:outlineLvl w:val="1"/>
    </w:pPr>
    <w:rPr>
      <w:rFonts w:ascii="Cambria" w:hAnsi="Cambria"/>
    </w:rPr>
  </w:style>
  <w:style w:type="character" w:customStyle="1" w:styleId="af2">
    <w:name w:val="副標題 字元"/>
    <w:link w:val="af1"/>
    <w:uiPriority w:val="11"/>
    <w:rsid w:val="00BF58D1"/>
    <w:rPr>
      <w:rFonts w:ascii="Cambria" w:eastAsia="新細明體" w:hAnsi="Cambria"/>
      <w:sz w:val="24"/>
      <w:szCs w:val="24"/>
    </w:rPr>
  </w:style>
  <w:style w:type="character" w:styleId="af3">
    <w:name w:val="Strong"/>
    <w:uiPriority w:val="22"/>
    <w:qFormat/>
    <w:rsid w:val="00BF58D1"/>
    <w:rPr>
      <w:b/>
      <w:bCs/>
    </w:rPr>
  </w:style>
  <w:style w:type="character" w:styleId="af4">
    <w:name w:val="Emphasis"/>
    <w:uiPriority w:val="20"/>
    <w:qFormat/>
    <w:rsid w:val="00BF58D1"/>
    <w:rPr>
      <w:rFonts w:ascii="Calibri" w:hAnsi="Calibri"/>
      <w:b/>
      <w:i/>
      <w:iCs/>
    </w:rPr>
  </w:style>
  <w:style w:type="paragraph" w:styleId="af5">
    <w:name w:val="No Spacing"/>
    <w:basedOn w:val="a0"/>
    <w:uiPriority w:val="1"/>
    <w:qFormat/>
    <w:rsid w:val="00BF58D1"/>
    <w:rPr>
      <w:szCs w:val="32"/>
    </w:rPr>
  </w:style>
  <w:style w:type="paragraph" w:styleId="af6">
    <w:name w:val="List Paragraph"/>
    <w:basedOn w:val="a0"/>
    <w:uiPriority w:val="34"/>
    <w:qFormat/>
    <w:rsid w:val="00BF58D1"/>
    <w:pPr>
      <w:ind w:left="720"/>
      <w:contextualSpacing/>
    </w:pPr>
  </w:style>
  <w:style w:type="paragraph" w:styleId="af7">
    <w:name w:val="Quote"/>
    <w:basedOn w:val="a0"/>
    <w:next w:val="a0"/>
    <w:link w:val="af8"/>
    <w:uiPriority w:val="29"/>
    <w:qFormat/>
    <w:rsid w:val="00BF58D1"/>
    <w:rPr>
      <w:i/>
    </w:rPr>
  </w:style>
  <w:style w:type="character" w:customStyle="1" w:styleId="af8">
    <w:name w:val="引文 字元"/>
    <w:link w:val="af7"/>
    <w:uiPriority w:val="29"/>
    <w:rsid w:val="00BF58D1"/>
    <w:rPr>
      <w:i/>
      <w:sz w:val="24"/>
      <w:szCs w:val="24"/>
    </w:rPr>
  </w:style>
  <w:style w:type="paragraph" w:styleId="af9">
    <w:name w:val="Intense Quote"/>
    <w:basedOn w:val="a0"/>
    <w:next w:val="a0"/>
    <w:link w:val="afa"/>
    <w:uiPriority w:val="30"/>
    <w:qFormat/>
    <w:rsid w:val="00BF58D1"/>
    <w:pPr>
      <w:ind w:left="720" w:right="720"/>
    </w:pPr>
    <w:rPr>
      <w:b/>
      <w:i/>
      <w:szCs w:val="22"/>
    </w:rPr>
  </w:style>
  <w:style w:type="character" w:customStyle="1" w:styleId="afa">
    <w:name w:val="鮮明引文 字元"/>
    <w:link w:val="af9"/>
    <w:uiPriority w:val="30"/>
    <w:rsid w:val="00BF58D1"/>
    <w:rPr>
      <w:b/>
      <w:i/>
      <w:sz w:val="24"/>
    </w:rPr>
  </w:style>
  <w:style w:type="character" w:styleId="afb">
    <w:name w:val="Subtle Emphasis"/>
    <w:uiPriority w:val="19"/>
    <w:qFormat/>
    <w:rsid w:val="00BF58D1"/>
    <w:rPr>
      <w:i/>
      <w:color w:val="5A5A5A"/>
    </w:rPr>
  </w:style>
  <w:style w:type="character" w:styleId="afc">
    <w:name w:val="Intense Emphasis"/>
    <w:uiPriority w:val="21"/>
    <w:qFormat/>
    <w:rsid w:val="00BF58D1"/>
    <w:rPr>
      <w:b/>
      <w:i/>
      <w:sz w:val="24"/>
      <w:szCs w:val="24"/>
      <w:u w:val="single"/>
    </w:rPr>
  </w:style>
  <w:style w:type="character" w:styleId="afd">
    <w:name w:val="Subtle Reference"/>
    <w:uiPriority w:val="31"/>
    <w:qFormat/>
    <w:rsid w:val="00BF58D1"/>
    <w:rPr>
      <w:sz w:val="24"/>
      <w:szCs w:val="24"/>
      <w:u w:val="single"/>
    </w:rPr>
  </w:style>
  <w:style w:type="character" w:styleId="afe">
    <w:name w:val="Intense Reference"/>
    <w:uiPriority w:val="32"/>
    <w:qFormat/>
    <w:rsid w:val="00BF58D1"/>
    <w:rPr>
      <w:b/>
      <w:sz w:val="24"/>
      <w:u w:val="single"/>
    </w:rPr>
  </w:style>
  <w:style w:type="character" w:styleId="aff">
    <w:name w:val="Book Title"/>
    <w:uiPriority w:val="33"/>
    <w:qFormat/>
    <w:rsid w:val="00BF58D1"/>
    <w:rPr>
      <w:rFonts w:ascii="Cambria" w:eastAsia="新細明體" w:hAnsi="Cambria"/>
      <w:b/>
      <w:i/>
      <w:sz w:val="24"/>
      <w:szCs w:val="24"/>
    </w:rPr>
  </w:style>
  <w:style w:type="paragraph" w:styleId="aff0">
    <w:name w:val="TOC Heading"/>
    <w:basedOn w:val="1"/>
    <w:next w:val="a0"/>
    <w:uiPriority w:val="39"/>
    <w:semiHidden/>
    <w:unhideWhenUsed/>
    <w:qFormat/>
    <w:rsid w:val="00BF58D1"/>
    <w:pPr>
      <w:outlineLvl w:val="9"/>
    </w:pPr>
  </w:style>
  <w:style w:type="paragraph" w:styleId="aff1">
    <w:name w:val="Balloon Text"/>
    <w:basedOn w:val="a0"/>
    <w:link w:val="aff2"/>
    <w:uiPriority w:val="99"/>
    <w:semiHidden/>
    <w:unhideWhenUsed/>
    <w:rsid w:val="00263CD0"/>
    <w:rPr>
      <w:rFonts w:ascii="Cambria" w:hAnsi="Cambria"/>
      <w:sz w:val="18"/>
      <w:szCs w:val="18"/>
    </w:rPr>
  </w:style>
  <w:style w:type="character" w:customStyle="1" w:styleId="aff2">
    <w:name w:val="註解方塊文字 字元"/>
    <w:link w:val="aff1"/>
    <w:uiPriority w:val="99"/>
    <w:semiHidden/>
    <w:rsid w:val="00263CD0"/>
    <w:rPr>
      <w:rFonts w:ascii="Cambria" w:eastAsia="新細明體" w:hAnsi="Cambria" w:cs="Times New Roman"/>
      <w:sz w:val="18"/>
      <w:szCs w:val="18"/>
    </w:rPr>
  </w:style>
  <w:style w:type="paragraph" w:styleId="aff3">
    <w:name w:val="footnote text"/>
    <w:basedOn w:val="a0"/>
    <w:link w:val="aff4"/>
    <w:uiPriority w:val="99"/>
    <w:semiHidden/>
    <w:unhideWhenUsed/>
    <w:rsid w:val="008C507C"/>
    <w:pPr>
      <w:snapToGrid w:val="0"/>
    </w:pPr>
    <w:rPr>
      <w:sz w:val="20"/>
      <w:szCs w:val="20"/>
    </w:rPr>
  </w:style>
  <w:style w:type="character" w:customStyle="1" w:styleId="aff4">
    <w:name w:val="註腳文字 字元"/>
    <w:basedOn w:val="a1"/>
    <w:link w:val="aff3"/>
    <w:uiPriority w:val="99"/>
    <w:semiHidden/>
    <w:rsid w:val="008C507C"/>
  </w:style>
  <w:style w:type="character" w:styleId="aff5">
    <w:name w:val="footnote reference"/>
    <w:uiPriority w:val="99"/>
    <w:semiHidden/>
    <w:unhideWhenUsed/>
    <w:rsid w:val="008C507C"/>
    <w:rPr>
      <w:vertAlign w:val="superscript"/>
    </w:rPr>
  </w:style>
  <w:style w:type="paragraph" w:customStyle="1" w:styleId="aff6">
    <w:name w:val="圖表註"/>
    <w:qFormat/>
    <w:rsid w:val="008C507C"/>
    <w:pPr>
      <w:spacing w:before="120"/>
      <w:ind w:left="1219"/>
    </w:pPr>
    <w:rPr>
      <w:rFonts w:ascii="Times New Roman" w:eastAsia="標楷體" w:hAnsi="Times New Roman"/>
      <w:sz w:val="22"/>
      <w:szCs w:val="22"/>
    </w:rPr>
  </w:style>
  <w:style w:type="paragraph" w:customStyle="1" w:styleId="aff7">
    <w:name w:val="框內圖表名稱"/>
    <w:qFormat/>
    <w:rsid w:val="00FA65D8"/>
    <w:pPr>
      <w:spacing w:before="120" w:after="120"/>
      <w:ind w:left="981" w:hanging="981"/>
      <w:jc w:val="center"/>
    </w:pPr>
    <w:rPr>
      <w:rFonts w:ascii="新細明體" w:hAnsi="新細明體"/>
      <w:b/>
      <w:color w:val="000000"/>
      <w:spacing w:val="-2"/>
      <w:sz w:val="22"/>
    </w:rPr>
  </w:style>
  <w:style w:type="character" w:customStyle="1" w:styleId="a8">
    <w:name w:val="圖表名稱 字元"/>
    <w:link w:val="a7"/>
    <w:rsid w:val="00096B5E"/>
    <w:rPr>
      <w:rFonts w:ascii="Times New Roman" w:eastAsia="標楷體" w:hAnsi="Times New Roman"/>
      <w:b/>
      <w:sz w:val="26"/>
      <w:szCs w:val="22"/>
    </w:rPr>
  </w:style>
  <w:style w:type="paragraph" w:styleId="a">
    <w:name w:val="List Bullet"/>
    <w:basedOn w:val="a0"/>
    <w:uiPriority w:val="99"/>
    <w:unhideWhenUsed/>
    <w:rsid w:val="00C341D0"/>
    <w:pPr>
      <w:numPr>
        <w:numId w:val="7"/>
      </w:numPr>
      <w:contextualSpacing/>
    </w:pPr>
  </w:style>
  <w:style w:type="paragraph" w:styleId="aff8">
    <w:name w:val="Block Text"/>
    <w:basedOn w:val="a0"/>
    <w:uiPriority w:val="99"/>
    <w:rsid w:val="005F275A"/>
    <w:pPr>
      <w:widowControl w:val="0"/>
      <w:spacing w:line="520" w:lineRule="exact"/>
      <w:ind w:left="113" w:right="113" w:firstLine="567"/>
      <w:jc w:val="both"/>
    </w:pPr>
    <w:rPr>
      <w:rFonts w:ascii="Times New Roman" w:eastAsia="標楷體" w:hAnsi="Times New Roman"/>
      <w:spacing w:val="-8"/>
      <w:kern w:val="2"/>
      <w:szCs w:val="20"/>
    </w:rPr>
  </w:style>
  <w:style w:type="table" w:customStyle="1" w:styleId="21">
    <w:name w:val="純表格 21"/>
    <w:basedOn w:val="a2"/>
    <w:uiPriority w:val="42"/>
    <w:rsid w:val="005F275A"/>
    <w:rPr>
      <w:kern w:val="2"/>
      <w:sz w:val="24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k00t150">
    <w:name w:val="k00t15 字元"/>
    <w:link w:val="k00t15"/>
    <w:locked/>
    <w:rsid w:val="005F275A"/>
    <w:rPr>
      <w:rFonts w:ascii="Times New Roman" w:eastAsia="標楷體" w:hAnsi="Times New Roman"/>
      <w:b/>
      <w:spacing w:val="10"/>
      <w:sz w:val="30"/>
      <w:szCs w:val="28"/>
    </w:rPr>
  </w:style>
  <w:style w:type="table" w:customStyle="1" w:styleId="11">
    <w:name w:val="表格格線11"/>
    <w:basedOn w:val="a2"/>
    <w:next w:val="ad"/>
    <w:uiPriority w:val="59"/>
    <w:rsid w:val="005F275A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格格線1"/>
    <w:basedOn w:val="a2"/>
    <w:next w:val="ad"/>
    <w:uiPriority w:val="59"/>
    <w:rsid w:val="005F275A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chart" Target="charts/chart2.xm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chart" Target="charts/chart4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image" Target="media/image40.png"/><Relationship Id="rId20" Type="http://schemas.openxmlformats.org/officeDocument/2006/relationships/chart" Target="charts/chart3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0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22283;&#30332;&#26371;%20%20&#37159;&#22764;&#24503;\103&#24180;(2014)\01-&#22283;&#24314;&#35336;&#21123;\02-104&#24180;&#22283;&#23478;&#30332;&#23637;&#35336;&#30059;\02\CPI%20WPI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工作表2!$G$2</c:f>
              <c:strCache>
                <c:ptCount val="1"/>
                <c:pt idx="0">
                  <c:v>CPI</c:v>
                </c:pt>
              </c:strCache>
            </c:strRef>
          </c:tx>
          <c:spPr>
            <a:ln w="12700">
              <a:solidFill>
                <a:schemeClr val="tx1"/>
              </a:solidFill>
            </a:ln>
          </c:spPr>
          <c:marker>
            <c:symbol val="square"/>
            <c:size val="4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marker>
          <c:dLbls>
            <c:dLbl>
              <c:idx val="0"/>
              <c:layout>
                <c:manualLayout>
                  <c:x val="-2.9579067121729238E-2"/>
                  <c:y val="4.6295931758530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129692832764513E-2"/>
                  <c:y val="-3.7037037037037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7781504594184919E-2"/>
                  <c:y val="3.93518518518518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4129692832764506E-2"/>
                  <c:y val="-5.09259259259259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3.6405005688282137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4.0955631399317405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3.4129692832764506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1.2870015478473733E-2"/>
                  <c:y val="-5.0104373151771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工作表2!$F$3:$F$25</c:f>
              <c:strCache>
                <c:ptCount val="23"/>
                <c:pt idx="0">
                  <c:v>102/1</c:v>
                </c:pt>
                <c:pt idx="2">
                  <c:v>3</c:v>
                </c:pt>
                <c:pt idx="4">
                  <c:v>5</c:v>
                </c:pt>
                <c:pt idx="6">
                  <c:v>7</c:v>
                </c:pt>
                <c:pt idx="8">
                  <c:v>9</c:v>
                </c:pt>
                <c:pt idx="10">
                  <c:v>11</c:v>
                </c:pt>
                <c:pt idx="12">
                  <c:v>103/1</c:v>
                </c:pt>
                <c:pt idx="14">
                  <c:v>3</c:v>
                </c:pt>
                <c:pt idx="16">
                  <c:v>5</c:v>
                </c:pt>
                <c:pt idx="18">
                  <c:v>7</c:v>
                </c:pt>
                <c:pt idx="20">
                  <c:v>9</c:v>
                </c:pt>
                <c:pt idx="22">
                  <c:v>11</c:v>
                </c:pt>
              </c:strCache>
            </c:strRef>
          </c:cat>
          <c:val>
            <c:numRef>
              <c:f>工作表2!$G$3:$G$25</c:f>
              <c:numCache>
                <c:formatCode>General</c:formatCode>
                <c:ptCount val="23"/>
                <c:pt idx="0">
                  <c:v>1.1200000000000001</c:v>
                </c:pt>
                <c:pt idx="1">
                  <c:v>2.96</c:v>
                </c:pt>
                <c:pt idx="2">
                  <c:v>1.36</c:v>
                </c:pt>
                <c:pt idx="3">
                  <c:v>1.05</c:v>
                </c:pt>
                <c:pt idx="4">
                  <c:v>0.74</c:v>
                </c:pt>
                <c:pt idx="5">
                  <c:v>0.6</c:v>
                </c:pt>
                <c:pt idx="6">
                  <c:v>0.06</c:v>
                </c:pt>
                <c:pt idx="7">
                  <c:v>-0.78</c:v>
                </c:pt>
                <c:pt idx="8">
                  <c:v>0.84</c:v>
                </c:pt>
                <c:pt idx="9">
                  <c:v>0.64</c:v>
                </c:pt>
                <c:pt idx="10">
                  <c:v>0.68</c:v>
                </c:pt>
                <c:pt idx="11">
                  <c:v>0.34</c:v>
                </c:pt>
                <c:pt idx="12">
                  <c:v>0.83</c:v>
                </c:pt>
                <c:pt idx="13">
                  <c:v>-0.04</c:v>
                </c:pt>
                <c:pt idx="14">
                  <c:v>1.61</c:v>
                </c:pt>
                <c:pt idx="15">
                  <c:v>1.66</c:v>
                </c:pt>
                <c:pt idx="16">
                  <c:v>1.62</c:v>
                </c:pt>
                <c:pt idx="17">
                  <c:v>1.64</c:v>
                </c:pt>
                <c:pt idx="18">
                  <c:v>1.76</c:v>
                </c:pt>
                <c:pt idx="19">
                  <c:v>2.0699999999999998</c:v>
                </c:pt>
                <c:pt idx="20">
                  <c:v>0.71</c:v>
                </c:pt>
                <c:pt idx="21">
                  <c:v>1.06</c:v>
                </c:pt>
                <c:pt idx="22">
                  <c:v>0.86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工作表2!$H$2</c:f>
              <c:strCache>
                <c:ptCount val="1"/>
                <c:pt idx="0">
                  <c:v>WPI</c:v>
                </c:pt>
              </c:strCache>
            </c:strRef>
          </c:tx>
          <c:spPr>
            <a:ln w="12700">
              <a:solidFill>
                <a:schemeClr val="tx1"/>
              </a:solidFill>
              <a:prstDash val="dash"/>
            </a:ln>
          </c:spPr>
          <c:marker>
            <c:symbol val="circle"/>
            <c:size val="4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</c:marker>
          <c:dLbls>
            <c:dLbl>
              <c:idx val="0"/>
              <c:layout>
                <c:manualLayout>
                  <c:x val="-2.7303754266211615E-2"/>
                  <c:y val="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955631399317419E-2"/>
                  <c:y val="-4.1666666666666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6405005688282137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3230944254835084E-2"/>
                  <c:y val="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4.5832701372453932E-2"/>
                  <c:y val="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1.2870015478473733E-2"/>
                  <c:y val="6.12386782966091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工作表2!$F$3:$F$25</c:f>
              <c:strCache>
                <c:ptCount val="23"/>
                <c:pt idx="0">
                  <c:v>102/1</c:v>
                </c:pt>
                <c:pt idx="2">
                  <c:v>3</c:v>
                </c:pt>
                <c:pt idx="4">
                  <c:v>5</c:v>
                </c:pt>
                <c:pt idx="6">
                  <c:v>7</c:v>
                </c:pt>
                <c:pt idx="8">
                  <c:v>9</c:v>
                </c:pt>
                <c:pt idx="10">
                  <c:v>11</c:v>
                </c:pt>
                <c:pt idx="12">
                  <c:v>103/1</c:v>
                </c:pt>
                <c:pt idx="14">
                  <c:v>3</c:v>
                </c:pt>
                <c:pt idx="16">
                  <c:v>5</c:v>
                </c:pt>
                <c:pt idx="18">
                  <c:v>7</c:v>
                </c:pt>
                <c:pt idx="20">
                  <c:v>9</c:v>
                </c:pt>
                <c:pt idx="22">
                  <c:v>11</c:v>
                </c:pt>
              </c:strCache>
            </c:strRef>
          </c:cat>
          <c:val>
            <c:numRef>
              <c:f>工作表2!$H$3:$H$25</c:f>
              <c:numCache>
                <c:formatCode>General</c:formatCode>
                <c:ptCount val="23"/>
                <c:pt idx="0">
                  <c:v>-3.83</c:v>
                </c:pt>
                <c:pt idx="1">
                  <c:v>-2.2799999999999998</c:v>
                </c:pt>
                <c:pt idx="2">
                  <c:v>-3.08</c:v>
                </c:pt>
                <c:pt idx="3">
                  <c:v>-3.73</c:v>
                </c:pt>
                <c:pt idx="4">
                  <c:v>-3.54</c:v>
                </c:pt>
                <c:pt idx="5">
                  <c:v>-2.1</c:v>
                </c:pt>
                <c:pt idx="6">
                  <c:v>-2.21</c:v>
                </c:pt>
                <c:pt idx="7">
                  <c:v>-2.82</c:v>
                </c:pt>
                <c:pt idx="8">
                  <c:v>-2.57</c:v>
                </c:pt>
                <c:pt idx="9">
                  <c:v>-1.84</c:v>
                </c:pt>
                <c:pt idx="10">
                  <c:v>-0.93</c:v>
                </c:pt>
                <c:pt idx="11">
                  <c:v>-0.01</c:v>
                </c:pt>
                <c:pt idx="12">
                  <c:v>0.59</c:v>
                </c:pt>
                <c:pt idx="13">
                  <c:v>-0.36</c:v>
                </c:pt>
                <c:pt idx="14">
                  <c:v>-0.02</c:v>
                </c:pt>
                <c:pt idx="15">
                  <c:v>7.0000000000000007E-2</c:v>
                </c:pt>
                <c:pt idx="16">
                  <c:v>1.1499999999999999</c:v>
                </c:pt>
                <c:pt idx="17">
                  <c:v>0.8</c:v>
                </c:pt>
                <c:pt idx="18">
                  <c:v>0.85</c:v>
                </c:pt>
                <c:pt idx="19">
                  <c:v>0.03</c:v>
                </c:pt>
                <c:pt idx="20">
                  <c:v>-0.86</c:v>
                </c:pt>
                <c:pt idx="21">
                  <c:v>-1.38</c:v>
                </c:pt>
                <c:pt idx="22">
                  <c:v>-2.65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2488064"/>
        <c:axId val="97312128"/>
      </c:lineChart>
      <c:catAx>
        <c:axId val="92488064"/>
        <c:scaling>
          <c:orientation val="minMax"/>
        </c:scaling>
        <c:delete val="0"/>
        <c:axPos val="b"/>
        <c:majorTickMark val="in"/>
        <c:minorTickMark val="none"/>
        <c:tickLblPos val="low"/>
        <c:spPr>
          <a:ln w="12700">
            <a:solidFill>
              <a:schemeClr val="tx1"/>
            </a:solidFill>
          </a:ln>
        </c:spPr>
        <c:txPr>
          <a:bodyPr rot="0" vert="horz"/>
          <a:lstStyle/>
          <a:p>
            <a:pPr>
              <a:defRPr/>
            </a:pPr>
            <a:endParaRPr lang="zh-TW"/>
          </a:p>
        </c:txPr>
        <c:crossAx val="97312128"/>
        <c:crosses val="autoZero"/>
        <c:auto val="1"/>
        <c:lblAlgn val="ctr"/>
        <c:lblOffset val="100"/>
        <c:tickLblSkip val="1"/>
        <c:noMultiLvlLbl val="0"/>
      </c:catAx>
      <c:valAx>
        <c:axId val="97312128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ln w="12700">
            <a:solidFill>
              <a:schemeClr val="tx1"/>
            </a:solidFill>
          </a:ln>
        </c:spPr>
        <c:crossAx val="9248806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zh-TW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778805552349925E-2"/>
          <c:y val="6.7567567567567571E-2"/>
          <c:w val="0.90227831583058882"/>
          <c:h val="0.758295204653472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工作表1!$B$2</c:f>
              <c:strCache>
                <c:ptCount val="1"/>
                <c:pt idx="0">
                  <c:v>社福效果</c:v>
                </c:pt>
              </c:strCache>
            </c:strRef>
          </c:tx>
          <c:spPr>
            <a:solidFill>
              <a:srgbClr val="CFDEB0"/>
            </a:solidFill>
            <a:ln>
              <a:noFill/>
            </a:ln>
          </c:spPr>
          <c:invertIfNegative val="0"/>
          <c:dLbls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工作表1!$A$3:$A$22</c:f>
              <c:numCache>
                <c:formatCode>General</c:formatCode>
                <c:ptCount val="20"/>
                <c:pt idx="0">
                  <c:v>83</c:v>
                </c:pt>
                <c:pt idx="1">
                  <c:v>84</c:v>
                </c:pt>
                <c:pt idx="2">
                  <c:v>85</c:v>
                </c:pt>
                <c:pt idx="3">
                  <c:v>86</c:v>
                </c:pt>
                <c:pt idx="4">
                  <c:v>87</c:v>
                </c:pt>
                <c:pt idx="5">
                  <c:v>88</c:v>
                </c:pt>
                <c:pt idx="6">
                  <c:v>89</c:v>
                </c:pt>
                <c:pt idx="7">
                  <c:v>90</c:v>
                </c:pt>
                <c:pt idx="8">
                  <c:v>91</c:v>
                </c:pt>
                <c:pt idx="9">
                  <c:v>92</c:v>
                </c:pt>
                <c:pt idx="10">
                  <c:v>93</c:v>
                </c:pt>
                <c:pt idx="11">
                  <c:v>94</c:v>
                </c:pt>
                <c:pt idx="12">
                  <c:v>95</c:v>
                </c:pt>
                <c:pt idx="13">
                  <c:v>96</c:v>
                </c:pt>
                <c:pt idx="14">
                  <c:v>97</c:v>
                </c:pt>
                <c:pt idx="15">
                  <c:v>98</c:v>
                </c:pt>
                <c:pt idx="16">
                  <c:v>99</c:v>
                </c:pt>
                <c:pt idx="17">
                  <c:v>100</c:v>
                </c:pt>
                <c:pt idx="18">
                  <c:v>101</c:v>
                </c:pt>
                <c:pt idx="19">
                  <c:v>102</c:v>
                </c:pt>
              </c:numCache>
            </c:numRef>
          </c:cat>
          <c:val>
            <c:numRef>
              <c:f>工作表1!$B$3:$B$22</c:f>
              <c:numCache>
                <c:formatCode>0.00_ </c:formatCode>
                <c:ptCount val="20"/>
                <c:pt idx="0">
                  <c:v>0.31</c:v>
                </c:pt>
                <c:pt idx="1">
                  <c:v>0.5</c:v>
                </c:pt>
                <c:pt idx="2">
                  <c:v>0.68</c:v>
                </c:pt>
                <c:pt idx="3">
                  <c:v>0.72</c:v>
                </c:pt>
                <c:pt idx="4">
                  <c:v>0.84</c:v>
                </c:pt>
                <c:pt idx="5">
                  <c:v>0.82</c:v>
                </c:pt>
                <c:pt idx="6">
                  <c:v>0.88</c:v>
                </c:pt>
                <c:pt idx="7">
                  <c:v>1.1299999999999999</c:v>
                </c:pt>
                <c:pt idx="8">
                  <c:v>1.18</c:v>
                </c:pt>
                <c:pt idx="9">
                  <c:v>1.1200000000000001</c:v>
                </c:pt>
                <c:pt idx="10">
                  <c:v>1.24</c:v>
                </c:pt>
                <c:pt idx="11">
                  <c:v>1.26</c:v>
                </c:pt>
                <c:pt idx="12">
                  <c:v>1.29</c:v>
                </c:pt>
                <c:pt idx="13">
                  <c:v>1.4</c:v>
                </c:pt>
                <c:pt idx="14">
                  <c:v>1.53</c:v>
                </c:pt>
                <c:pt idx="15">
                  <c:v>1.75</c:v>
                </c:pt>
                <c:pt idx="16">
                  <c:v>1.42</c:v>
                </c:pt>
                <c:pt idx="17">
                  <c:v>1.43</c:v>
                </c:pt>
                <c:pt idx="18">
                  <c:v>1.42</c:v>
                </c:pt>
                <c:pt idx="19">
                  <c:v>1.31</c:v>
                </c:pt>
              </c:numCache>
            </c:numRef>
          </c:val>
        </c:ser>
        <c:ser>
          <c:idx val="1"/>
          <c:order val="1"/>
          <c:tx>
            <c:strRef>
              <c:f>工作表1!$C$2</c:f>
              <c:strCache>
                <c:ptCount val="1"/>
                <c:pt idx="0">
                  <c:v>租稅效果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</c:spPr>
          <c:invertIfNegative val="0"/>
          <c:dLbls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工作表1!$A$3:$A$22</c:f>
              <c:numCache>
                <c:formatCode>General</c:formatCode>
                <c:ptCount val="20"/>
                <c:pt idx="0">
                  <c:v>83</c:v>
                </c:pt>
                <c:pt idx="1">
                  <c:v>84</c:v>
                </c:pt>
                <c:pt idx="2">
                  <c:v>85</c:v>
                </c:pt>
                <c:pt idx="3">
                  <c:v>86</c:v>
                </c:pt>
                <c:pt idx="4">
                  <c:v>87</c:v>
                </c:pt>
                <c:pt idx="5">
                  <c:v>88</c:v>
                </c:pt>
                <c:pt idx="6">
                  <c:v>89</c:v>
                </c:pt>
                <c:pt idx="7">
                  <c:v>90</c:v>
                </c:pt>
                <c:pt idx="8">
                  <c:v>91</c:v>
                </c:pt>
                <c:pt idx="9">
                  <c:v>92</c:v>
                </c:pt>
                <c:pt idx="10">
                  <c:v>93</c:v>
                </c:pt>
                <c:pt idx="11">
                  <c:v>94</c:v>
                </c:pt>
                <c:pt idx="12">
                  <c:v>95</c:v>
                </c:pt>
                <c:pt idx="13">
                  <c:v>96</c:v>
                </c:pt>
                <c:pt idx="14">
                  <c:v>97</c:v>
                </c:pt>
                <c:pt idx="15">
                  <c:v>98</c:v>
                </c:pt>
                <c:pt idx="16">
                  <c:v>99</c:v>
                </c:pt>
                <c:pt idx="17">
                  <c:v>100</c:v>
                </c:pt>
                <c:pt idx="18">
                  <c:v>101</c:v>
                </c:pt>
                <c:pt idx="19">
                  <c:v>102</c:v>
                </c:pt>
              </c:numCache>
            </c:numRef>
          </c:cat>
          <c:val>
            <c:numRef>
              <c:f>工作表1!$C$3:$C$22</c:f>
              <c:numCache>
                <c:formatCode>0.00_ </c:formatCode>
                <c:ptCount val="20"/>
                <c:pt idx="0">
                  <c:v>0.11</c:v>
                </c:pt>
                <c:pt idx="1">
                  <c:v>0.09</c:v>
                </c:pt>
                <c:pt idx="2">
                  <c:v>0.11</c:v>
                </c:pt>
                <c:pt idx="3">
                  <c:v>0.12</c:v>
                </c:pt>
                <c:pt idx="4">
                  <c:v>0.14000000000000001</c:v>
                </c:pt>
                <c:pt idx="5">
                  <c:v>0.15</c:v>
                </c:pt>
                <c:pt idx="6">
                  <c:v>0.14000000000000001</c:v>
                </c:pt>
                <c:pt idx="7">
                  <c:v>0.15</c:v>
                </c:pt>
                <c:pt idx="8">
                  <c:v>0.13</c:v>
                </c:pt>
                <c:pt idx="9">
                  <c:v>0.12</c:v>
                </c:pt>
                <c:pt idx="10">
                  <c:v>0.15</c:v>
                </c:pt>
                <c:pt idx="11">
                  <c:v>0.15</c:v>
                </c:pt>
                <c:pt idx="12">
                  <c:v>0.15</c:v>
                </c:pt>
                <c:pt idx="13">
                  <c:v>0.14000000000000001</c:v>
                </c:pt>
                <c:pt idx="14">
                  <c:v>0.16</c:v>
                </c:pt>
                <c:pt idx="15">
                  <c:v>0.13</c:v>
                </c:pt>
                <c:pt idx="16">
                  <c:v>0.11</c:v>
                </c:pt>
                <c:pt idx="17">
                  <c:v>0.16</c:v>
                </c:pt>
                <c:pt idx="18">
                  <c:v>0.16</c:v>
                </c:pt>
                <c:pt idx="19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909504"/>
        <c:axId val="129911424"/>
      </c:barChart>
      <c:lineChart>
        <c:grouping val="standard"/>
        <c:varyColors val="0"/>
        <c:ser>
          <c:idx val="2"/>
          <c:order val="2"/>
          <c:tx>
            <c:strRef>
              <c:f>工作表1!$D$2</c:f>
              <c:strCache>
                <c:ptCount val="1"/>
                <c:pt idx="0">
                  <c:v>五等分位差距倍數(政府收支移轉前)</c:v>
                </c:pt>
              </c:strCache>
            </c:strRef>
          </c:tx>
          <c:spPr>
            <a:ln w="19050">
              <a:solidFill>
                <a:schemeClr val="tx2">
                  <a:lumMod val="60000"/>
                  <a:lumOff val="40000"/>
                </a:schemeClr>
              </a:solidFill>
              <a:prstDash val="sysDash"/>
            </a:ln>
          </c:spPr>
          <c:marker>
            <c:symbol val="none"/>
          </c:marker>
          <c:dLbls>
            <c:dLbl>
              <c:idx val="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工作表1!$A$3:$A$22</c:f>
              <c:numCache>
                <c:formatCode>General</c:formatCode>
                <c:ptCount val="20"/>
                <c:pt idx="0">
                  <c:v>83</c:v>
                </c:pt>
                <c:pt idx="1">
                  <c:v>84</c:v>
                </c:pt>
                <c:pt idx="2">
                  <c:v>85</c:v>
                </c:pt>
                <c:pt idx="3">
                  <c:v>86</c:v>
                </c:pt>
                <c:pt idx="4">
                  <c:v>87</c:v>
                </c:pt>
                <c:pt idx="5">
                  <c:v>88</c:v>
                </c:pt>
                <c:pt idx="6">
                  <c:v>89</c:v>
                </c:pt>
                <c:pt idx="7">
                  <c:v>90</c:v>
                </c:pt>
                <c:pt idx="8">
                  <c:v>91</c:v>
                </c:pt>
                <c:pt idx="9">
                  <c:v>92</c:v>
                </c:pt>
                <c:pt idx="10">
                  <c:v>93</c:v>
                </c:pt>
                <c:pt idx="11">
                  <c:v>94</c:v>
                </c:pt>
                <c:pt idx="12">
                  <c:v>95</c:v>
                </c:pt>
                <c:pt idx="13">
                  <c:v>96</c:v>
                </c:pt>
                <c:pt idx="14">
                  <c:v>97</c:v>
                </c:pt>
                <c:pt idx="15">
                  <c:v>98</c:v>
                </c:pt>
                <c:pt idx="16">
                  <c:v>99</c:v>
                </c:pt>
                <c:pt idx="17">
                  <c:v>100</c:v>
                </c:pt>
                <c:pt idx="18">
                  <c:v>101</c:v>
                </c:pt>
                <c:pt idx="19">
                  <c:v>102</c:v>
                </c:pt>
              </c:numCache>
            </c:numRef>
          </c:cat>
          <c:val>
            <c:numRef>
              <c:f>工作表1!$D$3:$D$22</c:f>
              <c:numCache>
                <c:formatCode>0.00_ </c:formatCode>
                <c:ptCount val="20"/>
                <c:pt idx="0">
                  <c:v>5.79</c:v>
                </c:pt>
                <c:pt idx="1">
                  <c:v>5.93</c:v>
                </c:pt>
                <c:pt idx="2">
                  <c:v>6.17</c:v>
                </c:pt>
                <c:pt idx="3">
                  <c:v>6.25</c:v>
                </c:pt>
                <c:pt idx="4">
                  <c:v>6.49</c:v>
                </c:pt>
                <c:pt idx="5">
                  <c:v>6.47</c:v>
                </c:pt>
                <c:pt idx="6">
                  <c:v>6.57</c:v>
                </c:pt>
                <c:pt idx="7">
                  <c:v>7.67</c:v>
                </c:pt>
                <c:pt idx="8">
                  <c:v>7.47</c:v>
                </c:pt>
                <c:pt idx="9">
                  <c:v>7.32</c:v>
                </c:pt>
                <c:pt idx="10">
                  <c:v>7.41</c:v>
                </c:pt>
                <c:pt idx="11">
                  <c:v>7.45</c:v>
                </c:pt>
                <c:pt idx="12">
                  <c:v>7.45</c:v>
                </c:pt>
                <c:pt idx="13">
                  <c:v>7.52</c:v>
                </c:pt>
                <c:pt idx="14">
                  <c:v>7.73</c:v>
                </c:pt>
                <c:pt idx="15">
                  <c:v>8.2200000000000006</c:v>
                </c:pt>
                <c:pt idx="16">
                  <c:v>7.72</c:v>
                </c:pt>
                <c:pt idx="17">
                  <c:v>7.75</c:v>
                </c:pt>
                <c:pt idx="18">
                  <c:v>7.7</c:v>
                </c:pt>
                <c:pt idx="19">
                  <c:v>7.53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工作表1!$E$2</c:f>
              <c:strCache>
                <c:ptCount val="1"/>
                <c:pt idx="0">
                  <c:v>五等分位差距倍數(政府收支移轉後)</c:v>
                </c:pt>
              </c:strCache>
            </c:strRef>
          </c:tx>
          <c:spPr>
            <a:ln w="19050">
              <a:solidFill>
                <a:schemeClr val="accent6">
                  <a:lumMod val="75000"/>
                </a:schemeClr>
              </a:solidFill>
            </a:ln>
          </c:spPr>
          <c:marker>
            <c:symbol val="none"/>
          </c:marker>
          <c:dLbls>
            <c:dLbl>
              <c:idx val="7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工作表1!$A$3:$A$22</c:f>
              <c:numCache>
                <c:formatCode>General</c:formatCode>
                <c:ptCount val="20"/>
                <c:pt idx="0">
                  <c:v>83</c:v>
                </c:pt>
                <c:pt idx="1">
                  <c:v>84</c:v>
                </c:pt>
                <c:pt idx="2">
                  <c:v>85</c:v>
                </c:pt>
                <c:pt idx="3">
                  <c:v>86</c:v>
                </c:pt>
                <c:pt idx="4">
                  <c:v>87</c:v>
                </c:pt>
                <c:pt idx="5">
                  <c:v>88</c:v>
                </c:pt>
                <c:pt idx="6">
                  <c:v>89</c:v>
                </c:pt>
                <c:pt idx="7">
                  <c:v>90</c:v>
                </c:pt>
                <c:pt idx="8">
                  <c:v>91</c:v>
                </c:pt>
                <c:pt idx="9">
                  <c:v>92</c:v>
                </c:pt>
                <c:pt idx="10">
                  <c:v>93</c:v>
                </c:pt>
                <c:pt idx="11">
                  <c:v>94</c:v>
                </c:pt>
                <c:pt idx="12">
                  <c:v>95</c:v>
                </c:pt>
                <c:pt idx="13">
                  <c:v>96</c:v>
                </c:pt>
                <c:pt idx="14">
                  <c:v>97</c:v>
                </c:pt>
                <c:pt idx="15">
                  <c:v>98</c:v>
                </c:pt>
                <c:pt idx="16">
                  <c:v>99</c:v>
                </c:pt>
                <c:pt idx="17">
                  <c:v>100</c:v>
                </c:pt>
                <c:pt idx="18">
                  <c:v>101</c:v>
                </c:pt>
                <c:pt idx="19">
                  <c:v>102</c:v>
                </c:pt>
              </c:numCache>
            </c:numRef>
          </c:cat>
          <c:val>
            <c:numRef>
              <c:f>工作表1!$E$3:$E$22</c:f>
              <c:numCache>
                <c:formatCode>0.00_ </c:formatCode>
                <c:ptCount val="20"/>
                <c:pt idx="0">
                  <c:v>5.38</c:v>
                </c:pt>
                <c:pt idx="1">
                  <c:v>5.34</c:v>
                </c:pt>
                <c:pt idx="2">
                  <c:v>5.38</c:v>
                </c:pt>
                <c:pt idx="3">
                  <c:v>5.41</c:v>
                </c:pt>
                <c:pt idx="4">
                  <c:v>5.51</c:v>
                </c:pt>
                <c:pt idx="5">
                  <c:v>5.5</c:v>
                </c:pt>
                <c:pt idx="6">
                  <c:v>5.55</c:v>
                </c:pt>
                <c:pt idx="7">
                  <c:v>6.39</c:v>
                </c:pt>
                <c:pt idx="8">
                  <c:v>6.16</c:v>
                </c:pt>
                <c:pt idx="9">
                  <c:v>6.07</c:v>
                </c:pt>
                <c:pt idx="10">
                  <c:v>6.03</c:v>
                </c:pt>
                <c:pt idx="11">
                  <c:v>6.04</c:v>
                </c:pt>
                <c:pt idx="12">
                  <c:v>6.01</c:v>
                </c:pt>
                <c:pt idx="13">
                  <c:v>5.98</c:v>
                </c:pt>
                <c:pt idx="14">
                  <c:v>6.05</c:v>
                </c:pt>
                <c:pt idx="15">
                  <c:v>6.34</c:v>
                </c:pt>
                <c:pt idx="16">
                  <c:v>6.19</c:v>
                </c:pt>
                <c:pt idx="17">
                  <c:v>6.17</c:v>
                </c:pt>
                <c:pt idx="18">
                  <c:v>6.13</c:v>
                </c:pt>
                <c:pt idx="19">
                  <c:v>6.08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909504"/>
        <c:axId val="129911424"/>
      </c:lineChart>
      <c:catAx>
        <c:axId val="129909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TW"/>
          </a:p>
        </c:txPr>
        <c:crossAx val="129911424"/>
        <c:crosses val="autoZero"/>
        <c:auto val="1"/>
        <c:lblAlgn val="ctr"/>
        <c:lblOffset val="100"/>
        <c:noMultiLvlLbl val="0"/>
      </c:catAx>
      <c:valAx>
        <c:axId val="129911424"/>
        <c:scaling>
          <c:orientation val="minMax"/>
        </c:scaling>
        <c:delete val="0"/>
        <c:axPos val="l"/>
        <c:majorGridlines/>
        <c:numFmt formatCode="0.00_ 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TW"/>
          </a:p>
        </c:txPr>
        <c:crossAx val="129909504"/>
        <c:crosses val="autoZero"/>
        <c:crossBetween val="between"/>
      </c:valAx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2.9312288613303275E-2"/>
          <c:y val="0.87117117117117115"/>
          <c:w val="0.96016535137166481"/>
          <c:h val="0.1063063063063063"/>
        </c:manualLayout>
      </c:layout>
      <c:overlay val="0"/>
      <c:txPr>
        <a:bodyPr/>
        <a:lstStyle/>
        <a:p>
          <a:pPr>
            <a:defRPr sz="1000">
              <a:latin typeface="標楷體" panose="03000509000000000000" pitchFamily="65" charset="-120"/>
              <a:ea typeface="標楷體" panose="03000509000000000000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/>
      </a:pPr>
      <a:endParaRPr lang="zh-TW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98335975329817E-2"/>
          <c:y val="1.8084726450230435E-2"/>
          <c:w val="0.76512782624536968"/>
          <c:h val="0.49435139573070608"/>
        </c:manualLayout>
      </c:layout>
      <c:lineChart>
        <c:grouping val="standard"/>
        <c:varyColors val="0"/>
        <c:ser>
          <c:idx val="0"/>
          <c:order val="0"/>
          <c:tx>
            <c:strRef>
              <c:f>工作表1!$C$2</c:f>
              <c:strCache>
                <c:ptCount val="1"/>
                <c:pt idx="0">
                  <c:v>101年度</c:v>
                </c:pt>
              </c:strCache>
            </c:strRef>
          </c:tx>
          <c:spPr>
            <a:ln w="22225"/>
          </c:spPr>
          <c:marker>
            <c:symbol val="square"/>
            <c:size val="4"/>
          </c:marker>
          <c:cat>
            <c:multiLvlStrRef>
              <c:f>工作表1!$A$3:$B$22</c:f>
              <c:multiLvlStrCache>
                <c:ptCount val="20"/>
                <c:lvl>
                  <c:pt idx="0">
                    <c:v>法規管制</c:v>
                  </c:pt>
                  <c:pt idx="1">
                    <c:v>司法體系</c:v>
                  </c:pt>
                  <c:pt idx="2">
                    <c:v>警政治安</c:v>
                  </c:pt>
                  <c:pt idx="3">
                    <c:v>個別施政項目</c:v>
                  </c:pt>
                  <c:pt idx="4">
                    <c:v>總體施政</c:v>
                  </c:pt>
                  <c:pt idx="5">
                    <c:v>個別施政項目</c:v>
                  </c:pt>
                  <c:pt idx="6">
                    <c:v>總體施政</c:v>
                  </c:pt>
                  <c:pt idx="7">
                    <c:v>資訊取得</c:v>
                  </c:pt>
                  <c:pt idx="8">
                    <c:v>資訊透明化</c:v>
                  </c:pt>
                  <c:pt idx="9">
                    <c:v>政治透明化</c:v>
                  </c:pt>
                  <c:pt idx="10">
                    <c:v>財政透明化</c:v>
                  </c:pt>
                  <c:pt idx="11">
                    <c:v>貪腐印象</c:v>
                  </c:pt>
                  <c:pt idx="12">
                    <c:v>倫理基礎建設</c:v>
                  </c:pt>
                  <c:pt idx="13">
                    <c:v>審計</c:v>
                  </c:pt>
                  <c:pt idx="14">
                    <c:v>預算控制</c:v>
                  </c:pt>
                  <c:pt idx="15">
                    <c:v>政府採購</c:v>
                  </c:pt>
                  <c:pt idx="16">
                    <c:v>行為準則</c:v>
                  </c:pt>
                  <c:pt idx="17">
                    <c:v>代議課責</c:v>
                  </c:pt>
                  <c:pt idx="18">
                    <c:v>政治參與</c:v>
                  </c:pt>
                  <c:pt idx="19">
                    <c:v>媒體自由與言論 自由</c:v>
                  </c:pt>
                </c:lvl>
                <c:lvl>
                  <c:pt idx="0">
                    <c:v>A
法治化
程度</c:v>
                  </c:pt>
                  <c:pt idx="3">
                    <c:v>B
政府
效能</c:v>
                  </c:pt>
                  <c:pt idx="5">
                    <c:v>C
政府
回應力</c:v>
                  </c:pt>
                  <c:pt idx="7">
                    <c:v>D
透明化
程度</c:v>
                  </c:pt>
                  <c:pt idx="11">
                    <c:v>E
防治
貪腐</c:v>
                  </c:pt>
                  <c:pt idx="13">
                    <c:v>F
課責程度</c:v>
                  </c:pt>
                  <c:pt idx="18">
                    <c:v>G
公共參與
程度</c:v>
                  </c:pt>
                </c:lvl>
              </c:multiLvlStrCache>
            </c:multiLvlStrRef>
          </c:cat>
          <c:val>
            <c:numRef>
              <c:f>工作表1!$C$3:$C$22</c:f>
              <c:numCache>
                <c:formatCode>General</c:formatCode>
                <c:ptCount val="20"/>
                <c:pt idx="0">
                  <c:v>6.04</c:v>
                </c:pt>
                <c:pt idx="1">
                  <c:v>5.05</c:v>
                </c:pt>
                <c:pt idx="2">
                  <c:v>5.63</c:v>
                </c:pt>
                <c:pt idx="3">
                  <c:v>5.71</c:v>
                </c:pt>
                <c:pt idx="4">
                  <c:v>5.0599999999999996</c:v>
                </c:pt>
                <c:pt idx="5">
                  <c:v>5.39</c:v>
                </c:pt>
                <c:pt idx="6">
                  <c:v>6.97</c:v>
                </c:pt>
                <c:pt idx="7">
                  <c:v>5</c:v>
                </c:pt>
                <c:pt idx="8">
                  <c:v>5.24</c:v>
                </c:pt>
                <c:pt idx="9">
                  <c:v>5.54</c:v>
                </c:pt>
                <c:pt idx="10">
                  <c:v>5.36</c:v>
                </c:pt>
                <c:pt idx="11">
                  <c:v>5.33</c:v>
                </c:pt>
                <c:pt idx="12">
                  <c:v>5</c:v>
                </c:pt>
                <c:pt idx="13">
                  <c:v>4.68</c:v>
                </c:pt>
                <c:pt idx="14">
                  <c:v>4.47</c:v>
                </c:pt>
                <c:pt idx="15">
                  <c:v>5.86</c:v>
                </c:pt>
                <c:pt idx="16">
                  <c:v>4.57</c:v>
                </c:pt>
                <c:pt idx="17">
                  <c:v>4.58</c:v>
                </c:pt>
                <c:pt idx="18">
                  <c:v>4.76</c:v>
                </c:pt>
                <c:pt idx="19">
                  <c:v>5.05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工作表1!$D$2</c:f>
              <c:strCache>
                <c:ptCount val="1"/>
                <c:pt idx="0">
                  <c:v>102年度</c:v>
                </c:pt>
              </c:strCache>
            </c:strRef>
          </c:tx>
          <c:spPr>
            <a:ln w="22225">
              <a:solidFill>
                <a:schemeClr val="accent6"/>
              </a:solidFill>
            </a:ln>
          </c:spPr>
          <c:marker>
            <c:symbol val="circle"/>
            <c:size val="4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cat>
            <c:multiLvlStrRef>
              <c:f>工作表1!$A$3:$B$22</c:f>
              <c:multiLvlStrCache>
                <c:ptCount val="20"/>
                <c:lvl>
                  <c:pt idx="0">
                    <c:v>法規管制</c:v>
                  </c:pt>
                  <c:pt idx="1">
                    <c:v>司法體系</c:v>
                  </c:pt>
                  <c:pt idx="2">
                    <c:v>警政治安</c:v>
                  </c:pt>
                  <c:pt idx="3">
                    <c:v>個別施政項目</c:v>
                  </c:pt>
                  <c:pt idx="4">
                    <c:v>總體施政</c:v>
                  </c:pt>
                  <c:pt idx="5">
                    <c:v>個別施政項目</c:v>
                  </c:pt>
                  <c:pt idx="6">
                    <c:v>總體施政</c:v>
                  </c:pt>
                  <c:pt idx="7">
                    <c:v>資訊取得</c:v>
                  </c:pt>
                  <c:pt idx="8">
                    <c:v>資訊透明化</c:v>
                  </c:pt>
                  <c:pt idx="9">
                    <c:v>政治透明化</c:v>
                  </c:pt>
                  <c:pt idx="10">
                    <c:v>財政透明化</c:v>
                  </c:pt>
                  <c:pt idx="11">
                    <c:v>貪腐印象</c:v>
                  </c:pt>
                  <c:pt idx="12">
                    <c:v>倫理基礎建設</c:v>
                  </c:pt>
                  <c:pt idx="13">
                    <c:v>審計</c:v>
                  </c:pt>
                  <c:pt idx="14">
                    <c:v>預算控制</c:v>
                  </c:pt>
                  <c:pt idx="15">
                    <c:v>政府採購</c:v>
                  </c:pt>
                  <c:pt idx="16">
                    <c:v>行為準則</c:v>
                  </c:pt>
                  <c:pt idx="17">
                    <c:v>代議課責</c:v>
                  </c:pt>
                  <c:pt idx="18">
                    <c:v>政治參與</c:v>
                  </c:pt>
                  <c:pt idx="19">
                    <c:v>媒體自由與言論 自由</c:v>
                  </c:pt>
                </c:lvl>
                <c:lvl>
                  <c:pt idx="0">
                    <c:v>A
法治化
程度</c:v>
                  </c:pt>
                  <c:pt idx="3">
                    <c:v>B
政府
效能</c:v>
                  </c:pt>
                  <c:pt idx="5">
                    <c:v>C
政府
回應力</c:v>
                  </c:pt>
                  <c:pt idx="7">
                    <c:v>D
透明化
程度</c:v>
                  </c:pt>
                  <c:pt idx="11">
                    <c:v>E
防治
貪腐</c:v>
                  </c:pt>
                  <c:pt idx="13">
                    <c:v>F
課責程度</c:v>
                  </c:pt>
                  <c:pt idx="18">
                    <c:v>G
公共參與
程度</c:v>
                  </c:pt>
                </c:lvl>
              </c:multiLvlStrCache>
            </c:multiLvlStrRef>
          </c:cat>
          <c:val>
            <c:numRef>
              <c:f>工作表1!$D$3:$D$22</c:f>
              <c:numCache>
                <c:formatCode>General</c:formatCode>
                <c:ptCount val="20"/>
                <c:pt idx="0">
                  <c:v>6.09</c:v>
                </c:pt>
                <c:pt idx="1">
                  <c:v>5.0199999999999996</c:v>
                </c:pt>
                <c:pt idx="2">
                  <c:v>5.36</c:v>
                </c:pt>
                <c:pt idx="3">
                  <c:v>5.39</c:v>
                </c:pt>
                <c:pt idx="4">
                  <c:v>5.1100000000000003</c:v>
                </c:pt>
                <c:pt idx="5">
                  <c:v>5.19</c:v>
                </c:pt>
                <c:pt idx="6">
                  <c:v>6.97</c:v>
                </c:pt>
                <c:pt idx="7">
                  <c:v>5</c:v>
                </c:pt>
                <c:pt idx="8">
                  <c:v>5.61</c:v>
                </c:pt>
                <c:pt idx="9">
                  <c:v>4.63</c:v>
                </c:pt>
                <c:pt idx="10">
                  <c:v>5.3</c:v>
                </c:pt>
                <c:pt idx="11">
                  <c:v>4.84</c:v>
                </c:pt>
                <c:pt idx="12">
                  <c:v>5</c:v>
                </c:pt>
                <c:pt idx="13">
                  <c:v>4.28</c:v>
                </c:pt>
                <c:pt idx="14">
                  <c:v>5.07</c:v>
                </c:pt>
                <c:pt idx="15">
                  <c:v>5.38</c:v>
                </c:pt>
                <c:pt idx="16">
                  <c:v>4.3099999999999996</c:v>
                </c:pt>
                <c:pt idx="17">
                  <c:v>5.13</c:v>
                </c:pt>
                <c:pt idx="18">
                  <c:v>5.04</c:v>
                </c:pt>
                <c:pt idx="19">
                  <c:v>5.23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237632"/>
        <c:axId val="117239808"/>
      </c:lineChart>
      <c:catAx>
        <c:axId val="11723763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0" vert="eaVert"/>
          <a:lstStyle/>
          <a:p>
            <a:pPr>
              <a:defRPr sz="1000">
                <a:latin typeface="Times New Roman" panose="02020603050405020304" pitchFamily="18" charset="0"/>
                <a:ea typeface="標楷體" panose="03000509000000000000" pitchFamily="65" charset="-120"/>
                <a:cs typeface="Times New Roman" panose="02020603050405020304" pitchFamily="18" charset="0"/>
              </a:defRPr>
            </a:pPr>
            <a:endParaRPr lang="zh-TW"/>
          </a:p>
        </c:txPr>
        <c:crossAx val="117239808"/>
        <c:crosses val="autoZero"/>
        <c:auto val="0"/>
        <c:lblAlgn val="ctr"/>
        <c:lblOffset val="100"/>
        <c:noMultiLvlLbl val="0"/>
      </c:catAx>
      <c:valAx>
        <c:axId val="117239808"/>
        <c:scaling>
          <c:orientation val="minMax"/>
        </c:scaling>
        <c:delete val="0"/>
        <c:axPos val="l"/>
        <c:majorGridlines/>
        <c:title>
          <c:tx>
            <c:rich>
              <a:bodyPr rot="0" vert="wordArtVertRtl"/>
              <a:lstStyle/>
              <a:p>
                <a:pPr>
                  <a:defRPr sz="1000" b="0">
                    <a:latin typeface="標楷體" panose="03000509000000000000" pitchFamily="65" charset="-120"/>
                    <a:ea typeface="標楷體" panose="03000509000000000000" pitchFamily="65" charset="-120"/>
                  </a:defRPr>
                </a:pPr>
                <a:r>
                  <a:rPr lang="zh-TW" altLang="en-US" sz="1000" b="0">
                    <a:effectLst/>
                    <a:latin typeface="標楷體" panose="03000509000000000000" pitchFamily="65" charset="-120"/>
                    <a:ea typeface="標楷體" panose="03000509000000000000" pitchFamily="65" charset="-120"/>
                  </a:rPr>
                  <a:t>分數</a:t>
                </a:r>
                <a:endParaRPr lang="zh-TW" altLang="zh-TW" sz="1000" b="0">
                  <a:effectLst/>
                  <a:latin typeface="標楷體" panose="03000509000000000000" pitchFamily="65" charset="-120"/>
                  <a:ea typeface="標楷體" panose="03000509000000000000" pitchFamily="65" charset="-120"/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txPr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TW"/>
          </a:p>
        </c:txPr>
        <c:crossAx val="11723763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zero"/>
    <c:showDLblsOverMax val="0"/>
  </c:chart>
  <c:spPr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0755153585459349E-2"/>
          <c:y val="4.8699345621091669E-2"/>
          <c:w val="0.91833856750565157"/>
          <c:h val="0.90235250936640832"/>
        </c:manualLayout>
      </c:layout>
      <c:lineChart>
        <c:grouping val="standard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二氧化碳排放量成長率</c:v>
                </c:pt>
              </c:strCache>
            </c:strRef>
          </c:tx>
          <c:marker>
            <c:symbol val="none"/>
          </c:marker>
          <c:cat>
            <c:numRef>
              <c:f>工作表1!$A$2:$A$14</c:f>
              <c:numCache>
                <c:formatCode>General</c:formatCode>
                <c:ptCount val="13"/>
                <c:pt idx="0">
                  <c:v>90</c:v>
                </c:pt>
                <c:pt idx="5">
                  <c:v>95</c:v>
                </c:pt>
                <c:pt idx="10">
                  <c:v>100</c:v>
                </c:pt>
                <c:pt idx="12">
                  <c:v>102</c:v>
                </c:pt>
              </c:numCache>
            </c:numRef>
          </c:cat>
          <c:val>
            <c:numRef>
              <c:f>工作表1!$B$2:$B$14</c:f>
              <c:numCache>
                <c:formatCode>General</c:formatCode>
                <c:ptCount val="13"/>
                <c:pt idx="0">
                  <c:v>1.8</c:v>
                </c:pt>
                <c:pt idx="1">
                  <c:v>3.8</c:v>
                </c:pt>
                <c:pt idx="2">
                  <c:v>4.3</c:v>
                </c:pt>
                <c:pt idx="3">
                  <c:v>3.4</c:v>
                </c:pt>
                <c:pt idx="4">
                  <c:v>2.8</c:v>
                </c:pt>
                <c:pt idx="5">
                  <c:v>2.8</c:v>
                </c:pt>
                <c:pt idx="6">
                  <c:v>1.5</c:v>
                </c:pt>
                <c:pt idx="7">
                  <c:v>-4.4000000000000004</c:v>
                </c:pt>
                <c:pt idx="8">
                  <c:v>-5.0999999999999996</c:v>
                </c:pt>
                <c:pt idx="9">
                  <c:v>6.9</c:v>
                </c:pt>
                <c:pt idx="10">
                  <c:v>2.1</c:v>
                </c:pt>
                <c:pt idx="11">
                  <c:v>-1.9</c:v>
                </c:pt>
                <c:pt idx="12">
                  <c:v>0.7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工作表1!$C$1</c:f>
              <c:strCache>
                <c:ptCount val="1"/>
                <c:pt idx="0">
                  <c:v>國內能源消費增加率</c:v>
                </c:pt>
              </c:strCache>
            </c:strRef>
          </c:tx>
          <c:spPr>
            <a:ln>
              <a:prstDash val="dash"/>
            </a:ln>
          </c:spPr>
          <c:marker>
            <c:symbol val="none"/>
          </c:marker>
          <c:cat>
            <c:numRef>
              <c:f>工作表1!$A$2:$A$14</c:f>
              <c:numCache>
                <c:formatCode>General</c:formatCode>
                <c:ptCount val="13"/>
                <c:pt idx="0">
                  <c:v>90</c:v>
                </c:pt>
                <c:pt idx="5">
                  <c:v>95</c:v>
                </c:pt>
                <c:pt idx="10">
                  <c:v>100</c:v>
                </c:pt>
                <c:pt idx="12">
                  <c:v>102</c:v>
                </c:pt>
              </c:numCache>
            </c:numRef>
          </c:cat>
          <c:val>
            <c:numRef>
              <c:f>工作表1!$C$2:$C$14</c:f>
              <c:numCache>
                <c:formatCode>General</c:formatCode>
                <c:ptCount val="13"/>
                <c:pt idx="0">
                  <c:v>5.49</c:v>
                </c:pt>
                <c:pt idx="1">
                  <c:v>4.47</c:v>
                </c:pt>
                <c:pt idx="2">
                  <c:v>3.86</c:v>
                </c:pt>
                <c:pt idx="3">
                  <c:v>4.17</c:v>
                </c:pt>
                <c:pt idx="4">
                  <c:v>1.97</c:v>
                </c:pt>
                <c:pt idx="5">
                  <c:v>2.08</c:v>
                </c:pt>
                <c:pt idx="6">
                  <c:v>4.91</c:v>
                </c:pt>
                <c:pt idx="7">
                  <c:v>-2.84</c:v>
                </c:pt>
                <c:pt idx="8">
                  <c:v>-2.12</c:v>
                </c:pt>
                <c:pt idx="9">
                  <c:v>6.18</c:v>
                </c:pt>
                <c:pt idx="10">
                  <c:v>-1.31</c:v>
                </c:pt>
                <c:pt idx="11">
                  <c:v>-0.33</c:v>
                </c:pt>
                <c:pt idx="12">
                  <c:v>2.57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319360"/>
        <c:axId val="118321152"/>
      </c:lineChart>
      <c:catAx>
        <c:axId val="118319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118321152"/>
        <c:crosses val="autoZero"/>
        <c:auto val="1"/>
        <c:lblAlgn val="ctr"/>
        <c:lblOffset val="100"/>
        <c:noMultiLvlLbl val="0"/>
      </c:catAx>
      <c:valAx>
        <c:axId val="11832115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TW"/>
          </a:p>
        </c:txPr>
        <c:crossAx val="118319360"/>
        <c:crosses val="autoZero"/>
        <c:crossBetween val="between"/>
      </c:valAx>
      <c:spPr>
        <a:noFill/>
      </c:spPr>
    </c:plotArea>
    <c:legend>
      <c:legendPos val="r"/>
      <c:legendEntry>
        <c:idx val="0"/>
        <c:txPr>
          <a:bodyPr/>
          <a:lstStyle/>
          <a:p>
            <a:pPr>
              <a:defRPr sz="1100"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</c:legendEntry>
      <c:legendEntry>
        <c:idx val="1"/>
        <c:txPr>
          <a:bodyPr/>
          <a:lstStyle/>
          <a:p>
            <a:pPr>
              <a:defRPr sz="1100">
                <a:latin typeface="標楷體" panose="03000509000000000000" pitchFamily="65" charset="-120"/>
                <a:ea typeface="標楷體" panose="03000509000000000000" pitchFamily="65" charset="-120"/>
              </a:defRPr>
            </a:pPr>
            <a:endParaRPr lang="zh-TW"/>
          </a:p>
        </c:txPr>
      </c:legendEntry>
      <c:layout>
        <c:manualLayout>
          <c:xMode val="edge"/>
          <c:yMode val="edge"/>
          <c:x val="9.2229933708879275E-2"/>
          <c:y val="2.8810914764686672E-3"/>
          <c:w val="0.89196497670992703"/>
          <c:h val="0.10048293963254595"/>
        </c:manualLayout>
      </c:layout>
      <c:overlay val="0"/>
      <c:txPr>
        <a:bodyPr/>
        <a:lstStyle/>
        <a:p>
          <a:pPr>
            <a:defRPr>
              <a:latin typeface="標楷體" panose="03000509000000000000" pitchFamily="65" charset="-120"/>
              <a:ea typeface="標楷體" panose="03000509000000000000" pitchFamily="65" charset="-120"/>
            </a:defRPr>
          </a:pPr>
          <a:endParaRPr lang="zh-TW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0.00902</cdr:x>
      <cdr:y>0</cdr:y>
    </cdr:from>
    <cdr:to>
      <cdr:x>0.05411</cdr:x>
      <cdr:y>0.06306</cdr:y>
    </cdr:to>
    <cdr:sp macro="" textlink="">
      <cdr:nvSpPr>
        <cdr:cNvPr id="2" name="文字方塊 1"/>
        <cdr:cNvSpPr txBox="1"/>
      </cdr:nvSpPr>
      <cdr:spPr>
        <a:xfrm xmlns:a="http://schemas.openxmlformats.org/drawingml/2006/main">
          <a:off x="60960" y="0"/>
          <a:ext cx="304800" cy="2133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txBody>
        <a:bodyPr xmlns:a="http://schemas.openxmlformats.org/drawingml/2006/main" vertOverflow="clip" wrap="none" lIns="0" tIns="0" rIns="0" bIns="0" rtlCol="0"/>
        <a:lstStyle xmlns:a="http://schemas.openxmlformats.org/drawingml/2006/main"/>
        <a:p xmlns:a="http://schemas.openxmlformats.org/drawingml/2006/main">
          <a:pPr algn="ctr"/>
          <a:r>
            <a:rPr lang="zh-TW" altLang="en-US" sz="1000">
              <a:latin typeface="標楷體" panose="03000509000000000000" pitchFamily="65" charset="-120"/>
              <a:ea typeface="標楷體" panose="03000509000000000000" pitchFamily="65" charset="-120"/>
            </a:rPr>
            <a:t>倍</a:t>
          </a:r>
        </a:p>
      </cdr:txBody>
    </cdr:sp>
  </cdr:relSizeAnchor>
  <cdr:relSizeAnchor xmlns:cdr="http://schemas.openxmlformats.org/drawingml/2006/chartDrawing">
    <cdr:from>
      <cdr:x>0.95491</cdr:x>
      <cdr:y>0.84415</cdr:y>
    </cdr:from>
    <cdr:to>
      <cdr:x>1</cdr:x>
      <cdr:y>0.90721</cdr:y>
    </cdr:to>
    <cdr:sp macro="" textlink="">
      <cdr:nvSpPr>
        <cdr:cNvPr id="3" name="文字方塊 1"/>
        <cdr:cNvSpPr txBox="1"/>
      </cdr:nvSpPr>
      <cdr:spPr>
        <a:xfrm xmlns:a="http://schemas.openxmlformats.org/drawingml/2006/main">
          <a:off x="4835523" y="2280306"/>
          <a:ext cx="228313" cy="1703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txBody>
        <a:bodyPr xmlns:a="http://schemas.openxmlformats.org/drawingml/2006/main" wrap="non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zh-TW" altLang="en-US" sz="900">
              <a:latin typeface="標楷體" panose="03000509000000000000" pitchFamily="65" charset="-120"/>
              <a:ea typeface="標楷體" panose="03000509000000000000" pitchFamily="65" charset="-120"/>
            </a:rPr>
            <a:t>年</a:t>
          </a:r>
        </a:p>
      </cdr:txBody>
    </cdr:sp>
  </cdr:relSizeAnchor>
  <cdr:relSizeAnchor xmlns:cdr="http://schemas.openxmlformats.org/drawingml/2006/chartDrawing">
    <cdr:from>
      <cdr:x>0.40368</cdr:x>
      <cdr:y>0.19144</cdr:y>
    </cdr:from>
    <cdr:to>
      <cdr:x>0.41721</cdr:x>
      <cdr:y>0.27928</cdr:y>
    </cdr:to>
    <cdr:sp macro="" textlink="">
      <cdr:nvSpPr>
        <cdr:cNvPr id="4" name="上-下雙向箭號 3"/>
        <cdr:cNvSpPr/>
      </cdr:nvSpPr>
      <cdr:spPr>
        <a:xfrm xmlns:a="http://schemas.openxmlformats.org/drawingml/2006/main">
          <a:off x="2044032" y="540963"/>
          <a:ext cx="68509" cy="248213"/>
        </a:xfrm>
        <a:prstGeom xmlns:a="http://schemas.openxmlformats.org/drawingml/2006/main" prst="upDownArrow">
          <a:avLst/>
        </a:prstGeom>
        <a:solidFill xmlns:a="http://schemas.openxmlformats.org/drawingml/2006/main">
          <a:srgbClr val="FF0000"/>
        </a:solidFill>
        <a:ln xmlns:a="http://schemas.openxmlformats.org/drawingml/2006/main" w="12700">
          <a:solidFill>
            <a:srgbClr val="C00000"/>
          </a:solidFill>
        </a:ln>
      </cdr:spPr>
      <cdr:style>
        <a:lnRef xmlns:a="http://schemas.openxmlformats.org/drawingml/2006/main" idx="2">
          <a:schemeClr val="accent3">
            <a:shade val="50000"/>
          </a:schemeClr>
        </a:lnRef>
        <a:fillRef xmlns:a="http://schemas.openxmlformats.org/drawingml/2006/main" idx="1">
          <a:schemeClr val="accent3"/>
        </a:fillRef>
        <a:effectRef xmlns:a="http://schemas.openxmlformats.org/drawingml/2006/main" idx="0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zh-TW"/>
        </a:p>
      </cdr:txBody>
    </cdr:sp>
  </cdr:relSizeAnchor>
  <cdr:relSizeAnchor xmlns:cdr="http://schemas.openxmlformats.org/drawingml/2006/chartDrawing">
    <cdr:from>
      <cdr:x>0.76133</cdr:x>
      <cdr:y>0.14114</cdr:y>
    </cdr:from>
    <cdr:to>
      <cdr:x>0.77486</cdr:x>
      <cdr:y>0.28479</cdr:y>
    </cdr:to>
    <cdr:sp macro="" textlink="">
      <cdr:nvSpPr>
        <cdr:cNvPr id="5" name="上-下雙向箭號 4"/>
        <cdr:cNvSpPr/>
      </cdr:nvSpPr>
      <cdr:spPr>
        <a:xfrm xmlns:a="http://schemas.openxmlformats.org/drawingml/2006/main">
          <a:off x="3855009" y="398826"/>
          <a:ext cx="68509" cy="405919"/>
        </a:xfrm>
        <a:prstGeom xmlns:a="http://schemas.openxmlformats.org/drawingml/2006/main" prst="upDownArrow">
          <a:avLst/>
        </a:prstGeom>
        <a:solidFill xmlns:a="http://schemas.openxmlformats.org/drawingml/2006/main">
          <a:srgbClr val="FF0000"/>
        </a:solidFill>
        <a:ln xmlns:a="http://schemas.openxmlformats.org/drawingml/2006/main" w="12700">
          <a:solidFill>
            <a:srgbClr val="C00000"/>
          </a:solidFill>
        </a:ln>
      </cdr:spPr>
      <cdr:style>
        <a:lnRef xmlns:a="http://schemas.openxmlformats.org/drawingml/2006/main" idx="2">
          <a:schemeClr val="accent3">
            <a:shade val="50000"/>
          </a:schemeClr>
        </a:lnRef>
        <a:fillRef xmlns:a="http://schemas.openxmlformats.org/drawingml/2006/main" idx="1">
          <a:schemeClr val="accent3"/>
        </a:fillRef>
        <a:effectRef xmlns:a="http://schemas.openxmlformats.org/drawingml/2006/main" idx="0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zh-TW"/>
        </a:p>
      </cdr:txBody>
    </cdr:sp>
  </cdr:relSizeAnchor>
  <cdr:relSizeAnchor xmlns:cdr="http://schemas.openxmlformats.org/drawingml/2006/chartDrawing">
    <cdr:from>
      <cdr:x>0.93673</cdr:x>
      <cdr:y>0.19765</cdr:y>
    </cdr:from>
    <cdr:to>
      <cdr:x>0.95026</cdr:x>
      <cdr:y>0.30937</cdr:y>
    </cdr:to>
    <cdr:sp macro="" textlink="">
      <cdr:nvSpPr>
        <cdr:cNvPr id="6" name="上-下雙向箭號 5"/>
        <cdr:cNvSpPr/>
      </cdr:nvSpPr>
      <cdr:spPr>
        <a:xfrm xmlns:a="http://schemas.openxmlformats.org/drawingml/2006/main">
          <a:off x="4743113" y="558513"/>
          <a:ext cx="68509" cy="315693"/>
        </a:xfrm>
        <a:prstGeom xmlns:a="http://schemas.openxmlformats.org/drawingml/2006/main" prst="upDownArrow">
          <a:avLst/>
        </a:prstGeom>
        <a:solidFill xmlns:a="http://schemas.openxmlformats.org/drawingml/2006/main">
          <a:srgbClr val="FF0000"/>
        </a:solidFill>
        <a:ln xmlns:a="http://schemas.openxmlformats.org/drawingml/2006/main" w="12700">
          <a:solidFill>
            <a:srgbClr val="C00000"/>
          </a:solidFill>
        </a:ln>
      </cdr:spPr>
      <cdr:style>
        <a:lnRef xmlns:a="http://schemas.openxmlformats.org/drawingml/2006/main" idx="2">
          <a:schemeClr val="accent3">
            <a:shade val="50000"/>
          </a:schemeClr>
        </a:lnRef>
        <a:fillRef xmlns:a="http://schemas.openxmlformats.org/drawingml/2006/main" idx="1">
          <a:schemeClr val="accent3"/>
        </a:fillRef>
        <a:effectRef xmlns:a="http://schemas.openxmlformats.org/drawingml/2006/main" idx="0">
          <a:schemeClr val="accent3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zh-TW"/>
        </a:p>
      </cdr:txBody>
    </cdr:sp>
  </cdr:relSizeAnchor>
  <cdr:relSizeAnchor xmlns:cdr="http://schemas.openxmlformats.org/drawingml/2006/chartDrawing">
    <cdr:from>
      <cdr:x>0.02368</cdr:x>
      <cdr:y>0.84384</cdr:y>
    </cdr:from>
    <cdr:to>
      <cdr:x>0.07967</cdr:x>
      <cdr:y>0.90691</cdr:y>
    </cdr:to>
    <cdr:sp macro="" textlink="">
      <cdr:nvSpPr>
        <cdr:cNvPr id="7" name="文字方塊 1"/>
        <cdr:cNvSpPr txBox="1"/>
      </cdr:nvSpPr>
      <cdr:spPr>
        <a:xfrm xmlns:a="http://schemas.openxmlformats.org/drawingml/2006/main">
          <a:off x="160020" y="2854960"/>
          <a:ext cx="378460" cy="2133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txBody>
        <a:bodyPr xmlns:a="http://schemas.openxmlformats.org/drawingml/2006/main" wrap="non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zh-TW" altLang="en-US" sz="900">
              <a:latin typeface="標楷體" panose="03000509000000000000" pitchFamily="65" charset="-120"/>
              <a:ea typeface="標楷體" panose="03000509000000000000" pitchFamily="65" charset="-120"/>
            </a:rPr>
            <a:t>民國</a:t>
          </a:r>
        </a:p>
      </cdr:txBody>
    </cdr:sp>
  </cdr:relSizeAnchor>
  <cdr:relSizeAnchor xmlns:cdr="http://schemas.openxmlformats.org/drawingml/2006/chartDrawing">
    <cdr:from>
      <cdr:x>0.40495</cdr:x>
      <cdr:y>0.19995</cdr:y>
    </cdr:from>
    <cdr:to>
      <cdr:x>0.52534</cdr:x>
      <cdr:y>0.30782</cdr:y>
    </cdr:to>
    <cdr:sp macro="" textlink="">
      <cdr:nvSpPr>
        <cdr:cNvPr id="8" name="文字方塊 7"/>
        <cdr:cNvSpPr txBox="1"/>
      </cdr:nvSpPr>
      <cdr:spPr>
        <a:xfrm xmlns:a="http://schemas.openxmlformats.org/drawingml/2006/main">
          <a:off x="2050472" y="634333"/>
          <a:ext cx="609600" cy="3421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altLang="zh-TW" sz="1100" b="1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1.28</a:t>
          </a:r>
          <a:r>
            <a:rPr lang="zh-TW" altLang="en-US" sz="1100" b="1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倍</a:t>
          </a:r>
        </a:p>
      </cdr:txBody>
    </cdr:sp>
  </cdr:relSizeAnchor>
  <cdr:relSizeAnchor xmlns:cdr="http://schemas.openxmlformats.org/drawingml/2006/chartDrawing">
    <cdr:from>
      <cdr:x>0.83179</cdr:x>
      <cdr:y>0.20838</cdr:y>
    </cdr:from>
    <cdr:to>
      <cdr:x>0.95219</cdr:x>
      <cdr:y>0.31624</cdr:y>
    </cdr:to>
    <cdr:sp macro="" textlink="">
      <cdr:nvSpPr>
        <cdr:cNvPr id="9" name="文字方塊 8"/>
        <cdr:cNvSpPr txBox="1"/>
      </cdr:nvSpPr>
      <cdr:spPr>
        <a:xfrm xmlns:a="http://schemas.openxmlformats.org/drawingml/2006/main">
          <a:off x="4211781" y="588817"/>
          <a:ext cx="60960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r"/>
          <a:r>
            <a:rPr lang="en-US" altLang="zh-TW" sz="1100" b="1">
              <a:solidFill>
                <a:srgbClr val="FF0000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1.45</a:t>
          </a:r>
          <a:r>
            <a:rPr lang="zh-TW" altLang="en-US" sz="1100" b="1">
              <a:solidFill>
                <a:srgbClr val="FF0000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倍</a:t>
          </a:r>
        </a:p>
      </cdr:txBody>
    </cdr:sp>
  </cdr:relSizeAnchor>
  <cdr:relSizeAnchor xmlns:cdr="http://schemas.openxmlformats.org/drawingml/2006/chartDrawing">
    <cdr:from>
      <cdr:x>0.65531</cdr:x>
      <cdr:y>0.17896</cdr:y>
    </cdr:from>
    <cdr:to>
      <cdr:x>0.7757</cdr:x>
      <cdr:y>0.28682</cdr:y>
    </cdr:to>
    <cdr:sp macro="" textlink="">
      <cdr:nvSpPr>
        <cdr:cNvPr id="10" name="文字方塊 9"/>
        <cdr:cNvSpPr txBox="1"/>
      </cdr:nvSpPr>
      <cdr:spPr>
        <a:xfrm xmlns:a="http://schemas.openxmlformats.org/drawingml/2006/main">
          <a:off x="3318162" y="505690"/>
          <a:ext cx="609600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r"/>
          <a:r>
            <a:rPr lang="en-US" altLang="zh-TW" sz="1100" b="1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1.88</a:t>
          </a:r>
          <a:r>
            <a:rPr lang="zh-TW" altLang="en-US" sz="1100" b="1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倍</a:t>
          </a:r>
        </a:p>
      </cdr:txBody>
    </cdr:sp>
  </cdr:relSizeAnchor>
  <cdr:relSizeAnchor xmlns:cdr="http://schemas.openxmlformats.org/drawingml/2006/chartDrawing">
    <cdr:from>
      <cdr:x>0.0944</cdr:x>
      <cdr:y>0.05148</cdr:y>
    </cdr:from>
    <cdr:to>
      <cdr:x>0.34612</cdr:x>
      <cdr:y>0.21436</cdr:y>
    </cdr:to>
    <cdr:sp macro="" textlink="">
      <cdr:nvSpPr>
        <cdr:cNvPr id="11" name="直線圖說文字 1 10"/>
        <cdr:cNvSpPr/>
      </cdr:nvSpPr>
      <cdr:spPr>
        <a:xfrm xmlns:a="http://schemas.openxmlformats.org/drawingml/2006/main">
          <a:off x="477982" y="145473"/>
          <a:ext cx="1274618" cy="460248"/>
        </a:xfrm>
        <a:prstGeom xmlns:a="http://schemas.openxmlformats.org/drawingml/2006/main" prst="borderCallout1">
          <a:avLst>
            <a:gd name="adj1" fmla="val 58325"/>
            <a:gd name="adj2" fmla="val 103334"/>
            <a:gd name="adj3" fmla="val 92140"/>
            <a:gd name="adj4" fmla="val 114227"/>
          </a:avLst>
        </a:prstGeom>
        <a:gradFill xmlns:a="http://schemas.openxmlformats.org/drawingml/2006/main" flip="none" rotWithShape="1">
          <a:gsLst>
            <a:gs pos="0">
              <a:srgbClr val="FFFFFF"/>
            </a:gs>
            <a:gs pos="47000">
              <a:srgbClr val="E6E6E6"/>
            </a:gs>
            <a:gs pos="100000">
              <a:srgbClr val="E6E6E6"/>
            </a:gs>
          </a:gsLst>
          <a:lin ang="5400000" scaled="1"/>
          <a:tileRect/>
        </a:gradFill>
        <a:ln xmlns:a="http://schemas.openxmlformats.org/drawingml/2006/main" w="9525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wrap="square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zh-TW" altLang="en-US" sz="105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  <a:cs typeface="Times New Roman" panose="02020603050405020304" pitchFamily="18" charset="0"/>
            </a:rPr>
            <a:t>五等分位差距倍數</a:t>
          </a:r>
          <a:endParaRPr lang="en-US" altLang="zh-TW" sz="105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  <a:cs typeface="Times New Roman" panose="02020603050405020304" pitchFamily="18" charset="0"/>
          </a:endParaRPr>
        </a:p>
        <a:p xmlns:a="http://schemas.openxmlformats.org/drawingml/2006/main">
          <a:pPr algn="ctr"/>
          <a:r>
            <a:rPr lang="en-US" altLang="zh-TW" sz="105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  <a:cs typeface="Times New Roman" panose="02020603050405020304" pitchFamily="18" charset="0"/>
            </a:rPr>
            <a:t>(</a:t>
          </a:r>
          <a:r>
            <a:rPr lang="zh-TW" altLang="en-US" sz="105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  <a:cs typeface="Times New Roman" panose="02020603050405020304" pitchFamily="18" charset="0"/>
            </a:rPr>
            <a:t>政府收支移轉</a:t>
          </a:r>
          <a:r>
            <a:rPr lang="zh-TW" altLang="en-US" sz="1050" b="1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Times New Roman" panose="02020603050405020304" pitchFamily="18" charset="0"/>
            </a:rPr>
            <a:t>前</a:t>
          </a:r>
          <a:r>
            <a:rPr lang="en-US" altLang="zh-TW" sz="105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  <a:cs typeface="Times New Roman" panose="02020603050405020304" pitchFamily="18" charset="0"/>
            </a:rPr>
            <a:t>)</a:t>
          </a:r>
          <a:endParaRPr lang="zh-TW" sz="105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0.07433</cdr:x>
      <cdr:y>0.41267</cdr:y>
    </cdr:from>
    <cdr:to>
      <cdr:x>0.32606</cdr:x>
      <cdr:y>0.57554</cdr:y>
    </cdr:to>
    <cdr:sp macro="" textlink="">
      <cdr:nvSpPr>
        <cdr:cNvPr id="12" name="直線圖說文字 1 11"/>
        <cdr:cNvSpPr/>
      </cdr:nvSpPr>
      <cdr:spPr>
        <a:xfrm xmlns:a="http://schemas.openxmlformats.org/drawingml/2006/main">
          <a:off x="376382" y="1166092"/>
          <a:ext cx="1274618" cy="460248"/>
        </a:xfrm>
        <a:prstGeom xmlns:a="http://schemas.openxmlformats.org/drawingml/2006/main" prst="borderCallout1">
          <a:avLst>
            <a:gd name="adj1" fmla="val 31233"/>
            <a:gd name="adj2" fmla="val 102791"/>
            <a:gd name="adj3" fmla="val -29775"/>
            <a:gd name="adj4" fmla="val 116402"/>
          </a:avLst>
        </a:prstGeom>
        <a:gradFill xmlns:a="http://schemas.openxmlformats.org/drawingml/2006/main" flip="none" rotWithShape="1">
          <a:gsLst>
            <a:gs pos="0">
              <a:srgbClr val="FFFFFF"/>
            </a:gs>
            <a:gs pos="47000">
              <a:srgbClr val="E6E6E6"/>
            </a:gs>
            <a:gs pos="100000">
              <a:srgbClr val="E6E6E6"/>
            </a:gs>
          </a:gsLst>
          <a:lin ang="5400000" scaled="1"/>
          <a:tileRect/>
        </a:gradFill>
        <a:ln xmlns:a="http://schemas.openxmlformats.org/drawingml/2006/main" w="9525">
          <a:solidFill>
            <a:schemeClr val="tx1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zh-TW" altLang="en-US" sz="105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  <a:cs typeface="Times New Roman" panose="02020603050405020304" pitchFamily="18" charset="0"/>
            </a:rPr>
            <a:t>五等分位差距倍數</a:t>
          </a:r>
          <a:endParaRPr lang="en-US" altLang="zh-TW" sz="105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  <a:cs typeface="Times New Roman" panose="02020603050405020304" pitchFamily="18" charset="0"/>
          </a:endParaRPr>
        </a:p>
        <a:p xmlns:a="http://schemas.openxmlformats.org/drawingml/2006/main">
          <a:pPr algn="ctr"/>
          <a:r>
            <a:rPr lang="en-US" altLang="zh-TW" sz="105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  <a:cs typeface="Times New Roman" panose="02020603050405020304" pitchFamily="18" charset="0"/>
            </a:rPr>
            <a:t>(</a:t>
          </a:r>
          <a:r>
            <a:rPr lang="zh-TW" altLang="en-US" sz="105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  <a:cs typeface="Times New Roman" panose="02020603050405020304" pitchFamily="18" charset="0"/>
            </a:rPr>
            <a:t>政府收支移轉</a:t>
          </a:r>
          <a:r>
            <a:rPr lang="zh-TW" altLang="en-US" sz="1050" b="1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Times New Roman" panose="02020603050405020304" pitchFamily="18" charset="0"/>
            </a:rPr>
            <a:t>後</a:t>
          </a:r>
          <a:r>
            <a:rPr lang="en-US" altLang="zh-TW" sz="1050">
              <a:solidFill>
                <a:schemeClr val="tx1"/>
              </a:solidFill>
              <a:latin typeface="標楷體" panose="03000509000000000000" pitchFamily="65" charset="-120"/>
              <a:ea typeface="標楷體" panose="03000509000000000000" pitchFamily="65" charset="-120"/>
              <a:cs typeface="Times New Roman" panose="02020603050405020304" pitchFamily="18" charset="0"/>
            </a:rPr>
            <a:t>)</a:t>
          </a:r>
          <a:endParaRPr lang="zh-TW" altLang="zh-TW" sz="1050">
            <a:solidFill>
              <a:schemeClr val="tx1"/>
            </a:solidFill>
            <a:latin typeface="標楷體" panose="03000509000000000000" pitchFamily="65" charset="-120"/>
            <a:ea typeface="標楷體" panose="03000509000000000000" pitchFamily="65" charset="-12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0.78101</cdr:x>
      <cdr:y>0.21429</cdr:y>
    </cdr:from>
    <cdr:to>
      <cdr:x>0.90046</cdr:x>
      <cdr:y>0.28558</cdr:y>
    </cdr:to>
    <cdr:sp macro="" textlink="">
      <cdr:nvSpPr>
        <cdr:cNvPr id="2" name="文字方塊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857750" y="828675"/>
          <a:ext cx="742950" cy="27571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spAutoFit/>
        </a:bodyPr>
        <a:lstStyle xmlns:a="http://schemas.openxmlformats.org/drawingml/2006/main"/>
        <a:p xmlns:a="http://schemas.openxmlformats.org/drawingml/2006/main">
          <a:r>
            <a:rPr lang="en-US" altLang="zh-TW" sz="105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101</a:t>
          </a:r>
          <a:r>
            <a:rPr lang="zh-TW" altLang="en-US" sz="105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年度</a:t>
          </a:r>
        </a:p>
      </cdr:txBody>
    </cdr:sp>
  </cdr:relSizeAnchor>
  <cdr:relSizeAnchor xmlns:cdr="http://schemas.openxmlformats.org/drawingml/2006/chartDrawing">
    <cdr:from>
      <cdr:x>0.77182</cdr:x>
      <cdr:y>0.12816</cdr:y>
    </cdr:from>
    <cdr:to>
      <cdr:x>0.89893</cdr:x>
      <cdr:y>0.19946</cdr:y>
    </cdr:to>
    <cdr:sp macro="" textlink="">
      <cdr:nvSpPr>
        <cdr:cNvPr id="3" name="文字方塊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800600" y="495616"/>
          <a:ext cx="790575" cy="27571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spAutoFit/>
        </a:bodyPr>
        <a:lstStyle xmlns:a="http://schemas.openxmlformats.org/drawingml/2006/main"/>
        <a:p xmlns:a="http://schemas.openxmlformats.org/drawingml/2006/main">
          <a:r>
            <a:rPr lang="en-US" altLang="zh-TW" sz="105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102</a:t>
          </a:r>
          <a:r>
            <a:rPr lang="zh-TW" altLang="en-US" sz="105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年度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BD7D6-8E22-4676-8503-62DEEBA62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32</Pages>
  <Words>14684</Words>
  <Characters>6466</Characters>
  <Application>Microsoft Office Word</Application>
  <DocSecurity>0</DocSecurity>
  <Lines>53</Lines>
  <Paragraphs>42</Paragraphs>
  <ScaleCrop>false</ScaleCrop>
  <Company>經建會</Company>
  <LinksUpToDate>false</LinksUpToDate>
  <CharactersWithSpaces>21108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下篇　部門建設重點</dc:title>
  <dc:creator>administrator</dc:creator>
  <cp:lastModifiedBy>ACER</cp:lastModifiedBy>
  <cp:revision>17</cp:revision>
  <cp:lastPrinted>2014-12-25T03:03:00Z</cp:lastPrinted>
  <dcterms:created xsi:type="dcterms:W3CDTF">2014-12-22T01:45:00Z</dcterms:created>
  <dcterms:modified xsi:type="dcterms:W3CDTF">2014-12-26T01:54:00Z</dcterms:modified>
</cp:coreProperties>
</file>