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49029A">
      <w:pPr>
        <w:spacing w:line="960" w:lineRule="exact"/>
        <w:ind w:rightChars="-50" w:right="-120"/>
        <w:rPr>
          <w:rFonts w:ascii="微軟正黑體" w:eastAsia="微軟正黑體" w:hAnsi="微軟正黑體"/>
          <w:b/>
          <w:sz w:val="56"/>
        </w:rPr>
      </w:pPr>
    </w:p>
    <w:p w:rsidR="00BF548C" w:rsidRPr="00944D50" w:rsidRDefault="00944D50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color w:val="000000" w:themeColor="text1"/>
          <w:sz w:val="56"/>
        </w:rPr>
      </w:pPr>
      <w:r w:rsidRPr="00944D50">
        <w:rPr>
          <w:rFonts w:ascii="微軟正黑體" w:eastAsia="微軟正黑體" w:hAnsi="微軟正黑體" w:hint="eastAsia"/>
          <w:b/>
          <w:color w:val="000000" w:themeColor="text1"/>
          <w:sz w:val="56"/>
        </w:rPr>
        <w:t>107-109</w:t>
      </w:r>
      <w:r w:rsidR="00BF548C" w:rsidRPr="00944D50">
        <w:rPr>
          <w:rFonts w:ascii="微軟正黑體" w:eastAsia="微軟正黑體" w:hAnsi="微軟正黑體" w:hint="eastAsia"/>
          <w:b/>
          <w:color w:val="000000" w:themeColor="text1"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28503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8E3E66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雜糧栽培</w:t>
      </w:r>
      <w:r w:rsidR="00944D50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49029A" w:rsidRDefault="0049029A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1009F1" w:rsidRPr="00944D50" w:rsidRDefault="00E446ED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1009F1" w:rsidRPr="00944D50" w:rsidSect="001009F1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="00151FA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944D50" w:rsidRPr="00944D50">
        <w:rPr>
          <w:rFonts w:ascii="微軟正黑體" w:eastAsia="微軟正黑體" w:hAnsi="微軟正黑體" w:hint="eastAsia"/>
          <w:sz w:val="32"/>
          <w:szCs w:val="32"/>
        </w:rPr>
        <w:t>行政院農業委員會</w:t>
      </w:r>
      <w:proofErr w:type="gramStart"/>
      <w:r w:rsidR="00944D50" w:rsidRPr="00944D50">
        <w:rPr>
          <w:rFonts w:ascii="微軟正黑體" w:eastAsia="微軟正黑體" w:hAnsi="微軟正黑體" w:hint="eastAsia"/>
          <w:sz w:val="32"/>
          <w:szCs w:val="32"/>
        </w:rPr>
        <w:t>農糧署</w:t>
      </w:r>
      <w:proofErr w:type="gramEnd"/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8E3E66" w:rsidRPr="008E3E66" w:rsidRDefault="008E3E66" w:rsidP="008E3E6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8E3E66">
        <w:rPr>
          <w:rFonts w:ascii="微軟正黑體" w:eastAsia="微軟正黑體" w:hAnsi="微軟正黑體" w:hint="eastAsia"/>
          <w:sz w:val="26"/>
          <w:szCs w:val="26"/>
        </w:rPr>
        <w:t>本次雜糧栽培業調查範疇依行政院主計總處105年第10次修訂「行業標準分類」，屬「雜糧栽培業」（0112），定義為從事雜糧作物栽培之行業，</w:t>
      </w:r>
      <w:proofErr w:type="gramStart"/>
      <w:r w:rsidRPr="008E3E66">
        <w:rPr>
          <w:rFonts w:ascii="微軟正黑體" w:eastAsia="微軟正黑體" w:hAnsi="微軟正黑體" w:hint="eastAsia"/>
          <w:sz w:val="26"/>
          <w:szCs w:val="26"/>
        </w:rPr>
        <w:t>如麥類</w:t>
      </w:r>
      <w:proofErr w:type="gramEnd"/>
      <w:r w:rsidRPr="008E3E66">
        <w:rPr>
          <w:rFonts w:ascii="微軟正黑體" w:eastAsia="微軟正黑體" w:hAnsi="微軟正黑體" w:hint="eastAsia"/>
          <w:sz w:val="26"/>
          <w:szCs w:val="26"/>
        </w:rPr>
        <w:t>、玉米、高粱、紅豆、甘藷、落花生等栽培，而由於雜糧</w:t>
      </w:r>
      <w:proofErr w:type="gramStart"/>
      <w:r w:rsidRPr="008E3E66">
        <w:rPr>
          <w:rFonts w:ascii="微軟正黑體" w:eastAsia="微軟正黑體" w:hAnsi="微軟正黑體" w:hint="eastAsia"/>
          <w:sz w:val="26"/>
          <w:szCs w:val="26"/>
        </w:rPr>
        <w:t>栽培業散布</w:t>
      </w:r>
      <w:proofErr w:type="gramEnd"/>
      <w:r w:rsidRPr="008E3E66">
        <w:rPr>
          <w:rFonts w:ascii="微軟正黑體" w:eastAsia="微軟正黑體" w:hAnsi="微軟正黑體" w:hint="eastAsia"/>
          <w:sz w:val="26"/>
          <w:szCs w:val="26"/>
        </w:rPr>
        <w:t>全台灣各地，較為廣泛，本次調查對象係以雜糧產銷班為主。</w:t>
      </w:r>
    </w:p>
    <w:p w:rsidR="005A62CF" w:rsidRDefault="00C71F3F" w:rsidP="00C71F3F">
      <w:pPr>
        <w:pStyle w:val="aff3"/>
      </w:pPr>
      <w:r>
        <w:rPr>
          <w:rFonts w:hint="eastAsia"/>
        </w:rPr>
        <w:t>二</w:t>
      </w:r>
      <w:r w:rsidRPr="00CC4444">
        <w:rPr>
          <w:rFonts w:hint="eastAsia"/>
        </w:rPr>
        <w:t>、</w:t>
      </w:r>
      <w:r w:rsidR="005A62CF" w:rsidRPr="00CC4444">
        <w:rPr>
          <w:rFonts w:hint="eastAsia"/>
        </w:rPr>
        <w:t>產業發展趨勢</w:t>
      </w:r>
    </w:p>
    <w:p w:rsidR="00346381" w:rsidRPr="00346381" w:rsidRDefault="009122C6" w:rsidP="0034638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近年來我國雜糧栽培業無論於</w:t>
      </w:r>
      <w:r w:rsidR="00346381" w:rsidRPr="00346381">
        <w:rPr>
          <w:rFonts w:ascii="微軟正黑體" w:eastAsia="微軟正黑體" w:hAnsi="微軟正黑體" w:hint="eastAsia"/>
          <w:sz w:val="26"/>
          <w:szCs w:val="26"/>
        </w:rPr>
        <w:t>農戶數或</w:t>
      </w:r>
      <w:r w:rsidRPr="00D913B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栽種</w:t>
      </w:r>
      <w:r w:rsidR="00346381" w:rsidRPr="00346381">
        <w:rPr>
          <w:rFonts w:ascii="微軟正黑體" w:eastAsia="微軟正黑體" w:hAnsi="微軟正黑體" w:hint="eastAsia"/>
          <w:sz w:val="26"/>
          <w:szCs w:val="26"/>
        </w:rPr>
        <w:t>面積皆</w:t>
      </w:r>
      <w:r w:rsidR="00346381">
        <w:rPr>
          <w:rFonts w:ascii="微軟正黑體" w:eastAsia="微軟正黑體" w:hAnsi="微軟正黑體" w:hint="eastAsia"/>
          <w:sz w:val="26"/>
          <w:szCs w:val="26"/>
        </w:rPr>
        <w:t>有所成長，</w:t>
      </w:r>
      <w:r>
        <w:rPr>
          <w:rFonts w:ascii="微軟正黑體" w:eastAsia="微軟正黑體" w:hAnsi="微軟正黑體" w:hint="eastAsia"/>
          <w:sz w:val="26"/>
          <w:szCs w:val="26"/>
        </w:rPr>
        <w:t>但在</w:t>
      </w:r>
      <w:r w:rsidR="00346381">
        <w:rPr>
          <w:rFonts w:ascii="微軟正黑體" w:eastAsia="微軟正黑體" w:hAnsi="微軟正黑體" w:hint="eastAsia"/>
          <w:sz w:val="26"/>
          <w:szCs w:val="26"/>
        </w:rPr>
        <w:t>面臨人力老化、耕地面積有限等問題，以及</w:t>
      </w:r>
      <w:r>
        <w:rPr>
          <w:rFonts w:ascii="微軟正黑體" w:eastAsia="微軟正黑體" w:hAnsi="微軟正黑體" w:hint="eastAsia"/>
          <w:sz w:val="26"/>
          <w:szCs w:val="26"/>
        </w:rPr>
        <w:t>進口農產品價格低廉之衝擊</w:t>
      </w:r>
      <w:r w:rsidR="00346381" w:rsidRPr="00346381">
        <w:rPr>
          <w:rFonts w:ascii="微軟正黑體" w:eastAsia="微軟正黑體" w:hAnsi="微軟正黑體" w:hint="eastAsia"/>
          <w:sz w:val="26"/>
          <w:szCs w:val="26"/>
        </w:rPr>
        <w:t>，如何透過科技創新以提升農作物栽培經濟效益，並發展出具特色之經營方式，為近年雜糧栽培發展的重要關鍵。</w:t>
      </w:r>
    </w:p>
    <w:p w:rsidR="00346381" w:rsidRPr="00346381" w:rsidRDefault="00346381" w:rsidP="00346381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346381">
        <w:rPr>
          <w:rFonts w:ascii="微軟正黑體" w:eastAsia="微軟正黑體" w:hAnsi="微軟正黑體" w:hint="eastAsia"/>
          <w:sz w:val="26"/>
          <w:szCs w:val="26"/>
        </w:rPr>
        <w:t>有</w:t>
      </w:r>
      <w:proofErr w:type="gramStart"/>
      <w:r w:rsidRPr="00346381">
        <w:rPr>
          <w:rFonts w:ascii="微軟正黑體" w:eastAsia="微軟正黑體" w:hAnsi="微軟正黑體" w:hint="eastAsia"/>
          <w:sz w:val="26"/>
          <w:szCs w:val="26"/>
        </w:rPr>
        <w:t>鑑</w:t>
      </w:r>
      <w:proofErr w:type="gramEnd"/>
      <w:r w:rsidRPr="00346381">
        <w:rPr>
          <w:rFonts w:ascii="微軟正黑體" w:eastAsia="微軟正黑體" w:hAnsi="微軟正黑體" w:hint="eastAsia"/>
          <w:sz w:val="26"/>
          <w:szCs w:val="26"/>
        </w:rPr>
        <w:t>於海外各國開始運用資通訊科技，提升雜糧栽培生產效益，我國政府亦積極投入「</w:t>
      </w:r>
      <w:r w:rsidR="000550F5">
        <w:rPr>
          <w:rFonts w:ascii="微軟正黑體" w:eastAsia="微軟正黑體" w:hAnsi="微軟正黑體" w:hint="eastAsia"/>
          <w:sz w:val="26"/>
          <w:szCs w:val="26"/>
        </w:rPr>
        <w:t>智慧</w:t>
      </w:r>
      <w:r w:rsidRPr="00346381">
        <w:rPr>
          <w:rFonts w:ascii="微軟正黑體" w:eastAsia="微軟正黑體" w:hAnsi="微軟正黑體" w:hint="eastAsia"/>
          <w:sz w:val="26"/>
          <w:szCs w:val="26"/>
        </w:rPr>
        <w:t>農業4.0」，希望透過農業結合科技讓業者可以隨時控管農產品安全及生產風險，以提升農作物整體生產效率及品質；同時結合各知識領域人才，改善務農條件，吸引年輕人投入雜糧栽培業。</w:t>
      </w:r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t>三、人才量化供需推估</w:t>
      </w:r>
    </w:p>
    <w:p w:rsidR="005A62CF" w:rsidRPr="005A62CF" w:rsidRDefault="004459BD" w:rsidP="005A62CF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以下提</w:t>
      </w:r>
      <w:r w:rsidR="001805D5">
        <w:rPr>
          <w:rFonts w:ascii="微軟正黑體" w:eastAsia="微軟正黑體" w:hAnsi="微軟正黑體" w:hint="eastAsia"/>
          <w:sz w:val="26"/>
          <w:szCs w:val="26"/>
        </w:rPr>
        <w:t>供</w:t>
      </w:r>
      <w:bookmarkStart w:id="0" w:name="_GoBack"/>
      <w:bookmarkEnd w:id="0"/>
      <w:r>
        <w:rPr>
          <w:rFonts w:ascii="微軟正黑體" w:eastAsia="微軟正黑體" w:hAnsi="微軟正黑體" w:hint="eastAsia"/>
          <w:sz w:val="26"/>
          <w:szCs w:val="26"/>
        </w:rPr>
        <w:t>雜糧栽培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業</w:t>
      </w:r>
      <w:r w:rsidR="00290AFC" w:rsidRPr="007E745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10</w:t>
      </w:r>
      <w:r w:rsidR="00944D50" w:rsidRPr="007E745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7</w:t>
      </w:r>
      <w:r w:rsidR="007E745B" w:rsidRPr="007E745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-109</w:t>
      </w:r>
      <w:r w:rsidR="005A62CF" w:rsidRPr="007E745B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</w:t>
      </w:r>
      <w:r w:rsidR="009E3705">
        <w:rPr>
          <w:rFonts w:ascii="微軟正黑體" w:eastAsia="微軟正黑體" w:hAnsi="微軟正黑體" w:hint="eastAsia"/>
          <w:sz w:val="26"/>
          <w:szCs w:val="26"/>
        </w:rPr>
        <w:t>人才新增需求推估結果，惟推估結果僅提供未來勞動市場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需</w:t>
      </w:r>
      <w:r w:rsidR="009E3705">
        <w:rPr>
          <w:rFonts w:ascii="微軟正黑體" w:eastAsia="微軟正黑體" w:hAnsi="微軟正黑體" w:hint="eastAsia"/>
          <w:sz w:val="26"/>
          <w:szCs w:val="26"/>
        </w:rPr>
        <w:t>求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之可能趨勢，並非決定性數據，爰於引用數據做為政策規劃參考時，應審慎使用。詳細的推估假設與方法，請參閱報告書。</w:t>
      </w:r>
    </w:p>
    <w:p w:rsidR="005A62CF" w:rsidRPr="005A62CF" w:rsidRDefault="00BF1BE7" w:rsidP="00BF1BE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由於</w:t>
      </w:r>
      <w:r>
        <w:rPr>
          <w:rFonts w:ascii="微軟正黑體" w:eastAsia="微軟正黑體" w:hAnsi="微軟正黑體"/>
          <w:sz w:val="26"/>
          <w:szCs w:val="26"/>
        </w:rPr>
        <w:t>政府</w:t>
      </w:r>
      <w:r w:rsidRPr="00BF1BE7">
        <w:rPr>
          <w:rFonts w:ascii="微軟正黑體" w:eastAsia="微軟正黑體" w:hAnsi="微軟正黑體"/>
          <w:sz w:val="26"/>
          <w:szCs w:val="26"/>
        </w:rPr>
        <w:t>積極推動休耕田活化，</w:t>
      </w:r>
      <w:r>
        <w:rPr>
          <w:rFonts w:ascii="微軟正黑體" w:eastAsia="微軟正黑體" w:hAnsi="微軟正黑體" w:hint="eastAsia"/>
          <w:sz w:val="26"/>
          <w:szCs w:val="26"/>
        </w:rPr>
        <w:t>以及</w:t>
      </w:r>
      <w:r w:rsidRPr="00BF1BE7">
        <w:rPr>
          <w:rFonts w:ascii="微軟正黑體" w:eastAsia="微軟正黑體" w:hAnsi="微軟正黑體"/>
          <w:sz w:val="26"/>
          <w:szCs w:val="26"/>
        </w:rPr>
        <w:t>推動增產進口代替雜糧，</w:t>
      </w:r>
      <w:r>
        <w:rPr>
          <w:rFonts w:ascii="微軟正黑體" w:eastAsia="微軟正黑體" w:hAnsi="微軟正黑體" w:hint="eastAsia"/>
          <w:sz w:val="26"/>
          <w:szCs w:val="26"/>
        </w:rPr>
        <w:t>近年雜糧栽培農戶數及栽種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面積均有明顯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增加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，據推估結果，</w:t>
      </w:r>
      <w:r w:rsidR="005F1C6A" w:rsidRPr="005F1C6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107-109</w:t>
      </w:r>
      <w:r w:rsidR="005A62CF" w:rsidRPr="005F1C6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</w:t>
      </w:r>
      <w:r w:rsidR="004459BD">
        <w:rPr>
          <w:rFonts w:ascii="微軟正黑體" w:eastAsia="微軟正黑體" w:hAnsi="微軟正黑體" w:hint="eastAsia"/>
          <w:sz w:val="26"/>
          <w:szCs w:val="26"/>
        </w:rPr>
        <w:t>雜糧栽培</w:t>
      </w:r>
      <w:r w:rsidR="005F1C6A" w:rsidRPr="005A62CF">
        <w:rPr>
          <w:rFonts w:ascii="微軟正黑體" w:eastAsia="微軟正黑體" w:hAnsi="微軟正黑體" w:hint="eastAsia"/>
          <w:sz w:val="26"/>
          <w:szCs w:val="26"/>
        </w:rPr>
        <w:t>業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人才需求</w:t>
      </w:r>
      <w:r>
        <w:rPr>
          <w:rFonts w:ascii="微軟正黑體" w:eastAsia="微軟正黑體" w:hAnsi="微軟正黑體" w:hint="eastAsia"/>
          <w:sz w:val="26"/>
          <w:szCs w:val="26"/>
        </w:rPr>
        <w:t>呈穩定成長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，每年平均新增</w:t>
      </w:r>
      <w:r w:rsidR="005F1C6A">
        <w:rPr>
          <w:rFonts w:ascii="微軟正黑體" w:eastAsia="微軟正黑體" w:hAnsi="微軟正黑體" w:hint="eastAsia"/>
          <w:sz w:val="26"/>
          <w:szCs w:val="26"/>
        </w:rPr>
        <w:t>100</w:t>
      </w:r>
      <w:r w:rsidR="00C959C9">
        <w:rPr>
          <w:rFonts w:ascii="微軟正黑體" w:eastAsia="微軟正黑體" w:hAnsi="微軟正黑體" w:hint="eastAsia"/>
          <w:sz w:val="26"/>
          <w:szCs w:val="26"/>
        </w:rPr>
        <w:t>~</w:t>
      </w:r>
      <w:r w:rsidR="005F1C6A">
        <w:rPr>
          <w:rFonts w:ascii="微軟正黑體" w:eastAsia="微軟正黑體" w:hAnsi="微軟正黑體" w:hint="eastAsia"/>
          <w:sz w:val="26"/>
          <w:szCs w:val="26"/>
        </w:rPr>
        <w:t>122</w:t>
      </w:r>
      <w:r w:rsidR="005A62CF" w:rsidRPr="005A62CF">
        <w:rPr>
          <w:rFonts w:ascii="微軟正黑體" w:eastAsia="微軟正黑體" w:hAnsi="微軟正黑體" w:hint="eastAsia"/>
          <w:sz w:val="26"/>
          <w:szCs w:val="26"/>
        </w:rPr>
        <w:t>人。</w:t>
      </w:r>
    </w:p>
    <w:p w:rsidR="005A62CF" w:rsidRPr="00CC4444" w:rsidRDefault="005A62CF" w:rsidP="005A62CF">
      <w:pPr>
        <w:pStyle w:val="a3"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6"/>
        </w:rPr>
        <w:t>單位</w:t>
      </w:r>
      <w:r w:rsidRPr="00CC4444">
        <w:rPr>
          <w:rFonts w:ascii="微軟正黑體" w:eastAsia="微軟正黑體" w:hAnsi="微軟正黑體" w:hint="eastAsia"/>
          <w:sz w:val="20"/>
          <w:szCs w:val="20"/>
        </w:rPr>
        <w:t>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268"/>
        <w:gridCol w:w="1269"/>
        <w:gridCol w:w="1269"/>
        <w:gridCol w:w="1268"/>
        <w:gridCol w:w="1269"/>
        <w:gridCol w:w="1269"/>
      </w:tblGrid>
      <w:tr w:rsidR="005A62CF" w:rsidRPr="00CC4444" w:rsidTr="00D706B1">
        <w:trPr>
          <w:jc w:val="right"/>
        </w:trPr>
        <w:tc>
          <w:tcPr>
            <w:tcW w:w="1113" w:type="dxa"/>
            <w:vMerge w:val="restar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537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7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8" w:type="dxa"/>
            <w:gridSpan w:val="2"/>
            <w:shd w:val="clear" w:color="auto" w:fill="FABF8F" w:themeFill="accent6" w:themeFillTint="99"/>
            <w:vAlign w:val="center"/>
          </w:tcPr>
          <w:p w:rsidR="005A62CF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5A62CF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5A62CF" w:rsidRPr="00CC4444" w:rsidTr="00D706B1">
        <w:trPr>
          <w:jc w:val="right"/>
        </w:trPr>
        <w:tc>
          <w:tcPr>
            <w:tcW w:w="1113" w:type="dxa"/>
            <w:vMerge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pStyle w:val="a3"/>
              <w:widowControl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widowControl/>
              <w:snapToGrid w:val="0"/>
              <w:spacing w:line="270" w:lineRule="exact"/>
              <w:ind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7E745B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1268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112</w:t>
            </w:r>
          </w:p>
        </w:tc>
        <w:tc>
          <w:tcPr>
            <w:tcW w:w="1269" w:type="dxa"/>
            <w:vMerge w:val="restart"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7E745B" w:rsidRPr="00CC4444" w:rsidRDefault="007E745B" w:rsidP="006D2E3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--</w:t>
            </w: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269" w:type="dxa"/>
            <w:vMerge w:val="restart"/>
            <w:vAlign w:val="center"/>
          </w:tcPr>
          <w:p w:rsidR="007E745B" w:rsidRPr="00CC4444" w:rsidRDefault="007E745B" w:rsidP="006D2E3C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--</w:t>
            </w:r>
          </w:p>
        </w:tc>
      </w:tr>
      <w:tr w:rsidR="007E745B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1268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9" w:type="dxa"/>
            <w:vMerge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111</w:t>
            </w:r>
          </w:p>
        </w:tc>
        <w:tc>
          <w:tcPr>
            <w:tcW w:w="1268" w:type="dxa"/>
            <w:vMerge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69" w:type="dxa"/>
            <w:vMerge/>
            <w:vAlign w:val="center"/>
          </w:tcPr>
          <w:p w:rsidR="007E745B" w:rsidRPr="00CC4444" w:rsidRDefault="007E745B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E745B" w:rsidRPr="00CC4444" w:rsidTr="00D706B1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1268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269" w:type="dxa"/>
            <w:vMerge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8" w:type="dxa"/>
            <w:vMerge/>
            <w:vAlign w:val="center"/>
          </w:tcPr>
          <w:p w:rsidR="007E745B" w:rsidRPr="00CC4444" w:rsidRDefault="007E745B" w:rsidP="00356003">
            <w:pPr>
              <w:widowControl/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7E745B" w:rsidRPr="007E745B" w:rsidRDefault="007E745B" w:rsidP="007E745B">
            <w:pPr>
              <w:widowControl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E745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  <w:r w:rsidRPr="007E745B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vMerge/>
            <w:vAlign w:val="center"/>
          </w:tcPr>
          <w:p w:rsidR="007E745B" w:rsidRPr="00CC4444" w:rsidRDefault="007E745B" w:rsidP="00356003">
            <w:pPr>
              <w:pStyle w:val="a3"/>
              <w:widowControl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A62CF" w:rsidRPr="00CC4444" w:rsidRDefault="005A62CF" w:rsidP="005A62CF">
      <w:pPr>
        <w:pStyle w:val="a3"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：持平=</w:t>
      </w:r>
      <w:r w:rsidR="007E745B" w:rsidRPr="007E745B">
        <w:rPr>
          <w:rFonts w:ascii="微軟正黑體" w:eastAsia="微軟正黑體" w:hAnsi="微軟正黑體" w:hint="eastAsia"/>
          <w:sz w:val="18"/>
        </w:rPr>
        <w:t>依據</w:t>
      </w:r>
      <w:r w:rsidR="007E745B">
        <w:rPr>
          <w:rFonts w:ascii="微軟正黑體" w:eastAsia="微軟正黑體" w:hAnsi="微軟正黑體" w:hint="eastAsia"/>
          <w:sz w:val="18"/>
        </w:rPr>
        <w:t>103-</w:t>
      </w:r>
      <w:proofErr w:type="gramStart"/>
      <w:r w:rsidR="007E745B">
        <w:rPr>
          <w:rFonts w:ascii="微軟正黑體" w:eastAsia="微軟正黑體" w:hAnsi="微軟正黑體" w:hint="eastAsia"/>
          <w:sz w:val="18"/>
        </w:rPr>
        <w:t>105</w:t>
      </w:r>
      <w:proofErr w:type="gramEnd"/>
      <w:r w:rsidR="007E745B" w:rsidRPr="007E745B">
        <w:rPr>
          <w:rFonts w:ascii="微軟正黑體" w:eastAsia="微軟正黑體" w:hAnsi="微軟正黑體" w:hint="eastAsia"/>
          <w:sz w:val="18"/>
        </w:rPr>
        <w:t>年度行政院農業委員會農</w:t>
      </w:r>
      <w:proofErr w:type="gramStart"/>
      <w:r w:rsidR="007E745B" w:rsidRPr="007E745B">
        <w:rPr>
          <w:rFonts w:ascii="微軟正黑體" w:eastAsia="微軟正黑體" w:hAnsi="微軟正黑體" w:hint="eastAsia"/>
          <w:sz w:val="18"/>
        </w:rPr>
        <w:t>糧署農</w:t>
      </w:r>
      <w:proofErr w:type="gramEnd"/>
      <w:r w:rsidR="007E745B" w:rsidRPr="007E745B">
        <w:rPr>
          <w:rFonts w:ascii="微軟正黑體" w:eastAsia="微軟正黑體" w:hAnsi="微軟正黑體" w:hint="eastAsia"/>
          <w:sz w:val="18"/>
        </w:rPr>
        <w:t>糧統計書刊之農家戶口抽樣調查提要分析，103</w:t>
      </w:r>
      <w:r w:rsidR="007E745B">
        <w:rPr>
          <w:rFonts w:ascii="微軟正黑體" w:eastAsia="微軟正黑體" w:hAnsi="微軟正黑體" w:hint="eastAsia"/>
          <w:sz w:val="18"/>
        </w:rPr>
        <w:t>年臺</w:t>
      </w:r>
      <w:r w:rsidR="007E745B" w:rsidRPr="007E745B">
        <w:rPr>
          <w:rFonts w:ascii="微軟正黑體" w:eastAsia="微軟正黑體" w:hAnsi="微軟正黑體" w:hint="eastAsia"/>
          <w:sz w:val="18"/>
        </w:rPr>
        <w:t>灣地區雜糧栽培農戶數為6</w:t>
      </w:r>
      <w:r w:rsidR="007E745B">
        <w:rPr>
          <w:rFonts w:ascii="微軟正黑體" w:eastAsia="微軟正黑體" w:hAnsi="微軟正黑體" w:hint="eastAsia"/>
          <w:sz w:val="18"/>
        </w:rPr>
        <w:t>萬</w:t>
      </w:r>
      <w:r w:rsidR="007E745B" w:rsidRPr="007E745B">
        <w:rPr>
          <w:rFonts w:ascii="微軟正黑體" w:eastAsia="微軟正黑體" w:hAnsi="微軟正黑體" w:hint="eastAsia"/>
          <w:sz w:val="18"/>
        </w:rPr>
        <w:t>3,892戶；105</w:t>
      </w:r>
      <w:r w:rsidR="007E745B">
        <w:rPr>
          <w:rFonts w:ascii="微軟正黑體" w:eastAsia="微軟正黑體" w:hAnsi="微軟正黑體" w:hint="eastAsia"/>
          <w:sz w:val="18"/>
        </w:rPr>
        <w:t>年臺</w:t>
      </w:r>
      <w:r w:rsidR="007E745B" w:rsidRPr="007E745B">
        <w:rPr>
          <w:rFonts w:ascii="微軟正黑體" w:eastAsia="微軟正黑體" w:hAnsi="微軟正黑體" w:hint="eastAsia"/>
          <w:sz w:val="18"/>
        </w:rPr>
        <w:t>灣地區雜糧栽培農戶數為7</w:t>
      </w:r>
      <w:r w:rsidR="007E745B">
        <w:rPr>
          <w:rFonts w:ascii="微軟正黑體" w:eastAsia="微軟正黑體" w:hAnsi="微軟正黑體" w:hint="eastAsia"/>
          <w:sz w:val="18"/>
        </w:rPr>
        <w:t>萬</w:t>
      </w:r>
      <w:r w:rsidR="007E745B" w:rsidRPr="007E745B">
        <w:rPr>
          <w:rFonts w:ascii="微軟正黑體" w:eastAsia="微軟正黑體" w:hAnsi="微軟正黑體" w:hint="eastAsia"/>
          <w:sz w:val="18"/>
        </w:rPr>
        <w:t>5,514</w:t>
      </w:r>
      <w:r w:rsidR="007E745B">
        <w:rPr>
          <w:rFonts w:ascii="微軟正黑體" w:eastAsia="微軟正黑體" w:hAnsi="微軟正黑體" w:hint="eastAsia"/>
          <w:sz w:val="18"/>
        </w:rPr>
        <w:t>戶，以此推估臺</w:t>
      </w:r>
      <w:r w:rsidR="007E745B" w:rsidRPr="007E745B">
        <w:rPr>
          <w:rFonts w:ascii="微軟正黑體" w:eastAsia="微軟正黑體" w:hAnsi="微軟正黑體" w:hint="eastAsia"/>
          <w:sz w:val="18"/>
        </w:rPr>
        <w:t>灣地區雜糧栽培農戶數平均年成長率為9.095%，及本研究調查雜糧栽培</w:t>
      </w:r>
      <w:r w:rsidR="007E745B">
        <w:rPr>
          <w:rFonts w:ascii="微軟正黑體" w:eastAsia="微軟正黑體" w:hAnsi="微軟正黑體" w:hint="eastAsia"/>
          <w:sz w:val="18"/>
        </w:rPr>
        <w:t>產</w:t>
      </w:r>
      <w:r w:rsidR="007E745B" w:rsidRPr="007E745B">
        <w:rPr>
          <w:rFonts w:ascii="微軟正黑體" w:eastAsia="微軟正黑體" w:hAnsi="微軟正黑體" w:hint="eastAsia"/>
          <w:sz w:val="18"/>
        </w:rPr>
        <w:t>業之專業人才平均缺0.408</w:t>
      </w:r>
      <w:r w:rsidR="007E745B">
        <w:rPr>
          <w:rFonts w:ascii="微軟正黑體" w:eastAsia="微軟正黑體" w:hAnsi="微軟正黑體" w:hint="eastAsia"/>
          <w:sz w:val="18"/>
        </w:rPr>
        <w:t>人進行推估新增需求；</w:t>
      </w:r>
      <w:r w:rsidR="007E745B" w:rsidRPr="007E745B">
        <w:rPr>
          <w:rFonts w:ascii="微軟正黑體" w:eastAsia="微軟正黑體" w:hAnsi="微軟正黑體" w:hint="eastAsia"/>
          <w:sz w:val="18"/>
        </w:rPr>
        <w:t>樂觀=持平推估人數*1.1</w:t>
      </w:r>
      <w:r w:rsidR="007E745B">
        <w:rPr>
          <w:rFonts w:ascii="微軟正黑體" w:eastAsia="微軟正黑體" w:hAnsi="微軟正黑體" w:hint="eastAsia"/>
          <w:sz w:val="18"/>
        </w:rPr>
        <w:t>(</w:t>
      </w:r>
      <w:r w:rsidR="007E745B" w:rsidRPr="007E745B">
        <w:rPr>
          <w:rFonts w:ascii="微軟正黑體" w:eastAsia="微軟正黑體" w:hAnsi="微軟正黑體" w:hint="eastAsia"/>
          <w:sz w:val="18"/>
        </w:rPr>
        <w:t>參考經濟部工業局2017-2019食品產業專業人才需求調查</w:t>
      </w:r>
      <w:r w:rsidR="007E745B">
        <w:rPr>
          <w:rFonts w:ascii="微軟正黑體" w:eastAsia="微軟正黑體" w:hAnsi="微軟正黑體" w:hint="eastAsia"/>
          <w:sz w:val="18"/>
        </w:rPr>
        <w:t>)</w:t>
      </w:r>
      <w:r w:rsidRPr="00CC4444">
        <w:rPr>
          <w:rFonts w:ascii="微軟正黑體" w:eastAsia="微軟正黑體" w:hAnsi="微軟正黑體" w:hint="eastAsia"/>
          <w:sz w:val="18"/>
        </w:rPr>
        <w:t>；保守=</w:t>
      </w:r>
      <w:r w:rsidR="00BA06EE" w:rsidRPr="00BA06EE">
        <w:rPr>
          <w:rFonts w:ascii="微軟正黑體" w:eastAsia="微軟正黑體" w:hAnsi="微軟正黑體" w:hint="eastAsia"/>
          <w:sz w:val="18"/>
        </w:rPr>
        <w:t>持平推估人數</w:t>
      </w:r>
      <w:r w:rsidR="00BA06EE">
        <w:rPr>
          <w:rFonts w:ascii="微軟正黑體" w:eastAsia="微軟正黑體" w:hAnsi="微軟正黑體" w:hint="eastAsia"/>
          <w:sz w:val="18"/>
        </w:rPr>
        <w:t>*0.9</w:t>
      </w:r>
      <w:r w:rsidR="007E745B">
        <w:rPr>
          <w:rFonts w:ascii="微軟正黑體" w:eastAsia="微軟正黑體" w:hAnsi="微軟正黑體" w:hint="eastAsia"/>
          <w:sz w:val="18"/>
        </w:rPr>
        <w:t>(</w:t>
      </w:r>
      <w:r w:rsidR="007E745B" w:rsidRPr="007E745B">
        <w:rPr>
          <w:rFonts w:ascii="微軟正黑體" w:eastAsia="微軟正黑體" w:hAnsi="微軟正黑體" w:hint="eastAsia"/>
          <w:sz w:val="18"/>
        </w:rPr>
        <w:t>參考經濟部工業局2017-2019食品產業專業人才需求調查</w:t>
      </w:r>
      <w:r w:rsidR="007E745B">
        <w:rPr>
          <w:rFonts w:ascii="微軟正黑體" w:eastAsia="微軟正黑體" w:hAnsi="微軟正黑體" w:hint="eastAsia"/>
          <w:sz w:val="18"/>
        </w:rPr>
        <w:t>)</w:t>
      </w:r>
      <w:r w:rsidRPr="00CC4444">
        <w:rPr>
          <w:rFonts w:ascii="微軟正黑體" w:eastAsia="微軟正黑體" w:hAnsi="微軟正黑體" w:hint="eastAsia"/>
          <w:sz w:val="18"/>
        </w:rPr>
        <w:t>。</w:t>
      </w:r>
    </w:p>
    <w:p w:rsidR="005A62CF" w:rsidRPr="00CC4444" w:rsidRDefault="005F0FDC" w:rsidP="005A62CF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資料來源：行政院農業委員會</w:t>
      </w:r>
      <w:proofErr w:type="gramStart"/>
      <w:r w:rsidR="007E745B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 w:rsidR="003508A5">
        <w:rPr>
          <w:rFonts w:ascii="微軟正黑體" w:eastAsia="微軟正黑體" w:hAnsi="微軟正黑體" w:hint="eastAsia"/>
          <w:sz w:val="18"/>
          <w:szCs w:val="18"/>
        </w:rPr>
        <w:t>(2017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)，「</w:t>
      </w:r>
      <w:r w:rsidR="007E745B" w:rsidRPr="007E745B">
        <w:rPr>
          <w:rFonts w:ascii="微軟正黑體" w:eastAsia="微軟正黑體" w:hAnsi="微軟正黑體" w:hint="eastAsia"/>
          <w:sz w:val="18"/>
          <w:szCs w:val="18"/>
        </w:rPr>
        <w:t>雜糧栽培產業人才現況調查、分析與推估</w:t>
      </w:r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」。</w:t>
      </w:r>
    </w:p>
    <w:p w:rsidR="005A62CF" w:rsidRPr="00CC4444" w:rsidRDefault="005A62CF" w:rsidP="005A62CF">
      <w:pPr>
        <w:pStyle w:val="aff3"/>
      </w:pPr>
      <w:r w:rsidRPr="00CC4444">
        <w:rPr>
          <w:rFonts w:hint="eastAsia"/>
        </w:rPr>
        <w:lastRenderedPageBreak/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5A62CF" w:rsidRPr="005A62CF" w:rsidRDefault="005A62CF" w:rsidP="005A172B">
      <w:pPr>
        <w:pStyle w:val="af3"/>
        <w:snapToGrid w:val="0"/>
        <w:spacing w:beforeLines="30" w:before="108" w:afterLines="0" w:line="40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5A62CF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480295">
        <w:rPr>
          <w:rFonts w:ascii="微軟正黑體" w:eastAsia="微軟正黑體" w:hAnsi="微軟正黑體" w:hint="eastAsia"/>
          <w:sz w:val="26"/>
          <w:szCs w:val="26"/>
        </w:rPr>
        <w:t>雜糧栽培</w:t>
      </w:r>
      <w:r w:rsidR="007E745B" w:rsidRPr="005A62CF">
        <w:rPr>
          <w:rFonts w:ascii="微軟正黑體" w:eastAsia="微軟正黑體" w:hAnsi="微軟正黑體" w:hint="eastAsia"/>
          <w:sz w:val="26"/>
          <w:szCs w:val="26"/>
        </w:rPr>
        <w:t>業</w:t>
      </w:r>
      <w:r w:rsidRPr="005A62CF">
        <w:rPr>
          <w:rFonts w:ascii="微軟正黑體" w:eastAsia="微軟正黑體" w:hAnsi="微軟正黑體" w:hint="eastAsia"/>
          <w:sz w:val="26"/>
          <w:szCs w:val="26"/>
        </w:rPr>
        <w:t>人才質性需求調查結果，詳細之各職類人才需求條件彙總如下表：</w:t>
      </w:r>
    </w:p>
    <w:p w:rsidR="005A62CF" w:rsidRPr="00D90481" w:rsidRDefault="00480295" w:rsidP="005A172B">
      <w:pPr>
        <w:pStyle w:val="a3"/>
        <w:numPr>
          <w:ilvl w:val="1"/>
          <w:numId w:val="7"/>
        </w:numPr>
        <w:snapToGrid w:val="0"/>
        <w:spacing w:line="40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雜糧栽培</w:t>
      </w:r>
      <w:r w:rsidR="007E745B" w:rsidRPr="005A62CF">
        <w:rPr>
          <w:rFonts w:ascii="微軟正黑體" w:eastAsia="微軟正黑體" w:hAnsi="微軟正黑體" w:hint="eastAsia"/>
          <w:sz w:val="26"/>
          <w:szCs w:val="26"/>
        </w:rPr>
        <w:t>業</w:t>
      </w:r>
      <w:r>
        <w:rPr>
          <w:rFonts w:ascii="微軟正黑體" w:eastAsia="微軟正黑體" w:hAnsi="微軟正黑體" w:hint="eastAsia"/>
          <w:sz w:val="26"/>
          <w:szCs w:val="26"/>
        </w:rPr>
        <w:t>所欠缺之</w:t>
      </w:r>
      <w:r w:rsidR="005A62CF" w:rsidRPr="00CC4444">
        <w:rPr>
          <w:rFonts w:ascii="微軟正黑體" w:eastAsia="微軟正黑體" w:hAnsi="微軟正黑體" w:hint="eastAsia"/>
          <w:sz w:val="26"/>
          <w:szCs w:val="26"/>
        </w:rPr>
        <w:t>人才</w:t>
      </w:r>
      <w:r>
        <w:rPr>
          <w:rFonts w:ascii="微軟正黑體" w:eastAsia="微軟正黑體" w:hAnsi="微軟正黑體" w:hint="eastAsia"/>
          <w:sz w:val="26"/>
          <w:szCs w:val="26"/>
        </w:rPr>
        <w:t>類型包含：</w:t>
      </w:r>
      <w:r w:rsidR="00421600" w:rsidRPr="00421600">
        <w:rPr>
          <w:rFonts w:ascii="微軟正黑體" w:eastAsia="微軟正黑體" w:hAnsi="微軟正黑體" w:hint="eastAsia"/>
          <w:sz w:val="26"/>
          <w:szCs w:val="26"/>
        </w:rPr>
        <w:t>農藝及園藝作物栽培</w:t>
      </w:r>
      <w:r w:rsidR="00421600">
        <w:rPr>
          <w:rFonts w:ascii="微軟正黑體" w:eastAsia="微軟正黑體" w:hAnsi="微軟正黑體" w:hint="eastAsia"/>
          <w:sz w:val="26"/>
          <w:szCs w:val="26"/>
        </w:rPr>
        <w:t>、</w:t>
      </w:r>
      <w:r w:rsidR="00421600" w:rsidRPr="00421600">
        <w:rPr>
          <w:rFonts w:ascii="微軟正黑體" w:eastAsia="微軟正黑體" w:hAnsi="微軟正黑體" w:hint="eastAsia"/>
          <w:sz w:val="26"/>
          <w:szCs w:val="26"/>
        </w:rPr>
        <w:t>農牧綜合生產</w:t>
      </w:r>
      <w:r>
        <w:rPr>
          <w:rFonts w:ascii="微軟正黑體" w:eastAsia="微軟正黑體" w:hAnsi="微軟正黑體" w:hint="eastAsia"/>
          <w:sz w:val="26"/>
          <w:szCs w:val="26"/>
        </w:rPr>
        <w:t>等</w:t>
      </w:r>
      <w:r w:rsidR="00421600">
        <w:rPr>
          <w:rFonts w:ascii="微軟正黑體" w:eastAsia="微軟正黑體" w:hAnsi="微軟正黑體" w:hint="eastAsia"/>
          <w:sz w:val="26"/>
          <w:szCs w:val="26"/>
        </w:rPr>
        <w:t>2類人員</w:t>
      </w:r>
      <w:r w:rsidRPr="00D9048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7457AA" w:rsidRPr="005A172B" w:rsidRDefault="005A62CF" w:rsidP="005A172B">
      <w:pPr>
        <w:pStyle w:val="a3"/>
        <w:numPr>
          <w:ilvl w:val="1"/>
          <w:numId w:val="7"/>
        </w:numPr>
        <w:snapToGrid w:val="0"/>
        <w:spacing w:line="40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5A172B">
        <w:rPr>
          <w:rFonts w:ascii="微軟正黑體" w:eastAsia="微軟正黑體" w:hAnsi="微軟正黑體" w:hint="eastAsia"/>
          <w:sz w:val="26"/>
          <w:szCs w:val="26"/>
        </w:rPr>
        <w:t>在基本學歷要求上，</w:t>
      </w:r>
      <w:r w:rsidR="002101F7" w:rsidRPr="005A172B">
        <w:rPr>
          <w:rFonts w:ascii="微軟正黑體" w:eastAsia="微軟正黑體" w:hAnsi="微軟正黑體" w:hint="eastAsia"/>
          <w:sz w:val="26"/>
          <w:szCs w:val="26"/>
        </w:rPr>
        <w:t>各</w:t>
      </w:r>
      <w:proofErr w:type="gramStart"/>
      <w:r w:rsidR="002101F7" w:rsidRPr="005A172B">
        <w:rPr>
          <w:rFonts w:ascii="微軟正黑體" w:eastAsia="微軟正黑體" w:hAnsi="微軟正黑體" w:hint="eastAsia"/>
          <w:sz w:val="26"/>
          <w:szCs w:val="26"/>
        </w:rPr>
        <w:t>職務均</w:t>
      </w:r>
      <w:r w:rsidR="007457AA" w:rsidRPr="005A172B">
        <w:rPr>
          <w:rFonts w:ascii="微軟正黑體" w:eastAsia="微軟正黑體" w:hAnsi="微軟正黑體" w:hint="eastAsia"/>
          <w:sz w:val="26"/>
          <w:szCs w:val="26"/>
        </w:rPr>
        <w:t>較無</w:t>
      </w:r>
      <w:proofErr w:type="gramEnd"/>
      <w:r w:rsidR="007457AA" w:rsidRPr="005A172B">
        <w:rPr>
          <w:rFonts w:ascii="微軟正黑體" w:eastAsia="微軟正黑體" w:hAnsi="微軟正黑體" w:hint="eastAsia"/>
          <w:sz w:val="26"/>
          <w:szCs w:val="26"/>
        </w:rPr>
        <w:t>教育程度之要求，</w:t>
      </w:r>
      <w:r w:rsidR="006E7B13" w:rsidRPr="005A172B">
        <w:rPr>
          <w:rFonts w:ascii="微軟正黑體" w:eastAsia="微軟正黑體" w:hAnsi="微軟正黑體" w:hint="eastAsia"/>
          <w:sz w:val="26"/>
          <w:szCs w:val="26"/>
        </w:rPr>
        <w:t>另於學科背景方面</w:t>
      </w:r>
      <w:r w:rsidR="00572BA0" w:rsidRPr="005A172B">
        <w:rPr>
          <w:rFonts w:ascii="微軟正黑體" w:eastAsia="微軟正黑體" w:hAnsi="微軟正黑體" w:hint="eastAsia"/>
          <w:sz w:val="26"/>
          <w:szCs w:val="26"/>
        </w:rPr>
        <w:t>，</w:t>
      </w:r>
      <w:r w:rsidR="006E7B13" w:rsidRPr="005A172B">
        <w:rPr>
          <w:rFonts w:ascii="微軟正黑體" w:eastAsia="微軟正黑體" w:hAnsi="微軟正黑體" w:hint="eastAsia"/>
          <w:sz w:val="26"/>
          <w:szCs w:val="26"/>
        </w:rPr>
        <w:t>主要以「農業」與「工程及工程業」等學門為需求。</w:t>
      </w:r>
    </w:p>
    <w:p w:rsidR="005A62CF" w:rsidRDefault="005A62CF" w:rsidP="005A172B">
      <w:pPr>
        <w:pStyle w:val="a3"/>
        <w:numPr>
          <w:ilvl w:val="1"/>
          <w:numId w:val="7"/>
        </w:numPr>
        <w:snapToGrid w:val="0"/>
        <w:spacing w:line="40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在工作年資要求上，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「農場綜合生產人員」</w:t>
      </w:r>
      <w:r w:rsidR="0012153E">
        <w:rPr>
          <w:rFonts w:ascii="微軟正黑體" w:eastAsia="微軟正黑體" w:hAnsi="微軟正黑體" w:hint="eastAsia"/>
          <w:sz w:val="26"/>
          <w:szCs w:val="26"/>
        </w:rPr>
        <w:t>不限年資</w:t>
      </w:r>
      <w:r w:rsidR="002101F7">
        <w:rPr>
          <w:rFonts w:ascii="微軟正黑體" w:eastAsia="微軟正黑體" w:hAnsi="微軟正黑體" w:hint="eastAsia"/>
          <w:sz w:val="26"/>
          <w:szCs w:val="26"/>
        </w:rPr>
        <w:t>，而「</w:t>
      </w:r>
      <w:r w:rsidR="002101F7" w:rsidRPr="002101F7">
        <w:rPr>
          <w:rFonts w:ascii="微軟正黑體" w:eastAsia="微軟正黑體" w:hAnsi="微軟正黑體" w:hint="eastAsia"/>
          <w:sz w:val="26"/>
          <w:szCs w:val="26"/>
        </w:rPr>
        <w:t>農藝及園藝作物栽培人員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」所要求年資也不長，未滿2年亦可</w:t>
      </w:r>
      <w:r w:rsidRPr="0048029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A62CF" w:rsidRPr="004459BD" w:rsidRDefault="00AE7F86" w:rsidP="005A172B">
      <w:pPr>
        <w:pStyle w:val="a3"/>
        <w:numPr>
          <w:ilvl w:val="1"/>
          <w:numId w:val="7"/>
        </w:numPr>
        <w:snapToGrid w:val="0"/>
        <w:spacing w:line="40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在人才招募及運用</w:t>
      </w:r>
      <w:r w:rsidR="0022450E">
        <w:rPr>
          <w:rFonts w:ascii="微軟正黑體" w:eastAsia="微軟正黑體" w:hAnsi="微軟正黑體" w:hint="eastAsia"/>
          <w:sz w:val="26"/>
          <w:szCs w:val="26"/>
        </w:rPr>
        <w:t>上，根據調查結果，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「</w:t>
      </w:r>
      <w:r w:rsidR="002101F7" w:rsidRPr="002101F7">
        <w:rPr>
          <w:rFonts w:ascii="微軟正黑體" w:eastAsia="微軟正黑體" w:hAnsi="微軟正黑體" w:hint="eastAsia"/>
          <w:sz w:val="26"/>
          <w:szCs w:val="26"/>
        </w:rPr>
        <w:t>農藝及園藝作物栽培人員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」</w:t>
      </w:r>
      <w:r w:rsidR="0022450E">
        <w:rPr>
          <w:rFonts w:ascii="微軟正黑體" w:eastAsia="微軟正黑體" w:hAnsi="微軟正黑體" w:hint="eastAsia"/>
          <w:sz w:val="26"/>
          <w:szCs w:val="26"/>
        </w:rPr>
        <w:t>之招募</w:t>
      </w:r>
      <w:r w:rsidR="002101F7">
        <w:rPr>
          <w:rFonts w:ascii="微軟正黑體" w:eastAsia="微軟正黑體" w:hAnsi="微軟正黑體" w:hint="eastAsia"/>
          <w:sz w:val="26"/>
          <w:szCs w:val="26"/>
        </w:rPr>
        <w:t>具難度</w:t>
      </w:r>
      <w:r w:rsidR="0022310C" w:rsidRPr="0022450E">
        <w:rPr>
          <w:rFonts w:ascii="微軟正黑體" w:eastAsia="微軟正黑體" w:hAnsi="微軟正黑體" w:hint="eastAsia"/>
          <w:sz w:val="26"/>
          <w:szCs w:val="26"/>
        </w:rPr>
        <w:t>，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「</w:t>
      </w:r>
      <w:r w:rsidR="002101F7" w:rsidRPr="00421600">
        <w:rPr>
          <w:rFonts w:ascii="微軟正黑體" w:eastAsia="微軟正黑體" w:hAnsi="微軟正黑體" w:hint="eastAsia"/>
          <w:sz w:val="26"/>
          <w:szCs w:val="26"/>
        </w:rPr>
        <w:t>農牧綜合生產</w:t>
      </w:r>
      <w:r w:rsidR="0022450E">
        <w:rPr>
          <w:rFonts w:ascii="微軟正黑體" w:eastAsia="微軟正黑體" w:hAnsi="微軟正黑體" w:hint="eastAsia"/>
          <w:sz w:val="26"/>
          <w:szCs w:val="26"/>
        </w:rPr>
        <w:t>人員</w:t>
      </w:r>
      <w:r w:rsidR="002101F7">
        <w:rPr>
          <w:rFonts w:ascii="微軟正黑體" w:eastAsia="微軟正黑體" w:hAnsi="微軟正黑體" w:hint="eastAsia"/>
          <w:sz w:val="26"/>
          <w:szCs w:val="26"/>
        </w:rPr>
        <w:t>」</w:t>
      </w:r>
      <w:r>
        <w:rPr>
          <w:rFonts w:ascii="微軟正黑體" w:eastAsia="微軟正黑體" w:hAnsi="微軟正黑體" w:hint="eastAsia"/>
          <w:sz w:val="26"/>
          <w:szCs w:val="26"/>
        </w:rPr>
        <w:t>之</w:t>
      </w:r>
      <w:r w:rsidR="0022450E">
        <w:rPr>
          <w:rFonts w:ascii="微軟正黑體" w:eastAsia="微軟正黑體" w:hAnsi="微軟正黑體" w:hint="eastAsia"/>
          <w:sz w:val="26"/>
          <w:szCs w:val="26"/>
        </w:rPr>
        <w:t>招募</w:t>
      </w:r>
      <w:r>
        <w:rPr>
          <w:rFonts w:ascii="微軟正黑體" w:eastAsia="微軟正黑體" w:hAnsi="微軟正黑體" w:hint="eastAsia"/>
          <w:sz w:val="26"/>
          <w:szCs w:val="26"/>
        </w:rPr>
        <w:t>則屬容易，</w:t>
      </w:r>
      <w:r w:rsidR="004459BD">
        <w:rPr>
          <w:rFonts w:ascii="微軟正黑體" w:eastAsia="微軟正黑體" w:hAnsi="微軟正黑體" w:hint="eastAsia"/>
          <w:sz w:val="26"/>
          <w:szCs w:val="26"/>
        </w:rPr>
        <w:t>而</w:t>
      </w:r>
      <w:r>
        <w:rPr>
          <w:rFonts w:ascii="微軟正黑體" w:eastAsia="微軟正黑體" w:hAnsi="微軟正黑體" w:hint="eastAsia"/>
          <w:sz w:val="26"/>
          <w:szCs w:val="26"/>
        </w:rPr>
        <w:t>主要人才運用困難原因包括：</w:t>
      </w:r>
      <w:r w:rsidR="00873DCC">
        <w:rPr>
          <w:rFonts w:ascii="微軟正黑體" w:eastAsia="微軟正黑體" w:hAnsi="微軟正黑體" w:hint="eastAsia"/>
          <w:sz w:val="26"/>
          <w:szCs w:val="26"/>
        </w:rPr>
        <w:t>工作環境不佳、</w:t>
      </w:r>
      <w:r w:rsidRPr="00AE7F86">
        <w:rPr>
          <w:rFonts w:ascii="微軟正黑體" w:eastAsia="微軟正黑體" w:hAnsi="微軟正黑體" w:hint="eastAsia"/>
          <w:sz w:val="26"/>
          <w:szCs w:val="26"/>
        </w:rPr>
        <w:t>流動率過高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AE7F86">
        <w:rPr>
          <w:rFonts w:ascii="微軟正黑體" w:eastAsia="微軟正黑體" w:hAnsi="微軟正黑體" w:hint="eastAsia"/>
          <w:sz w:val="26"/>
          <w:szCs w:val="26"/>
        </w:rPr>
        <w:t>薪資條件較差</w:t>
      </w:r>
      <w:r w:rsidR="00873DCC">
        <w:rPr>
          <w:rFonts w:ascii="微軟正黑體" w:eastAsia="微軟正黑體" w:hAnsi="微軟正黑體" w:hint="eastAsia"/>
          <w:sz w:val="26"/>
          <w:szCs w:val="26"/>
        </w:rPr>
        <w:t>等</w:t>
      </w:r>
      <w:r>
        <w:rPr>
          <w:rFonts w:ascii="微軟正黑體" w:eastAsia="微軟正黑體" w:hAnsi="微軟正黑體" w:hint="eastAsia"/>
          <w:sz w:val="26"/>
          <w:szCs w:val="26"/>
        </w:rPr>
        <w:t>；</w:t>
      </w:r>
      <w:r w:rsidR="002101F7">
        <w:rPr>
          <w:rFonts w:ascii="微軟正黑體" w:eastAsia="微軟正黑體" w:hAnsi="微軟正黑體" w:hint="eastAsia"/>
          <w:sz w:val="26"/>
          <w:szCs w:val="26"/>
        </w:rPr>
        <w:t>另根據調查結果，有近</w:t>
      </w:r>
      <w:proofErr w:type="gramStart"/>
      <w:r w:rsidR="002101F7">
        <w:rPr>
          <w:rFonts w:ascii="微軟正黑體" w:eastAsia="微軟正黑體" w:hAnsi="微軟正黑體" w:hint="eastAsia"/>
          <w:sz w:val="26"/>
          <w:szCs w:val="26"/>
        </w:rPr>
        <w:t>8成</w:t>
      </w:r>
      <w:proofErr w:type="gramEnd"/>
      <w:r w:rsidR="004459BD">
        <w:rPr>
          <w:rFonts w:ascii="微軟正黑體" w:eastAsia="微軟正黑體" w:hAnsi="微軟正黑體" w:hint="eastAsia"/>
          <w:sz w:val="26"/>
          <w:szCs w:val="26"/>
        </w:rPr>
        <w:t>業者認為當前產業人才充裕，而各職務之招募</w:t>
      </w:r>
      <w:proofErr w:type="gramStart"/>
      <w:r w:rsidR="004459BD">
        <w:rPr>
          <w:rFonts w:ascii="微軟正黑體" w:eastAsia="微軟正黑體" w:hAnsi="微軟正黑體" w:hint="eastAsia"/>
          <w:sz w:val="26"/>
          <w:szCs w:val="26"/>
        </w:rPr>
        <w:t>對象均以本國</w:t>
      </w:r>
      <w:proofErr w:type="gramEnd"/>
      <w:r w:rsidR="004459BD">
        <w:rPr>
          <w:rFonts w:ascii="微軟正黑體" w:eastAsia="微軟正黑體" w:hAnsi="微軟正黑體" w:hint="eastAsia"/>
          <w:sz w:val="26"/>
          <w:szCs w:val="26"/>
        </w:rPr>
        <w:t>人才為主，</w:t>
      </w:r>
      <w:r w:rsidR="005A172B">
        <w:rPr>
          <w:rFonts w:ascii="微軟正黑體" w:eastAsia="微軟正黑體" w:hAnsi="微軟正黑體" w:hint="eastAsia"/>
          <w:sz w:val="26"/>
          <w:szCs w:val="26"/>
        </w:rPr>
        <w:t>尚</w:t>
      </w:r>
      <w:r w:rsidR="004459BD" w:rsidRPr="0022450E">
        <w:rPr>
          <w:rFonts w:ascii="微軟正黑體" w:eastAsia="微軟正黑體" w:hAnsi="微軟正黑體" w:hint="eastAsia"/>
          <w:sz w:val="26"/>
          <w:szCs w:val="26"/>
        </w:rPr>
        <w:t>無</w:t>
      </w:r>
      <w:proofErr w:type="gramStart"/>
      <w:r w:rsidR="004459BD" w:rsidRPr="0022450E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4459BD" w:rsidRPr="0022450E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4"/>
        <w:gridCol w:w="2077"/>
        <w:gridCol w:w="2538"/>
        <w:gridCol w:w="2471"/>
        <w:gridCol w:w="543"/>
        <w:gridCol w:w="531"/>
        <w:gridCol w:w="459"/>
        <w:gridCol w:w="479"/>
      </w:tblGrid>
      <w:tr w:rsidR="00B10E4D" w:rsidRPr="00CC4444" w:rsidTr="005A172B">
        <w:trPr>
          <w:tblHeader/>
          <w:jc w:val="center"/>
        </w:trPr>
        <w:tc>
          <w:tcPr>
            <w:tcW w:w="497" w:type="pct"/>
            <w:vMerge w:val="restar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776" w:type="pct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37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B10E4D" w:rsidRPr="00CC4444" w:rsidTr="005A172B">
        <w:trPr>
          <w:tblHeader/>
          <w:jc w:val="center"/>
        </w:trPr>
        <w:tc>
          <w:tcPr>
            <w:tcW w:w="497" w:type="pct"/>
            <w:vMerge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256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223" w:type="pct"/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5A62CF" w:rsidRPr="00CC4444" w:rsidRDefault="005A62CF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D3142C" w:rsidRPr="00CC4444" w:rsidTr="005A172B">
        <w:trPr>
          <w:trHeight w:val="892"/>
          <w:jc w:val="center"/>
        </w:trPr>
        <w:tc>
          <w:tcPr>
            <w:tcW w:w="497" w:type="pct"/>
          </w:tcPr>
          <w:p w:rsidR="00D3142C" w:rsidRPr="00CC4444" w:rsidRDefault="00370637" w:rsidP="005A172B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7063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農藝及園藝作物栽培人員</w:t>
            </w:r>
          </w:p>
        </w:tc>
        <w:tc>
          <w:tcPr>
            <w:tcW w:w="1028" w:type="pct"/>
          </w:tcPr>
          <w:p w:rsidR="00D3142C" w:rsidRPr="00CC4444" w:rsidRDefault="009122C6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9122C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整地、種植、施肥、病蟲害防治、收穫。</w:t>
            </w:r>
          </w:p>
        </w:tc>
        <w:tc>
          <w:tcPr>
            <w:tcW w:w="1256" w:type="pct"/>
          </w:tcPr>
          <w:p w:rsidR="00D3142C" w:rsidRPr="00CC4444" w:rsidRDefault="008A25E1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高中以下</w:t>
            </w:r>
            <w:r w:rsidR="00D3142C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6E7B13" w:rsidRPr="006E7B13" w:rsidRDefault="006E7B13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:rsidR="006E7B13" w:rsidRPr="006E7B13" w:rsidRDefault="006E7B13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園藝細學類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(08121)</w:t>
            </w:r>
          </w:p>
          <w:p w:rsidR="006E7B13" w:rsidRPr="006E7B13" w:rsidRDefault="006E7B13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植物</w:t>
            </w: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保護細學類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(08194)</w:t>
            </w:r>
          </w:p>
          <w:p w:rsidR="00D3142C" w:rsidRPr="00CC4444" w:rsidRDefault="006E7B13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農業化學細學類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(08191)</w:t>
            </w:r>
          </w:p>
        </w:tc>
        <w:tc>
          <w:tcPr>
            <w:tcW w:w="1223" w:type="pct"/>
          </w:tcPr>
          <w:p w:rsidR="008A25E1" w:rsidRPr="008A25E1" w:rsidRDefault="008A25E1" w:rsidP="005A172B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吃苦耐勞</w:t>
            </w:r>
          </w:p>
          <w:p w:rsidR="008A25E1" w:rsidRPr="008A25E1" w:rsidRDefault="008A25E1" w:rsidP="005A172B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具有農業機械操作能力</w:t>
            </w:r>
          </w:p>
          <w:p w:rsidR="008A25E1" w:rsidRPr="008A25E1" w:rsidRDefault="008A25E1" w:rsidP="005A172B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語流利</w:t>
            </w:r>
          </w:p>
          <w:p w:rsidR="008A25E1" w:rsidRPr="008A25E1" w:rsidRDefault="008A25E1" w:rsidP="005A172B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承受高熱環境</w:t>
            </w:r>
          </w:p>
          <w:p w:rsidR="008A25E1" w:rsidRPr="00992C50" w:rsidRDefault="008A25E1" w:rsidP="005A172B">
            <w:pPr>
              <w:pStyle w:val="a6"/>
              <w:numPr>
                <w:ilvl w:val="0"/>
                <w:numId w:val="35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能搬重物</w:t>
            </w:r>
          </w:p>
        </w:tc>
        <w:tc>
          <w:tcPr>
            <w:tcW w:w="269" w:type="pct"/>
          </w:tcPr>
          <w:p w:rsidR="00D3142C" w:rsidRPr="00CC4444" w:rsidRDefault="00F54ADF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="00D3142C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以下</w:t>
            </w:r>
          </w:p>
        </w:tc>
        <w:tc>
          <w:tcPr>
            <w:tcW w:w="263" w:type="pct"/>
          </w:tcPr>
          <w:p w:rsidR="00D3142C" w:rsidRPr="00CC4444" w:rsidRDefault="00D3142C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27" w:type="pct"/>
          </w:tcPr>
          <w:p w:rsidR="00D3142C" w:rsidRPr="00D913B8" w:rsidRDefault="00D3142C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D913B8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37" w:type="pct"/>
          </w:tcPr>
          <w:p w:rsidR="00D3142C" w:rsidRPr="00D913B8" w:rsidRDefault="00D3142C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D913B8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--</w:t>
            </w:r>
          </w:p>
        </w:tc>
      </w:tr>
      <w:tr w:rsidR="0012153E" w:rsidRPr="00CC4444" w:rsidTr="005A172B">
        <w:trPr>
          <w:trHeight w:val="144"/>
          <w:jc w:val="center"/>
        </w:trPr>
        <w:tc>
          <w:tcPr>
            <w:tcW w:w="497" w:type="pct"/>
          </w:tcPr>
          <w:p w:rsidR="0012153E" w:rsidRPr="00F54ADF" w:rsidRDefault="0012153E" w:rsidP="005A172B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7063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農牧綜合生產人員</w:t>
            </w:r>
          </w:p>
        </w:tc>
        <w:tc>
          <w:tcPr>
            <w:tcW w:w="1028" w:type="pct"/>
          </w:tcPr>
          <w:p w:rsidR="0012153E" w:rsidRPr="009122C6" w:rsidRDefault="0012153E" w:rsidP="005A172B">
            <w:pPr>
              <w:pStyle w:val="a6"/>
              <w:numPr>
                <w:ilvl w:val="0"/>
                <w:numId w:val="33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現場生產線作業，並注意產品</w:t>
            </w:r>
            <w:r w:rsidRPr="009122C6">
              <w:rPr>
                <w:rFonts w:ascii="微軟正黑體" w:eastAsia="微軟正黑體" w:hAnsi="微軟正黑體" w:cs="Times New Roman" w:hint="eastAsia"/>
              </w:rPr>
              <w:t>品質。</w:t>
            </w:r>
          </w:p>
          <w:p w:rsidR="0012153E" w:rsidRPr="00F54ADF" w:rsidRDefault="0012153E" w:rsidP="005A172B">
            <w:pPr>
              <w:pStyle w:val="a6"/>
              <w:numPr>
                <w:ilvl w:val="0"/>
                <w:numId w:val="33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負責生產線機器、設備之操作，並維持機</w:t>
            </w: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 w:rsidRPr="009122C6">
              <w:rPr>
                <w:rFonts w:ascii="微軟正黑體" w:eastAsia="微軟正黑體" w:hAnsi="微軟正黑體" w:cs="Times New Roman" w:hint="eastAsia"/>
              </w:rPr>
              <w:t>正常運作。</w:t>
            </w:r>
          </w:p>
        </w:tc>
        <w:tc>
          <w:tcPr>
            <w:tcW w:w="1256" w:type="pct"/>
          </w:tcPr>
          <w:p w:rsidR="0012153E" w:rsidRPr="00CC4444" w:rsidRDefault="0012153E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高中以下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12153E" w:rsidRPr="006E7B13" w:rsidRDefault="0012153E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農作物</w:t>
            </w: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(08111)</w:t>
            </w:r>
          </w:p>
          <w:p w:rsidR="0012153E" w:rsidRPr="006E7B13" w:rsidRDefault="0012153E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食品</w:t>
            </w: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科學細學類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(07211)</w:t>
            </w:r>
          </w:p>
          <w:p w:rsidR="0012153E" w:rsidRPr="006E7B13" w:rsidRDefault="0012153E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12153E" w:rsidRDefault="0012153E" w:rsidP="005A172B">
            <w:pPr>
              <w:snapToGrid w:val="0"/>
              <w:spacing w:line="26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6E7B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1223" w:type="pct"/>
          </w:tcPr>
          <w:p w:rsidR="0012153E" w:rsidRPr="008A25E1" w:rsidRDefault="0012153E" w:rsidP="005A172B">
            <w:pPr>
              <w:pStyle w:val="a6"/>
              <w:numPr>
                <w:ilvl w:val="0"/>
                <w:numId w:val="37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吃苦耐勞</w:t>
            </w:r>
          </w:p>
          <w:p w:rsidR="0012153E" w:rsidRPr="008A25E1" w:rsidRDefault="0012153E" w:rsidP="005A172B">
            <w:pPr>
              <w:pStyle w:val="a6"/>
              <w:numPr>
                <w:ilvl w:val="0"/>
                <w:numId w:val="37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對於機械、工程有所了解</w:t>
            </w:r>
          </w:p>
          <w:p w:rsidR="0012153E" w:rsidRPr="008A25E1" w:rsidRDefault="0012153E" w:rsidP="005A172B">
            <w:pPr>
              <w:pStyle w:val="a6"/>
              <w:numPr>
                <w:ilvl w:val="0"/>
                <w:numId w:val="37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語流利</w:t>
            </w:r>
          </w:p>
          <w:p w:rsidR="0012153E" w:rsidRPr="008A25E1" w:rsidRDefault="0012153E" w:rsidP="005A172B">
            <w:pPr>
              <w:pStyle w:val="a6"/>
              <w:numPr>
                <w:ilvl w:val="0"/>
                <w:numId w:val="37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承受高熱環境</w:t>
            </w:r>
          </w:p>
          <w:p w:rsidR="0012153E" w:rsidRPr="00F54ADF" w:rsidRDefault="0012153E" w:rsidP="005A172B">
            <w:pPr>
              <w:pStyle w:val="a6"/>
              <w:numPr>
                <w:ilvl w:val="0"/>
                <w:numId w:val="37"/>
              </w:numPr>
              <w:tabs>
                <w:tab w:val="clear" w:pos="720"/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8A25E1">
              <w:rPr>
                <w:rFonts w:ascii="微軟正黑體" w:eastAsia="微軟正黑體" w:hAnsi="微軟正黑體" w:cs="Times New Roman" w:hint="eastAsia"/>
              </w:rPr>
              <w:t>能搬重物</w:t>
            </w:r>
          </w:p>
        </w:tc>
        <w:tc>
          <w:tcPr>
            <w:tcW w:w="269" w:type="pct"/>
          </w:tcPr>
          <w:p w:rsidR="0012153E" w:rsidRPr="00CC4444" w:rsidRDefault="0012153E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263" w:type="pct"/>
          </w:tcPr>
          <w:p w:rsidR="0012153E" w:rsidRDefault="0012153E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易</w:t>
            </w:r>
          </w:p>
        </w:tc>
        <w:tc>
          <w:tcPr>
            <w:tcW w:w="227" w:type="pct"/>
          </w:tcPr>
          <w:p w:rsidR="0012153E" w:rsidRPr="00D913B8" w:rsidRDefault="0012153E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D913B8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237" w:type="pct"/>
          </w:tcPr>
          <w:p w:rsidR="0012153E" w:rsidRPr="00D913B8" w:rsidRDefault="0012153E" w:rsidP="005A172B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D913B8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--</w:t>
            </w:r>
          </w:p>
        </w:tc>
      </w:tr>
    </w:tbl>
    <w:p w:rsidR="005A62CF" w:rsidRPr="00CC4444" w:rsidRDefault="005A62CF" w:rsidP="005A172B">
      <w:pPr>
        <w:snapToGrid w:val="0"/>
        <w:spacing w:line="24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：(1)上表代碼依據教育部</w:t>
      </w:r>
      <w:r w:rsidR="004E7CB5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5A62CF" w:rsidRPr="00CC4444" w:rsidRDefault="005A62CF" w:rsidP="005A172B">
      <w:pPr>
        <w:snapToGrid w:val="0"/>
        <w:spacing w:line="24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(2)本表基本學歷分為高中以下、大專、碩士以上；工作年資分為無經驗、2年以下、2-5年、5年以上。</w:t>
      </w:r>
    </w:p>
    <w:p w:rsidR="005A62CF" w:rsidRPr="00CC4444" w:rsidRDefault="005A62CF" w:rsidP="005A172B">
      <w:pPr>
        <w:snapToGrid w:val="0"/>
        <w:spacing w:line="24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  <w:szCs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  <w:szCs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析其級別。</w:t>
      </w:r>
    </w:p>
    <w:p w:rsidR="005A62CF" w:rsidRDefault="000109C4" w:rsidP="005A172B">
      <w:pPr>
        <w:snapToGrid w:val="0"/>
        <w:spacing w:line="24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7E745B">
        <w:rPr>
          <w:rFonts w:ascii="微軟正黑體" w:eastAsia="微軟正黑體" w:hAnsi="微軟正黑體" w:hint="eastAsia"/>
          <w:sz w:val="18"/>
          <w:szCs w:val="18"/>
        </w:rPr>
        <w:t>行政院農業委員會</w:t>
      </w:r>
      <w:proofErr w:type="gramStart"/>
      <w:r w:rsidR="007E745B"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5A62CF" w:rsidRPr="00CC4444" w:rsidRDefault="005A62CF" w:rsidP="005A62CF">
      <w:pPr>
        <w:keepNext/>
        <w:snapToGrid w:val="0"/>
        <w:spacing w:beforeLines="30" w:before="108" w:line="440" w:lineRule="exact"/>
        <w:rPr>
          <w:rFonts w:ascii="微軟正黑體" w:eastAsia="微軟正黑體" w:hAnsi="微軟正黑體"/>
          <w:b/>
          <w:sz w:val="26"/>
          <w:szCs w:val="26"/>
        </w:rPr>
      </w:pPr>
      <w:r w:rsidRPr="00CC4444">
        <w:rPr>
          <w:rFonts w:ascii="微軟正黑體" w:eastAsia="微軟正黑體" w:hAnsi="微軟正黑體" w:hint="eastAsia"/>
          <w:b/>
          <w:sz w:val="26"/>
          <w:szCs w:val="26"/>
        </w:rPr>
        <w:t>五、調查結果政策意涵</w:t>
      </w:r>
    </w:p>
    <w:p w:rsidR="005A62CF" w:rsidRPr="005A62CF" w:rsidRDefault="005A62CF" w:rsidP="005A172B">
      <w:pPr>
        <w:pStyle w:val="af3"/>
        <w:snapToGrid w:val="0"/>
        <w:spacing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5A62CF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5A62CF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5A62CF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7034"/>
      </w:tblGrid>
      <w:tr w:rsidR="005A62CF" w:rsidRPr="00CC4444" w:rsidTr="005A172B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A62CF" w:rsidRPr="00CC4444" w:rsidRDefault="005A62CF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A62CF" w:rsidRPr="00CC4444" w:rsidRDefault="005A62CF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024068" w:rsidRPr="00CC4444" w:rsidTr="005A172B">
        <w:trPr>
          <w:trHeight w:val="53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68" w:rsidRPr="00CC4444" w:rsidRDefault="00F54ADF" w:rsidP="005A172B">
            <w:pPr>
              <w:snapToGrid w:val="0"/>
              <w:spacing w:line="26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F54ADF">
              <w:rPr>
                <w:rFonts w:eastAsia="微軟正黑體" w:hint="eastAsia"/>
                <w:sz w:val="20"/>
                <w:szCs w:val="20"/>
              </w:rPr>
              <w:t>農業</w:t>
            </w:r>
            <w:r>
              <w:rPr>
                <w:rFonts w:eastAsia="微軟正黑體" w:hint="eastAsia"/>
                <w:sz w:val="20"/>
                <w:szCs w:val="20"/>
              </w:rPr>
              <w:t>相關科系</w:t>
            </w:r>
            <w:r w:rsidRPr="00F54ADF">
              <w:rPr>
                <w:rFonts w:eastAsia="微軟正黑體" w:hint="eastAsia"/>
                <w:sz w:val="20"/>
                <w:szCs w:val="20"/>
              </w:rPr>
              <w:t>之</w:t>
            </w:r>
            <w:r>
              <w:rPr>
                <w:rFonts w:eastAsia="微軟正黑體" w:hint="eastAsia"/>
                <w:sz w:val="20"/>
                <w:szCs w:val="20"/>
              </w:rPr>
              <w:t>畢業生</w:t>
            </w:r>
            <w:r w:rsidRPr="00F54ADF">
              <w:rPr>
                <w:rFonts w:eastAsia="微軟正黑體" w:hint="eastAsia"/>
                <w:sz w:val="20"/>
                <w:szCs w:val="20"/>
              </w:rPr>
              <w:t>參與雜糧耕種意願低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F" w:rsidRDefault="00F54ADF" w:rsidP="005A172B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施行農民學院青年農民培訓計畫，以協助培育新生代大專業農經營人才。</w:t>
            </w:r>
          </w:p>
          <w:p w:rsidR="00F54ADF" w:rsidRDefault="00F54ADF" w:rsidP="005A172B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從高職或大學中成立農業培育專班，建構完整培育制度，以公費補助為誘因，吸引年輕學子就讀，畢業後即可銜接專業雜糧栽培行業</w:t>
            </w:r>
            <w:r>
              <w:rPr>
                <w:rFonts w:ascii="微軟正黑體" w:eastAsia="微軟正黑體" w:hAnsi="微軟正黑體" w:cs="Times New Roman" w:hint="eastAsia"/>
              </w:rPr>
              <w:t>。</w:t>
            </w:r>
          </w:p>
          <w:p w:rsidR="00F54ADF" w:rsidRPr="00F54ADF" w:rsidRDefault="00F54ADF" w:rsidP="005A172B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訓練並僱用青壯年為農業師傅，並成立農業專業技術團。</w:t>
            </w:r>
          </w:p>
          <w:p w:rsidR="00F54ADF" w:rsidRPr="00F54ADF" w:rsidRDefault="00F54ADF" w:rsidP="005A172B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提供補助金，資助購買專業機器。</w:t>
            </w:r>
          </w:p>
        </w:tc>
      </w:tr>
      <w:tr w:rsidR="00453E25" w:rsidRPr="00CC4444" w:rsidTr="005A172B">
        <w:trPr>
          <w:trHeight w:val="53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25" w:rsidRPr="00453E25" w:rsidRDefault="00F54ADF" w:rsidP="005A172B">
            <w:pPr>
              <w:snapToGrid w:val="0"/>
              <w:spacing w:line="26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F54ADF">
              <w:rPr>
                <w:rFonts w:eastAsia="微軟正黑體" w:hint="eastAsia"/>
                <w:sz w:val="20"/>
                <w:szCs w:val="20"/>
              </w:rPr>
              <w:t>人力老化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DF" w:rsidRPr="00F54ADF" w:rsidRDefault="00F54ADF" w:rsidP="005A172B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提供補助，提升青年農民加入意願，而老年農民作為輔助，傳授栽培技巧。</w:t>
            </w:r>
          </w:p>
          <w:p w:rsidR="00453E25" w:rsidRPr="00B076C8" w:rsidRDefault="00F54ADF" w:rsidP="005A172B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eastAsia="微軟正黑體"/>
              </w:rPr>
            </w:pPr>
            <w:r w:rsidRPr="00F54ADF">
              <w:rPr>
                <w:rFonts w:ascii="微軟正黑體" w:eastAsia="微軟正黑體" w:hAnsi="微軟正黑體" w:cs="Times New Roman" w:hint="eastAsia"/>
              </w:rPr>
              <w:t>依統計結果，男女比為</w:t>
            </w:r>
            <w:r w:rsidR="00D65874" w:rsidRPr="00D65874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86:14</w:t>
            </w:r>
            <w:r w:rsidRPr="00F54ADF">
              <w:rPr>
                <w:rFonts w:ascii="微軟正黑體" w:eastAsia="微軟正黑體" w:hAnsi="微軟正黑體" w:cs="Times New Roman" w:hint="eastAsia"/>
              </w:rPr>
              <w:t>，因而多鼓勵婦女從事雜糧栽培就業意願。</w:t>
            </w:r>
          </w:p>
        </w:tc>
      </w:tr>
    </w:tbl>
    <w:p w:rsidR="00B010FF" w:rsidRPr="00966B02" w:rsidRDefault="00F54ADF" w:rsidP="00966B02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b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資料來源：行政院農業委員會</w:t>
      </w:r>
      <w:proofErr w:type="gramStart"/>
      <w:r>
        <w:rPr>
          <w:rFonts w:ascii="微軟正黑體" w:eastAsia="微軟正黑體" w:hAnsi="微軟正黑體" w:hint="eastAsia"/>
          <w:sz w:val="18"/>
          <w:szCs w:val="18"/>
        </w:rPr>
        <w:t>農糧署</w:t>
      </w:r>
      <w:proofErr w:type="gramEnd"/>
      <w:r w:rsidR="005A62CF" w:rsidRPr="00CC4444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B010FF" w:rsidRPr="00966B02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C5" w:rsidRDefault="00D35AC5" w:rsidP="007E6AF3">
      <w:r>
        <w:separator/>
      </w:r>
    </w:p>
  </w:endnote>
  <w:endnote w:type="continuationSeparator" w:id="0">
    <w:p w:rsidR="00D35AC5" w:rsidRDefault="00D35AC5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5B63F8" w:rsidRDefault="005B6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5D5" w:rsidRPr="001805D5">
          <w:rPr>
            <w:noProof/>
            <w:lang w:val="zh-TW"/>
          </w:rPr>
          <w:t>1</w:t>
        </w:r>
        <w:r>
          <w:fldChar w:fldCharType="end"/>
        </w:r>
      </w:p>
    </w:sdtContent>
  </w:sdt>
  <w:p w:rsidR="005B63F8" w:rsidRDefault="005B6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C5" w:rsidRDefault="00D35AC5" w:rsidP="007E6AF3">
      <w:r>
        <w:separator/>
      </w:r>
    </w:p>
  </w:footnote>
  <w:footnote w:type="continuationSeparator" w:id="0">
    <w:p w:rsidR="00D35AC5" w:rsidRDefault="00D35AC5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47"/>
    <w:multiLevelType w:val="hybridMultilevel"/>
    <w:tmpl w:val="1178865E"/>
    <w:lvl w:ilvl="0" w:tplc="2E8CFF16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395A94F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1176FF3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E2DB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21CEC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D35B0"/>
    <w:multiLevelType w:val="hybridMultilevel"/>
    <w:tmpl w:val="19D8E85A"/>
    <w:lvl w:ilvl="0" w:tplc="50CE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A4597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F127E"/>
    <w:multiLevelType w:val="hybridMultilevel"/>
    <w:tmpl w:val="25FC931E"/>
    <w:lvl w:ilvl="0" w:tplc="81EA76E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54143F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F7178"/>
    <w:multiLevelType w:val="hybridMultilevel"/>
    <w:tmpl w:val="CD4EB41E"/>
    <w:lvl w:ilvl="0" w:tplc="39F60F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8E59E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6160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4798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43B0A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D340B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06EC"/>
    <w:multiLevelType w:val="multilevel"/>
    <w:tmpl w:val="65B4479C"/>
    <w:styleLink w:val="WWNum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D7F13B7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C682C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1611A"/>
    <w:multiLevelType w:val="hybridMultilevel"/>
    <w:tmpl w:val="A9662E6A"/>
    <w:lvl w:ilvl="0" w:tplc="0409000F">
      <w:start w:val="1"/>
      <w:numFmt w:val="decimal"/>
      <w:lvlText w:val="%1."/>
      <w:lvlJc w:val="left"/>
      <w:pPr>
        <w:ind w:left="1168" w:hanging="480"/>
      </w:pPr>
    </w:lvl>
    <w:lvl w:ilvl="1" w:tplc="FCBC4D80">
      <w:start w:val="1"/>
      <w:numFmt w:val="taiwaneseCountingThousand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18">
    <w:nsid w:val="3471066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0039E5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065A4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055250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63C6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F7245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05E6D"/>
    <w:multiLevelType w:val="hybridMultilevel"/>
    <w:tmpl w:val="EB62B1D0"/>
    <w:lvl w:ilvl="0" w:tplc="E6D8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766BD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96769"/>
    <w:multiLevelType w:val="hybridMultilevel"/>
    <w:tmpl w:val="3D544A9E"/>
    <w:lvl w:ilvl="0" w:tplc="B1DE1B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7D056A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72144"/>
    <w:multiLevelType w:val="multilevel"/>
    <w:tmpl w:val="B178CBE8"/>
    <w:styleLink w:val="WWNum4"/>
    <w:lvl w:ilvl="0">
      <w:start w:val="1"/>
      <w:numFmt w:val="decimal"/>
      <w:lvlText w:val="(%1)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29">
    <w:nsid w:val="5DC81EA8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717A52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459FB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1D1824"/>
    <w:multiLevelType w:val="hybridMultilevel"/>
    <w:tmpl w:val="1178865E"/>
    <w:lvl w:ilvl="0" w:tplc="2E8CFF16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395A94F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3">
    <w:nsid w:val="6DCB5722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B56AB7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47279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47CDE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D6F36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347E9D"/>
    <w:multiLevelType w:val="hybridMultilevel"/>
    <w:tmpl w:val="1BBE9E9A"/>
    <w:lvl w:ilvl="0" w:tplc="E09C6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36"/>
  </w:num>
  <w:num w:numId="14">
    <w:abstractNumId w:val="16"/>
  </w:num>
  <w:num w:numId="15">
    <w:abstractNumId w:val="35"/>
  </w:num>
  <w:num w:numId="16">
    <w:abstractNumId w:val="7"/>
  </w:num>
  <w:num w:numId="17">
    <w:abstractNumId w:val="2"/>
  </w:num>
  <w:num w:numId="18">
    <w:abstractNumId w:val="29"/>
  </w:num>
  <w:num w:numId="19">
    <w:abstractNumId w:val="25"/>
  </w:num>
  <w:num w:numId="20">
    <w:abstractNumId w:val="23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37"/>
  </w:num>
  <w:num w:numId="26">
    <w:abstractNumId w:val="22"/>
  </w:num>
  <w:num w:numId="27">
    <w:abstractNumId w:val="30"/>
  </w:num>
  <w:num w:numId="28">
    <w:abstractNumId w:val="33"/>
  </w:num>
  <w:num w:numId="29">
    <w:abstractNumId w:val="38"/>
  </w:num>
  <w:num w:numId="30">
    <w:abstractNumId w:val="24"/>
  </w:num>
  <w:num w:numId="31">
    <w:abstractNumId w:val="26"/>
  </w:num>
  <w:num w:numId="32">
    <w:abstractNumId w:val="6"/>
  </w:num>
  <w:num w:numId="33">
    <w:abstractNumId w:val="31"/>
  </w:num>
  <w:num w:numId="34">
    <w:abstractNumId w:val="19"/>
  </w:num>
  <w:num w:numId="35">
    <w:abstractNumId w:val="34"/>
  </w:num>
  <w:num w:numId="36">
    <w:abstractNumId w:val="5"/>
  </w:num>
  <w:num w:numId="37">
    <w:abstractNumId w:val="3"/>
  </w:num>
  <w:num w:numId="38">
    <w:abstractNumId w:val="21"/>
  </w:num>
  <w:num w:numId="39">
    <w:abstractNumId w:val="1"/>
  </w:num>
  <w:num w:numId="4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789A"/>
    <w:rsid w:val="00007992"/>
    <w:rsid w:val="000103B6"/>
    <w:rsid w:val="000109C4"/>
    <w:rsid w:val="000114C2"/>
    <w:rsid w:val="00013986"/>
    <w:rsid w:val="00020FAF"/>
    <w:rsid w:val="0002276D"/>
    <w:rsid w:val="000239AC"/>
    <w:rsid w:val="00023D54"/>
    <w:rsid w:val="00024068"/>
    <w:rsid w:val="00025102"/>
    <w:rsid w:val="00025C30"/>
    <w:rsid w:val="000260EC"/>
    <w:rsid w:val="00026261"/>
    <w:rsid w:val="0002701C"/>
    <w:rsid w:val="00027B3B"/>
    <w:rsid w:val="00030242"/>
    <w:rsid w:val="00031C77"/>
    <w:rsid w:val="00031DAB"/>
    <w:rsid w:val="00031F25"/>
    <w:rsid w:val="00032625"/>
    <w:rsid w:val="000331DA"/>
    <w:rsid w:val="000349A7"/>
    <w:rsid w:val="00034F6A"/>
    <w:rsid w:val="00035CA5"/>
    <w:rsid w:val="00035F89"/>
    <w:rsid w:val="0003616F"/>
    <w:rsid w:val="00036EF7"/>
    <w:rsid w:val="000372C6"/>
    <w:rsid w:val="000374CF"/>
    <w:rsid w:val="000375C4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0F5"/>
    <w:rsid w:val="00055C6E"/>
    <w:rsid w:val="00056FD3"/>
    <w:rsid w:val="0006255F"/>
    <w:rsid w:val="00062A59"/>
    <w:rsid w:val="00062A94"/>
    <w:rsid w:val="00062BC0"/>
    <w:rsid w:val="000633CB"/>
    <w:rsid w:val="00063750"/>
    <w:rsid w:val="000648E3"/>
    <w:rsid w:val="000652AF"/>
    <w:rsid w:val="00065723"/>
    <w:rsid w:val="00067B91"/>
    <w:rsid w:val="00067BE9"/>
    <w:rsid w:val="0007084B"/>
    <w:rsid w:val="000709D3"/>
    <w:rsid w:val="00071834"/>
    <w:rsid w:val="0007197B"/>
    <w:rsid w:val="000724E6"/>
    <w:rsid w:val="000732BA"/>
    <w:rsid w:val="0007357B"/>
    <w:rsid w:val="0007374E"/>
    <w:rsid w:val="00073A8A"/>
    <w:rsid w:val="00073F89"/>
    <w:rsid w:val="00074437"/>
    <w:rsid w:val="00074519"/>
    <w:rsid w:val="00074D96"/>
    <w:rsid w:val="00074FD1"/>
    <w:rsid w:val="00075232"/>
    <w:rsid w:val="00077826"/>
    <w:rsid w:val="00080587"/>
    <w:rsid w:val="00081C33"/>
    <w:rsid w:val="00082A6F"/>
    <w:rsid w:val="00083C69"/>
    <w:rsid w:val="00083CEB"/>
    <w:rsid w:val="00084C8C"/>
    <w:rsid w:val="00085367"/>
    <w:rsid w:val="00085797"/>
    <w:rsid w:val="00086169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4F31"/>
    <w:rsid w:val="00095431"/>
    <w:rsid w:val="0009579E"/>
    <w:rsid w:val="0009600F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5E38"/>
    <w:rsid w:val="000A66E2"/>
    <w:rsid w:val="000A74F5"/>
    <w:rsid w:val="000A7605"/>
    <w:rsid w:val="000B15CB"/>
    <w:rsid w:val="000B17F6"/>
    <w:rsid w:val="000B1B3E"/>
    <w:rsid w:val="000B1E8D"/>
    <w:rsid w:val="000B1F01"/>
    <w:rsid w:val="000B288B"/>
    <w:rsid w:val="000B2A49"/>
    <w:rsid w:val="000B3EE6"/>
    <w:rsid w:val="000B4D12"/>
    <w:rsid w:val="000B4FA4"/>
    <w:rsid w:val="000B638F"/>
    <w:rsid w:val="000B6C5E"/>
    <w:rsid w:val="000B6FEB"/>
    <w:rsid w:val="000C050A"/>
    <w:rsid w:val="000C0EDD"/>
    <w:rsid w:val="000C254E"/>
    <w:rsid w:val="000C2D8F"/>
    <w:rsid w:val="000C337C"/>
    <w:rsid w:val="000C3E16"/>
    <w:rsid w:val="000C445B"/>
    <w:rsid w:val="000C46A9"/>
    <w:rsid w:val="000D0ADB"/>
    <w:rsid w:val="000D149A"/>
    <w:rsid w:val="000D298C"/>
    <w:rsid w:val="000D31D3"/>
    <w:rsid w:val="000D3433"/>
    <w:rsid w:val="000D4A21"/>
    <w:rsid w:val="000D4F0D"/>
    <w:rsid w:val="000E0A96"/>
    <w:rsid w:val="000E1736"/>
    <w:rsid w:val="000E4253"/>
    <w:rsid w:val="000E6662"/>
    <w:rsid w:val="000E7419"/>
    <w:rsid w:val="000E7BFE"/>
    <w:rsid w:val="000F1CA8"/>
    <w:rsid w:val="000F3CE2"/>
    <w:rsid w:val="000F40C2"/>
    <w:rsid w:val="000F4324"/>
    <w:rsid w:val="000F495C"/>
    <w:rsid w:val="000F4D3A"/>
    <w:rsid w:val="000F51FA"/>
    <w:rsid w:val="000F5781"/>
    <w:rsid w:val="000F5958"/>
    <w:rsid w:val="000F65A9"/>
    <w:rsid w:val="000F716C"/>
    <w:rsid w:val="001009F1"/>
    <w:rsid w:val="00101F57"/>
    <w:rsid w:val="00101FB4"/>
    <w:rsid w:val="00102B26"/>
    <w:rsid w:val="00103CBC"/>
    <w:rsid w:val="00103E01"/>
    <w:rsid w:val="001045E8"/>
    <w:rsid w:val="001067F7"/>
    <w:rsid w:val="001111FF"/>
    <w:rsid w:val="00111A45"/>
    <w:rsid w:val="00111EBA"/>
    <w:rsid w:val="00114129"/>
    <w:rsid w:val="001142B9"/>
    <w:rsid w:val="00114457"/>
    <w:rsid w:val="0011715F"/>
    <w:rsid w:val="00117580"/>
    <w:rsid w:val="0012153E"/>
    <w:rsid w:val="001237AA"/>
    <w:rsid w:val="00123856"/>
    <w:rsid w:val="00123E25"/>
    <w:rsid w:val="00126271"/>
    <w:rsid w:val="00126897"/>
    <w:rsid w:val="00130699"/>
    <w:rsid w:val="0013167E"/>
    <w:rsid w:val="00132A76"/>
    <w:rsid w:val="00133078"/>
    <w:rsid w:val="001339F8"/>
    <w:rsid w:val="001345CD"/>
    <w:rsid w:val="001345F9"/>
    <w:rsid w:val="001353DC"/>
    <w:rsid w:val="0013785D"/>
    <w:rsid w:val="00137A39"/>
    <w:rsid w:val="00141743"/>
    <w:rsid w:val="001417C1"/>
    <w:rsid w:val="00141950"/>
    <w:rsid w:val="001427FC"/>
    <w:rsid w:val="00142AF7"/>
    <w:rsid w:val="00143303"/>
    <w:rsid w:val="00143AC8"/>
    <w:rsid w:val="00143C0C"/>
    <w:rsid w:val="001450F6"/>
    <w:rsid w:val="0014550D"/>
    <w:rsid w:val="00145962"/>
    <w:rsid w:val="00147058"/>
    <w:rsid w:val="00147CB9"/>
    <w:rsid w:val="001501A1"/>
    <w:rsid w:val="001501FB"/>
    <w:rsid w:val="00150996"/>
    <w:rsid w:val="00150CD3"/>
    <w:rsid w:val="001514DA"/>
    <w:rsid w:val="00151FAF"/>
    <w:rsid w:val="00154B45"/>
    <w:rsid w:val="001564F9"/>
    <w:rsid w:val="00156BE9"/>
    <w:rsid w:val="00157725"/>
    <w:rsid w:val="00157C7D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6FA2"/>
    <w:rsid w:val="00167587"/>
    <w:rsid w:val="00167A2E"/>
    <w:rsid w:val="00170395"/>
    <w:rsid w:val="00170A31"/>
    <w:rsid w:val="00170A48"/>
    <w:rsid w:val="00170F2B"/>
    <w:rsid w:val="0017237E"/>
    <w:rsid w:val="001731B7"/>
    <w:rsid w:val="00173CFE"/>
    <w:rsid w:val="0017412D"/>
    <w:rsid w:val="00174BB7"/>
    <w:rsid w:val="0017684B"/>
    <w:rsid w:val="00176CB6"/>
    <w:rsid w:val="00180394"/>
    <w:rsid w:val="001805D5"/>
    <w:rsid w:val="00180B06"/>
    <w:rsid w:val="001834B0"/>
    <w:rsid w:val="001836E3"/>
    <w:rsid w:val="00184263"/>
    <w:rsid w:val="0018449A"/>
    <w:rsid w:val="0018598C"/>
    <w:rsid w:val="00186D7C"/>
    <w:rsid w:val="00190317"/>
    <w:rsid w:val="00190EB1"/>
    <w:rsid w:val="001919AC"/>
    <w:rsid w:val="00191D5B"/>
    <w:rsid w:val="00192B5A"/>
    <w:rsid w:val="00193E27"/>
    <w:rsid w:val="00194C8C"/>
    <w:rsid w:val="001952E6"/>
    <w:rsid w:val="00195C80"/>
    <w:rsid w:val="00195DA2"/>
    <w:rsid w:val="001972D3"/>
    <w:rsid w:val="001A0641"/>
    <w:rsid w:val="001A1EB9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066D"/>
    <w:rsid w:val="001C1538"/>
    <w:rsid w:val="001C167E"/>
    <w:rsid w:val="001C218D"/>
    <w:rsid w:val="001C35E6"/>
    <w:rsid w:val="001C729E"/>
    <w:rsid w:val="001C7727"/>
    <w:rsid w:val="001C79C2"/>
    <w:rsid w:val="001D01AD"/>
    <w:rsid w:val="001D1222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5BC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4FEE"/>
    <w:rsid w:val="001F66D4"/>
    <w:rsid w:val="001F76E3"/>
    <w:rsid w:val="00201099"/>
    <w:rsid w:val="00201CF6"/>
    <w:rsid w:val="00202ABF"/>
    <w:rsid w:val="00202DC5"/>
    <w:rsid w:val="00204D6D"/>
    <w:rsid w:val="00206988"/>
    <w:rsid w:val="00207563"/>
    <w:rsid w:val="00207782"/>
    <w:rsid w:val="002079B8"/>
    <w:rsid w:val="00207B8D"/>
    <w:rsid w:val="002101F7"/>
    <w:rsid w:val="0021066A"/>
    <w:rsid w:val="00210733"/>
    <w:rsid w:val="00210A24"/>
    <w:rsid w:val="00211D6C"/>
    <w:rsid w:val="00212110"/>
    <w:rsid w:val="00213850"/>
    <w:rsid w:val="00213CBA"/>
    <w:rsid w:val="002141CF"/>
    <w:rsid w:val="002145F0"/>
    <w:rsid w:val="002176C6"/>
    <w:rsid w:val="002177F8"/>
    <w:rsid w:val="0022034D"/>
    <w:rsid w:val="00220445"/>
    <w:rsid w:val="00220573"/>
    <w:rsid w:val="00221207"/>
    <w:rsid w:val="00222D0E"/>
    <w:rsid w:val="0022310C"/>
    <w:rsid w:val="002235F4"/>
    <w:rsid w:val="0022450E"/>
    <w:rsid w:val="00224914"/>
    <w:rsid w:val="00226399"/>
    <w:rsid w:val="00232225"/>
    <w:rsid w:val="0023324F"/>
    <w:rsid w:val="00234935"/>
    <w:rsid w:val="00236E12"/>
    <w:rsid w:val="00236F41"/>
    <w:rsid w:val="002371AB"/>
    <w:rsid w:val="00237229"/>
    <w:rsid w:val="00237F6B"/>
    <w:rsid w:val="00240024"/>
    <w:rsid w:val="002407F5"/>
    <w:rsid w:val="00240A22"/>
    <w:rsid w:val="0024168F"/>
    <w:rsid w:val="00241F3D"/>
    <w:rsid w:val="00243525"/>
    <w:rsid w:val="002447D2"/>
    <w:rsid w:val="002448E2"/>
    <w:rsid w:val="0024564B"/>
    <w:rsid w:val="00246E74"/>
    <w:rsid w:val="00247495"/>
    <w:rsid w:val="00250C3A"/>
    <w:rsid w:val="00251056"/>
    <w:rsid w:val="00251F36"/>
    <w:rsid w:val="002539CD"/>
    <w:rsid w:val="002545A5"/>
    <w:rsid w:val="00255D33"/>
    <w:rsid w:val="00256609"/>
    <w:rsid w:val="0025686E"/>
    <w:rsid w:val="002573C0"/>
    <w:rsid w:val="00260CE1"/>
    <w:rsid w:val="00261FEB"/>
    <w:rsid w:val="00262ACF"/>
    <w:rsid w:val="00262CD8"/>
    <w:rsid w:val="002635E1"/>
    <w:rsid w:val="0026517D"/>
    <w:rsid w:val="00265FD3"/>
    <w:rsid w:val="002679B6"/>
    <w:rsid w:val="00267A99"/>
    <w:rsid w:val="00267B3B"/>
    <w:rsid w:val="00272256"/>
    <w:rsid w:val="002738AF"/>
    <w:rsid w:val="0027410A"/>
    <w:rsid w:val="002743F3"/>
    <w:rsid w:val="002748FB"/>
    <w:rsid w:val="00274D00"/>
    <w:rsid w:val="00275CC0"/>
    <w:rsid w:val="00277357"/>
    <w:rsid w:val="00280CF6"/>
    <w:rsid w:val="002816A6"/>
    <w:rsid w:val="00281711"/>
    <w:rsid w:val="00281925"/>
    <w:rsid w:val="00281DD1"/>
    <w:rsid w:val="00284645"/>
    <w:rsid w:val="002849D7"/>
    <w:rsid w:val="0028503C"/>
    <w:rsid w:val="00286BF9"/>
    <w:rsid w:val="00286EFE"/>
    <w:rsid w:val="0028711F"/>
    <w:rsid w:val="00287B58"/>
    <w:rsid w:val="00290288"/>
    <w:rsid w:val="00290AFC"/>
    <w:rsid w:val="00290CAF"/>
    <w:rsid w:val="002911B8"/>
    <w:rsid w:val="00291C3B"/>
    <w:rsid w:val="0029292D"/>
    <w:rsid w:val="00292D50"/>
    <w:rsid w:val="00292E34"/>
    <w:rsid w:val="00293B9E"/>
    <w:rsid w:val="0029577F"/>
    <w:rsid w:val="00296CF7"/>
    <w:rsid w:val="00296D77"/>
    <w:rsid w:val="0029753F"/>
    <w:rsid w:val="002A06B2"/>
    <w:rsid w:val="002A086E"/>
    <w:rsid w:val="002A0B48"/>
    <w:rsid w:val="002A12B8"/>
    <w:rsid w:val="002A1D14"/>
    <w:rsid w:val="002A1F17"/>
    <w:rsid w:val="002A3BEF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B16"/>
    <w:rsid w:val="002C0D6C"/>
    <w:rsid w:val="002C1694"/>
    <w:rsid w:val="002C1EE3"/>
    <w:rsid w:val="002C232D"/>
    <w:rsid w:val="002C2E24"/>
    <w:rsid w:val="002C3F3A"/>
    <w:rsid w:val="002C40DC"/>
    <w:rsid w:val="002C4FA1"/>
    <w:rsid w:val="002C527D"/>
    <w:rsid w:val="002C5294"/>
    <w:rsid w:val="002D0A33"/>
    <w:rsid w:val="002D271E"/>
    <w:rsid w:val="002D32C5"/>
    <w:rsid w:val="002D5727"/>
    <w:rsid w:val="002D5E54"/>
    <w:rsid w:val="002D72F9"/>
    <w:rsid w:val="002D75C7"/>
    <w:rsid w:val="002D766E"/>
    <w:rsid w:val="002D7D6F"/>
    <w:rsid w:val="002E149E"/>
    <w:rsid w:val="002E18BB"/>
    <w:rsid w:val="002E441B"/>
    <w:rsid w:val="002E48A4"/>
    <w:rsid w:val="002E6D44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886"/>
    <w:rsid w:val="002F7FF8"/>
    <w:rsid w:val="00301490"/>
    <w:rsid w:val="0030204B"/>
    <w:rsid w:val="00303164"/>
    <w:rsid w:val="0030392A"/>
    <w:rsid w:val="00304438"/>
    <w:rsid w:val="0030489F"/>
    <w:rsid w:val="003048E2"/>
    <w:rsid w:val="00305D14"/>
    <w:rsid w:val="00305DC8"/>
    <w:rsid w:val="00306937"/>
    <w:rsid w:val="00307247"/>
    <w:rsid w:val="00307977"/>
    <w:rsid w:val="00311688"/>
    <w:rsid w:val="00311899"/>
    <w:rsid w:val="003119BD"/>
    <w:rsid w:val="0031284C"/>
    <w:rsid w:val="00312994"/>
    <w:rsid w:val="003132CD"/>
    <w:rsid w:val="00314AE2"/>
    <w:rsid w:val="00314F12"/>
    <w:rsid w:val="0031650B"/>
    <w:rsid w:val="00316E7E"/>
    <w:rsid w:val="003206C9"/>
    <w:rsid w:val="0032156E"/>
    <w:rsid w:val="00322862"/>
    <w:rsid w:val="00323506"/>
    <w:rsid w:val="00324EDC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DE2"/>
    <w:rsid w:val="00336DFC"/>
    <w:rsid w:val="003420CB"/>
    <w:rsid w:val="00342EA0"/>
    <w:rsid w:val="00344900"/>
    <w:rsid w:val="00344A13"/>
    <w:rsid w:val="003450B7"/>
    <w:rsid w:val="003454B3"/>
    <w:rsid w:val="00345A59"/>
    <w:rsid w:val="00346381"/>
    <w:rsid w:val="00347F70"/>
    <w:rsid w:val="003505F4"/>
    <w:rsid w:val="003508A5"/>
    <w:rsid w:val="003509DC"/>
    <w:rsid w:val="003514A1"/>
    <w:rsid w:val="00352D13"/>
    <w:rsid w:val="00355132"/>
    <w:rsid w:val="00355937"/>
    <w:rsid w:val="00355B2A"/>
    <w:rsid w:val="00356057"/>
    <w:rsid w:val="003560B5"/>
    <w:rsid w:val="00356CF8"/>
    <w:rsid w:val="00357736"/>
    <w:rsid w:val="003605C4"/>
    <w:rsid w:val="00360E81"/>
    <w:rsid w:val="003610A8"/>
    <w:rsid w:val="003644A5"/>
    <w:rsid w:val="00365ECA"/>
    <w:rsid w:val="00365FE9"/>
    <w:rsid w:val="0037027B"/>
    <w:rsid w:val="00370637"/>
    <w:rsid w:val="00370F2D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7F5"/>
    <w:rsid w:val="00380D79"/>
    <w:rsid w:val="00380F2B"/>
    <w:rsid w:val="00381129"/>
    <w:rsid w:val="00381605"/>
    <w:rsid w:val="00382491"/>
    <w:rsid w:val="00383113"/>
    <w:rsid w:val="003834A4"/>
    <w:rsid w:val="00383F71"/>
    <w:rsid w:val="003843D3"/>
    <w:rsid w:val="0039083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55DA"/>
    <w:rsid w:val="003A6D70"/>
    <w:rsid w:val="003A7A37"/>
    <w:rsid w:val="003B007A"/>
    <w:rsid w:val="003B0B03"/>
    <w:rsid w:val="003B1374"/>
    <w:rsid w:val="003B39B9"/>
    <w:rsid w:val="003B4E32"/>
    <w:rsid w:val="003B6769"/>
    <w:rsid w:val="003B688C"/>
    <w:rsid w:val="003B6922"/>
    <w:rsid w:val="003B7362"/>
    <w:rsid w:val="003C1200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7BE"/>
    <w:rsid w:val="003D1959"/>
    <w:rsid w:val="003D1B5E"/>
    <w:rsid w:val="003D1B7E"/>
    <w:rsid w:val="003D24F7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F63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F8B"/>
    <w:rsid w:val="003F3B67"/>
    <w:rsid w:val="003F4153"/>
    <w:rsid w:val="003F4797"/>
    <w:rsid w:val="003F49B4"/>
    <w:rsid w:val="003F5681"/>
    <w:rsid w:val="003F6941"/>
    <w:rsid w:val="003F696B"/>
    <w:rsid w:val="004007D2"/>
    <w:rsid w:val="00400D50"/>
    <w:rsid w:val="0040101B"/>
    <w:rsid w:val="00401086"/>
    <w:rsid w:val="004023BE"/>
    <w:rsid w:val="004024FF"/>
    <w:rsid w:val="00402614"/>
    <w:rsid w:val="00403422"/>
    <w:rsid w:val="00404A8D"/>
    <w:rsid w:val="00411093"/>
    <w:rsid w:val="004112CE"/>
    <w:rsid w:val="00412FFF"/>
    <w:rsid w:val="004135A2"/>
    <w:rsid w:val="00413825"/>
    <w:rsid w:val="00413B2A"/>
    <w:rsid w:val="00413EE5"/>
    <w:rsid w:val="00415C34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1600"/>
    <w:rsid w:val="004222A8"/>
    <w:rsid w:val="00423362"/>
    <w:rsid w:val="004246C3"/>
    <w:rsid w:val="00424BFE"/>
    <w:rsid w:val="00426C17"/>
    <w:rsid w:val="00427512"/>
    <w:rsid w:val="00427D15"/>
    <w:rsid w:val="004328F1"/>
    <w:rsid w:val="0043291A"/>
    <w:rsid w:val="00432B41"/>
    <w:rsid w:val="00432F16"/>
    <w:rsid w:val="00433731"/>
    <w:rsid w:val="00435D11"/>
    <w:rsid w:val="00436E34"/>
    <w:rsid w:val="00437851"/>
    <w:rsid w:val="00437EF9"/>
    <w:rsid w:val="004403A4"/>
    <w:rsid w:val="00440671"/>
    <w:rsid w:val="00441154"/>
    <w:rsid w:val="00442EE8"/>
    <w:rsid w:val="00445052"/>
    <w:rsid w:val="00445310"/>
    <w:rsid w:val="004459BD"/>
    <w:rsid w:val="004471C4"/>
    <w:rsid w:val="004512D4"/>
    <w:rsid w:val="00453E25"/>
    <w:rsid w:val="0045403E"/>
    <w:rsid w:val="004551CA"/>
    <w:rsid w:val="00455B01"/>
    <w:rsid w:val="004561A9"/>
    <w:rsid w:val="00457472"/>
    <w:rsid w:val="00457DE5"/>
    <w:rsid w:val="00461BDB"/>
    <w:rsid w:val="00462D14"/>
    <w:rsid w:val="00463A2D"/>
    <w:rsid w:val="004656C1"/>
    <w:rsid w:val="00465D57"/>
    <w:rsid w:val="00466D7F"/>
    <w:rsid w:val="0046707E"/>
    <w:rsid w:val="004674EA"/>
    <w:rsid w:val="00470417"/>
    <w:rsid w:val="00470E03"/>
    <w:rsid w:val="00471B87"/>
    <w:rsid w:val="00471D2A"/>
    <w:rsid w:val="00471F40"/>
    <w:rsid w:val="00473B31"/>
    <w:rsid w:val="00473F7C"/>
    <w:rsid w:val="00475840"/>
    <w:rsid w:val="00476B77"/>
    <w:rsid w:val="004770F3"/>
    <w:rsid w:val="004772E4"/>
    <w:rsid w:val="004777A5"/>
    <w:rsid w:val="004777E9"/>
    <w:rsid w:val="004779FA"/>
    <w:rsid w:val="00480138"/>
    <w:rsid w:val="00480295"/>
    <w:rsid w:val="00483657"/>
    <w:rsid w:val="00483801"/>
    <w:rsid w:val="0048392A"/>
    <w:rsid w:val="00483A07"/>
    <w:rsid w:val="00485350"/>
    <w:rsid w:val="00485774"/>
    <w:rsid w:val="00485891"/>
    <w:rsid w:val="004864C8"/>
    <w:rsid w:val="0048671F"/>
    <w:rsid w:val="00487092"/>
    <w:rsid w:val="004872B4"/>
    <w:rsid w:val="00487A21"/>
    <w:rsid w:val="0049019A"/>
    <w:rsid w:val="0049029A"/>
    <w:rsid w:val="0049089A"/>
    <w:rsid w:val="00490CD0"/>
    <w:rsid w:val="00490D58"/>
    <w:rsid w:val="004917DD"/>
    <w:rsid w:val="00491801"/>
    <w:rsid w:val="004925EC"/>
    <w:rsid w:val="004927A3"/>
    <w:rsid w:val="00493654"/>
    <w:rsid w:val="00493BEA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3FB1"/>
    <w:rsid w:val="004A4150"/>
    <w:rsid w:val="004A5597"/>
    <w:rsid w:val="004A56CD"/>
    <w:rsid w:val="004A571E"/>
    <w:rsid w:val="004A6464"/>
    <w:rsid w:val="004A6BC4"/>
    <w:rsid w:val="004A78A6"/>
    <w:rsid w:val="004B0B5F"/>
    <w:rsid w:val="004B184B"/>
    <w:rsid w:val="004B3348"/>
    <w:rsid w:val="004B556D"/>
    <w:rsid w:val="004B7669"/>
    <w:rsid w:val="004B7C4B"/>
    <w:rsid w:val="004C0F78"/>
    <w:rsid w:val="004C200E"/>
    <w:rsid w:val="004C294F"/>
    <w:rsid w:val="004C2CD2"/>
    <w:rsid w:val="004C493F"/>
    <w:rsid w:val="004C4B0D"/>
    <w:rsid w:val="004C558C"/>
    <w:rsid w:val="004C561C"/>
    <w:rsid w:val="004C5989"/>
    <w:rsid w:val="004C5D80"/>
    <w:rsid w:val="004C5DB3"/>
    <w:rsid w:val="004C6D11"/>
    <w:rsid w:val="004D0658"/>
    <w:rsid w:val="004D2422"/>
    <w:rsid w:val="004D37F6"/>
    <w:rsid w:val="004D4668"/>
    <w:rsid w:val="004D5D4E"/>
    <w:rsid w:val="004D6905"/>
    <w:rsid w:val="004E048E"/>
    <w:rsid w:val="004E1B05"/>
    <w:rsid w:val="004E233E"/>
    <w:rsid w:val="004E3E73"/>
    <w:rsid w:val="004E436F"/>
    <w:rsid w:val="004E43C7"/>
    <w:rsid w:val="004E7324"/>
    <w:rsid w:val="004E7CB5"/>
    <w:rsid w:val="004F029A"/>
    <w:rsid w:val="004F074F"/>
    <w:rsid w:val="004F0960"/>
    <w:rsid w:val="004F12FE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212D"/>
    <w:rsid w:val="005028F3"/>
    <w:rsid w:val="00502CE4"/>
    <w:rsid w:val="00502DD7"/>
    <w:rsid w:val="00502EAB"/>
    <w:rsid w:val="005041EC"/>
    <w:rsid w:val="005068BA"/>
    <w:rsid w:val="00506D05"/>
    <w:rsid w:val="00506EB8"/>
    <w:rsid w:val="00506FC3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1AE"/>
    <w:rsid w:val="0053333C"/>
    <w:rsid w:val="005335C4"/>
    <w:rsid w:val="005346FF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78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2BA0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7012"/>
    <w:rsid w:val="00597537"/>
    <w:rsid w:val="005A0B5E"/>
    <w:rsid w:val="005A0D5E"/>
    <w:rsid w:val="005A12F6"/>
    <w:rsid w:val="005A1397"/>
    <w:rsid w:val="005A172B"/>
    <w:rsid w:val="005A3177"/>
    <w:rsid w:val="005A3506"/>
    <w:rsid w:val="005A43A6"/>
    <w:rsid w:val="005A4410"/>
    <w:rsid w:val="005A4508"/>
    <w:rsid w:val="005A500A"/>
    <w:rsid w:val="005A5C8F"/>
    <w:rsid w:val="005A62CF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3F8"/>
    <w:rsid w:val="005B6516"/>
    <w:rsid w:val="005B76F4"/>
    <w:rsid w:val="005B77CF"/>
    <w:rsid w:val="005C1F4F"/>
    <w:rsid w:val="005C2663"/>
    <w:rsid w:val="005C36F8"/>
    <w:rsid w:val="005C4082"/>
    <w:rsid w:val="005C40D9"/>
    <w:rsid w:val="005C4B58"/>
    <w:rsid w:val="005C6038"/>
    <w:rsid w:val="005C73BC"/>
    <w:rsid w:val="005C7672"/>
    <w:rsid w:val="005D021A"/>
    <w:rsid w:val="005D3175"/>
    <w:rsid w:val="005D40AF"/>
    <w:rsid w:val="005D5BD0"/>
    <w:rsid w:val="005D66BD"/>
    <w:rsid w:val="005D6C95"/>
    <w:rsid w:val="005D7460"/>
    <w:rsid w:val="005D7734"/>
    <w:rsid w:val="005E0484"/>
    <w:rsid w:val="005E081C"/>
    <w:rsid w:val="005E12D1"/>
    <w:rsid w:val="005E18F9"/>
    <w:rsid w:val="005E2358"/>
    <w:rsid w:val="005E2726"/>
    <w:rsid w:val="005E2AAB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08B6"/>
    <w:rsid w:val="005F0FDC"/>
    <w:rsid w:val="005F1C6A"/>
    <w:rsid w:val="005F242A"/>
    <w:rsid w:val="005F2CDF"/>
    <w:rsid w:val="005F2DAA"/>
    <w:rsid w:val="005F301A"/>
    <w:rsid w:val="005F3040"/>
    <w:rsid w:val="005F378A"/>
    <w:rsid w:val="005F37B9"/>
    <w:rsid w:val="005F392A"/>
    <w:rsid w:val="005F3F27"/>
    <w:rsid w:val="005F62BD"/>
    <w:rsid w:val="005F7145"/>
    <w:rsid w:val="005F76B4"/>
    <w:rsid w:val="005F77B5"/>
    <w:rsid w:val="005F7FE3"/>
    <w:rsid w:val="0060045F"/>
    <w:rsid w:val="006007B9"/>
    <w:rsid w:val="00602B58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5ABB"/>
    <w:rsid w:val="00616001"/>
    <w:rsid w:val="00616094"/>
    <w:rsid w:val="006170E4"/>
    <w:rsid w:val="00617798"/>
    <w:rsid w:val="00620247"/>
    <w:rsid w:val="0062037F"/>
    <w:rsid w:val="00621360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581F"/>
    <w:rsid w:val="00635D50"/>
    <w:rsid w:val="00636172"/>
    <w:rsid w:val="006362B2"/>
    <w:rsid w:val="00636F92"/>
    <w:rsid w:val="00636FF5"/>
    <w:rsid w:val="0063769C"/>
    <w:rsid w:val="006415DE"/>
    <w:rsid w:val="0064173F"/>
    <w:rsid w:val="00642763"/>
    <w:rsid w:val="006431CF"/>
    <w:rsid w:val="00643853"/>
    <w:rsid w:val="00643A5B"/>
    <w:rsid w:val="00644827"/>
    <w:rsid w:val="00646586"/>
    <w:rsid w:val="00646BFB"/>
    <w:rsid w:val="006471D6"/>
    <w:rsid w:val="00650585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1F56"/>
    <w:rsid w:val="00672B10"/>
    <w:rsid w:val="00675803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2E7E"/>
    <w:rsid w:val="0068436D"/>
    <w:rsid w:val="006846AB"/>
    <w:rsid w:val="0068765F"/>
    <w:rsid w:val="00687D5D"/>
    <w:rsid w:val="006905E3"/>
    <w:rsid w:val="006936FF"/>
    <w:rsid w:val="00694E85"/>
    <w:rsid w:val="006962D6"/>
    <w:rsid w:val="00696378"/>
    <w:rsid w:val="00696DCF"/>
    <w:rsid w:val="006A1010"/>
    <w:rsid w:val="006A19D2"/>
    <w:rsid w:val="006A1A34"/>
    <w:rsid w:val="006A2025"/>
    <w:rsid w:val="006A2160"/>
    <w:rsid w:val="006A254F"/>
    <w:rsid w:val="006A3B3F"/>
    <w:rsid w:val="006A4894"/>
    <w:rsid w:val="006A54C9"/>
    <w:rsid w:val="006A71D4"/>
    <w:rsid w:val="006A7FD7"/>
    <w:rsid w:val="006B02AD"/>
    <w:rsid w:val="006B0320"/>
    <w:rsid w:val="006B0F42"/>
    <w:rsid w:val="006B1062"/>
    <w:rsid w:val="006B1874"/>
    <w:rsid w:val="006B2A87"/>
    <w:rsid w:val="006B2C54"/>
    <w:rsid w:val="006B2F13"/>
    <w:rsid w:val="006B3498"/>
    <w:rsid w:val="006B3BD2"/>
    <w:rsid w:val="006B495F"/>
    <w:rsid w:val="006B4D58"/>
    <w:rsid w:val="006B54D3"/>
    <w:rsid w:val="006B58FA"/>
    <w:rsid w:val="006B5F57"/>
    <w:rsid w:val="006B6860"/>
    <w:rsid w:val="006B688A"/>
    <w:rsid w:val="006B787A"/>
    <w:rsid w:val="006C107E"/>
    <w:rsid w:val="006C13A5"/>
    <w:rsid w:val="006C1574"/>
    <w:rsid w:val="006C16F9"/>
    <w:rsid w:val="006C1D19"/>
    <w:rsid w:val="006C2ECE"/>
    <w:rsid w:val="006C3639"/>
    <w:rsid w:val="006C4093"/>
    <w:rsid w:val="006C40E0"/>
    <w:rsid w:val="006C4131"/>
    <w:rsid w:val="006C43B8"/>
    <w:rsid w:val="006C6B1B"/>
    <w:rsid w:val="006C6BB0"/>
    <w:rsid w:val="006C7267"/>
    <w:rsid w:val="006C7A73"/>
    <w:rsid w:val="006D0C00"/>
    <w:rsid w:val="006D11A5"/>
    <w:rsid w:val="006D2D23"/>
    <w:rsid w:val="006D52D3"/>
    <w:rsid w:val="006D6F13"/>
    <w:rsid w:val="006E01E7"/>
    <w:rsid w:val="006E0BF2"/>
    <w:rsid w:val="006E1F11"/>
    <w:rsid w:val="006E3C72"/>
    <w:rsid w:val="006E4BCF"/>
    <w:rsid w:val="006E593A"/>
    <w:rsid w:val="006E6445"/>
    <w:rsid w:val="006E70E3"/>
    <w:rsid w:val="006E7B1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757"/>
    <w:rsid w:val="006F5FDC"/>
    <w:rsid w:val="006F6764"/>
    <w:rsid w:val="006F75B2"/>
    <w:rsid w:val="00701298"/>
    <w:rsid w:val="00702AA3"/>
    <w:rsid w:val="00704ADB"/>
    <w:rsid w:val="007067FC"/>
    <w:rsid w:val="00706FB9"/>
    <w:rsid w:val="00710219"/>
    <w:rsid w:val="00710B5C"/>
    <w:rsid w:val="00712656"/>
    <w:rsid w:val="00712FC9"/>
    <w:rsid w:val="00714FF2"/>
    <w:rsid w:val="007173BF"/>
    <w:rsid w:val="007208DF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AE1"/>
    <w:rsid w:val="00731BCB"/>
    <w:rsid w:val="007323EA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37C"/>
    <w:rsid w:val="007444BA"/>
    <w:rsid w:val="00744886"/>
    <w:rsid w:val="00745271"/>
    <w:rsid w:val="0074550B"/>
    <w:rsid w:val="007457AA"/>
    <w:rsid w:val="0074709F"/>
    <w:rsid w:val="00747B06"/>
    <w:rsid w:val="0075186F"/>
    <w:rsid w:val="00752B5B"/>
    <w:rsid w:val="007570E0"/>
    <w:rsid w:val="00757D9F"/>
    <w:rsid w:val="00761306"/>
    <w:rsid w:val="007613F5"/>
    <w:rsid w:val="00762380"/>
    <w:rsid w:val="0076285E"/>
    <w:rsid w:val="00763160"/>
    <w:rsid w:val="0076350D"/>
    <w:rsid w:val="00763D24"/>
    <w:rsid w:val="0076424C"/>
    <w:rsid w:val="0076478B"/>
    <w:rsid w:val="00766927"/>
    <w:rsid w:val="007702E0"/>
    <w:rsid w:val="00770E27"/>
    <w:rsid w:val="00774836"/>
    <w:rsid w:val="00775E6B"/>
    <w:rsid w:val="007761E3"/>
    <w:rsid w:val="00780C6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39"/>
    <w:rsid w:val="007A639B"/>
    <w:rsid w:val="007B0354"/>
    <w:rsid w:val="007B10A9"/>
    <w:rsid w:val="007B16D5"/>
    <w:rsid w:val="007B1E93"/>
    <w:rsid w:val="007B3623"/>
    <w:rsid w:val="007B3E50"/>
    <w:rsid w:val="007B459A"/>
    <w:rsid w:val="007B519D"/>
    <w:rsid w:val="007B5830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386"/>
    <w:rsid w:val="007C44C8"/>
    <w:rsid w:val="007C5824"/>
    <w:rsid w:val="007C66F7"/>
    <w:rsid w:val="007C6B77"/>
    <w:rsid w:val="007C6C86"/>
    <w:rsid w:val="007C7852"/>
    <w:rsid w:val="007C7AE4"/>
    <w:rsid w:val="007D0454"/>
    <w:rsid w:val="007D2462"/>
    <w:rsid w:val="007D3464"/>
    <w:rsid w:val="007D34E3"/>
    <w:rsid w:val="007D3BA1"/>
    <w:rsid w:val="007D412C"/>
    <w:rsid w:val="007D52B4"/>
    <w:rsid w:val="007D5A60"/>
    <w:rsid w:val="007D5AE3"/>
    <w:rsid w:val="007D6482"/>
    <w:rsid w:val="007D664E"/>
    <w:rsid w:val="007D6CB6"/>
    <w:rsid w:val="007E0F43"/>
    <w:rsid w:val="007E1049"/>
    <w:rsid w:val="007E1464"/>
    <w:rsid w:val="007E2394"/>
    <w:rsid w:val="007E2398"/>
    <w:rsid w:val="007E27DB"/>
    <w:rsid w:val="007E2EB0"/>
    <w:rsid w:val="007E3CB4"/>
    <w:rsid w:val="007E6AF3"/>
    <w:rsid w:val="007E7001"/>
    <w:rsid w:val="007E7102"/>
    <w:rsid w:val="007E745B"/>
    <w:rsid w:val="007E7684"/>
    <w:rsid w:val="007F14B9"/>
    <w:rsid w:val="007F1FF9"/>
    <w:rsid w:val="007F2184"/>
    <w:rsid w:val="007F2889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7C"/>
    <w:rsid w:val="008061AC"/>
    <w:rsid w:val="00806DF9"/>
    <w:rsid w:val="0081009F"/>
    <w:rsid w:val="008107DE"/>
    <w:rsid w:val="00810F6F"/>
    <w:rsid w:val="00811711"/>
    <w:rsid w:val="008132A6"/>
    <w:rsid w:val="008144C8"/>
    <w:rsid w:val="00815652"/>
    <w:rsid w:val="008157C3"/>
    <w:rsid w:val="00816489"/>
    <w:rsid w:val="00816CF4"/>
    <w:rsid w:val="00817E95"/>
    <w:rsid w:val="00817F06"/>
    <w:rsid w:val="00820D08"/>
    <w:rsid w:val="008219AF"/>
    <w:rsid w:val="00822703"/>
    <w:rsid w:val="0082388A"/>
    <w:rsid w:val="00824F8F"/>
    <w:rsid w:val="0082515B"/>
    <w:rsid w:val="008256ED"/>
    <w:rsid w:val="00825C98"/>
    <w:rsid w:val="00826144"/>
    <w:rsid w:val="008263E3"/>
    <w:rsid w:val="0082726E"/>
    <w:rsid w:val="00830174"/>
    <w:rsid w:val="0083115E"/>
    <w:rsid w:val="00832E4E"/>
    <w:rsid w:val="00834243"/>
    <w:rsid w:val="00835371"/>
    <w:rsid w:val="0083541E"/>
    <w:rsid w:val="00837AB3"/>
    <w:rsid w:val="0084093F"/>
    <w:rsid w:val="00840F55"/>
    <w:rsid w:val="00840F7C"/>
    <w:rsid w:val="00841023"/>
    <w:rsid w:val="00841139"/>
    <w:rsid w:val="00842361"/>
    <w:rsid w:val="008425AD"/>
    <w:rsid w:val="00842F2E"/>
    <w:rsid w:val="00843077"/>
    <w:rsid w:val="00844017"/>
    <w:rsid w:val="008442EC"/>
    <w:rsid w:val="0084463C"/>
    <w:rsid w:val="00845097"/>
    <w:rsid w:val="00845B0F"/>
    <w:rsid w:val="00847AB0"/>
    <w:rsid w:val="0085073E"/>
    <w:rsid w:val="00850887"/>
    <w:rsid w:val="00850C6F"/>
    <w:rsid w:val="00851348"/>
    <w:rsid w:val="008515DA"/>
    <w:rsid w:val="00852D16"/>
    <w:rsid w:val="008536DC"/>
    <w:rsid w:val="00853AFA"/>
    <w:rsid w:val="00855647"/>
    <w:rsid w:val="00855871"/>
    <w:rsid w:val="00855FD9"/>
    <w:rsid w:val="008564F8"/>
    <w:rsid w:val="0086004C"/>
    <w:rsid w:val="008600D8"/>
    <w:rsid w:val="008603C6"/>
    <w:rsid w:val="00860653"/>
    <w:rsid w:val="00861B6C"/>
    <w:rsid w:val="008625A4"/>
    <w:rsid w:val="008625E2"/>
    <w:rsid w:val="00862C0B"/>
    <w:rsid w:val="00862C12"/>
    <w:rsid w:val="00863CDF"/>
    <w:rsid w:val="00863E62"/>
    <w:rsid w:val="0086594F"/>
    <w:rsid w:val="00865CFD"/>
    <w:rsid w:val="008661D6"/>
    <w:rsid w:val="008669E9"/>
    <w:rsid w:val="008703CB"/>
    <w:rsid w:val="008704F5"/>
    <w:rsid w:val="00870B88"/>
    <w:rsid w:val="00871911"/>
    <w:rsid w:val="008720A0"/>
    <w:rsid w:val="00872123"/>
    <w:rsid w:val="008722CF"/>
    <w:rsid w:val="008732D5"/>
    <w:rsid w:val="0087391D"/>
    <w:rsid w:val="008739E4"/>
    <w:rsid w:val="00873B47"/>
    <w:rsid w:val="00873DCC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7968"/>
    <w:rsid w:val="00887BC8"/>
    <w:rsid w:val="0089097B"/>
    <w:rsid w:val="00890A09"/>
    <w:rsid w:val="00890E59"/>
    <w:rsid w:val="00892F6E"/>
    <w:rsid w:val="00893714"/>
    <w:rsid w:val="008939B9"/>
    <w:rsid w:val="0089422E"/>
    <w:rsid w:val="00894E53"/>
    <w:rsid w:val="00895608"/>
    <w:rsid w:val="00895CD1"/>
    <w:rsid w:val="008966E6"/>
    <w:rsid w:val="0089680E"/>
    <w:rsid w:val="00897214"/>
    <w:rsid w:val="008A1A32"/>
    <w:rsid w:val="008A25E1"/>
    <w:rsid w:val="008A2911"/>
    <w:rsid w:val="008A4EB8"/>
    <w:rsid w:val="008A5889"/>
    <w:rsid w:val="008A58EF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26D0"/>
    <w:rsid w:val="008B4298"/>
    <w:rsid w:val="008B5A7E"/>
    <w:rsid w:val="008B67FD"/>
    <w:rsid w:val="008B6A23"/>
    <w:rsid w:val="008C0401"/>
    <w:rsid w:val="008C20CE"/>
    <w:rsid w:val="008C2490"/>
    <w:rsid w:val="008C34CB"/>
    <w:rsid w:val="008C3EB2"/>
    <w:rsid w:val="008C531D"/>
    <w:rsid w:val="008C620F"/>
    <w:rsid w:val="008C74A3"/>
    <w:rsid w:val="008D12B8"/>
    <w:rsid w:val="008D1D5E"/>
    <w:rsid w:val="008D1E57"/>
    <w:rsid w:val="008D456C"/>
    <w:rsid w:val="008D4C7D"/>
    <w:rsid w:val="008D5063"/>
    <w:rsid w:val="008D56E6"/>
    <w:rsid w:val="008D76E3"/>
    <w:rsid w:val="008D7725"/>
    <w:rsid w:val="008E06A1"/>
    <w:rsid w:val="008E1053"/>
    <w:rsid w:val="008E2116"/>
    <w:rsid w:val="008E3E66"/>
    <w:rsid w:val="008E44F7"/>
    <w:rsid w:val="008E58A9"/>
    <w:rsid w:val="008E691D"/>
    <w:rsid w:val="008E6F5A"/>
    <w:rsid w:val="008E7341"/>
    <w:rsid w:val="008F0CBE"/>
    <w:rsid w:val="008F252B"/>
    <w:rsid w:val="008F280F"/>
    <w:rsid w:val="008F2883"/>
    <w:rsid w:val="008F2FB0"/>
    <w:rsid w:val="008F365A"/>
    <w:rsid w:val="008F6353"/>
    <w:rsid w:val="008F7F4C"/>
    <w:rsid w:val="00900EF9"/>
    <w:rsid w:val="0090187A"/>
    <w:rsid w:val="009018E9"/>
    <w:rsid w:val="00901DB3"/>
    <w:rsid w:val="00901F5F"/>
    <w:rsid w:val="00902B75"/>
    <w:rsid w:val="00903858"/>
    <w:rsid w:val="009048E9"/>
    <w:rsid w:val="00904ED9"/>
    <w:rsid w:val="00905202"/>
    <w:rsid w:val="009077DD"/>
    <w:rsid w:val="009107D8"/>
    <w:rsid w:val="009122C6"/>
    <w:rsid w:val="00912304"/>
    <w:rsid w:val="009127C9"/>
    <w:rsid w:val="009128C0"/>
    <w:rsid w:val="00912DD4"/>
    <w:rsid w:val="0091322A"/>
    <w:rsid w:val="009140B1"/>
    <w:rsid w:val="00915A98"/>
    <w:rsid w:val="00915B88"/>
    <w:rsid w:val="0091683A"/>
    <w:rsid w:val="009168AF"/>
    <w:rsid w:val="00916B37"/>
    <w:rsid w:val="009178F7"/>
    <w:rsid w:val="009217F6"/>
    <w:rsid w:val="00921C8C"/>
    <w:rsid w:val="00921D18"/>
    <w:rsid w:val="009220BB"/>
    <w:rsid w:val="00925AB9"/>
    <w:rsid w:val="00926989"/>
    <w:rsid w:val="00926CFA"/>
    <w:rsid w:val="00930B1D"/>
    <w:rsid w:val="00931171"/>
    <w:rsid w:val="0093122E"/>
    <w:rsid w:val="009313B9"/>
    <w:rsid w:val="0093196A"/>
    <w:rsid w:val="00932C66"/>
    <w:rsid w:val="0093331C"/>
    <w:rsid w:val="00933848"/>
    <w:rsid w:val="0093423E"/>
    <w:rsid w:val="00935F85"/>
    <w:rsid w:val="00936C48"/>
    <w:rsid w:val="0094079F"/>
    <w:rsid w:val="00940B62"/>
    <w:rsid w:val="00940E7A"/>
    <w:rsid w:val="00940EB6"/>
    <w:rsid w:val="00941224"/>
    <w:rsid w:val="0094189E"/>
    <w:rsid w:val="00943410"/>
    <w:rsid w:val="0094345D"/>
    <w:rsid w:val="00943BD0"/>
    <w:rsid w:val="00944448"/>
    <w:rsid w:val="00944D50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6D5"/>
    <w:rsid w:val="00962C5F"/>
    <w:rsid w:val="00962FAF"/>
    <w:rsid w:val="00963E81"/>
    <w:rsid w:val="00964926"/>
    <w:rsid w:val="00964ED3"/>
    <w:rsid w:val="00966620"/>
    <w:rsid w:val="00966707"/>
    <w:rsid w:val="00966B02"/>
    <w:rsid w:val="00970321"/>
    <w:rsid w:val="00970BB5"/>
    <w:rsid w:val="00971B58"/>
    <w:rsid w:val="00972888"/>
    <w:rsid w:val="009747E1"/>
    <w:rsid w:val="009750CE"/>
    <w:rsid w:val="00976480"/>
    <w:rsid w:val="00976883"/>
    <w:rsid w:val="00976AE2"/>
    <w:rsid w:val="0097755A"/>
    <w:rsid w:val="00977917"/>
    <w:rsid w:val="00977FD6"/>
    <w:rsid w:val="00981862"/>
    <w:rsid w:val="0098234C"/>
    <w:rsid w:val="0098323F"/>
    <w:rsid w:val="00983FD5"/>
    <w:rsid w:val="00984555"/>
    <w:rsid w:val="00984F22"/>
    <w:rsid w:val="009855CE"/>
    <w:rsid w:val="00985EAD"/>
    <w:rsid w:val="00986F30"/>
    <w:rsid w:val="009901A1"/>
    <w:rsid w:val="00990208"/>
    <w:rsid w:val="0099065F"/>
    <w:rsid w:val="00990C65"/>
    <w:rsid w:val="00990E8A"/>
    <w:rsid w:val="00991372"/>
    <w:rsid w:val="009925E4"/>
    <w:rsid w:val="009926B7"/>
    <w:rsid w:val="009929B4"/>
    <w:rsid w:val="00992C50"/>
    <w:rsid w:val="00994265"/>
    <w:rsid w:val="00994C72"/>
    <w:rsid w:val="00995657"/>
    <w:rsid w:val="0099609F"/>
    <w:rsid w:val="00997385"/>
    <w:rsid w:val="009976B8"/>
    <w:rsid w:val="009A03AA"/>
    <w:rsid w:val="009A1606"/>
    <w:rsid w:val="009A1771"/>
    <w:rsid w:val="009A1B74"/>
    <w:rsid w:val="009A25F5"/>
    <w:rsid w:val="009A3E9D"/>
    <w:rsid w:val="009A4925"/>
    <w:rsid w:val="009A59CA"/>
    <w:rsid w:val="009A5BF2"/>
    <w:rsid w:val="009A5E78"/>
    <w:rsid w:val="009A61B2"/>
    <w:rsid w:val="009A7AD3"/>
    <w:rsid w:val="009B0501"/>
    <w:rsid w:val="009B07C0"/>
    <w:rsid w:val="009B16FE"/>
    <w:rsid w:val="009B21F6"/>
    <w:rsid w:val="009B3B65"/>
    <w:rsid w:val="009B4806"/>
    <w:rsid w:val="009B5118"/>
    <w:rsid w:val="009B55DA"/>
    <w:rsid w:val="009B5B8A"/>
    <w:rsid w:val="009B655E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5E27"/>
    <w:rsid w:val="009C5E37"/>
    <w:rsid w:val="009C5FC8"/>
    <w:rsid w:val="009D0568"/>
    <w:rsid w:val="009D0F8E"/>
    <w:rsid w:val="009D281B"/>
    <w:rsid w:val="009D5546"/>
    <w:rsid w:val="009D565D"/>
    <w:rsid w:val="009D56C0"/>
    <w:rsid w:val="009D570B"/>
    <w:rsid w:val="009D6129"/>
    <w:rsid w:val="009D6B20"/>
    <w:rsid w:val="009D6D18"/>
    <w:rsid w:val="009D7346"/>
    <w:rsid w:val="009D76C9"/>
    <w:rsid w:val="009E0236"/>
    <w:rsid w:val="009E0791"/>
    <w:rsid w:val="009E12BE"/>
    <w:rsid w:val="009E1505"/>
    <w:rsid w:val="009E1D1E"/>
    <w:rsid w:val="009E2057"/>
    <w:rsid w:val="009E206B"/>
    <w:rsid w:val="009E2DD8"/>
    <w:rsid w:val="009E3705"/>
    <w:rsid w:val="009E3731"/>
    <w:rsid w:val="009E55C1"/>
    <w:rsid w:val="009E55E3"/>
    <w:rsid w:val="009E73DF"/>
    <w:rsid w:val="009E7D45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5BE4"/>
    <w:rsid w:val="009F5EB8"/>
    <w:rsid w:val="009F62A2"/>
    <w:rsid w:val="009F65AF"/>
    <w:rsid w:val="00A0079D"/>
    <w:rsid w:val="00A00CCA"/>
    <w:rsid w:val="00A00FED"/>
    <w:rsid w:val="00A02D1D"/>
    <w:rsid w:val="00A0390B"/>
    <w:rsid w:val="00A03EAD"/>
    <w:rsid w:val="00A04255"/>
    <w:rsid w:val="00A061C6"/>
    <w:rsid w:val="00A06341"/>
    <w:rsid w:val="00A06E01"/>
    <w:rsid w:val="00A076C4"/>
    <w:rsid w:val="00A1097C"/>
    <w:rsid w:val="00A10F3E"/>
    <w:rsid w:val="00A12412"/>
    <w:rsid w:val="00A13354"/>
    <w:rsid w:val="00A13EEE"/>
    <w:rsid w:val="00A14E05"/>
    <w:rsid w:val="00A1508B"/>
    <w:rsid w:val="00A152BE"/>
    <w:rsid w:val="00A161C3"/>
    <w:rsid w:val="00A16434"/>
    <w:rsid w:val="00A179C8"/>
    <w:rsid w:val="00A20C31"/>
    <w:rsid w:val="00A20D16"/>
    <w:rsid w:val="00A2156F"/>
    <w:rsid w:val="00A21873"/>
    <w:rsid w:val="00A220C3"/>
    <w:rsid w:val="00A23A5E"/>
    <w:rsid w:val="00A23D76"/>
    <w:rsid w:val="00A2475B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5DCB"/>
    <w:rsid w:val="00A3687E"/>
    <w:rsid w:val="00A376E3"/>
    <w:rsid w:val="00A4030F"/>
    <w:rsid w:val="00A40EAD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9E7"/>
    <w:rsid w:val="00A50F57"/>
    <w:rsid w:val="00A5167C"/>
    <w:rsid w:val="00A52C58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3411"/>
    <w:rsid w:val="00A73CCB"/>
    <w:rsid w:val="00A74923"/>
    <w:rsid w:val="00A74BC3"/>
    <w:rsid w:val="00A75502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509"/>
    <w:rsid w:val="00A9025E"/>
    <w:rsid w:val="00A91063"/>
    <w:rsid w:val="00A927BB"/>
    <w:rsid w:val="00A936FA"/>
    <w:rsid w:val="00A938C4"/>
    <w:rsid w:val="00A93C41"/>
    <w:rsid w:val="00A944C2"/>
    <w:rsid w:val="00A94A96"/>
    <w:rsid w:val="00A94B83"/>
    <w:rsid w:val="00A956E9"/>
    <w:rsid w:val="00A96AFB"/>
    <w:rsid w:val="00A96F7E"/>
    <w:rsid w:val="00A97143"/>
    <w:rsid w:val="00AA0E0D"/>
    <w:rsid w:val="00AA25D6"/>
    <w:rsid w:val="00AA29FF"/>
    <w:rsid w:val="00AA3261"/>
    <w:rsid w:val="00AA3A3F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5E94"/>
    <w:rsid w:val="00AB616D"/>
    <w:rsid w:val="00AB7C71"/>
    <w:rsid w:val="00AC1677"/>
    <w:rsid w:val="00AC1FA9"/>
    <w:rsid w:val="00AC2D5F"/>
    <w:rsid w:val="00AC2DDE"/>
    <w:rsid w:val="00AC2F85"/>
    <w:rsid w:val="00AC3216"/>
    <w:rsid w:val="00AC3B4B"/>
    <w:rsid w:val="00AC42FF"/>
    <w:rsid w:val="00AC4B2A"/>
    <w:rsid w:val="00AC5353"/>
    <w:rsid w:val="00AC7185"/>
    <w:rsid w:val="00AC7331"/>
    <w:rsid w:val="00AC79C4"/>
    <w:rsid w:val="00AD0D72"/>
    <w:rsid w:val="00AD3A98"/>
    <w:rsid w:val="00AD439C"/>
    <w:rsid w:val="00AD4EB9"/>
    <w:rsid w:val="00AD569D"/>
    <w:rsid w:val="00AD59EA"/>
    <w:rsid w:val="00AD70AD"/>
    <w:rsid w:val="00AE1485"/>
    <w:rsid w:val="00AE1A15"/>
    <w:rsid w:val="00AE1AAF"/>
    <w:rsid w:val="00AE2865"/>
    <w:rsid w:val="00AE361C"/>
    <w:rsid w:val="00AE4450"/>
    <w:rsid w:val="00AE50BF"/>
    <w:rsid w:val="00AE53CF"/>
    <w:rsid w:val="00AE5FC4"/>
    <w:rsid w:val="00AE7105"/>
    <w:rsid w:val="00AE74E2"/>
    <w:rsid w:val="00AE7AD9"/>
    <w:rsid w:val="00AE7CBB"/>
    <w:rsid w:val="00AE7F86"/>
    <w:rsid w:val="00AF033B"/>
    <w:rsid w:val="00AF04DA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23C6"/>
    <w:rsid w:val="00B03E16"/>
    <w:rsid w:val="00B045F2"/>
    <w:rsid w:val="00B04E60"/>
    <w:rsid w:val="00B05655"/>
    <w:rsid w:val="00B06D34"/>
    <w:rsid w:val="00B076C8"/>
    <w:rsid w:val="00B10C80"/>
    <w:rsid w:val="00B10E4D"/>
    <w:rsid w:val="00B11D4A"/>
    <w:rsid w:val="00B12E98"/>
    <w:rsid w:val="00B13256"/>
    <w:rsid w:val="00B136B6"/>
    <w:rsid w:val="00B139E3"/>
    <w:rsid w:val="00B13A20"/>
    <w:rsid w:val="00B13CA8"/>
    <w:rsid w:val="00B14D59"/>
    <w:rsid w:val="00B14F68"/>
    <w:rsid w:val="00B15338"/>
    <w:rsid w:val="00B154DC"/>
    <w:rsid w:val="00B176EC"/>
    <w:rsid w:val="00B202B8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765A"/>
    <w:rsid w:val="00B30206"/>
    <w:rsid w:val="00B30530"/>
    <w:rsid w:val="00B30F62"/>
    <w:rsid w:val="00B31101"/>
    <w:rsid w:val="00B31676"/>
    <w:rsid w:val="00B3170C"/>
    <w:rsid w:val="00B35912"/>
    <w:rsid w:val="00B35914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3D17"/>
    <w:rsid w:val="00B43E28"/>
    <w:rsid w:val="00B44D25"/>
    <w:rsid w:val="00B44DCB"/>
    <w:rsid w:val="00B45757"/>
    <w:rsid w:val="00B468F9"/>
    <w:rsid w:val="00B47A73"/>
    <w:rsid w:val="00B50613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69D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5B9D"/>
    <w:rsid w:val="00B65D47"/>
    <w:rsid w:val="00B671BC"/>
    <w:rsid w:val="00B675F6"/>
    <w:rsid w:val="00B676DF"/>
    <w:rsid w:val="00B71551"/>
    <w:rsid w:val="00B722C5"/>
    <w:rsid w:val="00B735A0"/>
    <w:rsid w:val="00B7404C"/>
    <w:rsid w:val="00B7544D"/>
    <w:rsid w:val="00B7546E"/>
    <w:rsid w:val="00B7557E"/>
    <w:rsid w:val="00B7584F"/>
    <w:rsid w:val="00B77252"/>
    <w:rsid w:val="00B7752A"/>
    <w:rsid w:val="00B8068E"/>
    <w:rsid w:val="00B81424"/>
    <w:rsid w:val="00B8148B"/>
    <w:rsid w:val="00B81B9D"/>
    <w:rsid w:val="00B8290E"/>
    <w:rsid w:val="00B82B2A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B0C"/>
    <w:rsid w:val="00B90DF9"/>
    <w:rsid w:val="00B91062"/>
    <w:rsid w:val="00B92776"/>
    <w:rsid w:val="00B949A6"/>
    <w:rsid w:val="00B95243"/>
    <w:rsid w:val="00B96587"/>
    <w:rsid w:val="00BA016B"/>
    <w:rsid w:val="00BA04B5"/>
    <w:rsid w:val="00BA06EE"/>
    <w:rsid w:val="00BA094B"/>
    <w:rsid w:val="00BA16B8"/>
    <w:rsid w:val="00BA3F87"/>
    <w:rsid w:val="00BA44AA"/>
    <w:rsid w:val="00BA46CB"/>
    <w:rsid w:val="00BA6B3D"/>
    <w:rsid w:val="00BA728B"/>
    <w:rsid w:val="00BB0EF8"/>
    <w:rsid w:val="00BB1B3E"/>
    <w:rsid w:val="00BB344C"/>
    <w:rsid w:val="00BB3DFB"/>
    <w:rsid w:val="00BB407E"/>
    <w:rsid w:val="00BB4291"/>
    <w:rsid w:val="00BB5706"/>
    <w:rsid w:val="00BB651D"/>
    <w:rsid w:val="00BC092F"/>
    <w:rsid w:val="00BC1F4F"/>
    <w:rsid w:val="00BC2895"/>
    <w:rsid w:val="00BC2D2B"/>
    <w:rsid w:val="00BC3F02"/>
    <w:rsid w:val="00BC409A"/>
    <w:rsid w:val="00BC5084"/>
    <w:rsid w:val="00BC58F8"/>
    <w:rsid w:val="00BC5964"/>
    <w:rsid w:val="00BC597C"/>
    <w:rsid w:val="00BC5C35"/>
    <w:rsid w:val="00BC6C7B"/>
    <w:rsid w:val="00BC7029"/>
    <w:rsid w:val="00BC7E0B"/>
    <w:rsid w:val="00BD032D"/>
    <w:rsid w:val="00BD0520"/>
    <w:rsid w:val="00BD091B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60F4"/>
    <w:rsid w:val="00BE6187"/>
    <w:rsid w:val="00BE61EA"/>
    <w:rsid w:val="00BE61F2"/>
    <w:rsid w:val="00BE7530"/>
    <w:rsid w:val="00BF0071"/>
    <w:rsid w:val="00BF06BD"/>
    <w:rsid w:val="00BF1215"/>
    <w:rsid w:val="00BF1278"/>
    <w:rsid w:val="00BF130B"/>
    <w:rsid w:val="00BF1BE7"/>
    <w:rsid w:val="00BF2255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3556"/>
    <w:rsid w:val="00C04461"/>
    <w:rsid w:val="00C04B12"/>
    <w:rsid w:val="00C05EAA"/>
    <w:rsid w:val="00C07526"/>
    <w:rsid w:val="00C0786A"/>
    <w:rsid w:val="00C07C47"/>
    <w:rsid w:val="00C108DF"/>
    <w:rsid w:val="00C112A8"/>
    <w:rsid w:val="00C120DE"/>
    <w:rsid w:val="00C13A4A"/>
    <w:rsid w:val="00C141EE"/>
    <w:rsid w:val="00C1487A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8D9"/>
    <w:rsid w:val="00C22C11"/>
    <w:rsid w:val="00C22E67"/>
    <w:rsid w:val="00C23CC8"/>
    <w:rsid w:val="00C257D8"/>
    <w:rsid w:val="00C258C1"/>
    <w:rsid w:val="00C26170"/>
    <w:rsid w:val="00C26228"/>
    <w:rsid w:val="00C2782A"/>
    <w:rsid w:val="00C27BAA"/>
    <w:rsid w:val="00C27BEF"/>
    <w:rsid w:val="00C30AC3"/>
    <w:rsid w:val="00C311B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17FD"/>
    <w:rsid w:val="00C420FB"/>
    <w:rsid w:val="00C429F8"/>
    <w:rsid w:val="00C434F8"/>
    <w:rsid w:val="00C438B7"/>
    <w:rsid w:val="00C43F27"/>
    <w:rsid w:val="00C44ACB"/>
    <w:rsid w:val="00C44E12"/>
    <w:rsid w:val="00C44F7F"/>
    <w:rsid w:val="00C46088"/>
    <w:rsid w:val="00C46DD4"/>
    <w:rsid w:val="00C512A3"/>
    <w:rsid w:val="00C5188D"/>
    <w:rsid w:val="00C51D9B"/>
    <w:rsid w:val="00C521D8"/>
    <w:rsid w:val="00C52C93"/>
    <w:rsid w:val="00C5381C"/>
    <w:rsid w:val="00C53A22"/>
    <w:rsid w:val="00C53C1A"/>
    <w:rsid w:val="00C54508"/>
    <w:rsid w:val="00C54626"/>
    <w:rsid w:val="00C54FAD"/>
    <w:rsid w:val="00C5575E"/>
    <w:rsid w:val="00C56158"/>
    <w:rsid w:val="00C56320"/>
    <w:rsid w:val="00C56955"/>
    <w:rsid w:val="00C5739F"/>
    <w:rsid w:val="00C57F54"/>
    <w:rsid w:val="00C618FA"/>
    <w:rsid w:val="00C6275D"/>
    <w:rsid w:val="00C64D81"/>
    <w:rsid w:val="00C66685"/>
    <w:rsid w:val="00C6754B"/>
    <w:rsid w:val="00C67657"/>
    <w:rsid w:val="00C71102"/>
    <w:rsid w:val="00C71B60"/>
    <w:rsid w:val="00C71F3F"/>
    <w:rsid w:val="00C7275D"/>
    <w:rsid w:val="00C75115"/>
    <w:rsid w:val="00C7616D"/>
    <w:rsid w:val="00C764B0"/>
    <w:rsid w:val="00C768E3"/>
    <w:rsid w:val="00C77134"/>
    <w:rsid w:val="00C773CF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6AFA"/>
    <w:rsid w:val="00C870C0"/>
    <w:rsid w:val="00C87FAA"/>
    <w:rsid w:val="00C9101F"/>
    <w:rsid w:val="00C91FB9"/>
    <w:rsid w:val="00C92D87"/>
    <w:rsid w:val="00C93C03"/>
    <w:rsid w:val="00C93E24"/>
    <w:rsid w:val="00C94E64"/>
    <w:rsid w:val="00C959C9"/>
    <w:rsid w:val="00C95FAB"/>
    <w:rsid w:val="00C96CB1"/>
    <w:rsid w:val="00CA0C5B"/>
    <w:rsid w:val="00CA0E4C"/>
    <w:rsid w:val="00CA0FDC"/>
    <w:rsid w:val="00CA175C"/>
    <w:rsid w:val="00CA2447"/>
    <w:rsid w:val="00CA3EA1"/>
    <w:rsid w:val="00CA4181"/>
    <w:rsid w:val="00CA4AB2"/>
    <w:rsid w:val="00CA6418"/>
    <w:rsid w:val="00CA64B8"/>
    <w:rsid w:val="00CA6B6B"/>
    <w:rsid w:val="00CA6FCF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22D"/>
    <w:rsid w:val="00CB5A7F"/>
    <w:rsid w:val="00CB62A3"/>
    <w:rsid w:val="00CB6B20"/>
    <w:rsid w:val="00CB6FE0"/>
    <w:rsid w:val="00CB797A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5F2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D3D"/>
    <w:rsid w:val="00CE131C"/>
    <w:rsid w:val="00CE2C00"/>
    <w:rsid w:val="00CE3A97"/>
    <w:rsid w:val="00CE4E7E"/>
    <w:rsid w:val="00CE6C96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402"/>
    <w:rsid w:val="00CF5D87"/>
    <w:rsid w:val="00CF5E9C"/>
    <w:rsid w:val="00CF6271"/>
    <w:rsid w:val="00CF6A6F"/>
    <w:rsid w:val="00D00C13"/>
    <w:rsid w:val="00D01135"/>
    <w:rsid w:val="00D013B1"/>
    <w:rsid w:val="00D01990"/>
    <w:rsid w:val="00D01D1A"/>
    <w:rsid w:val="00D03F1F"/>
    <w:rsid w:val="00D043CD"/>
    <w:rsid w:val="00D04999"/>
    <w:rsid w:val="00D05216"/>
    <w:rsid w:val="00D05D1F"/>
    <w:rsid w:val="00D05F54"/>
    <w:rsid w:val="00D061EB"/>
    <w:rsid w:val="00D0681A"/>
    <w:rsid w:val="00D077FA"/>
    <w:rsid w:val="00D07CFE"/>
    <w:rsid w:val="00D07D58"/>
    <w:rsid w:val="00D111BF"/>
    <w:rsid w:val="00D11677"/>
    <w:rsid w:val="00D11D50"/>
    <w:rsid w:val="00D12B1F"/>
    <w:rsid w:val="00D13CBE"/>
    <w:rsid w:val="00D13FBF"/>
    <w:rsid w:val="00D140D5"/>
    <w:rsid w:val="00D159D4"/>
    <w:rsid w:val="00D15B0D"/>
    <w:rsid w:val="00D16E79"/>
    <w:rsid w:val="00D16EEA"/>
    <w:rsid w:val="00D176CF"/>
    <w:rsid w:val="00D2303F"/>
    <w:rsid w:val="00D23C3D"/>
    <w:rsid w:val="00D24A0D"/>
    <w:rsid w:val="00D26D25"/>
    <w:rsid w:val="00D2739B"/>
    <w:rsid w:val="00D30765"/>
    <w:rsid w:val="00D30B04"/>
    <w:rsid w:val="00D31131"/>
    <w:rsid w:val="00D312EA"/>
    <w:rsid w:val="00D3142C"/>
    <w:rsid w:val="00D31755"/>
    <w:rsid w:val="00D31A8C"/>
    <w:rsid w:val="00D31E5D"/>
    <w:rsid w:val="00D32069"/>
    <w:rsid w:val="00D323CE"/>
    <w:rsid w:val="00D32B4B"/>
    <w:rsid w:val="00D33342"/>
    <w:rsid w:val="00D33368"/>
    <w:rsid w:val="00D33CC9"/>
    <w:rsid w:val="00D34002"/>
    <w:rsid w:val="00D3414A"/>
    <w:rsid w:val="00D341CD"/>
    <w:rsid w:val="00D35A56"/>
    <w:rsid w:val="00D35AC5"/>
    <w:rsid w:val="00D3674F"/>
    <w:rsid w:val="00D37643"/>
    <w:rsid w:val="00D413C9"/>
    <w:rsid w:val="00D41975"/>
    <w:rsid w:val="00D43364"/>
    <w:rsid w:val="00D433B8"/>
    <w:rsid w:val="00D44C22"/>
    <w:rsid w:val="00D4506C"/>
    <w:rsid w:val="00D4509B"/>
    <w:rsid w:val="00D45766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36E7"/>
    <w:rsid w:val="00D54CBE"/>
    <w:rsid w:val="00D55357"/>
    <w:rsid w:val="00D56414"/>
    <w:rsid w:val="00D56CBE"/>
    <w:rsid w:val="00D57785"/>
    <w:rsid w:val="00D60F1C"/>
    <w:rsid w:val="00D61F3F"/>
    <w:rsid w:val="00D62BFA"/>
    <w:rsid w:val="00D6475F"/>
    <w:rsid w:val="00D64DE8"/>
    <w:rsid w:val="00D64F28"/>
    <w:rsid w:val="00D65874"/>
    <w:rsid w:val="00D65FE7"/>
    <w:rsid w:val="00D66A8B"/>
    <w:rsid w:val="00D67217"/>
    <w:rsid w:val="00D706B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3FD1"/>
    <w:rsid w:val="00D845F2"/>
    <w:rsid w:val="00D855D2"/>
    <w:rsid w:val="00D85C11"/>
    <w:rsid w:val="00D8671A"/>
    <w:rsid w:val="00D87170"/>
    <w:rsid w:val="00D875C0"/>
    <w:rsid w:val="00D875D2"/>
    <w:rsid w:val="00D876F7"/>
    <w:rsid w:val="00D87B4B"/>
    <w:rsid w:val="00D90354"/>
    <w:rsid w:val="00D90481"/>
    <w:rsid w:val="00D907C6"/>
    <w:rsid w:val="00D90BDC"/>
    <w:rsid w:val="00D913B8"/>
    <w:rsid w:val="00D91F6E"/>
    <w:rsid w:val="00D92710"/>
    <w:rsid w:val="00D92B4B"/>
    <w:rsid w:val="00D93DD2"/>
    <w:rsid w:val="00D93E68"/>
    <w:rsid w:val="00D959D4"/>
    <w:rsid w:val="00D97A06"/>
    <w:rsid w:val="00DA1265"/>
    <w:rsid w:val="00DA1541"/>
    <w:rsid w:val="00DA15AF"/>
    <w:rsid w:val="00DA26A8"/>
    <w:rsid w:val="00DA37D6"/>
    <w:rsid w:val="00DA5B7C"/>
    <w:rsid w:val="00DA5E73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67D4"/>
    <w:rsid w:val="00DB777B"/>
    <w:rsid w:val="00DB7AE1"/>
    <w:rsid w:val="00DC06A2"/>
    <w:rsid w:val="00DC0E4B"/>
    <w:rsid w:val="00DC1DC3"/>
    <w:rsid w:val="00DC2346"/>
    <w:rsid w:val="00DC24B6"/>
    <w:rsid w:val="00DC4CB6"/>
    <w:rsid w:val="00DC5668"/>
    <w:rsid w:val="00DC5F5D"/>
    <w:rsid w:val="00DC6ACA"/>
    <w:rsid w:val="00DC7F8B"/>
    <w:rsid w:val="00DD1FC6"/>
    <w:rsid w:val="00DD24DF"/>
    <w:rsid w:val="00DD27B8"/>
    <w:rsid w:val="00DD2D62"/>
    <w:rsid w:val="00DD3295"/>
    <w:rsid w:val="00DD480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EB6"/>
    <w:rsid w:val="00DF3297"/>
    <w:rsid w:val="00DF3AB1"/>
    <w:rsid w:val="00DF3BDC"/>
    <w:rsid w:val="00DF3F8A"/>
    <w:rsid w:val="00DF54D9"/>
    <w:rsid w:val="00DF55EB"/>
    <w:rsid w:val="00DF564B"/>
    <w:rsid w:val="00DF62C1"/>
    <w:rsid w:val="00DF66BB"/>
    <w:rsid w:val="00DF6C52"/>
    <w:rsid w:val="00DF6DD1"/>
    <w:rsid w:val="00DF7122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4F62"/>
    <w:rsid w:val="00E25CC3"/>
    <w:rsid w:val="00E260CF"/>
    <w:rsid w:val="00E26140"/>
    <w:rsid w:val="00E301FB"/>
    <w:rsid w:val="00E30536"/>
    <w:rsid w:val="00E31357"/>
    <w:rsid w:val="00E32052"/>
    <w:rsid w:val="00E32729"/>
    <w:rsid w:val="00E335D7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46E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CCF"/>
    <w:rsid w:val="00E541D9"/>
    <w:rsid w:val="00E5503E"/>
    <w:rsid w:val="00E57E62"/>
    <w:rsid w:val="00E57F7F"/>
    <w:rsid w:val="00E57FC2"/>
    <w:rsid w:val="00E60FFA"/>
    <w:rsid w:val="00E61257"/>
    <w:rsid w:val="00E61B1E"/>
    <w:rsid w:val="00E62416"/>
    <w:rsid w:val="00E62465"/>
    <w:rsid w:val="00E62FC8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012"/>
    <w:rsid w:val="00E73191"/>
    <w:rsid w:val="00E749E2"/>
    <w:rsid w:val="00E75697"/>
    <w:rsid w:val="00E7664B"/>
    <w:rsid w:val="00E76A93"/>
    <w:rsid w:val="00E83178"/>
    <w:rsid w:val="00E8345E"/>
    <w:rsid w:val="00E83E6C"/>
    <w:rsid w:val="00E8508F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2E76"/>
    <w:rsid w:val="00E93407"/>
    <w:rsid w:val="00E93840"/>
    <w:rsid w:val="00E94CE4"/>
    <w:rsid w:val="00E94D66"/>
    <w:rsid w:val="00E956EB"/>
    <w:rsid w:val="00E95A25"/>
    <w:rsid w:val="00E9661F"/>
    <w:rsid w:val="00E96C4F"/>
    <w:rsid w:val="00E97E1C"/>
    <w:rsid w:val="00EA1D16"/>
    <w:rsid w:val="00EA2B8C"/>
    <w:rsid w:val="00EA34B5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178"/>
    <w:rsid w:val="00EB2C88"/>
    <w:rsid w:val="00EB343E"/>
    <w:rsid w:val="00EB3714"/>
    <w:rsid w:val="00EB3BD5"/>
    <w:rsid w:val="00EB4747"/>
    <w:rsid w:val="00EB5BE3"/>
    <w:rsid w:val="00EB5F72"/>
    <w:rsid w:val="00EB6FF2"/>
    <w:rsid w:val="00EB7948"/>
    <w:rsid w:val="00EC089F"/>
    <w:rsid w:val="00EC2A0C"/>
    <w:rsid w:val="00EC4782"/>
    <w:rsid w:val="00EC4C08"/>
    <w:rsid w:val="00EC5C49"/>
    <w:rsid w:val="00EC62C5"/>
    <w:rsid w:val="00EC6D87"/>
    <w:rsid w:val="00EC71AE"/>
    <w:rsid w:val="00EC7A0E"/>
    <w:rsid w:val="00EC7EBB"/>
    <w:rsid w:val="00ED0E63"/>
    <w:rsid w:val="00ED172C"/>
    <w:rsid w:val="00ED2285"/>
    <w:rsid w:val="00ED3711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329"/>
    <w:rsid w:val="00EE2721"/>
    <w:rsid w:val="00EE2A65"/>
    <w:rsid w:val="00EE328A"/>
    <w:rsid w:val="00EE342E"/>
    <w:rsid w:val="00EE54AD"/>
    <w:rsid w:val="00EE5F6F"/>
    <w:rsid w:val="00EE73C4"/>
    <w:rsid w:val="00EE7AE5"/>
    <w:rsid w:val="00EE7F22"/>
    <w:rsid w:val="00EF1FCC"/>
    <w:rsid w:val="00EF25EB"/>
    <w:rsid w:val="00EF2FFF"/>
    <w:rsid w:val="00EF3338"/>
    <w:rsid w:val="00EF33E9"/>
    <w:rsid w:val="00EF3F25"/>
    <w:rsid w:val="00EF4DA2"/>
    <w:rsid w:val="00EF5DCD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71DD"/>
    <w:rsid w:val="00F076BA"/>
    <w:rsid w:val="00F102C5"/>
    <w:rsid w:val="00F11241"/>
    <w:rsid w:val="00F13A18"/>
    <w:rsid w:val="00F13B04"/>
    <w:rsid w:val="00F15152"/>
    <w:rsid w:val="00F158AF"/>
    <w:rsid w:val="00F158CE"/>
    <w:rsid w:val="00F174DA"/>
    <w:rsid w:val="00F2233F"/>
    <w:rsid w:val="00F22D62"/>
    <w:rsid w:val="00F2313A"/>
    <w:rsid w:val="00F2317E"/>
    <w:rsid w:val="00F2360E"/>
    <w:rsid w:val="00F25537"/>
    <w:rsid w:val="00F258DC"/>
    <w:rsid w:val="00F25DC2"/>
    <w:rsid w:val="00F27027"/>
    <w:rsid w:val="00F2757E"/>
    <w:rsid w:val="00F3147C"/>
    <w:rsid w:val="00F3249D"/>
    <w:rsid w:val="00F33941"/>
    <w:rsid w:val="00F33F39"/>
    <w:rsid w:val="00F341DB"/>
    <w:rsid w:val="00F3422F"/>
    <w:rsid w:val="00F350A5"/>
    <w:rsid w:val="00F350D9"/>
    <w:rsid w:val="00F3688D"/>
    <w:rsid w:val="00F373F1"/>
    <w:rsid w:val="00F37D75"/>
    <w:rsid w:val="00F406B8"/>
    <w:rsid w:val="00F408D7"/>
    <w:rsid w:val="00F42790"/>
    <w:rsid w:val="00F431BE"/>
    <w:rsid w:val="00F43DCB"/>
    <w:rsid w:val="00F44CAF"/>
    <w:rsid w:val="00F45F35"/>
    <w:rsid w:val="00F46774"/>
    <w:rsid w:val="00F46DBA"/>
    <w:rsid w:val="00F501E3"/>
    <w:rsid w:val="00F528EE"/>
    <w:rsid w:val="00F52DA8"/>
    <w:rsid w:val="00F531FE"/>
    <w:rsid w:val="00F5365D"/>
    <w:rsid w:val="00F54ADF"/>
    <w:rsid w:val="00F560A8"/>
    <w:rsid w:val="00F567A7"/>
    <w:rsid w:val="00F56D00"/>
    <w:rsid w:val="00F578BC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5A3"/>
    <w:rsid w:val="00F70D72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011"/>
    <w:rsid w:val="00F84240"/>
    <w:rsid w:val="00F845F4"/>
    <w:rsid w:val="00F849FA"/>
    <w:rsid w:val="00F84DD6"/>
    <w:rsid w:val="00F85A49"/>
    <w:rsid w:val="00F906E4"/>
    <w:rsid w:val="00F91088"/>
    <w:rsid w:val="00F92E68"/>
    <w:rsid w:val="00F93871"/>
    <w:rsid w:val="00F939DF"/>
    <w:rsid w:val="00F94836"/>
    <w:rsid w:val="00F95ADB"/>
    <w:rsid w:val="00F95DEC"/>
    <w:rsid w:val="00F97885"/>
    <w:rsid w:val="00F979A4"/>
    <w:rsid w:val="00F97FFA"/>
    <w:rsid w:val="00FA0B7B"/>
    <w:rsid w:val="00FA184E"/>
    <w:rsid w:val="00FA2067"/>
    <w:rsid w:val="00FA248B"/>
    <w:rsid w:val="00FA2739"/>
    <w:rsid w:val="00FA2D88"/>
    <w:rsid w:val="00FA3138"/>
    <w:rsid w:val="00FA3D49"/>
    <w:rsid w:val="00FA4366"/>
    <w:rsid w:val="00FA499F"/>
    <w:rsid w:val="00FA4EE5"/>
    <w:rsid w:val="00FA61C1"/>
    <w:rsid w:val="00FA6C7B"/>
    <w:rsid w:val="00FB0E7A"/>
    <w:rsid w:val="00FB103C"/>
    <w:rsid w:val="00FB1BA1"/>
    <w:rsid w:val="00FB212B"/>
    <w:rsid w:val="00FB21E6"/>
    <w:rsid w:val="00FB234F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65D"/>
    <w:rsid w:val="00FB67F5"/>
    <w:rsid w:val="00FB6C52"/>
    <w:rsid w:val="00FB7901"/>
    <w:rsid w:val="00FB7DCB"/>
    <w:rsid w:val="00FB7F00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4A84"/>
    <w:rsid w:val="00FD55F9"/>
    <w:rsid w:val="00FE1BF1"/>
    <w:rsid w:val="00FE23C0"/>
    <w:rsid w:val="00FE25B4"/>
    <w:rsid w:val="00FE3484"/>
    <w:rsid w:val="00FE392C"/>
    <w:rsid w:val="00FE5FDE"/>
    <w:rsid w:val="00FE6B50"/>
    <w:rsid w:val="00FE70D8"/>
    <w:rsid w:val="00FE7326"/>
    <w:rsid w:val="00FE73DA"/>
    <w:rsid w:val="00FE7D5E"/>
    <w:rsid w:val="00FF0374"/>
    <w:rsid w:val="00FF222E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5A62CF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5A62CF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82F1-C717-4ABC-96F4-EFD8660E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蔡秉晃</cp:lastModifiedBy>
  <cp:revision>13</cp:revision>
  <cp:lastPrinted>2016-04-15T07:26:00Z</cp:lastPrinted>
  <dcterms:created xsi:type="dcterms:W3CDTF">2018-03-13T11:07:00Z</dcterms:created>
  <dcterms:modified xsi:type="dcterms:W3CDTF">2018-05-21T08:09:00Z</dcterms:modified>
</cp:coreProperties>
</file>