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B8" w:rsidRPr="00CC4444" w:rsidRDefault="00B20CB8" w:rsidP="00D32EDD">
      <w:pPr>
        <w:rPr>
          <w:rFonts w:ascii="微軟正黑體" w:eastAsia="微軟正黑體" w:hAnsi="微軟正黑體"/>
          <w:sz w:val="32"/>
          <w:szCs w:val="32"/>
        </w:rPr>
      </w:pPr>
      <w:r w:rsidRPr="00CC4444">
        <w:rPr>
          <w:rFonts w:ascii="微軟正黑體" w:eastAsia="微軟正黑體" w:hAnsi="微軟正黑體" w:hint="eastAsia"/>
          <w:sz w:val="32"/>
          <w:szCs w:val="32"/>
        </w:rPr>
        <w:t>編號：</w:t>
      </w:r>
      <w:r w:rsidR="009E795E">
        <w:rPr>
          <w:rFonts w:ascii="微軟正黑體" w:eastAsia="微軟正黑體" w:hAnsi="微軟正黑體" w:hint="eastAsia"/>
          <w:sz w:val="32"/>
          <w:szCs w:val="32"/>
        </w:rPr>
        <w:t>(106)008.0801</w:t>
      </w:r>
    </w:p>
    <w:p w:rsidR="00B20CB8" w:rsidRPr="00CC4444" w:rsidRDefault="00B20CB8" w:rsidP="00B20CB8">
      <w:pPr>
        <w:jc w:val="center"/>
        <w:rPr>
          <w:rFonts w:ascii="微軟正黑體" w:eastAsia="微軟正黑體" w:hAnsi="微軟正黑體"/>
          <w:b/>
          <w:sz w:val="44"/>
        </w:rPr>
      </w:pPr>
    </w:p>
    <w:p w:rsidR="00B20CB8" w:rsidRPr="00CC4444" w:rsidRDefault="00B20CB8" w:rsidP="00B20CB8">
      <w:pPr>
        <w:jc w:val="center"/>
        <w:rPr>
          <w:rFonts w:ascii="微軟正黑體" w:eastAsia="微軟正黑體" w:hAnsi="微軟正黑體"/>
          <w:b/>
          <w:sz w:val="44"/>
        </w:rPr>
      </w:pPr>
    </w:p>
    <w:p w:rsidR="00B20CB8" w:rsidRPr="00CC4444" w:rsidRDefault="00EC4BA8" w:rsidP="00B20CB8">
      <w:pPr>
        <w:ind w:leftChars="-50" w:left="-120" w:rightChars="-50" w:right="-120"/>
        <w:jc w:val="center"/>
        <w:rPr>
          <w:rFonts w:ascii="微軟正黑體" w:eastAsia="微軟正黑體" w:hAnsi="微軟正黑體"/>
          <w:b/>
          <w:sz w:val="56"/>
        </w:rPr>
      </w:pPr>
      <w:r w:rsidRPr="00CC4444">
        <w:rPr>
          <w:rFonts w:ascii="微軟正黑體" w:eastAsia="微軟正黑體" w:hAnsi="微軟正黑體" w:hint="eastAsia"/>
          <w:b/>
          <w:sz w:val="56"/>
        </w:rPr>
        <w:t>106-108</w:t>
      </w:r>
      <w:r w:rsidR="00B20CB8" w:rsidRPr="00CC4444">
        <w:rPr>
          <w:rFonts w:ascii="微軟正黑體" w:eastAsia="微軟正黑體" w:hAnsi="微軟正黑體" w:hint="eastAsia"/>
          <w:b/>
          <w:sz w:val="56"/>
        </w:rPr>
        <w:t>年重點產業人才供需</w:t>
      </w:r>
    </w:p>
    <w:p w:rsidR="00B20CB8" w:rsidRPr="00CC4444" w:rsidRDefault="00B20CB8" w:rsidP="00B20CB8">
      <w:pPr>
        <w:ind w:leftChars="-50" w:left="-120" w:rightChars="-50" w:right="-120"/>
        <w:jc w:val="center"/>
        <w:rPr>
          <w:rFonts w:ascii="微軟正黑體" w:eastAsia="微軟正黑體" w:hAnsi="微軟正黑體"/>
          <w:b/>
          <w:sz w:val="56"/>
        </w:rPr>
      </w:pPr>
      <w:r w:rsidRPr="00CC4444">
        <w:rPr>
          <w:rFonts w:ascii="微軟正黑體" w:eastAsia="微軟正黑體" w:hAnsi="微軟正黑體" w:hint="eastAsia"/>
          <w:b/>
          <w:sz w:val="56"/>
        </w:rPr>
        <w:t>調查及推估彙整報告</w:t>
      </w:r>
    </w:p>
    <w:p w:rsidR="00441853" w:rsidRPr="00CC4444" w:rsidRDefault="00441853" w:rsidP="00441853">
      <w:pPr>
        <w:spacing w:beforeLines="50" w:before="180" w:line="700" w:lineRule="exact"/>
        <w:ind w:leftChars="-20" w:left="-48" w:rightChars="-20" w:right="-48"/>
        <w:jc w:val="center"/>
        <w:rPr>
          <w:rFonts w:ascii="微軟正黑體" w:eastAsia="微軟正黑體" w:hAnsi="微軟正黑體"/>
          <w:b/>
          <w:sz w:val="56"/>
        </w:rPr>
      </w:pPr>
    </w:p>
    <w:p w:rsidR="00B20CB8" w:rsidRPr="00CC4444" w:rsidRDefault="00B20CB8" w:rsidP="00441853">
      <w:pPr>
        <w:ind w:rightChars="-50" w:right="-120"/>
        <w:rPr>
          <w:rFonts w:ascii="微軟正黑體" w:eastAsia="微軟正黑體" w:hAnsi="微軟正黑體"/>
          <w:b/>
          <w:sz w:val="56"/>
        </w:rPr>
      </w:pPr>
    </w:p>
    <w:p w:rsidR="00B20CB8" w:rsidRPr="00CC4444" w:rsidRDefault="00B20CB8" w:rsidP="00B20CB8">
      <w:pPr>
        <w:spacing w:beforeLines="50" w:before="180" w:line="700" w:lineRule="exact"/>
        <w:ind w:leftChars="-20" w:left="-48" w:rightChars="-20" w:right="-48"/>
        <w:jc w:val="center"/>
        <w:rPr>
          <w:rFonts w:ascii="微軟正黑體" w:eastAsia="微軟正黑體" w:hAnsi="微軟正黑體"/>
          <w:b/>
          <w:sz w:val="56"/>
        </w:rPr>
      </w:pPr>
    </w:p>
    <w:p w:rsidR="00B20CB8" w:rsidRPr="00CC4444" w:rsidRDefault="00B20CB8" w:rsidP="00B20CB8">
      <w:pPr>
        <w:spacing w:beforeLines="50" w:before="180" w:line="600" w:lineRule="exact"/>
        <w:jc w:val="center"/>
        <w:rPr>
          <w:rFonts w:ascii="微軟正黑體" w:eastAsia="微軟正黑體" w:hAnsi="微軟正黑體"/>
          <w:b/>
          <w:sz w:val="44"/>
        </w:rPr>
      </w:pPr>
    </w:p>
    <w:p w:rsidR="00B20CB8" w:rsidRPr="00CC4444" w:rsidRDefault="00B20CB8" w:rsidP="00B20CB8">
      <w:pPr>
        <w:spacing w:beforeLines="50" w:before="180" w:line="600" w:lineRule="exact"/>
        <w:jc w:val="center"/>
        <w:rPr>
          <w:rFonts w:ascii="微軟正黑體" w:eastAsia="微軟正黑體" w:hAnsi="微軟正黑體"/>
          <w:b/>
          <w:sz w:val="44"/>
        </w:rPr>
      </w:pPr>
    </w:p>
    <w:p w:rsidR="00B20CB8" w:rsidRPr="00CC4444" w:rsidRDefault="00B20CB8" w:rsidP="00B20CB8">
      <w:pPr>
        <w:spacing w:beforeLines="50" w:before="180" w:line="600" w:lineRule="exact"/>
        <w:jc w:val="center"/>
        <w:rPr>
          <w:rFonts w:ascii="微軟正黑體" w:eastAsia="微軟正黑體" w:hAnsi="微軟正黑體"/>
          <w:b/>
          <w:sz w:val="44"/>
        </w:rPr>
      </w:pPr>
    </w:p>
    <w:p w:rsidR="00B20CB8" w:rsidRPr="00CC4444" w:rsidRDefault="00B20CB8" w:rsidP="00B20CB8">
      <w:pPr>
        <w:spacing w:beforeLines="50" w:before="180" w:line="600" w:lineRule="exact"/>
        <w:jc w:val="center"/>
        <w:rPr>
          <w:rFonts w:ascii="微軟正黑體" w:eastAsia="微軟正黑體" w:hAnsi="微軟正黑體"/>
          <w:b/>
          <w:sz w:val="44"/>
        </w:rPr>
      </w:pPr>
    </w:p>
    <w:p w:rsidR="00B20CB8" w:rsidRPr="00CC4444" w:rsidRDefault="00B20CB8" w:rsidP="00B20CB8">
      <w:pPr>
        <w:spacing w:beforeLines="50" w:before="180" w:line="600" w:lineRule="exact"/>
        <w:jc w:val="center"/>
        <w:rPr>
          <w:rFonts w:ascii="微軟正黑體" w:eastAsia="微軟正黑體" w:hAnsi="微軟正黑體"/>
          <w:b/>
          <w:sz w:val="44"/>
        </w:rPr>
      </w:pPr>
    </w:p>
    <w:p w:rsidR="00B20CB8" w:rsidRPr="00CC4444" w:rsidRDefault="00B20CB8" w:rsidP="00B20CB8">
      <w:pPr>
        <w:spacing w:beforeLines="50" w:before="180" w:line="600" w:lineRule="exact"/>
        <w:jc w:val="center"/>
        <w:rPr>
          <w:rFonts w:ascii="微軟正黑體" w:eastAsia="微軟正黑體" w:hAnsi="微軟正黑體"/>
          <w:b/>
          <w:sz w:val="44"/>
        </w:rPr>
      </w:pPr>
      <w:r w:rsidRPr="00CC4444">
        <w:rPr>
          <w:rFonts w:ascii="微軟正黑體" w:eastAsia="微軟正黑體" w:hAnsi="微軟正黑體" w:hint="eastAsia"/>
          <w:b/>
          <w:sz w:val="44"/>
        </w:rPr>
        <w:t>國家發展委員會 彙編</w:t>
      </w:r>
    </w:p>
    <w:p w:rsidR="00B20CB8" w:rsidRPr="00CC4444" w:rsidRDefault="00B20CB8" w:rsidP="00B20CB8">
      <w:pPr>
        <w:spacing w:beforeLines="50" w:before="180" w:line="600" w:lineRule="exact"/>
        <w:jc w:val="center"/>
        <w:rPr>
          <w:rFonts w:ascii="微軟正黑體" w:eastAsia="微軟正黑體" w:hAnsi="微軟正黑體"/>
          <w:b/>
          <w:sz w:val="44"/>
        </w:rPr>
      </w:pPr>
      <w:r w:rsidRPr="00CC4444">
        <w:rPr>
          <w:rFonts w:ascii="微軟正黑體" w:eastAsia="微軟正黑體" w:hAnsi="微軟正黑體" w:hint="eastAsia"/>
          <w:b/>
          <w:sz w:val="44"/>
        </w:rPr>
        <w:t>中華民國</w:t>
      </w:r>
      <w:r w:rsidR="00EC4BA8" w:rsidRPr="00CC4444">
        <w:rPr>
          <w:rFonts w:ascii="微軟正黑體" w:eastAsia="微軟正黑體" w:hAnsi="微軟正黑體" w:hint="eastAsia"/>
          <w:b/>
          <w:sz w:val="44"/>
        </w:rPr>
        <w:t>106</w:t>
      </w:r>
      <w:r w:rsidRPr="00CC4444">
        <w:rPr>
          <w:rFonts w:ascii="微軟正黑體" w:eastAsia="微軟正黑體" w:hAnsi="微軟正黑體" w:hint="eastAsia"/>
          <w:b/>
          <w:sz w:val="44"/>
        </w:rPr>
        <w:t>年</w:t>
      </w:r>
      <w:r w:rsidR="0095456F">
        <w:rPr>
          <w:rFonts w:ascii="微軟正黑體" w:eastAsia="微軟正黑體" w:hAnsi="微軟正黑體" w:hint="eastAsia"/>
          <w:b/>
          <w:sz w:val="44"/>
        </w:rPr>
        <w:t>5</w:t>
      </w:r>
      <w:r w:rsidRPr="00CC4444">
        <w:rPr>
          <w:rFonts w:ascii="微軟正黑體" w:eastAsia="微軟正黑體" w:hAnsi="微軟正黑體" w:hint="eastAsia"/>
          <w:b/>
          <w:sz w:val="44"/>
        </w:rPr>
        <w:t>月</w:t>
      </w:r>
    </w:p>
    <w:p w:rsidR="001F2A91" w:rsidRPr="00CC4444" w:rsidRDefault="001F2A91" w:rsidP="001F2A91">
      <w:pPr>
        <w:rPr>
          <w:rFonts w:ascii="微軟正黑體" w:eastAsia="微軟正黑體" w:hAnsi="微軟正黑體"/>
          <w:noProof/>
          <w:sz w:val="28"/>
          <w:szCs w:val="28"/>
          <w:lang w:val="zh-TW"/>
        </w:rPr>
      </w:pPr>
    </w:p>
    <w:p w:rsidR="00B875CB" w:rsidRPr="00CC4444" w:rsidRDefault="00B875CB" w:rsidP="006C3B8E">
      <w:pPr>
        <w:pStyle w:val="12"/>
        <w:rPr>
          <w:lang w:val="zh-TW"/>
        </w:rPr>
        <w:sectPr w:rsidR="00B875CB" w:rsidRPr="00CC4444" w:rsidSect="00177BFE">
          <w:footerReference w:type="even" r:id="rId9"/>
          <w:footerReference w:type="default" r:id="rId10"/>
          <w:type w:val="oddPage"/>
          <w:pgSz w:w="11906" w:h="16838"/>
          <w:pgMar w:top="1418" w:right="1418" w:bottom="1418" w:left="1418" w:header="851" w:footer="567" w:gutter="0"/>
          <w:pgNumType w:fmt="lowerRoman" w:start="1"/>
          <w:cols w:space="425"/>
          <w:titlePg/>
          <w:docGrid w:type="lines" w:linePitch="360"/>
        </w:sectPr>
      </w:pPr>
    </w:p>
    <w:sdt>
      <w:sdtPr>
        <w:rPr>
          <w:rFonts w:asciiTheme="minorHAnsi" w:eastAsiaTheme="minorEastAsia" w:hAnsiTheme="minorHAnsi" w:cstheme="minorBidi"/>
          <w:b w:val="0"/>
          <w:bCs w:val="0"/>
          <w:color w:val="auto"/>
          <w:kern w:val="2"/>
          <w:sz w:val="24"/>
          <w:szCs w:val="22"/>
          <w:lang w:val="zh-TW"/>
        </w:rPr>
        <w:id w:val="-110355332"/>
        <w:docPartObj>
          <w:docPartGallery w:val="Table of Contents"/>
          <w:docPartUnique/>
        </w:docPartObj>
      </w:sdtPr>
      <w:sdtEndPr/>
      <w:sdtContent>
        <w:p w:rsidR="007C7AE4" w:rsidRPr="00CC4444" w:rsidRDefault="007C7AE4" w:rsidP="00592F94">
          <w:pPr>
            <w:pStyle w:val="af8"/>
            <w:spacing w:before="0" w:line="500" w:lineRule="exact"/>
            <w:jc w:val="center"/>
            <w:rPr>
              <w:rFonts w:ascii="微軟正黑體" w:eastAsia="微軟正黑體" w:hAnsi="微軟正黑體"/>
              <w:color w:val="auto"/>
              <w:sz w:val="36"/>
            </w:rPr>
          </w:pPr>
          <w:r w:rsidRPr="00CC4444">
            <w:rPr>
              <w:rFonts w:ascii="微軟正黑體" w:eastAsia="微軟正黑體" w:hAnsi="微軟正黑體"/>
              <w:color w:val="auto"/>
              <w:sz w:val="36"/>
              <w:lang w:val="zh-TW"/>
            </w:rPr>
            <w:t>目錄</w:t>
          </w:r>
        </w:p>
        <w:p w:rsidR="000D6FD1" w:rsidRPr="00CC4444" w:rsidRDefault="007C7AE4">
          <w:pPr>
            <w:pStyle w:val="12"/>
            <w:rPr>
              <w:rFonts w:asciiTheme="minorHAnsi" w:eastAsiaTheme="minorEastAsia" w:hAnsiTheme="minorHAnsi"/>
              <w:b w:val="0"/>
              <w:sz w:val="24"/>
              <w:szCs w:val="22"/>
            </w:rPr>
          </w:pPr>
          <w:r w:rsidRPr="00CC4444">
            <w:fldChar w:fldCharType="begin"/>
          </w:r>
          <w:r w:rsidRPr="00CC4444">
            <w:instrText xml:space="preserve"> TOC \o "1-3" \h \z \u </w:instrText>
          </w:r>
          <w:r w:rsidRPr="00CC4444">
            <w:fldChar w:fldCharType="separate"/>
          </w:r>
          <w:hyperlink w:anchor="_Toc479228876" w:history="1">
            <w:r w:rsidR="000D6FD1" w:rsidRPr="00CC4444">
              <w:rPr>
                <w:rStyle w:val="af1"/>
                <w:rFonts w:hint="eastAsia"/>
                <w:color w:val="auto"/>
              </w:rPr>
              <w:t>第一章</w:t>
            </w:r>
            <w:r w:rsidR="000D6FD1" w:rsidRPr="00CC4444">
              <w:rPr>
                <w:rFonts w:asciiTheme="minorHAnsi" w:eastAsiaTheme="minorEastAsia" w:hAnsiTheme="minorHAnsi"/>
                <w:b w:val="0"/>
                <w:sz w:val="24"/>
                <w:szCs w:val="22"/>
              </w:rPr>
              <w:tab/>
            </w:r>
            <w:r w:rsidR="000D6FD1" w:rsidRPr="00CC4444">
              <w:rPr>
                <w:rStyle w:val="af1"/>
                <w:rFonts w:hint="eastAsia"/>
                <w:color w:val="auto"/>
              </w:rPr>
              <w:t>背景說明</w:t>
            </w:r>
            <w:r w:rsidR="000D6FD1" w:rsidRPr="00CC4444">
              <w:rPr>
                <w:webHidden/>
              </w:rPr>
              <w:tab/>
            </w:r>
            <w:r w:rsidR="000D6FD1" w:rsidRPr="00CC4444">
              <w:rPr>
                <w:rFonts w:hint="eastAsia"/>
                <w:webHidden/>
              </w:rPr>
              <w:t>國發會</w:t>
            </w:r>
            <w:r w:rsidR="000F7CD0" w:rsidRPr="00CC4444">
              <w:rPr>
                <w:rFonts w:hint="eastAsia"/>
                <w:webHidden/>
              </w:rPr>
              <w:t xml:space="preserve"> </w:t>
            </w:r>
            <w:r w:rsidR="00600894" w:rsidRPr="00CC4444">
              <w:rPr>
                <w:rFonts w:hint="eastAsia"/>
                <w:webHidden/>
              </w:rPr>
              <w:t xml:space="preserve"> </w:t>
            </w:r>
            <w:r w:rsidR="000D6FD1" w:rsidRPr="00CC4444">
              <w:rPr>
                <w:webHidden/>
              </w:rPr>
              <w:fldChar w:fldCharType="begin"/>
            </w:r>
            <w:r w:rsidR="000D6FD1" w:rsidRPr="00CC4444">
              <w:rPr>
                <w:webHidden/>
              </w:rPr>
              <w:instrText xml:space="preserve"> PAGEREF _Toc479228876 \h </w:instrText>
            </w:r>
            <w:r w:rsidR="000D6FD1" w:rsidRPr="00CC4444">
              <w:rPr>
                <w:webHidden/>
              </w:rPr>
            </w:r>
            <w:r w:rsidR="000D6FD1" w:rsidRPr="00CC4444">
              <w:rPr>
                <w:webHidden/>
              </w:rPr>
              <w:fldChar w:fldCharType="separate"/>
            </w:r>
            <w:r w:rsidR="00472A2E">
              <w:rPr>
                <w:webHidden/>
              </w:rPr>
              <w:t>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77" w:history="1">
            <w:r w:rsidR="000D6FD1" w:rsidRPr="00CC4444">
              <w:rPr>
                <w:rStyle w:val="af1"/>
                <w:rFonts w:hint="eastAsia"/>
                <w:b w:val="0"/>
                <w:color w:val="auto"/>
              </w:rPr>
              <w:t>第一節</w:t>
            </w:r>
            <w:r w:rsidR="000D6FD1" w:rsidRPr="00CC4444">
              <w:rPr>
                <w:rFonts w:asciiTheme="minorHAnsi" w:eastAsiaTheme="minorEastAsia" w:hAnsiTheme="minorHAnsi"/>
                <w:sz w:val="24"/>
              </w:rPr>
              <w:tab/>
            </w:r>
            <w:r w:rsidR="000D6FD1" w:rsidRPr="00CC4444">
              <w:rPr>
                <w:rStyle w:val="af1"/>
                <w:rFonts w:hint="eastAsia"/>
                <w:b w:val="0"/>
                <w:color w:val="auto"/>
              </w:rPr>
              <w:t>緣起與</w:t>
            </w:r>
            <w:r w:rsidR="000D6FD1" w:rsidRPr="00CC4444">
              <w:rPr>
                <w:rFonts w:hint="eastAsia"/>
              </w:rPr>
              <w:t>目的</w:t>
            </w:r>
            <w:r w:rsidR="000D6FD1" w:rsidRPr="00CC4444">
              <w:rPr>
                <w:webHidden/>
              </w:rPr>
              <w:tab/>
            </w:r>
            <w:r w:rsidR="000D6FD1" w:rsidRPr="00CC4444">
              <w:rPr>
                <w:webHidden/>
              </w:rPr>
              <w:fldChar w:fldCharType="begin"/>
            </w:r>
            <w:r w:rsidR="000D6FD1" w:rsidRPr="00CC4444">
              <w:rPr>
                <w:webHidden/>
              </w:rPr>
              <w:instrText xml:space="preserve"> PAGEREF _Toc479228877 \h </w:instrText>
            </w:r>
            <w:r w:rsidR="000D6FD1" w:rsidRPr="00CC4444">
              <w:rPr>
                <w:webHidden/>
              </w:rPr>
            </w:r>
            <w:r w:rsidR="000D6FD1" w:rsidRPr="00CC4444">
              <w:rPr>
                <w:webHidden/>
              </w:rPr>
              <w:fldChar w:fldCharType="separate"/>
            </w:r>
            <w:r w:rsidR="00472A2E">
              <w:rPr>
                <w:webHidden/>
              </w:rPr>
              <w:t>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78" w:history="1">
            <w:r w:rsidR="000D6FD1" w:rsidRPr="00CC4444">
              <w:rPr>
                <w:rStyle w:val="af1"/>
                <w:rFonts w:hint="eastAsia"/>
                <w:b w:val="0"/>
                <w:color w:val="auto"/>
              </w:rPr>
              <w:t>第二節</w:t>
            </w:r>
            <w:r w:rsidR="000D6FD1" w:rsidRPr="00CC4444">
              <w:rPr>
                <w:rFonts w:asciiTheme="minorHAnsi" w:eastAsiaTheme="minorEastAsia" w:hAnsiTheme="minorHAnsi"/>
                <w:sz w:val="24"/>
              </w:rPr>
              <w:tab/>
            </w:r>
            <w:r w:rsidR="000D6FD1" w:rsidRPr="00CC4444">
              <w:rPr>
                <w:rStyle w:val="af1"/>
                <w:b w:val="0"/>
                <w:color w:val="auto"/>
              </w:rPr>
              <w:t>105</w:t>
            </w:r>
            <w:r w:rsidR="000D6FD1" w:rsidRPr="00CC4444">
              <w:rPr>
                <w:rStyle w:val="af1"/>
                <w:rFonts w:hint="eastAsia"/>
                <w:b w:val="0"/>
                <w:color w:val="auto"/>
              </w:rPr>
              <w:t>年調查業別</w:t>
            </w:r>
            <w:r w:rsidR="000D6FD1" w:rsidRPr="00CC4444">
              <w:rPr>
                <w:webHidden/>
              </w:rPr>
              <w:tab/>
            </w:r>
            <w:r w:rsidR="000D6FD1" w:rsidRPr="00CC4444">
              <w:rPr>
                <w:webHidden/>
              </w:rPr>
              <w:fldChar w:fldCharType="begin"/>
            </w:r>
            <w:r w:rsidR="000D6FD1" w:rsidRPr="00CC4444">
              <w:rPr>
                <w:webHidden/>
              </w:rPr>
              <w:instrText xml:space="preserve"> PAGEREF _Toc479228878 \h </w:instrText>
            </w:r>
            <w:r w:rsidR="000D6FD1" w:rsidRPr="00CC4444">
              <w:rPr>
                <w:webHidden/>
              </w:rPr>
            </w:r>
            <w:r w:rsidR="000D6FD1" w:rsidRPr="00CC4444">
              <w:rPr>
                <w:webHidden/>
              </w:rPr>
              <w:fldChar w:fldCharType="separate"/>
            </w:r>
            <w:r w:rsidR="00472A2E">
              <w:rPr>
                <w:webHidden/>
              </w:rPr>
              <w:t>3</w:t>
            </w:r>
            <w:r w:rsidR="000D6FD1" w:rsidRPr="00CC4444">
              <w:rPr>
                <w:webHidden/>
              </w:rPr>
              <w:fldChar w:fldCharType="end"/>
            </w:r>
          </w:hyperlink>
        </w:p>
        <w:p w:rsidR="000D6FD1" w:rsidRPr="00CC4444" w:rsidRDefault="004640A8">
          <w:pPr>
            <w:pStyle w:val="12"/>
            <w:rPr>
              <w:rFonts w:asciiTheme="minorHAnsi" w:eastAsiaTheme="minorEastAsia" w:hAnsiTheme="minorHAnsi"/>
              <w:b w:val="0"/>
              <w:sz w:val="24"/>
              <w:szCs w:val="22"/>
            </w:rPr>
          </w:pPr>
          <w:hyperlink w:anchor="_Toc479228879" w:history="1">
            <w:r w:rsidR="000D6FD1" w:rsidRPr="00CC4444">
              <w:rPr>
                <w:rStyle w:val="af1"/>
                <w:rFonts w:hint="eastAsia"/>
                <w:color w:val="auto"/>
              </w:rPr>
              <w:t>第二章</w:t>
            </w:r>
            <w:r w:rsidR="000D6FD1" w:rsidRPr="00CC4444">
              <w:rPr>
                <w:rFonts w:asciiTheme="minorHAnsi" w:eastAsiaTheme="minorEastAsia" w:hAnsiTheme="minorHAnsi"/>
                <w:b w:val="0"/>
                <w:sz w:val="24"/>
                <w:szCs w:val="22"/>
              </w:rPr>
              <w:tab/>
            </w:r>
            <w:r w:rsidR="000D6FD1" w:rsidRPr="00CC4444">
              <w:rPr>
                <w:rStyle w:val="af1"/>
                <w:rFonts w:hint="eastAsia"/>
                <w:color w:val="auto"/>
              </w:rPr>
              <w:t>綜合分析</w:t>
            </w:r>
            <w:r w:rsidR="000D6FD1" w:rsidRPr="00CC4444">
              <w:rPr>
                <w:webHidden/>
              </w:rPr>
              <w:tab/>
            </w:r>
            <w:r w:rsidR="000D6FD1" w:rsidRPr="00CC4444">
              <w:rPr>
                <w:rFonts w:hint="eastAsia"/>
                <w:webHidden/>
              </w:rPr>
              <w:t>國發會</w:t>
            </w:r>
            <w:r w:rsidR="000F7CD0" w:rsidRPr="00CC4444">
              <w:rPr>
                <w:rFonts w:hint="eastAsia"/>
                <w:webHidden/>
              </w:rPr>
              <w:t xml:space="preserve"> </w:t>
            </w:r>
            <w:r w:rsidR="00600894" w:rsidRPr="00CC4444">
              <w:rPr>
                <w:rFonts w:hint="eastAsia"/>
                <w:webHidden/>
              </w:rPr>
              <w:t xml:space="preserve"> </w:t>
            </w:r>
            <w:r w:rsidR="000D6FD1" w:rsidRPr="00CC4444">
              <w:rPr>
                <w:webHidden/>
              </w:rPr>
              <w:fldChar w:fldCharType="begin"/>
            </w:r>
            <w:r w:rsidR="000D6FD1" w:rsidRPr="00CC4444">
              <w:rPr>
                <w:webHidden/>
              </w:rPr>
              <w:instrText xml:space="preserve"> PAGEREF _Toc479228879 \h </w:instrText>
            </w:r>
            <w:r w:rsidR="000D6FD1" w:rsidRPr="00CC4444">
              <w:rPr>
                <w:webHidden/>
              </w:rPr>
            </w:r>
            <w:r w:rsidR="000D6FD1" w:rsidRPr="00CC4444">
              <w:rPr>
                <w:webHidden/>
              </w:rPr>
              <w:fldChar w:fldCharType="separate"/>
            </w:r>
            <w:r w:rsidR="00472A2E">
              <w:rPr>
                <w:webHidden/>
              </w:rPr>
              <w:t>5</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0" w:history="1">
            <w:r w:rsidR="000D6FD1" w:rsidRPr="00CC4444">
              <w:rPr>
                <w:rStyle w:val="af1"/>
                <w:rFonts w:hint="eastAsia"/>
                <w:b w:val="0"/>
                <w:color w:val="auto"/>
              </w:rPr>
              <w:t>第一節</w:t>
            </w:r>
            <w:r w:rsidR="000D6FD1" w:rsidRPr="00CC4444">
              <w:rPr>
                <w:rFonts w:asciiTheme="minorHAnsi" w:eastAsiaTheme="minorEastAsia" w:hAnsiTheme="minorHAnsi"/>
                <w:sz w:val="24"/>
              </w:rPr>
              <w:tab/>
            </w:r>
            <w:r w:rsidR="000D6FD1" w:rsidRPr="00CC4444">
              <w:rPr>
                <w:rStyle w:val="af1"/>
                <w:rFonts w:hint="eastAsia"/>
                <w:b w:val="0"/>
                <w:color w:val="auto"/>
              </w:rPr>
              <w:t>各產業當前人才供需</w:t>
            </w:r>
            <w:r w:rsidR="00E51A44" w:rsidRPr="00CC4444">
              <w:rPr>
                <w:rStyle w:val="af1"/>
                <w:rFonts w:hint="eastAsia"/>
                <w:b w:val="0"/>
                <w:color w:val="auto"/>
              </w:rPr>
              <w:t>狀</w:t>
            </w:r>
            <w:r w:rsidR="000D6FD1" w:rsidRPr="00CC4444">
              <w:rPr>
                <w:rStyle w:val="af1"/>
                <w:rFonts w:hint="eastAsia"/>
                <w:b w:val="0"/>
                <w:color w:val="auto"/>
              </w:rPr>
              <w:t>況</w:t>
            </w:r>
            <w:r w:rsidR="000D6FD1" w:rsidRPr="00CC4444">
              <w:rPr>
                <w:webHidden/>
              </w:rPr>
              <w:tab/>
            </w:r>
            <w:r w:rsidR="000D6FD1" w:rsidRPr="00CC4444">
              <w:rPr>
                <w:webHidden/>
              </w:rPr>
              <w:fldChar w:fldCharType="begin"/>
            </w:r>
            <w:r w:rsidR="000D6FD1" w:rsidRPr="00CC4444">
              <w:rPr>
                <w:webHidden/>
              </w:rPr>
              <w:instrText xml:space="preserve"> PAGEREF _Toc479228880 \h </w:instrText>
            </w:r>
            <w:r w:rsidR="000D6FD1" w:rsidRPr="00CC4444">
              <w:rPr>
                <w:webHidden/>
              </w:rPr>
            </w:r>
            <w:r w:rsidR="000D6FD1" w:rsidRPr="00CC4444">
              <w:rPr>
                <w:webHidden/>
              </w:rPr>
              <w:fldChar w:fldCharType="separate"/>
            </w:r>
            <w:r w:rsidR="00472A2E">
              <w:rPr>
                <w:webHidden/>
              </w:rPr>
              <w:t>5</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1" w:history="1">
            <w:r w:rsidR="000D6FD1" w:rsidRPr="00CC4444">
              <w:rPr>
                <w:rStyle w:val="af1"/>
                <w:rFonts w:hint="eastAsia"/>
                <w:b w:val="0"/>
                <w:color w:val="auto"/>
              </w:rPr>
              <w:t>第二節</w:t>
            </w:r>
            <w:r w:rsidR="000D6FD1" w:rsidRPr="00CC4444">
              <w:rPr>
                <w:rFonts w:asciiTheme="minorHAnsi" w:eastAsiaTheme="minorEastAsia" w:hAnsiTheme="minorHAnsi"/>
                <w:sz w:val="24"/>
              </w:rPr>
              <w:tab/>
            </w:r>
            <w:r w:rsidR="000D6FD1" w:rsidRPr="00CC4444">
              <w:rPr>
                <w:rStyle w:val="af1"/>
                <w:rFonts w:hint="eastAsia"/>
                <w:b w:val="0"/>
                <w:color w:val="auto"/>
              </w:rPr>
              <w:t>各產業人才需求推估結果</w:t>
            </w:r>
            <w:r w:rsidR="000D6FD1" w:rsidRPr="00CC4444">
              <w:rPr>
                <w:webHidden/>
              </w:rPr>
              <w:tab/>
            </w:r>
            <w:r w:rsidR="000D6FD1" w:rsidRPr="00CC4444">
              <w:rPr>
                <w:webHidden/>
              </w:rPr>
              <w:fldChar w:fldCharType="begin"/>
            </w:r>
            <w:r w:rsidR="000D6FD1" w:rsidRPr="00CC4444">
              <w:rPr>
                <w:webHidden/>
              </w:rPr>
              <w:instrText xml:space="preserve"> PAGEREF _Toc479228881 \h </w:instrText>
            </w:r>
            <w:r w:rsidR="000D6FD1" w:rsidRPr="00CC4444">
              <w:rPr>
                <w:webHidden/>
              </w:rPr>
            </w:r>
            <w:r w:rsidR="000D6FD1" w:rsidRPr="00CC4444">
              <w:rPr>
                <w:webHidden/>
              </w:rPr>
              <w:fldChar w:fldCharType="separate"/>
            </w:r>
            <w:r w:rsidR="00472A2E">
              <w:rPr>
                <w:webHidden/>
              </w:rPr>
              <w:t>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2" w:history="1">
            <w:r w:rsidR="000D6FD1" w:rsidRPr="00CC4444">
              <w:rPr>
                <w:rStyle w:val="af1"/>
                <w:rFonts w:hint="eastAsia"/>
                <w:b w:val="0"/>
                <w:color w:val="auto"/>
              </w:rPr>
              <w:t>第三節</w:t>
            </w:r>
            <w:r w:rsidR="000D6FD1" w:rsidRPr="00CC4444">
              <w:rPr>
                <w:rFonts w:asciiTheme="minorHAnsi" w:eastAsiaTheme="minorEastAsia" w:hAnsiTheme="minorHAnsi"/>
                <w:sz w:val="24"/>
              </w:rPr>
              <w:tab/>
            </w:r>
            <w:r w:rsidR="000D6FD1" w:rsidRPr="00CC4444">
              <w:rPr>
                <w:rStyle w:val="af1"/>
                <w:rFonts w:hint="eastAsia"/>
                <w:b w:val="0"/>
                <w:color w:val="auto"/>
              </w:rPr>
              <w:t>各產業</w:t>
            </w:r>
            <w:r w:rsidR="00F544BA" w:rsidRPr="00CC4444">
              <w:rPr>
                <w:rStyle w:val="af1"/>
                <w:rFonts w:hint="eastAsia"/>
                <w:b w:val="0"/>
                <w:color w:val="auto"/>
              </w:rPr>
              <w:t>欠缺</w:t>
            </w:r>
            <w:r w:rsidR="000D6FD1" w:rsidRPr="00CC4444">
              <w:rPr>
                <w:rStyle w:val="af1"/>
                <w:rFonts w:hint="eastAsia"/>
                <w:b w:val="0"/>
                <w:color w:val="auto"/>
              </w:rPr>
              <w:t>人才</w:t>
            </w:r>
            <w:r w:rsidR="00F544BA" w:rsidRPr="00CC4444">
              <w:rPr>
                <w:rStyle w:val="af1"/>
                <w:rFonts w:hint="eastAsia"/>
                <w:b w:val="0"/>
                <w:color w:val="auto"/>
              </w:rPr>
              <w:t>之</w:t>
            </w:r>
            <w:r w:rsidR="000D6FD1" w:rsidRPr="00CC4444">
              <w:rPr>
                <w:rStyle w:val="af1"/>
                <w:rFonts w:hint="eastAsia"/>
                <w:b w:val="0"/>
                <w:color w:val="auto"/>
              </w:rPr>
              <w:t>職類及條件</w:t>
            </w:r>
            <w:r w:rsidR="000D6FD1" w:rsidRPr="00CC4444">
              <w:rPr>
                <w:webHidden/>
              </w:rPr>
              <w:tab/>
            </w:r>
            <w:r w:rsidR="000D6FD1" w:rsidRPr="00CC4444">
              <w:rPr>
                <w:webHidden/>
              </w:rPr>
              <w:fldChar w:fldCharType="begin"/>
            </w:r>
            <w:r w:rsidR="000D6FD1" w:rsidRPr="00CC4444">
              <w:rPr>
                <w:webHidden/>
              </w:rPr>
              <w:instrText xml:space="preserve"> PAGEREF _Toc479228882 \h </w:instrText>
            </w:r>
            <w:r w:rsidR="000D6FD1" w:rsidRPr="00CC4444">
              <w:rPr>
                <w:webHidden/>
              </w:rPr>
            </w:r>
            <w:r w:rsidR="000D6FD1" w:rsidRPr="00CC4444">
              <w:rPr>
                <w:webHidden/>
              </w:rPr>
              <w:fldChar w:fldCharType="separate"/>
            </w:r>
            <w:r w:rsidR="00472A2E">
              <w:rPr>
                <w:webHidden/>
              </w:rPr>
              <w:t>11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5" w:history="1">
            <w:r w:rsidR="000D6FD1" w:rsidRPr="00CC4444">
              <w:rPr>
                <w:rStyle w:val="af1"/>
                <w:rFonts w:hint="eastAsia"/>
                <w:b w:val="0"/>
                <w:color w:val="auto"/>
              </w:rPr>
              <w:t>第四節</w:t>
            </w:r>
            <w:r w:rsidR="000D6FD1" w:rsidRPr="00CC4444">
              <w:rPr>
                <w:rFonts w:asciiTheme="minorHAnsi" w:eastAsiaTheme="minorEastAsia" w:hAnsiTheme="minorHAnsi"/>
                <w:sz w:val="24"/>
              </w:rPr>
              <w:tab/>
            </w:r>
            <w:r w:rsidR="000D6FD1" w:rsidRPr="00CC4444">
              <w:rPr>
                <w:rStyle w:val="af1"/>
                <w:rFonts w:hint="eastAsia"/>
                <w:b w:val="0"/>
                <w:color w:val="auto"/>
              </w:rPr>
              <w:t>具招募困難及海外攬才需求之</w:t>
            </w:r>
            <w:r w:rsidR="00053491" w:rsidRPr="00CC4444">
              <w:rPr>
                <w:rStyle w:val="af1"/>
                <w:rFonts w:hint="eastAsia"/>
                <w:b w:val="0"/>
                <w:color w:val="auto"/>
              </w:rPr>
              <w:t>欠缺</w:t>
            </w:r>
            <w:r w:rsidR="000D6FD1" w:rsidRPr="00CC4444">
              <w:rPr>
                <w:rStyle w:val="af1"/>
                <w:rFonts w:hint="eastAsia"/>
                <w:b w:val="0"/>
                <w:color w:val="auto"/>
              </w:rPr>
              <w:t>人才職類</w:t>
            </w:r>
            <w:r w:rsidR="000D6FD1" w:rsidRPr="00CC4444">
              <w:rPr>
                <w:webHidden/>
              </w:rPr>
              <w:tab/>
            </w:r>
            <w:r w:rsidR="000D6FD1" w:rsidRPr="00CC4444">
              <w:rPr>
                <w:webHidden/>
              </w:rPr>
              <w:fldChar w:fldCharType="begin"/>
            </w:r>
            <w:r w:rsidR="000D6FD1" w:rsidRPr="00CC4444">
              <w:rPr>
                <w:webHidden/>
              </w:rPr>
              <w:instrText xml:space="preserve"> PAGEREF _Toc479228885 \h </w:instrText>
            </w:r>
            <w:r w:rsidR="000D6FD1" w:rsidRPr="00CC4444">
              <w:rPr>
                <w:webHidden/>
              </w:rPr>
            </w:r>
            <w:r w:rsidR="000D6FD1" w:rsidRPr="00CC4444">
              <w:rPr>
                <w:webHidden/>
              </w:rPr>
              <w:fldChar w:fldCharType="separate"/>
            </w:r>
            <w:r w:rsidR="00472A2E">
              <w:rPr>
                <w:webHidden/>
              </w:rPr>
              <w:t>18</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6" w:history="1">
            <w:r w:rsidR="000D6FD1" w:rsidRPr="00CC4444">
              <w:rPr>
                <w:rStyle w:val="af1"/>
                <w:rFonts w:hint="eastAsia"/>
                <w:b w:val="0"/>
                <w:color w:val="auto"/>
              </w:rPr>
              <w:t>第五節</w:t>
            </w:r>
            <w:r w:rsidR="000D6FD1" w:rsidRPr="00CC4444">
              <w:rPr>
                <w:rFonts w:asciiTheme="minorHAnsi" w:eastAsiaTheme="minorEastAsia" w:hAnsiTheme="minorHAnsi"/>
                <w:sz w:val="24"/>
              </w:rPr>
              <w:tab/>
            </w:r>
            <w:r w:rsidR="000D6FD1" w:rsidRPr="00CC4444">
              <w:rPr>
                <w:rStyle w:val="af1"/>
                <w:rFonts w:hint="eastAsia"/>
                <w:b w:val="0"/>
                <w:color w:val="auto"/>
              </w:rPr>
              <w:t>「</w:t>
            </w:r>
            <w:r w:rsidR="00F1595A" w:rsidRPr="00CC4444">
              <w:rPr>
                <w:rStyle w:val="af1"/>
                <w:b w:val="0"/>
                <w:color w:val="auto"/>
              </w:rPr>
              <w:t>5+2產業</w:t>
            </w:r>
            <w:r w:rsidR="00E84939" w:rsidRPr="00CC4444">
              <w:rPr>
                <w:rStyle w:val="af1"/>
                <w:b w:val="0"/>
                <w:color w:val="auto"/>
              </w:rPr>
              <w:t>創新計畫</w:t>
            </w:r>
            <w:r w:rsidR="000D6FD1" w:rsidRPr="00CC4444">
              <w:rPr>
                <w:rStyle w:val="af1"/>
                <w:rFonts w:hint="eastAsia"/>
                <w:b w:val="0"/>
                <w:color w:val="auto"/>
              </w:rPr>
              <w:t>」所需職務</w:t>
            </w:r>
            <w:r w:rsidR="000D6FD1" w:rsidRPr="00CC4444">
              <w:rPr>
                <w:webHidden/>
              </w:rPr>
              <w:tab/>
            </w:r>
            <w:r w:rsidR="000D6FD1" w:rsidRPr="00CC4444">
              <w:rPr>
                <w:webHidden/>
              </w:rPr>
              <w:fldChar w:fldCharType="begin"/>
            </w:r>
            <w:r w:rsidR="000D6FD1" w:rsidRPr="00CC4444">
              <w:rPr>
                <w:webHidden/>
              </w:rPr>
              <w:instrText xml:space="preserve"> PAGEREF _Toc479228886 \h </w:instrText>
            </w:r>
            <w:r w:rsidR="000D6FD1" w:rsidRPr="00CC4444">
              <w:rPr>
                <w:webHidden/>
              </w:rPr>
            </w:r>
            <w:r w:rsidR="000D6FD1" w:rsidRPr="00CC4444">
              <w:rPr>
                <w:webHidden/>
              </w:rPr>
              <w:fldChar w:fldCharType="separate"/>
            </w:r>
            <w:r w:rsidR="00472A2E">
              <w:rPr>
                <w:webHidden/>
              </w:rPr>
              <w:t>22</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7" w:history="1">
            <w:r w:rsidR="000D6FD1" w:rsidRPr="00CC4444">
              <w:rPr>
                <w:rStyle w:val="af1"/>
                <w:rFonts w:hint="eastAsia"/>
                <w:b w:val="0"/>
                <w:color w:val="auto"/>
              </w:rPr>
              <w:t>第六節</w:t>
            </w:r>
            <w:r w:rsidR="000D6FD1" w:rsidRPr="00CC4444">
              <w:rPr>
                <w:rFonts w:asciiTheme="minorHAnsi" w:eastAsiaTheme="minorEastAsia" w:hAnsiTheme="minorHAnsi"/>
                <w:sz w:val="24"/>
              </w:rPr>
              <w:tab/>
            </w:r>
            <w:r w:rsidR="000D6FD1" w:rsidRPr="00CC4444">
              <w:rPr>
                <w:rStyle w:val="af1"/>
                <w:rFonts w:hint="eastAsia"/>
                <w:b w:val="0"/>
                <w:color w:val="auto"/>
              </w:rPr>
              <w:t>調查推估意涵</w:t>
            </w:r>
            <w:r w:rsidR="000D6FD1" w:rsidRPr="00CC4444">
              <w:rPr>
                <w:webHidden/>
              </w:rPr>
              <w:tab/>
            </w:r>
            <w:r w:rsidR="000D6FD1" w:rsidRPr="00CC4444">
              <w:rPr>
                <w:webHidden/>
              </w:rPr>
              <w:fldChar w:fldCharType="begin"/>
            </w:r>
            <w:r w:rsidR="000D6FD1" w:rsidRPr="00CC4444">
              <w:rPr>
                <w:webHidden/>
              </w:rPr>
              <w:instrText xml:space="preserve"> PAGEREF _Toc479228887 \h </w:instrText>
            </w:r>
            <w:r w:rsidR="000D6FD1" w:rsidRPr="00CC4444">
              <w:rPr>
                <w:webHidden/>
              </w:rPr>
            </w:r>
            <w:r w:rsidR="000D6FD1" w:rsidRPr="00CC4444">
              <w:rPr>
                <w:webHidden/>
              </w:rPr>
              <w:fldChar w:fldCharType="separate"/>
            </w:r>
            <w:r w:rsidR="00472A2E">
              <w:rPr>
                <w:webHidden/>
              </w:rPr>
              <w:t>24</w:t>
            </w:r>
            <w:r w:rsidR="000D6FD1" w:rsidRPr="00CC4444">
              <w:rPr>
                <w:webHidden/>
              </w:rPr>
              <w:fldChar w:fldCharType="end"/>
            </w:r>
          </w:hyperlink>
        </w:p>
        <w:p w:rsidR="000D6FD1" w:rsidRPr="00CC4444" w:rsidRDefault="004640A8">
          <w:pPr>
            <w:pStyle w:val="12"/>
            <w:rPr>
              <w:rFonts w:asciiTheme="minorHAnsi" w:eastAsiaTheme="minorEastAsia" w:hAnsiTheme="minorHAnsi"/>
              <w:b w:val="0"/>
              <w:sz w:val="24"/>
              <w:szCs w:val="22"/>
            </w:rPr>
          </w:pPr>
          <w:hyperlink w:anchor="_Toc479228888" w:history="1">
            <w:r w:rsidR="000D6FD1" w:rsidRPr="00CC4444">
              <w:rPr>
                <w:rStyle w:val="af1"/>
                <w:rFonts w:hint="eastAsia"/>
                <w:color w:val="auto"/>
              </w:rPr>
              <w:t>第三章</w:t>
            </w:r>
            <w:r w:rsidR="000D6FD1" w:rsidRPr="00CC4444">
              <w:rPr>
                <w:rFonts w:asciiTheme="minorHAnsi" w:eastAsiaTheme="minorEastAsia" w:hAnsiTheme="minorHAnsi"/>
                <w:b w:val="0"/>
                <w:sz w:val="24"/>
                <w:szCs w:val="22"/>
              </w:rPr>
              <w:tab/>
            </w:r>
            <w:r w:rsidR="000D6FD1" w:rsidRPr="00CC4444">
              <w:rPr>
                <w:rStyle w:val="af1"/>
                <w:rFonts w:hint="eastAsia"/>
                <w:color w:val="auto"/>
              </w:rPr>
              <w:t>各產業調查推估成果</w:t>
            </w:r>
            <w:r w:rsidR="000D6FD1" w:rsidRPr="00CC4444">
              <w:rPr>
                <w:webHidden/>
              </w:rPr>
              <w:tab/>
            </w:r>
            <w:r w:rsidR="000D6FD1" w:rsidRPr="00CC4444">
              <w:rPr>
                <w:webHidden/>
              </w:rPr>
              <w:fldChar w:fldCharType="begin"/>
            </w:r>
            <w:r w:rsidR="000D6FD1" w:rsidRPr="00CC4444">
              <w:rPr>
                <w:webHidden/>
              </w:rPr>
              <w:instrText xml:space="preserve"> PAGEREF _Toc479228888 \h </w:instrText>
            </w:r>
            <w:r w:rsidR="000D6FD1" w:rsidRPr="00CC4444">
              <w:rPr>
                <w:webHidden/>
              </w:rPr>
            </w:r>
            <w:r w:rsidR="000D6FD1" w:rsidRPr="00CC4444">
              <w:rPr>
                <w:webHidden/>
              </w:rPr>
              <w:fldChar w:fldCharType="separate"/>
            </w:r>
            <w:r w:rsidR="00472A2E">
              <w:rPr>
                <w:webHidden/>
              </w:rPr>
              <w:t>26</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89" w:history="1">
            <w:r w:rsidR="000D6FD1" w:rsidRPr="00CC4444">
              <w:rPr>
                <w:rStyle w:val="af1"/>
                <w:rFonts w:hint="eastAsia"/>
                <w:b w:val="0"/>
                <w:color w:val="auto"/>
              </w:rPr>
              <w:t>第一節</w:t>
            </w:r>
            <w:r w:rsidR="000D6FD1" w:rsidRPr="00CC4444">
              <w:rPr>
                <w:rFonts w:asciiTheme="minorHAnsi" w:eastAsiaTheme="minorEastAsia" w:hAnsiTheme="minorHAnsi"/>
                <w:sz w:val="24"/>
              </w:rPr>
              <w:tab/>
            </w:r>
            <w:r w:rsidR="000D6FD1" w:rsidRPr="00CC4444">
              <w:rPr>
                <w:rStyle w:val="af1"/>
                <w:rFonts w:hint="eastAsia"/>
                <w:b w:val="0"/>
                <w:color w:val="auto"/>
              </w:rPr>
              <w:t>智慧綠建築業</w:t>
            </w:r>
            <w:r w:rsidR="000D6FD1" w:rsidRPr="00CC4444">
              <w:rPr>
                <w:webHidden/>
              </w:rPr>
              <w:tab/>
            </w:r>
            <w:r w:rsidR="000D6FD1" w:rsidRPr="00CC4444">
              <w:rPr>
                <w:rFonts w:hint="eastAsia"/>
                <w:webHidden/>
              </w:rPr>
              <w:t>內政部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_Toc479228889 \h </w:instrText>
            </w:r>
            <w:r w:rsidR="000D6FD1" w:rsidRPr="00CC4444">
              <w:rPr>
                <w:webHidden/>
              </w:rPr>
            </w:r>
            <w:r w:rsidR="000D6FD1" w:rsidRPr="00CC4444">
              <w:rPr>
                <w:webHidden/>
              </w:rPr>
              <w:fldChar w:fldCharType="separate"/>
            </w:r>
            <w:r w:rsidR="00472A2E">
              <w:rPr>
                <w:webHidden/>
              </w:rPr>
              <w:t>27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0" w:history="1">
            <w:r w:rsidR="000D6FD1" w:rsidRPr="00CC4444">
              <w:rPr>
                <w:rStyle w:val="af1"/>
                <w:rFonts w:hint="eastAsia"/>
                <w:b w:val="0"/>
                <w:color w:val="auto"/>
              </w:rPr>
              <w:t>第二節</w:t>
            </w:r>
            <w:r w:rsidR="000D6FD1" w:rsidRPr="00CC4444">
              <w:rPr>
                <w:rFonts w:asciiTheme="minorHAnsi" w:eastAsiaTheme="minorEastAsia" w:hAnsiTheme="minorHAnsi"/>
                <w:sz w:val="24"/>
              </w:rPr>
              <w:tab/>
            </w:r>
            <w:r w:rsidR="000D6FD1" w:rsidRPr="00CC4444">
              <w:rPr>
                <w:rStyle w:val="af1"/>
                <w:rFonts w:hint="eastAsia"/>
                <w:b w:val="0"/>
                <w:color w:val="auto"/>
              </w:rPr>
              <w:t>設計服務業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_Toc479228890 \h </w:instrText>
            </w:r>
            <w:r w:rsidR="000D6FD1" w:rsidRPr="00CC4444">
              <w:rPr>
                <w:webHidden/>
              </w:rPr>
            </w:r>
            <w:r w:rsidR="000D6FD1" w:rsidRPr="00CC4444">
              <w:rPr>
                <w:webHidden/>
              </w:rPr>
              <w:fldChar w:fldCharType="separate"/>
            </w:r>
            <w:r w:rsidR="00472A2E">
              <w:rPr>
                <w:webHidden/>
              </w:rPr>
              <w:t>31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1" w:history="1">
            <w:r w:rsidR="000D6FD1" w:rsidRPr="00CC4444">
              <w:rPr>
                <w:rStyle w:val="af1"/>
                <w:rFonts w:hint="eastAsia"/>
                <w:b w:val="0"/>
                <w:color w:val="auto"/>
              </w:rPr>
              <w:t>第三節</w:t>
            </w:r>
            <w:r w:rsidR="000D6FD1" w:rsidRPr="00CC4444">
              <w:rPr>
                <w:rFonts w:asciiTheme="minorHAnsi" w:eastAsiaTheme="minorEastAsia" w:hAnsiTheme="minorHAnsi"/>
                <w:sz w:val="24"/>
              </w:rPr>
              <w:tab/>
            </w:r>
            <w:r w:rsidR="000D6FD1" w:rsidRPr="00CC4444">
              <w:rPr>
                <w:rStyle w:val="af1"/>
                <w:b w:val="0"/>
                <w:color w:val="auto"/>
              </w:rPr>
              <w:t>IC</w:t>
            </w:r>
            <w:r w:rsidR="000D6FD1" w:rsidRPr="00CC4444">
              <w:rPr>
                <w:rStyle w:val="af1"/>
                <w:rFonts w:hint="eastAsia"/>
                <w:b w:val="0"/>
                <w:color w:val="auto"/>
              </w:rPr>
              <w:t>設計業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_Toc479228891 \h </w:instrText>
            </w:r>
            <w:r w:rsidR="000D6FD1" w:rsidRPr="00CC4444">
              <w:rPr>
                <w:webHidden/>
              </w:rPr>
            </w:r>
            <w:r w:rsidR="000D6FD1" w:rsidRPr="00CC4444">
              <w:rPr>
                <w:webHidden/>
              </w:rPr>
              <w:fldChar w:fldCharType="separate"/>
            </w:r>
            <w:r w:rsidR="00472A2E">
              <w:rPr>
                <w:webHidden/>
              </w:rPr>
              <w:t>34</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2" w:history="1">
            <w:r w:rsidR="000D6FD1" w:rsidRPr="00CC4444">
              <w:rPr>
                <w:rStyle w:val="af1"/>
                <w:rFonts w:hint="eastAsia"/>
                <w:b w:val="0"/>
                <w:color w:val="auto"/>
              </w:rPr>
              <w:t>第四節</w:t>
            </w:r>
            <w:r w:rsidR="000D6FD1" w:rsidRPr="00CC4444">
              <w:rPr>
                <w:rFonts w:asciiTheme="minorHAnsi" w:eastAsiaTheme="minorEastAsia" w:hAnsiTheme="minorHAnsi"/>
                <w:sz w:val="24"/>
              </w:rPr>
              <w:tab/>
            </w:r>
            <w:r w:rsidR="000D6FD1" w:rsidRPr="00CC4444">
              <w:rPr>
                <w:rStyle w:val="af1"/>
                <w:rFonts w:hint="eastAsia"/>
                <w:b w:val="0"/>
                <w:color w:val="auto"/>
              </w:rPr>
              <w:t>通訊設備業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_Toc479228892 \h </w:instrText>
            </w:r>
            <w:r w:rsidR="000D6FD1" w:rsidRPr="00CC4444">
              <w:rPr>
                <w:webHidden/>
              </w:rPr>
            </w:r>
            <w:r w:rsidR="000D6FD1" w:rsidRPr="00CC4444">
              <w:rPr>
                <w:webHidden/>
              </w:rPr>
              <w:fldChar w:fldCharType="separate"/>
            </w:r>
            <w:r w:rsidR="00472A2E">
              <w:rPr>
                <w:webHidden/>
              </w:rPr>
              <w:t>39</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3" w:history="1">
            <w:r w:rsidR="000D6FD1" w:rsidRPr="00CC4444">
              <w:rPr>
                <w:rStyle w:val="af1"/>
                <w:rFonts w:hint="eastAsia"/>
                <w:b w:val="0"/>
                <w:color w:val="auto"/>
              </w:rPr>
              <w:t>第五節</w:t>
            </w:r>
            <w:r w:rsidR="000D6FD1" w:rsidRPr="00CC4444">
              <w:rPr>
                <w:rFonts w:asciiTheme="minorHAnsi" w:eastAsiaTheme="minorEastAsia" w:hAnsiTheme="minorHAnsi"/>
                <w:sz w:val="24"/>
              </w:rPr>
              <w:tab/>
            </w:r>
            <w:r w:rsidR="000D6FD1" w:rsidRPr="00CC4444">
              <w:rPr>
                <w:rStyle w:val="af1"/>
                <w:rFonts w:hint="eastAsia"/>
                <w:b w:val="0"/>
                <w:color w:val="auto"/>
              </w:rPr>
              <w:t>雲端巨量業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_Toc479228893 \h </w:instrText>
            </w:r>
            <w:r w:rsidR="000D6FD1" w:rsidRPr="00CC4444">
              <w:rPr>
                <w:webHidden/>
              </w:rPr>
            </w:r>
            <w:r w:rsidR="000D6FD1" w:rsidRPr="00CC4444">
              <w:rPr>
                <w:webHidden/>
              </w:rPr>
              <w:fldChar w:fldCharType="separate"/>
            </w:r>
            <w:r w:rsidR="00472A2E">
              <w:rPr>
                <w:webHidden/>
              </w:rPr>
              <w:t>43</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4" w:history="1">
            <w:r w:rsidR="000D6FD1" w:rsidRPr="00CC4444">
              <w:rPr>
                <w:rStyle w:val="af1"/>
                <w:rFonts w:hint="eastAsia"/>
                <w:b w:val="0"/>
                <w:color w:val="auto"/>
              </w:rPr>
              <w:t>第六節</w:t>
            </w:r>
            <w:r w:rsidR="000D6FD1" w:rsidRPr="00CC4444">
              <w:rPr>
                <w:rFonts w:asciiTheme="minorHAnsi" w:eastAsiaTheme="minorEastAsia" w:hAnsiTheme="minorHAnsi"/>
                <w:sz w:val="24"/>
              </w:rPr>
              <w:tab/>
            </w:r>
            <w:r w:rsidR="000D6FD1" w:rsidRPr="00CC4444">
              <w:rPr>
                <w:rStyle w:val="af1"/>
                <w:rFonts w:hint="eastAsia"/>
                <w:b w:val="0"/>
                <w:color w:val="auto"/>
              </w:rPr>
              <w:t>面板業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_Toc479228894 \h </w:instrText>
            </w:r>
            <w:r w:rsidR="000D6FD1" w:rsidRPr="00CC4444">
              <w:rPr>
                <w:webHidden/>
              </w:rPr>
            </w:r>
            <w:r w:rsidR="000D6FD1" w:rsidRPr="00CC4444">
              <w:rPr>
                <w:webHidden/>
              </w:rPr>
              <w:fldChar w:fldCharType="separate"/>
            </w:r>
            <w:r w:rsidR="00472A2E">
              <w:rPr>
                <w:webHidden/>
              </w:rPr>
              <w:t>47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5" w:history="1">
            <w:r w:rsidR="000D6FD1" w:rsidRPr="00CC4444">
              <w:rPr>
                <w:rStyle w:val="af1"/>
                <w:rFonts w:hint="eastAsia"/>
                <w:b w:val="0"/>
                <w:color w:val="auto"/>
              </w:rPr>
              <w:t>第七節</w:t>
            </w:r>
            <w:r w:rsidR="000D6FD1" w:rsidRPr="00CC4444">
              <w:rPr>
                <w:rFonts w:asciiTheme="minorHAnsi" w:eastAsiaTheme="minorEastAsia" w:hAnsiTheme="minorHAnsi"/>
                <w:sz w:val="24"/>
              </w:rPr>
              <w:tab/>
            </w:r>
            <w:r w:rsidR="000D6FD1" w:rsidRPr="00CC4444">
              <w:rPr>
                <w:rStyle w:val="af1"/>
                <w:rFonts w:hint="eastAsia"/>
                <w:b w:val="0"/>
                <w:color w:val="auto"/>
              </w:rPr>
              <w:t>機械業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_Toc479228895 \h </w:instrText>
            </w:r>
            <w:r w:rsidR="000D6FD1" w:rsidRPr="00CC4444">
              <w:rPr>
                <w:webHidden/>
              </w:rPr>
            </w:r>
            <w:r w:rsidR="000D6FD1" w:rsidRPr="00CC4444">
              <w:rPr>
                <w:webHidden/>
              </w:rPr>
              <w:fldChar w:fldCharType="separate"/>
            </w:r>
            <w:r w:rsidR="00472A2E">
              <w:rPr>
                <w:webHidden/>
              </w:rPr>
              <w:t>51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6" w:history="1">
            <w:r w:rsidR="000D6FD1" w:rsidRPr="00CC4444">
              <w:rPr>
                <w:rStyle w:val="af1"/>
                <w:rFonts w:hint="eastAsia"/>
                <w:b w:val="0"/>
                <w:color w:val="auto"/>
              </w:rPr>
              <w:t>第八節</w:t>
            </w:r>
            <w:r w:rsidR="000D6FD1" w:rsidRPr="00CC4444">
              <w:rPr>
                <w:rFonts w:asciiTheme="minorHAnsi" w:eastAsiaTheme="minorEastAsia" w:hAnsiTheme="minorHAnsi"/>
                <w:sz w:val="24"/>
              </w:rPr>
              <w:tab/>
            </w:r>
            <w:r w:rsidR="000D6FD1" w:rsidRPr="00CC4444">
              <w:rPr>
                <w:rStyle w:val="af1"/>
                <w:rFonts w:hint="eastAsia"/>
                <w:b w:val="0"/>
                <w:color w:val="auto"/>
              </w:rPr>
              <w:t>鑄造業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_Toc479228896 \h </w:instrText>
            </w:r>
            <w:r w:rsidR="000D6FD1" w:rsidRPr="00CC4444">
              <w:rPr>
                <w:webHidden/>
              </w:rPr>
            </w:r>
            <w:r w:rsidR="000D6FD1" w:rsidRPr="00CC4444">
              <w:rPr>
                <w:webHidden/>
              </w:rPr>
              <w:fldChar w:fldCharType="separate"/>
            </w:r>
            <w:r w:rsidR="00472A2E">
              <w:rPr>
                <w:webHidden/>
              </w:rPr>
              <w:t>57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7" w:history="1">
            <w:r w:rsidR="000D6FD1" w:rsidRPr="00CC4444">
              <w:rPr>
                <w:rStyle w:val="af1"/>
                <w:rFonts w:hint="eastAsia"/>
                <w:b w:val="0"/>
                <w:color w:val="auto"/>
              </w:rPr>
              <w:t>第九節</w:t>
            </w:r>
            <w:r w:rsidR="000D6FD1" w:rsidRPr="00CC4444">
              <w:rPr>
                <w:rFonts w:asciiTheme="minorHAnsi" w:eastAsiaTheme="minorEastAsia" w:hAnsiTheme="minorHAnsi"/>
                <w:sz w:val="24"/>
              </w:rPr>
              <w:tab/>
            </w:r>
            <w:r w:rsidR="000D6FD1" w:rsidRPr="00CC4444">
              <w:rPr>
                <w:rStyle w:val="af1"/>
                <w:rFonts w:hint="eastAsia"/>
                <w:b w:val="0"/>
                <w:color w:val="auto"/>
              </w:rPr>
              <w:t>生技業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_Toc479228897 \h </w:instrText>
            </w:r>
            <w:r w:rsidR="000D6FD1" w:rsidRPr="00CC4444">
              <w:rPr>
                <w:webHidden/>
              </w:rPr>
            </w:r>
            <w:r w:rsidR="000D6FD1" w:rsidRPr="00CC4444">
              <w:rPr>
                <w:webHidden/>
              </w:rPr>
              <w:fldChar w:fldCharType="separate"/>
            </w:r>
            <w:r w:rsidR="00472A2E">
              <w:rPr>
                <w:webHidden/>
              </w:rPr>
              <w:t>60</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8" w:history="1">
            <w:r w:rsidR="000D6FD1" w:rsidRPr="00CC4444">
              <w:rPr>
                <w:rStyle w:val="af1"/>
                <w:rFonts w:hint="eastAsia"/>
                <w:b w:val="0"/>
                <w:color w:val="auto"/>
              </w:rPr>
              <w:t>第十節</w:t>
            </w:r>
            <w:r w:rsidR="000D6FD1" w:rsidRPr="00CC4444">
              <w:rPr>
                <w:rFonts w:asciiTheme="minorHAnsi" w:eastAsiaTheme="minorEastAsia" w:hAnsiTheme="minorHAnsi"/>
                <w:sz w:val="24"/>
              </w:rPr>
              <w:tab/>
            </w:r>
            <w:r w:rsidR="000D6FD1" w:rsidRPr="00CC4444">
              <w:rPr>
                <w:rStyle w:val="af1"/>
                <w:rFonts w:hint="eastAsia"/>
                <w:b w:val="0"/>
                <w:color w:val="auto"/>
              </w:rPr>
              <w:t>食品業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_Toc479228898 \h </w:instrText>
            </w:r>
            <w:r w:rsidR="000D6FD1" w:rsidRPr="00CC4444">
              <w:rPr>
                <w:webHidden/>
              </w:rPr>
            </w:r>
            <w:r w:rsidR="000D6FD1" w:rsidRPr="00CC4444">
              <w:rPr>
                <w:webHidden/>
              </w:rPr>
              <w:fldChar w:fldCharType="separate"/>
            </w:r>
            <w:r w:rsidR="00472A2E">
              <w:rPr>
                <w:webHidden/>
              </w:rPr>
              <w:t>65</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899" w:history="1">
            <w:r w:rsidR="000D6FD1" w:rsidRPr="00CC4444">
              <w:rPr>
                <w:rStyle w:val="af1"/>
                <w:rFonts w:hint="eastAsia"/>
                <w:b w:val="0"/>
                <w:color w:val="auto"/>
              </w:rPr>
              <w:t>第十一節</w:t>
            </w:r>
            <w:r w:rsidR="000D6FD1" w:rsidRPr="00CC4444">
              <w:rPr>
                <w:rFonts w:asciiTheme="minorHAnsi" w:eastAsiaTheme="minorEastAsia" w:hAnsiTheme="minorHAnsi"/>
                <w:sz w:val="24"/>
              </w:rPr>
              <w:tab/>
            </w:r>
            <w:r w:rsidR="000D6FD1" w:rsidRPr="00CC4444">
              <w:rPr>
                <w:rStyle w:val="af1"/>
                <w:rFonts w:hint="eastAsia"/>
                <w:b w:val="0"/>
                <w:color w:val="auto"/>
              </w:rPr>
              <w:t>紡織業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_Toc479228899 \h </w:instrText>
            </w:r>
            <w:r w:rsidR="000D6FD1" w:rsidRPr="00CC4444">
              <w:rPr>
                <w:webHidden/>
              </w:rPr>
            </w:r>
            <w:r w:rsidR="000D6FD1" w:rsidRPr="00CC4444">
              <w:rPr>
                <w:webHidden/>
              </w:rPr>
              <w:fldChar w:fldCharType="separate"/>
            </w:r>
            <w:r w:rsidR="00472A2E">
              <w:rPr>
                <w:webHidden/>
              </w:rPr>
              <w:t>68</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0" w:history="1">
            <w:r w:rsidR="000D6FD1" w:rsidRPr="00CC4444">
              <w:rPr>
                <w:rStyle w:val="af1"/>
                <w:rFonts w:hint="eastAsia"/>
                <w:b w:val="0"/>
                <w:color w:val="auto"/>
              </w:rPr>
              <w:t>第十二節</w:t>
            </w:r>
            <w:r w:rsidR="000D6FD1" w:rsidRPr="00CC4444">
              <w:rPr>
                <w:rFonts w:asciiTheme="minorHAnsi" w:eastAsiaTheme="minorEastAsia" w:hAnsiTheme="minorHAnsi"/>
                <w:sz w:val="24"/>
              </w:rPr>
              <w:tab/>
            </w:r>
            <w:r w:rsidR="000D6FD1" w:rsidRPr="00CC4444">
              <w:rPr>
                <w:rStyle w:val="af1"/>
                <w:rFonts w:hint="eastAsia"/>
                <w:b w:val="0"/>
                <w:color w:val="auto"/>
              </w:rPr>
              <w:t>連鎖加盟業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_Toc479228900 \h </w:instrText>
            </w:r>
            <w:r w:rsidR="000D6FD1" w:rsidRPr="00CC4444">
              <w:rPr>
                <w:webHidden/>
              </w:rPr>
            </w:r>
            <w:r w:rsidR="000D6FD1" w:rsidRPr="00CC4444">
              <w:rPr>
                <w:webHidden/>
              </w:rPr>
              <w:fldChar w:fldCharType="separate"/>
            </w:r>
            <w:r w:rsidR="00472A2E">
              <w:rPr>
                <w:webHidden/>
              </w:rPr>
              <w:t>71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1" w:history="1">
            <w:r w:rsidR="000D6FD1" w:rsidRPr="00CC4444">
              <w:rPr>
                <w:rStyle w:val="af1"/>
                <w:rFonts w:hint="eastAsia"/>
                <w:b w:val="0"/>
                <w:color w:val="auto"/>
              </w:rPr>
              <w:t>第十三節</w:t>
            </w:r>
            <w:r w:rsidR="000D6FD1" w:rsidRPr="00CC4444">
              <w:rPr>
                <w:rFonts w:asciiTheme="minorHAnsi" w:eastAsiaTheme="minorEastAsia" w:hAnsiTheme="minorHAnsi"/>
                <w:sz w:val="24"/>
              </w:rPr>
              <w:tab/>
            </w:r>
            <w:r w:rsidR="000D6FD1" w:rsidRPr="00CC4444">
              <w:rPr>
                <w:rStyle w:val="af1"/>
                <w:rFonts w:hint="eastAsia"/>
                <w:b w:val="0"/>
                <w:color w:val="auto"/>
              </w:rPr>
              <w:t>能源技術服務業</w:t>
            </w:r>
            <w:r w:rsidR="000D6FD1" w:rsidRPr="00CC4444">
              <w:rPr>
                <w:webHidden/>
              </w:rPr>
              <w:tab/>
            </w:r>
            <w:r w:rsidR="000D6FD1" w:rsidRPr="00CC4444">
              <w:rPr>
                <w:rFonts w:hint="eastAsia"/>
                <w:webHidden/>
              </w:rPr>
              <w:t>經濟部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_Toc479228901 \h </w:instrText>
            </w:r>
            <w:r w:rsidR="000D6FD1" w:rsidRPr="00CC4444">
              <w:rPr>
                <w:webHidden/>
              </w:rPr>
            </w:r>
            <w:r w:rsidR="000D6FD1" w:rsidRPr="00CC4444">
              <w:rPr>
                <w:webHidden/>
              </w:rPr>
              <w:fldChar w:fldCharType="separate"/>
            </w:r>
            <w:r w:rsidR="00472A2E">
              <w:rPr>
                <w:webHidden/>
              </w:rPr>
              <w:t>74</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2" w:history="1">
            <w:r w:rsidR="000D6FD1" w:rsidRPr="00CC4444">
              <w:rPr>
                <w:rStyle w:val="af1"/>
                <w:rFonts w:hint="eastAsia"/>
                <w:b w:val="0"/>
                <w:color w:val="auto"/>
              </w:rPr>
              <w:t>第十四節</w:t>
            </w:r>
            <w:r w:rsidR="000D6FD1" w:rsidRPr="00CC4444">
              <w:rPr>
                <w:rFonts w:asciiTheme="minorHAnsi" w:eastAsiaTheme="minorEastAsia" w:hAnsiTheme="minorHAnsi"/>
                <w:sz w:val="24"/>
              </w:rPr>
              <w:tab/>
            </w:r>
            <w:r w:rsidR="000D6FD1" w:rsidRPr="00CC4444">
              <w:rPr>
                <w:rStyle w:val="af1"/>
                <w:rFonts w:hint="eastAsia"/>
                <w:b w:val="0"/>
                <w:color w:val="auto"/>
              </w:rPr>
              <w:t>觀光業</w:t>
            </w:r>
            <w:r w:rsidR="000D6FD1" w:rsidRPr="00CC4444">
              <w:rPr>
                <w:webHidden/>
              </w:rPr>
              <w:tab/>
            </w:r>
            <w:r w:rsidR="000D6FD1" w:rsidRPr="00CC4444">
              <w:rPr>
                <w:rFonts w:hint="eastAsia"/>
                <w:webHidden/>
              </w:rPr>
              <w:t>交通部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_Toc479228902 \h </w:instrText>
            </w:r>
            <w:r w:rsidR="000D6FD1" w:rsidRPr="00CC4444">
              <w:rPr>
                <w:webHidden/>
              </w:rPr>
            </w:r>
            <w:r w:rsidR="000D6FD1" w:rsidRPr="00CC4444">
              <w:rPr>
                <w:webHidden/>
              </w:rPr>
              <w:fldChar w:fldCharType="separate"/>
            </w:r>
            <w:r w:rsidR="00472A2E">
              <w:rPr>
                <w:webHidden/>
              </w:rPr>
              <w:t>77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3" w:history="1">
            <w:r w:rsidR="000D6FD1" w:rsidRPr="00CC4444">
              <w:rPr>
                <w:rStyle w:val="af1"/>
                <w:rFonts w:hint="eastAsia"/>
                <w:b w:val="0"/>
                <w:color w:val="auto"/>
              </w:rPr>
              <w:t>第十五節</w:t>
            </w:r>
            <w:r w:rsidR="000D6FD1" w:rsidRPr="00CC4444">
              <w:rPr>
                <w:rFonts w:asciiTheme="minorHAnsi" w:eastAsiaTheme="minorEastAsia" w:hAnsiTheme="minorHAnsi"/>
                <w:sz w:val="24"/>
              </w:rPr>
              <w:tab/>
            </w:r>
            <w:r w:rsidR="000D6FD1" w:rsidRPr="00CC4444">
              <w:rPr>
                <w:rStyle w:val="af1"/>
                <w:rFonts w:hint="eastAsia"/>
                <w:b w:val="0"/>
                <w:color w:val="auto"/>
              </w:rPr>
              <w:t>農業設施業</w:t>
            </w:r>
            <w:r w:rsidR="000D6FD1" w:rsidRPr="00CC4444">
              <w:rPr>
                <w:webHidden/>
              </w:rPr>
              <w:tab/>
            </w:r>
            <w:r w:rsidR="000D6FD1" w:rsidRPr="00CC4444">
              <w:rPr>
                <w:rFonts w:hint="eastAsia"/>
                <w:webHidden/>
              </w:rPr>
              <w:t>農委會</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_Toc479228903 \h </w:instrText>
            </w:r>
            <w:r w:rsidR="000D6FD1" w:rsidRPr="00CC4444">
              <w:rPr>
                <w:webHidden/>
              </w:rPr>
            </w:r>
            <w:r w:rsidR="000D6FD1" w:rsidRPr="00CC4444">
              <w:rPr>
                <w:webHidden/>
              </w:rPr>
              <w:fldChar w:fldCharType="separate"/>
            </w:r>
            <w:r w:rsidR="00472A2E">
              <w:rPr>
                <w:webHidden/>
              </w:rPr>
              <w:t>82</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4" w:history="1">
            <w:r w:rsidR="000D6FD1" w:rsidRPr="00CC4444">
              <w:rPr>
                <w:rStyle w:val="af1"/>
                <w:rFonts w:hint="eastAsia"/>
                <w:b w:val="0"/>
                <w:color w:val="auto"/>
              </w:rPr>
              <w:t>第十六節</w:t>
            </w:r>
            <w:r w:rsidR="000D6FD1" w:rsidRPr="00CC4444">
              <w:rPr>
                <w:rFonts w:asciiTheme="minorHAnsi" w:eastAsiaTheme="minorEastAsia" w:hAnsiTheme="minorHAnsi"/>
                <w:sz w:val="24"/>
              </w:rPr>
              <w:tab/>
            </w:r>
            <w:r w:rsidR="000D6FD1" w:rsidRPr="00CC4444">
              <w:rPr>
                <w:rStyle w:val="af1"/>
                <w:rFonts w:hint="eastAsia"/>
                <w:b w:val="0"/>
                <w:color w:val="auto"/>
              </w:rPr>
              <w:t>電視內容產業</w:t>
            </w:r>
            <w:r w:rsidR="000D6FD1" w:rsidRPr="00CC4444">
              <w:rPr>
                <w:webHidden/>
              </w:rPr>
              <w:tab/>
            </w:r>
            <w:r w:rsidR="000D6FD1" w:rsidRPr="00CC4444">
              <w:rPr>
                <w:rFonts w:hint="eastAsia"/>
                <w:webHidden/>
              </w:rPr>
              <w:t>文化部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_Toc479228904 \h </w:instrText>
            </w:r>
            <w:r w:rsidR="000D6FD1" w:rsidRPr="00CC4444">
              <w:rPr>
                <w:webHidden/>
              </w:rPr>
            </w:r>
            <w:r w:rsidR="000D6FD1" w:rsidRPr="00CC4444">
              <w:rPr>
                <w:webHidden/>
              </w:rPr>
              <w:fldChar w:fldCharType="separate"/>
            </w:r>
            <w:r w:rsidR="00472A2E">
              <w:rPr>
                <w:webHidden/>
              </w:rPr>
              <w:t>86</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5" w:history="1">
            <w:r w:rsidR="000D6FD1" w:rsidRPr="00CC4444">
              <w:rPr>
                <w:rStyle w:val="af1"/>
                <w:rFonts w:hint="eastAsia"/>
                <w:b w:val="0"/>
                <w:color w:val="auto"/>
              </w:rPr>
              <w:t>第十七節</w:t>
            </w:r>
            <w:r w:rsidR="000D6FD1" w:rsidRPr="00CC4444">
              <w:rPr>
                <w:rFonts w:asciiTheme="minorHAnsi" w:eastAsiaTheme="minorEastAsia" w:hAnsiTheme="minorHAnsi"/>
                <w:sz w:val="24"/>
              </w:rPr>
              <w:tab/>
            </w:r>
            <w:r w:rsidR="000D6FD1" w:rsidRPr="00CC4444">
              <w:rPr>
                <w:rStyle w:val="af1"/>
                <w:rFonts w:hint="eastAsia"/>
                <w:b w:val="0"/>
                <w:color w:val="auto"/>
              </w:rPr>
              <w:t>電影內容產業</w:t>
            </w:r>
            <w:r w:rsidR="000D6FD1" w:rsidRPr="00CC4444">
              <w:rPr>
                <w:webHidden/>
              </w:rPr>
              <w:tab/>
            </w:r>
            <w:r w:rsidR="000D6FD1" w:rsidRPr="00CC4444">
              <w:rPr>
                <w:rFonts w:hint="eastAsia"/>
                <w:webHidden/>
              </w:rPr>
              <w:t>文化部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_Toc479228905 \h </w:instrText>
            </w:r>
            <w:r w:rsidR="000D6FD1" w:rsidRPr="00CC4444">
              <w:rPr>
                <w:webHidden/>
              </w:rPr>
            </w:r>
            <w:r w:rsidR="000D6FD1" w:rsidRPr="00CC4444">
              <w:rPr>
                <w:webHidden/>
              </w:rPr>
              <w:fldChar w:fldCharType="separate"/>
            </w:r>
            <w:r w:rsidR="00472A2E">
              <w:rPr>
                <w:webHidden/>
              </w:rPr>
              <w:t>90</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6" w:history="1">
            <w:r w:rsidR="000D6FD1" w:rsidRPr="00CC4444">
              <w:rPr>
                <w:rStyle w:val="af1"/>
                <w:rFonts w:hint="eastAsia"/>
                <w:b w:val="0"/>
                <w:color w:val="auto"/>
              </w:rPr>
              <w:t>第十八節</w:t>
            </w:r>
            <w:r w:rsidR="000D6FD1" w:rsidRPr="00CC4444">
              <w:rPr>
                <w:rFonts w:asciiTheme="minorHAnsi" w:eastAsiaTheme="minorEastAsia" w:hAnsiTheme="minorHAnsi"/>
                <w:sz w:val="24"/>
              </w:rPr>
              <w:tab/>
            </w:r>
            <w:r w:rsidR="000D6FD1" w:rsidRPr="00CC4444">
              <w:rPr>
                <w:rStyle w:val="af1"/>
                <w:rFonts w:hint="eastAsia"/>
                <w:b w:val="0"/>
                <w:color w:val="auto"/>
              </w:rPr>
              <w:t>流行音樂產業</w:t>
            </w:r>
            <w:r w:rsidR="000D6FD1" w:rsidRPr="00CC4444">
              <w:rPr>
                <w:webHidden/>
              </w:rPr>
              <w:tab/>
            </w:r>
            <w:r w:rsidR="000D6FD1" w:rsidRPr="00CC4444">
              <w:rPr>
                <w:rFonts w:hint="eastAsia"/>
                <w:webHidden/>
              </w:rPr>
              <w:t>文化部</w:t>
            </w:r>
            <w:r w:rsidR="000F7CD0" w:rsidRPr="00CC4444">
              <w:rPr>
                <w:rFonts w:hint="eastAsia"/>
                <w:webHidden/>
                <w:spacing w:val="-8"/>
              </w:rPr>
              <w:t xml:space="preserve"> </w:t>
            </w:r>
            <w:r w:rsidR="00600894" w:rsidRPr="00CC4444">
              <w:rPr>
                <w:rFonts w:hint="eastAsia"/>
                <w:webHidden/>
                <w:spacing w:val="-8"/>
              </w:rPr>
              <w:t xml:space="preserve"> </w:t>
            </w:r>
            <w:r w:rsidR="000D6FD1" w:rsidRPr="00CC4444">
              <w:rPr>
                <w:webHidden/>
              </w:rPr>
              <w:fldChar w:fldCharType="begin"/>
            </w:r>
            <w:r w:rsidR="000D6FD1" w:rsidRPr="00CC4444">
              <w:rPr>
                <w:webHidden/>
              </w:rPr>
              <w:instrText xml:space="preserve"> PAGEREF _Toc479228906 \h </w:instrText>
            </w:r>
            <w:r w:rsidR="000D6FD1" w:rsidRPr="00CC4444">
              <w:rPr>
                <w:webHidden/>
              </w:rPr>
            </w:r>
            <w:r w:rsidR="000D6FD1" w:rsidRPr="00CC4444">
              <w:rPr>
                <w:webHidden/>
              </w:rPr>
              <w:fldChar w:fldCharType="separate"/>
            </w:r>
            <w:r w:rsidR="00472A2E">
              <w:rPr>
                <w:webHidden/>
              </w:rPr>
              <w:t>94</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7" w:history="1">
            <w:r w:rsidR="000D6FD1" w:rsidRPr="00CC4444">
              <w:rPr>
                <w:rStyle w:val="af1"/>
                <w:rFonts w:hint="eastAsia"/>
                <w:b w:val="0"/>
                <w:color w:val="auto"/>
              </w:rPr>
              <w:t>第十九節</w:t>
            </w:r>
            <w:r w:rsidR="000D6FD1" w:rsidRPr="00CC4444">
              <w:rPr>
                <w:rFonts w:asciiTheme="minorHAnsi" w:eastAsiaTheme="minorEastAsia" w:hAnsiTheme="minorHAnsi"/>
                <w:sz w:val="24"/>
              </w:rPr>
              <w:tab/>
            </w:r>
            <w:r w:rsidR="000D6FD1" w:rsidRPr="00CC4444">
              <w:rPr>
                <w:rStyle w:val="af1"/>
                <w:rFonts w:hint="eastAsia"/>
                <w:b w:val="0"/>
                <w:color w:val="auto"/>
              </w:rPr>
              <w:t>銀行業</w:t>
            </w:r>
            <w:r w:rsidR="000D6FD1" w:rsidRPr="00CC4444">
              <w:rPr>
                <w:webHidden/>
              </w:rPr>
              <w:tab/>
            </w:r>
            <w:r w:rsidR="000D6FD1" w:rsidRPr="00CC4444">
              <w:rPr>
                <w:rFonts w:hint="eastAsia"/>
                <w:webHidden/>
              </w:rPr>
              <w:t>金管會</w:t>
            </w:r>
            <w:r w:rsidR="00E678B4" w:rsidRPr="00E678B4">
              <w:rPr>
                <w:rFonts w:hint="eastAsia"/>
                <w:webHidden/>
                <w:spacing w:val="-8"/>
              </w:rPr>
              <w:t xml:space="preserve">  </w:t>
            </w:r>
            <w:r w:rsidR="000D6FD1" w:rsidRPr="00CC4444">
              <w:rPr>
                <w:webHidden/>
              </w:rPr>
              <w:fldChar w:fldCharType="begin"/>
            </w:r>
            <w:r w:rsidR="000D6FD1" w:rsidRPr="00CC4444">
              <w:rPr>
                <w:webHidden/>
              </w:rPr>
              <w:instrText xml:space="preserve"> PAGEREF _Toc479228907 \h </w:instrText>
            </w:r>
            <w:r w:rsidR="000D6FD1" w:rsidRPr="00CC4444">
              <w:rPr>
                <w:webHidden/>
              </w:rPr>
            </w:r>
            <w:r w:rsidR="000D6FD1" w:rsidRPr="00CC4444">
              <w:rPr>
                <w:webHidden/>
              </w:rPr>
              <w:fldChar w:fldCharType="separate"/>
            </w:r>
            <w:r w:rsidR="00472A2E">
              <w:rPr>
                <w:webHidden/>
              </w:rPr>
              <w:t>99</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8" w:history="1">
            <w:r w:rsidR="000D6FD1" w:rsidRPr="00CC4444">
              <w:rPr>
                <w:rStyle w:val="af1"/>
                <w:rFonts w:hint="eastAsia"/>
                <w:b w:val="0"/>
                <w:color w:val="auto"/>
              </w:rPr>
              <w:t>第二十節</w:t>
            </w:r>
            <w:r w:rsidR="000D6FD1" w:rsidRPr="00CC4444">
              <w:rPr>
                <w:rFonts w:asciiTheme="minorHAnsi" w:eastAsiaTheme="minorEastAsia" w:hAnsiTheme="minorHAnsi"/>
                <w:sz w:val="24"/>
              </w:rPr>
              <w:tab/>
            </w:r>
            <w:r w:rsidR="000D6FD1" w:rsidRPr="00CC4444">
              <w:rPr>
                <w:rStyle w:val="af1"/>
                <w:rFonts w:hint="eastAsia"/>
                <w:b w:val="0"/>
                <w:color w:val="auto"/>
              </w:rPr>
              <w:t>證券業</w:t>
            </w:r>
            <w:r w:rsidR="000D6FD1" w:rsidRPr="00CC4444">
              <w:rPr>
                <w:webHidden/>
              </w:rPr>
              <w:tab/>
            </w:r>
            <w:r w:rsidR="000D6FD1" w:rsidRPr="00CC4444">
              <w:rPr>
                <w:rFonts w:hint="eastAsia"/>
                <w:webHidden/>
              </w:rPr>
              <w:t>金管會</w:t>
            </w:r>
            <w:r w:rsidR="000D6FD1" w:rsidRPr="00CC4444">
              <w:rPr>
                <w:webHidden/>
              </w:rPr>
              <w:fldChar w:fldCharType="begin"/>
            </w:r>
            <w:r w:rsidR="000D6FD1" w:rsidRPr="00CC4444">
              <w:rPr>
                <w:webHidden/>
              </w:rPr>
              <w:instrText xml:space="preserve"> PAGEREF _Toc479228908 \h </w:instrText>
            </w:r>
            <w:r w:rsidR="000D6FD1" w:rsidRPr="00CC4444">
              <w:rPr>
                <w:webHidden/>
              </w:rPr>
            </w:r>
            <w:r w:rsidR="000D6FD1" w:rsidRPr="00CC4444">
              <w:rPr>
                <w:webHidden/>
              </w:rPr>
              <w:fldChar w:fldCharType="separate"/>
            </w:r>
            <w:r w:rsidR="00472A2E">
              <w:rPr>
                <w:webHidden/>
              </w:rPr>
              <w:t>101</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09" w:history="1">
            <w:r w:rsidR="000D6FD1" w:rsidRPr="00CC4444">
              <w:rPr>
                <w:rStyle w:val="af1"/>
                <w:rFonts w:hint="eastAsia"/>
                <w:b w:val="0"/>
                <w:color w:val="auto"/>
              </w:rPr>
              <w:t>第二十一節</w:t>
            </w:r>
            <w:r w:rsidR="000D6FD1" w:rsidRPr="00CC4444">
              <w:rPr>
                <w:rFonts w:asciiTheme="minorHAnsi" w:eastAsiaTheme="minorEastAsia" w:hAnsiTheme="minorHAnsi"/>
                <w:sz w:val="24"/>
              </w:rPr>
              <w:tab/>
            </w:r>
            <w:r w:rsidR="000D6FD1" w:rsidRPr="00CC4444">
              <w:rPr>
                <w:rStyle w:val="af1"/>
                <w:rFonts w:hint="eastAsia"/>
                <w:b w:val="0"/>
                <w:color w:val="auto"/>
              </w:rPr>
              <w:t>投信投顧業</w:t>
            </w:r>
            <w:r w:rsidR="000D6FD1" w:rsidRPr="00CC4444">
              <w:rPr>
                <w:webHidden/>
              </w:rPr>
              <w:tab/>
            </w:r>
            <w:r w:rsidR="000D6FD1" w:rsidRPr="00CC4444">
              <w:rPr>
                <w:rFonts w:hint="eastAsia"/>
                <w:webHidden/>
              </w:rPr>
              <w:t>金管會</w:t>
            </w:r>
            <w:r w:rsidR="000D6FD1" w:rsidRPr="00CC4444">
              <w:rPr>
                <w:webHidden/>
              </w:rPr>
              <w:fldChar w:fldCharType="begin"/>
            </w:r>
            <w:r w:rsidR="000D6FD1" w:rsidRPr="00CC4444">
              <w:rPr>
                <w:webHidden/>
              </w:rPr>
              <w:instrText xml:space="preserve"> PAGEREF _Toc479228909 \h </w:instrText>
            </w:r>
            <w:r w:rsidR="000D6FD1" w:rsidRPr="00CC4444">
              <w:rPr>
                <w:webHidden/>
              </w:rPr>
            </w:r>
            <w:r w:rsidR="000D6FD1" w:rsidRPr="00CC4444">
              <w:rPr>
                <w:webHidden/>
              </w:rPr>
              <w:fldChar w:fldCharType="separate"/>
            </w:r>
            <w:r w:rsidR="00472A2E">
              <w:rPr>
                <w:webHidden/>
              </w:rPr>
              <w:t>103</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10" w:history="1">
            <w:r w:rsidR="000D6FD1" w:rsidRPr="00CC4444">
              <w:rPr>
                <w:rStyle w:val="af1"/>
                <w:rFonts w:hint="eastAsia"/>
                <w:b w:val="0"/>
                <w:color w:val="auto"/>
              </w:rPr>
              <w:t>第二十二節</w:t>
            </w:r>
            <w:r w:rsidR="000D6FD1" w:rsidRPr="00CC4444">
              <w:rPr>
                <w:rFonts w:asciiTheme="minorHAnsi" w:eastAsiaTheme="minorEastAsia" w:hAnsiTheme="minorHAnsi"/>
                <w:sz w:val="24"/>
              </w:rPr>
              <w:tab/>
            </w:r>
            <w:r w:rsidR="000D6FD1" w:rsidRPr="00CC4444">
              <w:rPr>
                <w:rStyle w:val="af1"/>
                <w:rFonts w:hint="eastAsia"/>
                <w:b w:val="0"/>
                <w:color w:val="auto"/>
              </w:rPr>
              <w:t>期貨業</w:t>
            </w:r>
            <w:r w:rsidR="000D6FD1" w:rsidRPr="00CC4444">
              <w:rPr>
                <w:webHidden/>
              </w:rPr>
              <w:tab/>
            </w:r>
            <w:r w:rsidR="000D6FD1" w:rsidRPr="00CC4444">
              <w:rPr>
                <w:rFonts w:hint="eastAsia"/>
                <w:webHidden/>
              </w:rPr>
              <w:t>金管會</w:t>
            </w:r>
            <w:r w:rsidR="000D6FD1" w:rsidRPr="00CC4444">
              <w:rPr>
                <w:webHidden/>
              </w:rPr>
              <w:fldChar w:fldCharType="begin"/>
            </w:r>
            <w:r w:rsidR="000D6FD1" w:rsidRPr="00CC4444">
              <w:rPr>
                <w:webHidden/>
              </w:rPr>
              <w:instrText xml:space="preserve"> PAGEREF _Toc479228910 \h </w:instrText>
            </w:r>
            <w:r w:rsidR="000D6FD1" w:rsidRPr="00CC4444">
              <w:rPr>
                <w:webHidden/>
              </w:rPr>
            </w:r>
            <w:r w:rsidR="000D6FD1" w:rsidRPr="00CC4444">
              <w:rPr>
                <w:webHidden/>
              </w:rPr>
              <w:fldChar w:fldCharType="separate"/>
            </w:r>
            <w:r w:rsidR="00472A2E">
              <w:rPr>
                <w:webHidden/>
              </w:rPr>
              <w:t>105</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11" w:history="1">
            <w:r w:rsidR="000D6FD1" w:rsidRPr="00CC4444">
              <w:rPr>
                <w:rStyle w:val="af1"/>
                <w:rFonts w:hint="eastAsia"/>
                <w:b w:val="0"/>
                <w:color w:val="auto"/>
              </w:rPr>
              <w:t>第二十三節</w:t>
            </w:r>
            <w:r w:rsidR="000D6FD1" w:rsidRPr="00CC4444">
              <w:rPr>
                <w:rFonts w:asciiTheme="minorHAnsi" w:eastAsiaTheme="minorEastAsia" w:hAnsiTheme="minorHAnsi"/>
                <w:sz w:val="24"/>
              </w:rPr>
              <w:tab/>
            </w:r>
            <w:r w:rsidR="000D6FD1" w:rsidRPr="00CC4444">
              <w:rPr>
                <w:rStyle w:val="af1"/>
                <w:rFonts w:hint="eastAsia"/>
                <w:b w:val="0"/>
                <w:color w:val="auto"/>
              </w:rPr>
              <w:t>保險業</w:t>
            </w:r>
            <w:r w:rsidR="000D6FD1" w:rsidRPr="00CC4444">
              <w:rPr>
                <w:webHidden/>
              </w:rPr>
              <w:tab/>
            </w:r>
            <w:r w:rsidR="000D6FD1" w:rsidRPr="00CC4444">
              <w:rPr>
                <w:rFonts w:hint="eastAsia"/>
                <w:webHidden/>
              </w:rPr>
              <w:t>金管會</w:t>
            </w:r>
            <w:r w:rsidR="000D6FD1" w:rsidRPr="00CC4444">
              <w:rPr>
                <w:webHidden/>
              </w:rPr>
              <w:fldChar w:fldCharType="begin"/>
            </w:r>
            <w:r w:rsidR="000D6FD1" w:rsidRPr="00CC4444">
              <w:rPr>
                <w:webHidden/>
              </w:rPr>
              <w:instrText xml:space="preserve"> PAGEREF _Toc479228911 \h </w:instrText>
            </w:r>
            <w:r w:rsidR="000D6FD1" w:rsidRPr="00CC4444">
              <w:rPr>
                <w:webHidden/>
              </w:rPr>
            </w:r>
            <w:r w:rsidR="000D6FD1" w:rsidRPr="00CC4444">
              <w:rPr>
                <w:webHidden/>
              </w:rPr>
              <w:fldChar w:fldCharType="separate"/>
            </w:r>
            <w:r w:rsidR="00472A2E">
              <w:rPr>
                <w:webHidden/>
              </w:rPr>
              <w:t>107</w:t>
            </w:r>
            <w:r w:rsidR="000D6FD1" w:rsidRPr="00CC4444">
              <w:rPr>
                <w:webHidden/>
              </w:rPr>
              <w:fldChar w:fldCharType="end"/>
            </w:r>
          </w:hyperlink>
        </w:p>
        <w:p w:rsidR="000D6FD1" w:rsidRPr="00CC4444" w:rsidRDefault="004640A8" w:rsidP="00EA0481">
          <w:pPr>
            <w:pStyle w:val="21"/>
            <w:ind w:leftChars="200" w:left="480" w:rightChars="0" w:right="0" w:firstLineChars="0" w:firstLine="0"/>
            <w:jc w:val="center"/>
            <w:rPr>
              <w:rFonts w:asciiTheme="minorHAnsi" w:eastAsiaTheme="minorEastAsia" w:hAnsiTheme="minorHAnsi"/>
              <w:sz w:val="24"/>
            </w:rPr>
          </w:pPr>
          <w:hyperlink w:anchor="_Toc479228912" w:history="1">
            <w:r w:rsidR="000D6FD1" w:rsidRPr="00CC4444">
              <w:rPr>
                <w:rStyle w:val="af1"/>
                <w:rFonts w:hint="eastAsia"/>
                <w:b w:val="0"/>
                <w:color w:val="auto"/>
              </w:rPr>
              <w:t>第二十四節</w:t>
            </w:r>
            <w:r w:rsidR="000D6FD1" w:rsidRPr="00CC4444">
              <w:rPr>
                <w:rFonts w:asciiTheme="minorHAnsi" w:eastAsiaTheme="minorEastAsia" w:hAnsiTheme="minorHAnsi"/>
                <w:sz w:val="24"/>
              </w:rPr>
              <w:tab/>
            </w:r>
            <w:r w:rsidR="000D6FD1" w:rsidRPr="00CC4444">
              <w:rPr>
                <w:rStyle w:val="af1"/>
                <w:rFonts w:hint="eastAsia"/>
                <w:b w:val="0"/>
                <w:color w:val="auto"/>
              </w:rPr>
              <w:t>金融科技人才</w:t>
            </w:r>
            <w:r w:rsidR="000D6FD1" w:rsidRPr="00CC4444">
              <w:rPr>
                <w:webHidden/>
              </w:rPr>
              <w:tab/>
            </w:r>
            <w:r w:rsidR="000D6FD1" w:rsidRPr="00CC4444">
              <w:rPr>
                <w:rFonts w:hint="eastAsia"/>
                <w:webHidden/>
              </w:rPr>
              <w:t>金管會</w:t>
            </w:r>
            <w:r w:rsidR="000D6FD1" w:rsidRPr="00CC4444">
              <w:rPr>
                <w:webHidden/>
              </w:rPr>
              <w:fldChar w:fldCharType="begin"/>
            </w:r>
            <w:r w:rsidR="000D6FD1" w:rsidRPr="00CC4444">
              <w:rPr>
                <w:webHidden/>
              </w:rPr>
              <w:instrText xml:space="preserve"> PAGEREF _Toc479228912 \h </w:instrText>
            </w:r>
            <w:r w:rsidR="000D6FD1" w:rsidRPr="00CC4444">
              <w:rPr>
                <w:webHidden/>
              </w:rPr>
            </w:r>
            <w:r w:rsidR="000D6FD1" w:rsidRPr="00CC4444">
              <w:rPr>
                <w:webHidden/>
              </w:rPr>
              <w:fldChar w:fldCharType="separate"/>
            </w:r>
            <w:r w:rsidR="00472A2E">
              <w:rPr>
                <w:webHidden/>
              </w:rPr>
              <w:t>109</w:t>
            </w:r>
            <w:r w:rsidR="000D6FD1" w:rsidRPr="00CC4444">
              <w:rPr>
                <w:webHidden/>
              </w:rPr>
              <w:fldChar w:fldCharType="end"/>
            </w:r>
          </w:hyperlink>
        </w:p>
        <w:p w:rsidR="000D6FD1" w:rsidRPr="00CC4444" w:rsidRDefault="004640A8">
          <w:pPr>
            <w:pStyle w:val="12"/>
            <w:rPr>
              <w:rFonts w:asciiTheme="minorHAnsi" w:eastAsiaTheme="minorEastAsia" w:hAnsiTheme="minorHAnsi"/>
              <w:b w:val="0"/>
              <w:sz w:val="24"/>
              <w:szCs w:val="22"/>
            </w:rPr>
          </w:pPr>
          <w:hyperlink w:anchor="_Toc479228913" w:history="1">
            <w:r w:rsidR="000D6FD1" w:rsidRPr="00CC4444">
              <w:rPr>
                <w:rStyle w:val="af1"/>
                <w:rFonts w:hint="eastAsia"/>
                <w:color w:val="auto"/>
              </w:rPr>
              <w:t>附錄：歷年辦理之產業別</w:t>
            </w:r>
            <w:r w:rsidR="000D6FD1" w:rsidRPr="00CC4444">
              <w:rPr>
                <w:webHidden/>
              </w:rPr>
              <w:tab/>
            </w:r>
            <w:r w:rsidR="000D6FD1" w:rsidRPr="00CC4444">
              <w:rPr>
                <w:webHidden/>
              </w:rPr>
              <w:fldChar w:fldCharType="begin"/>
            </w:r>
            <w:r w:rsidR="000D6FD1" w:rsidRPr="00CC4444">
              <w:rPr>
                <w:webHidden/>
              </w:rPr>
              <w:instrText xml:space="preserve"> PAGEREF _Toc479228913 \h </w:instrText>
            </w:r>
            <w:r w:rsidR="000D6FD1" w:rsidRPr="00CC4444">
              <w:rPr>
                <w:webHidden/>
              </w:rPr>
            </w:r>
            <w:r w:rsidR="000D6FD1" w:rsidRPr="00CC4444">
              <w:rPr>
                <w:webHidden/>
              </w:rPr>
              <w:fldChar w:fldCharType="separate"/>
            </w:r>
            <w:r w:rsidR="00472A2E">
              <w:rPr>
                <w:webHidden/>
              </w:rPr>
              <w:t>123</w:t>
            </w:r>
            <w:r w:rsidR="000D6FD1" w:rsidRPr="00CC4444">
              <w:rPr>
                <w:webHidden/>
              </w:rPr>
              <w:fldChar w:fldCharType="end"/>
            </w:r>
          </w:hyperlink>
        </w:p>
        <w:p w:rsidR="00737810" w:rsidRPr="0056701C" w:rsidRDefault="007C7AE4" w:rsidP="001F4373">
          <w:pPr>
            <w:pStyle w:val="aff4"/>
            <w:tabs>
              <w:tab w:val="right" w:leader="dot" w:pos="9060"/>
            </w:tabs>
            <w:ind w:leftChars="200" w:left="480" w:firstLineChars="0" w:firstLine="0"/>
            <w:jc w:val="center"/>
            <w:rPr>
              <w:rStyle w:val="af1"/>
              <w:rFonts w:ascii="微軟正黑體" w:eastAsia="微軟正黑體" w:hAnsi="微軟正黑體"/>
              <w:b/>
              <w:noProof/>
              <w:color w:val="auto"/>
            </w:rPr>
          </w:pPr>
          <w:r w:rsidRPr="00CC4444">
            <w:rPr>
              <w:lang w:val="zh-TW"/>
            </w:rPr>
            <w:lastRenderedPageBreak/>
            <w:fldChar w:fldCharType="end"/>
          </w:r>
          <w:r w:rsidR="00A54CE8" w:rsidRPr="0056701C">
            <w:rPr>
              <w:rFonts w:ascii="微軟正黑體" w:eastAsia="微軟正黑體" w:hAnsi="微軟正黑體" w:cstheme="majorBidi" w:hint="eastAsia"/>
              <w:b/>
              <w:bCs/>
              <w:kern w:val="0"/>
              <w:sz w:val="36"/>
              <w:szCs w:val="28"/>
              <w:lang w:val="zh-TW"/>
            </w:rPr>
            <w:t>表目錄</w:t>
          </w:r>
          <w:r w:rsidR="00375209" w:rsidRPr="00CC4444">
            <w:rPr>
              <w:rFonts w:ascii="微軟正黑體" w:eastAsia="微軟正黑體" w:hAnsi="微軟正黑體"/>
              <w:noProof/>
              <w:lang w:val="zh-TW"/>
            </w:rPr>
            <w:fldChar w:fldCharType="begin"/>
          </w:r>
          <w:r w:rsidR="00375209" w:rsidRPr="0056701C">
            <w:rPr>
              <w:rFonts w:ascii="微軟正黑體" w:eastAsia="微軟正黑體" w:hAnsi="微軟正黑體"/>
              <w:lang w:val="zh-TW"/>
            </w:rPr>
            <w:instrText xml:space="preserve"> TOC \h \z \c "表" </w:instrText>
          </w:r>
          <w:r w:rsidR="00375209" w:rsidRPr="00CC4444">
            <w:rPr>
              <w:rFonts w:ascii="微軟正黑體" w:eastAsia="微軟正黑體" w:hAnsi="微軟正黑體"/>
              <w:noProof/>
              <w:lang w:val="zh-TW"/>
            </w:rPr>
            <w:fldChar w:fldCharType="separate"/>
          </w:r>
        </w:p>
        <w:p w:rsidR="00737810" w:rsidRPr="00CC4444" w:rsidRDefault="004640A8" w:rsidP="00737810">
          <w:pPr>
            <w:pStyle w:val="21"/>
            <w:rPr>
              <w:rStyle w:val="af1"/>
              <w:b w:val="0"/>
              <w:color w:val="auto"/>
            </w:rPr>
          </w:pPr>
          <w:hyperlink w:anchor="_Toc479690793" w:history="1">
            <w:r w:rsidR="00737810" w:rsidRPr="00CC4444">
              <w:rPr>
                <w:rStyle w:val="af1"/>
                <w:rFonts w:hint="eastAsia"/>
                <w:b w:val="0"/>
                <w:color w:val="auto"/>
              </w:rPr>
              <w:t>表</w:t>
            </w:r>
            <w:r w:rsidR="00737810" w:rsidRPr="00CC4444">
              <w:rPr>
                <w:rStyle w:val="af1"/>
                <w:b w:val="0"/>
                <w:color w:val="auto"/>
              </w:rPr>
              <w:t xml:space="preserve"> 1  105</w:t>
            </w:r>
            <w:r w:rsidR="00737810" w:rsidRPr="00CC4444">
              <w:rPr>
                <w:rStyle w:val="af1"/>
                <w:rFonts w:hint="eastAsia"/>
                <w:b w:val="0"/>
                <w:color w:val="auto"/>
              </w:rPr>
              <w:t>年各重點產業人才供需調查及推估辦理產業別及範疇</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_Toc479690793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4</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4" w:history="1">
            <w:r w:rsidR="00737810" w:rsidRPr="00CC4444">
              <w:rPr>
                <w:rStyle w:val="af1"/>
                <w:rFonts w:hint="eastAsia"/>
                <w:b w:val="0"/>
                <w:color w:val="auto"/>
              </w:rPr>
              <w:t>表</w:t>
            </w:r>
            <w:r w:rsidR="00737810" w:rsidRPr="00CC4444">
              <w:rPr>
                <w:rStyle w:val="af1"/>
                <w:b w:val="0"/>
                <w:color w:val="auto"/>
              </w:rPr>
              <w:t xml:space="preserve"> 2  </w:t>
            </w:r>
            <w:r w:rsidR="00737810" w:rsidRPr="00CC4444">
              <w:rPr>
                <w:rStyle w:val="af1"/>
                <w:rFonts w:hint="eastAsia"/>
                <w:b w:val="0"/>
                <w:color w:val="auto"/>
              </w:rPr>
              <w:t>各重點產業當前人才供需狀況</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_Toc479690794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5</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5" w:history="1">
            <w:r w:rsidR="00737810" w:rsidRPr="00CC4444">
              <w:rPr>
                <w:rStyle w:val="af1"/>
                <w:rFonts w:hint="eastAsia"/>
                <w:b w:val="0"/>
                <w:color w:val="auto"/>
              </w:rPr>
              <w:t>表</w:t>
            </w:r>
            <w:r w:rsidR="00737810" w:rsidRPr="00CC4444">
              <w:rPr>
                <w:rStyle w:val="af1"/>
                <w:b w:val="0"/>
                <w:color w:val="auto"/>
              </w:rPr>
              <w:t xml:space="preserve"> 3  </w:t>
            </w:r>
            <w:r w:rsidR="00737810" w:rsidRPr="00CC4444">
              <w:rPr>
                <w:rStyle w:val="af1"/>
                <w:rFonts w:hint="eastAsia"/>
                <w:b w:val="0"/>
                <w:color w:val="auto"/>
              </w:rPr>
              <w:t>各重點產業當前人才供需狀況</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_Toc479690795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6</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6" w:history="1">
            <w:r w:rsidR="00737810" w:rsidRPr="00CC4444">
              <w:rPr>
                <w:rStyle w:val="af1"/>
                <w:rFonts w:hint="eastAsia"/>
                <w:b w:val="0"/>
                <w:color w:val="auto"/>
              </w:rPr>
              <w:t>表</w:t>
            </w:r>
            <w:r w:rsidR="00737810" w:rsidRPr="00CC4444">
              <w:rPr>
                <w:rStyle w:val="af1"/>
                <w:b w:val="0"/>
                <w:color w:val="auto"/>
              </w:rPr>
              <w:t xml:space="preserve"> 4  106-108</w:t>
            </w:r>
            <w:r w:rsidR="00737810" w:rsidRPr="00CC4444">
              <w:rPr>
                <w:rStyle w:val="af1"/>
                <w:rFonts w:hint="eastAsia"/>
                <w:b w:val="0"/>
                <w:color w:val="auto"/>
              </w:rPr>
              <w:t>年各重點產業人才新增需求推估</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_Toc479690796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8</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7" w:history="1">
            <w:r w:rsidR="00737810" w:rsidRPr="00CC4444">
              <w:rPr>
                <w:rStyle w:val="af1"/>
                <w:rFonts w:hint="eastAsia"/>
                <w:b w:val="0"/>
                <w:color w:val="auto"/>
              </w:rPr>
              <w:t>表</w:t>
            </w:r>
            <w:r w:rsidR="00737810" w:rsidRPr="00CC4444">
              <w:rPr>
                <w:rStyle w:val="af1"/>
                <w:b w:val="0"/>
                <w:color w:val="auto"/>
              </w:rPr>
              <w:t xml:space="preserve"> 5  </w:t>
            </w:r>
            <w:r w:rsidR="003A0C19" w:rsidRPr="003A0C19">
              <w:rPr>
                <w:rStyle w:val="af1"/>
                <w:rFonts w:hint="eastAsia"/>
                <w:b w:val="0"/>
                <w:color w:val="auto"/>
              </w:rPr>
              <w:t>106-108年各重點產業欠缺人才之職類</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_Toc479690797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11</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8" w:history="1">
            <w:r w:rsidR="00737810" w:rsidRPr="00CC4444">
              <w:rPr>
                <w:rStyle w:val="af1"/>
                <w:rFonts w:hint="eastAsia"/>
                <w:b w:val="0"/>
                <w:color w:val="auto"/>
              </w:rPr>
              <w:t>表</w:t>
            </w:r>
            <w:r w:rsidR="00737810" w:rsidRPr="00CC4444">
              <w:rPr>
                <w:rStyle w:val="af1"/>
                <w:b w:val="0"/>
                <w:color w:val="auto"/>
              </w:rPr>
              <w:t xml:space="preserve"> 6  </w:t>
            </w:r>
            <w:r w:rsidR="003A0C19">
              <w:rPr>
                <w:rStyle w:val="af1"/>
                <w:rFonts w:hint="eastAsia"/>
                <w:b w:val="0"/>
                <w:color w:val="auto"/>
              </w:rPr>
              <w:t>1</w:t>
            </w:r>
            <w:r w:rsidR="003A0C19" w:rsidRPr="003A0C19">
              <w:rPr>
                <w:rStyle w:val="af1"/>
                <w:rFonts w:hint="eastAsia"/>
                <w:b w:val="0"/>
                <w:color w:val="auto"/>
              </w:rPr>
              <w:t>06-108年各重點產業欠缺人才之職類質性需求綜整表</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_Toc479690798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13</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799" w:history="1">
            <w:r w:rsidR="00737810" w:rsidRPr="00CC4444">
              <w:rPr>
                <w:rStyle w:val="af1"/>
                <w:rFonts w:hint="eastAsia"/>
                <w:b w:val="0"/>
                <w:color w:val="auto"/>
              </w:rPr>
              <w:t>表</w:t>
            </w:r>
            <w:r w:rsidR="00737810" w:rsidRPr="00CC4444">
              <w:rPr>
                <w:rStyle w:val="af1"/>
                <w:b w:val="0"/>
                <w:color w:val="auto"/>
              </w:rPr>
              <w:t xml:space="preserve"> 7  </w:t>
            </w:r>
            <w:r w:rsidR="00737810" w:rsidRPr="00CC4444">
              <w:rPr>
                <w:rStyle w:val="af1"/>
                <w:rFonts w:hint="eastAsia"/>
                <w:b w:val="0"/>
                <w:color w:val="auto"/>
              </w:rPr>
              <w:t>資通訊及知識服務業人才需求條件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_Toc479690799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14</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0" w:history="1">
            <w:r w:rsidR="00737810" w:rsidRPr="00CC4444">
              <w:rPr>
                <w:rStyle w:val="af1"/>
                <w:rFonts w:hint="eastAsia"/>
                <w:b w:val="0"/>
                <w:color w:val="auto"/>
              </w:rPr>
              <w:t>表</w:t>
            </w:r>
            <w:r w:rsidR="00737810" w:rsidRPr="00CC4444">
              <w:rPr>
                <w:rStyle w:val="af1"/>
                <w:b w:val="0"/>
                <w:color w:val="auto"/>
              </w:rPr>
              <w:t xml:space="preserve"> 8  </w:t>
            </w:r>
            <w:r w:rsidR="00737810" w:rsidRPr="00CC4444">
              <w:rPr>
                <w:rStyle w:val="af1"/>
                <w:rFonts w:hint="eastAsia"/>
                <w:b w:val="0"/>
                <w:color w:val="auto"/>
              </w:rPr>
              <w:t>機械及鑄造產業人才需求條件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_Toc479690800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14</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1" w:history="1">
            <w:r w:rsidR="00737810" w:rsidRPr="00CC4444">
              <w:rPr>
                <w:rStyle w:val="af1"/>
                <w:rFonts w:hint="eastAsia"/>
                <w:b w:val="0"/>
                <w:color w:val="auto"/>
              </w:rPr>
              <w:t>表</w:t>
            </w:r>
            <w:r w:rsidR="00737810" w:rsidRPr="00CC4444">
              <w:rPr>
                <w:rStyle w:val="af1"/>
                <w:b w:val="0"/>
                <w:color w:val="auto"/>
              </w:rPr>
              <w:t xml:space="preserve"> 9  </w:t>
            </w:r>
            <w:r w:rsidR="00737810" w:rsidRPr="00CC4444">
              <w:rPr>
                <w:rStyle w:val="af1"/>
                <w:rFonts w:hint="eastAsia"/>
                <w:b w:val="0"/>
                <w:color w:val="auto"/>
              </w:rPr>
              <w:t>綠色產業人才需求條件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_Toc479690801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15</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2" w:history="1">
            <w:r w:rsidR="00737810" w:rsidRPr="00CC4444">
              <w:rPr>
                <w:rStyle w:val="af1"/>
                <w:rFonts w:hint="eastAsia"/>
                <w:b w:val="0"/>
                <w:color w:val="auto"/>
              </w:rPr>
              <w:t>表</w:t>
            </w:r>
            <w:r w:rsidR="00737810" w:rsidRPr="00CC4444">
              <w:rPr>
                <w:rStyle w:val="af1"/>
                <w:b w:val="0"/>
                <w:color w:val="auto"/>
              </w:rPr>
              <w:t xml:space="preserve"> 10  </w:t>
            </w:r>
            <w:r w:rsidR="00737810" w:rsidRPr="00CC4444">
              <w:rPr>
                <w:rStyle w:val="af1"/>
                <w:rFonts w:hint="eastAsia"/>
                <w:b w:val="0"/>
                <w:color w:val="auto"/>
              </w:rPr>
              <w:t>醫藥及民生需求產業人才需求條件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_Toc479690802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16</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3" w:history="1">
            <w:r w:rsidR="00737810" w:rsidRPr="00CC4444">
              <w:rPr>
                <w:rStyle w:val="af1"/>
                <w:rFonts w:hint="eastAsia"/>
                <w:b w:val="0"/>
                <w:color w:val="auto"/>
              </w:rPr>
              <w:t>表</w:t>
            </w:r>
            <w:r w:rsidR="00737810" w:rsidRPr="00CC4444">
              <w:rPr>
                <w:rStyle w:val="af1"/>
                <w:b w:val="0"/>
                <w:color w:val="auto"/>
              </w:rPr>
              <w:t xml:space="preserve"> 11  </w:t>
            </w:r>
            <w:r w:rsidR="00737810" w:rsidRPr="00CC4444">
              <w:rPr>
                <w:rStyle w:val="af1"/>
                <w:rFonts w:hint="eastAsia"/>
                <w:b w:val="0"/>
                <w:color w:val="auto"/>
              </w:rPr>
              <w:t>連鎖加盟及觀光產業人才需求條件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_Toc479690803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16</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4" w:history="1">
            <w:r w:rsidR="00737810" w:rsidRPr="00CC4444">
              <w:rPr>
                <w:rStyle w:val="af1"/>
                <w:rFonts w:hint="eastAsia"/>
                <w:b w:val="0"/>
                <w:color w:val="auto"/>
              </w:rPr>
              <w:t>表</w:t>
            </w:r>
            <w:r w:rsidR="00737810" w:rsidRPr="00CC4444">
              <w:rPr>
                <w:rStyle w:val="af1"/>
                <w:b w:val="0"/>
                <w:color w:val="auto"/>
              </w:rPr>
              <w:t xml:space="preserve"> 12  </w:t>
            </w:r>
            <w:r w:rsidR="00737810" w:rsidRPr="00CC4444">
              <w:rPr>
                <w:rStyle w:val="af1"/>
                <w:rFonts w:hint="eastAsia"/>
                <w:b w:val="0"/>
                <w:color w:val="auto"/>
              </w:rPr>
              <w:t>影視產業人才需求條件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_Toc479690804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17</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5" w:history="1">
            <w:r w:rsidR="00737810" w:rsidRPr="00CC4444">
              <w:rPr>
                <w:rStyle w:val="af1"/>
                <w:rFonts w:hint="eastAsia"/>
                <w:b w:val="0"/>
                <w:color w:val="auto"/>
              </w:rPr>
              <w:t>表</w:t>
            </w:r>
            <w:r w:rsidR="00737810" w:rsidRPr="00CC4444">
              <w:rPr>
                <w:rStyle w:val="af1"/>
                <w:b w:val="0"/>
                <w:color w:val="auto"/>
              </w:rPr>
              <w:t xml:space="preserve"> 13  </w:t>
            </w:r>
            <w:r w:rsidR="00737810" w:rsidRPr="00CC4444">
              <w:rPr>
                <w:rStyle w:val="af1"/>
                <w:rFonts w:hint="eastAsia"/>
                <w:b w:val="0"/>
                <w:color w:val="auto"/>
              </w:rPr>
              <w:t>金融產業</w:t>
            </w:r>
            <w:r w:rsidR="00C91A28">
              <w:rPr>
                <w:rStyle w:val="af1"/>
                <w:rFonts w:hint="eastAsia"/>
                <w:b w:val="0"/>
                <w:color w:val="auto"/>
              </w:rPr>
              <w:t>之</w:t>
            </w:r>
            <w:r w:rsidR="003A0C19">
              <w:rPr>
                <w:rStyle w:val="af1"/>
                <w:rFonts w:hint="eastAsia"/>
                <w:b w:val="0"/>
                <w:color w:val="auto"/>
              </w:rPr>
              <w:t>金融科技</w:t>
            </w:r>
            <w:r w:rsidR="00737810" w:rsidRPr="00CC4444">
              <w:rPr>
                <w:rStyle w:val="af1"/>
                <w:rFonts w:hint="eastAsia"/>
                <w:b w:val="0"/>
                <w:color w:val="auto"/>
              </w:rPr>
              <w:t>人才需求條件</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_Toc479690805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17</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6" w:history="1">
            <w:r w:rsidR="00737810" w:rsidRPr="00CC4444">
              <w:rPr>
                <w:rStyle w:val="af1"/>
                <w:rFonts w:hint="eastAsia"/>
                <w:b w:val="0"/>
                <w:color w:val="auto"/>
              </w:rPr>
              <w:t>表</w:t>
            </w:r>
            <w:r w:rsidR="00737810" w:rsidRPr="00CC4444">
              <w:rPr>
                <w:rStyle w:val="af1"/>
                <w:b w:val="0"/>
                <w:color w:val="auto"/>
              </w:rPr>
              <w:t xml:space="preserve"> 14  </w:t>
            </w:r>
            <w:r w:rsidR="003A0C19" w:rsidRPr="003A0C19">
              <w:rPr>
                <w:rStyle w:val="af1"/>
                <w:rFonts w:hint="eastAsia"/>
                <w:b w:val="0"/>
                <w:color w:val="auto"/>
              </w:rPr>
              <w:t>106-108年各重點產業所缺職類之人才招募情形</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_Toc479690806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19</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7" w:history="1">
            <w:r w:rsidR="00737810" w:rsidRPr="00CC4444">
              <w:rPr>
                <w:rStyle w:val="af1"/>
                <w:rFonts w:hint="eastAsia"/>
                <w:b w:val="0"/>
                <w:color w:val="auto"/>
              </w:rPr>
              <w:t>表</w:t>
            </w:r>
            <w:r w:rsidR="00737810" w:rsidRPr="00CC4444">
              <w:rPr>
                <w:rStyle w:val="af1"/>
                <w:b w:val="0"/>
                <w:color w:val="auto"/>
              </w:rPr>
              <w:t xml:space="preserve"> 15  </w:t>
            </w:r>
            <w:r w:rsidR="003A0C19" w:rsidRPr="003A0C19">
              <w:rPr>
                <w:rStyle w:val="af1"/>
                <w:rFonts w:hint="eastAsia"/>
                <w:b w:val="0"/>
                <w:color w:val="auto"/>
              </w:rPr>
              <w:t>106-108年各重點產業所缺人才「具招募困難」之職類</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_Toc479690807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20</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8" w:history="1">
            <w:r w:rsidR="00737810" w:rsidRPr="00CC4444">
              <w:rPr>
                <w:rStyle w:val="af1"/>
                <w:rFonts w:hint="eastAsia"/>
                <w:b w:val="0"/>
                <w:color w:val="auto"/>
              </w:rPr>
              <w:t>表</w:t>
            </w:r>
            <w:r w:rsidR="00737810" w:rsidRPr="00CC4444">
              <w:rPr>
                <w:rStyle w:val="af1"/>
                <w:b w:val="0"/>
                <w:color w:val="auto"/>
              </w:rPr>
              <w:t xml:space="preserve"> 16  </w:t>
            </w:r>
            <w:r w:rsidR="003A0C19" w:rsidRPr="003A0C19">
              <w:rPr>
                <w:rStyle w:val="af1"/>
                <w:rFonts w:hint="eastAsia"/>
                <w:b w:val="0"/>
                <w:color w:val="auto"/>
              </w:rPr>
              <w:t>106-108年各重點產業所缺人才「具海外攬才需求」之職類</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_Toc479690808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21</w:t>
            </w:r>
            <w:r w:rsidR="00737810" w:rsidRPr="00CC4444">
              <w:rPr>
                <w:rStyle w:val="af1"/>
                <w:b w:val="0"/>
                <w:webHidden/>
                <w:color w:val="auto"/>
              </w:rPr>
              <w:fldChar w:fldCharType="end"/>
            </w:r>
          </w:hyperlink>
        </w:p>
        <w:p w:rsidR="00737810" w:rsidRPr="00CC4444" w:rsidRDefault="004640A8" w:rsidP="00737810">
          <w:pPr>
            <w:pStyle w:val="21"/>
            <w:rPr>
              <w:rStyle w:val="af1"/>
              <w:b w:val="0"/>
              <w:color w:val="auto"/>
            </w:rPr>
          </w:pPr>
          <w:hyperlink w:anchor="_Toc479690809" w:history="1">
            <w:r w:rsidR="00737810" w:rsidRPr="00CC4444">
              <w:rPr>
                <w:rStyle w:val="af1"/>
                <w:rFonts w:hint="eastAsia"/>
                <w:b w:val="0"/>
                <w:color w:val="auto"/>
              </w:rPr>
              <w:t>表</w:t>
            </w:r>
            <w:r w:rsidR="00737810" w:rsidRPr="00CC4444">
              <w:rPr>
                <w:rStyle w:val="af1"/>
                <w:b w:val="0"/>
                <w:color w:val="auto"/>
              </w:rPr>
              <w:t xml:space="preserve"> 17  </w:t>
            </w:r>
            <w:r w:rsidR="00737810" w:rsidRPr="00CC4444">
              <w:rPr>
                <w:rStyle w:val="af1"/>
                <w:rFonts w:hint="eastAsia"/>
                <w:b w:val="0"/>
                <w:color w:val="auto"/>
              </w:rPr>
              <w:t>「</w:t>
            </w:r>
            <w:r w:rsidR="00737810" w:rsidRPr="00CC4444">
              <w:rPr>
                <w:rStyle w:val="af1"/>
                <w:b w:val="0"/>
                <w:color w:val="auto"/>
              </w:rPr>
              <w:t>5+2</w:t>
            </w:r>
            <w:r w:rsidR="00737810" w:rsidRPr="00CC4444">
              <w:rPr>
                <w:rStyle w:val="af1"/>
                <w:rFonts w:hint="eastAsia"/>
                <w:b w:val="0"/>
                <w:color w:val="auto"/>
              </w:rPr>
              <w:t>產業創新計畫」所需職務調查表</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_Toc479690809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23</w:t>
            </w:r>
            <w:r w:rsidR="00737810" w:rsidRPr="00CC4444">
              <w:rPr>
                <w:rStyle w:val="af1"/>
                <w:b w:val="0"/>
                <w:webHidden/>
                <w:color w:val="auto"/>
              </w:rPr>
              <w:fldChar w:fldCharType="end"/>
            </w:r>
          </w:hyperlink>
        </w:p>
        <w:p w:rsidR="00737810" w:rsidRPr="00CC4444" w:rsidRDefault="004640A8" w:rsidP="00737810">
          <w:pPr>
            <w:pStyle w:val="21"/>
            <w:tabs>
              <w:tab w:val="clear" w:pos="1843"/>
              <w:tab w:val="clear" w:pos="2160"/>
            </w:tabs>
          </w:pPr>
          <w:hyperlink w:anchor="_Toc479690810" w:history="1">
            <w:r w:rsidR="00737810" w:rsidRPr="00CC4444">
              <w:rPr>
                <w:rStyle w:val="af1"/>
                <w:rFonts w:hint="eastAsia"/>
                <w:b w:val="0"/>
                <w:color w:val="auto"/>
              </w:rPr>
              <w:t>表</w:t>
            </w:r>
            <w:r w:rsidR="00737810" w:rsidRPr="00CC4444">
              <w:rPr>
                <w:rStyle w:val="af1"/>
                <w:b w:val="0"/>
                <w:color w:val="auto"/>
              </w:rPr>
              <w:t xml:space="preserve"> 18  105</w:t>
            </w:r>
            <w:r w:rsidR="00737810" w:rsidRPr="00CC4444">
              <w:rPr>
                <w:rStyle w:val="af1"/>
                <w:rFonts w:hint="eastAsia"/>
                <w:b w:val="0"/>
                <w:color w:val="auto"/>
              </w:rPr>
              <w:t>年各重點產業人才供需調查及推估主管機關及執行單位</w:t>
            </w:r>
            <w:r w:rsidR="00737810" w:rsidRPr="00CC4444">
              <w:rPr>
                <w:rStyle w:val="af1"/>
                <w:b w:val="0"/>
                <w:webHidden/>
                <w:color w:val="auto"/>
              </w:rPr>
              <w:tab/>
            </w:r>
            <w:r w:rsidR="00737810" w:rsidRPr="00CC4444">
              <w:rPr>
                <w:rStyle w:val="af1"/>
                <w:b w:val="0"/>
                <w:webHidden/>
                <w:color w:val="auto"/>
              </w:rPr>
              <w:fldChar w:fldCharType="begin"/>
            </w:r>
            <w:r w:rsidR="00737810" w:rsidRPr="00CC4444">
              <w:rPr>
                <w:rStyle w:val="af1"/>
                <w:b w:val="0"/>
                <w:webHidden/>
                <w:color w:val="auto"/>
              </w:rPr>
              <w:instrText xml:space="preserve"> PAGEREF _Toc479690810 \h </w:instrText>
            </w:r>
            <w:r w:rsidR="00737810" w:rsidRPr="00CC4444">
              <w:rPr>
                <w:rStyle w:val="af1"/>
                <w:b w:val="0"/>
                <w:webHidden/>
                <w:color w:val="auto"/>
              </w:rPr>
            </w:r>
            <w:r w:rsidR="00737810" w:rsidRPr="00CC4444">
              <w:rPr>
                <w:rStyle w:val="af1"/>
                <w:b w:val="0"/>
                <w:webHidden/>
                <w:color w:val="auto"/>
              </w:rPr>
              <w:fldChar w:fldCharType="separate"/>
            </w:r>
            <w:r w:rsidR="00472A2E">
              <w:rPr>
                <w:rStyle w:val="af1"/>
                <w:b w:val="0"/>
                <w:webHidden/>
                <w:color w:val="auto"/>
              </w:rPr>
              <w:t>26</w:t>
            </w:r>
            <w:r w:rsidR="00737810" w:rsidRPr="00CC4444">
              <w:rPr>
                <w:rStyle w:val="af1"/>
                <w:b w:val="0"/>
                <w:webHidden/>
                <w:color w:val="auto"/>
              </w:rPr>
              <w:fldChar w:fldCharType="end"/>
            </w:r>
          </w:hyperlink>
        </w:p>
        <w:p w:rsidR="00375209" w:rsidRPr="00CC4444" w:rsidRDefault="00375209">
          <w:pPr>
            <w:widowControl/>
            <w:rPr>
              <w:bCs/>
              <w:szCs w:val="28"/>
              <w:lang w:val="zh-TW"/>
            </w:rPr>
          </w:pPr>
          <w:r w:rsidRPr="00CC4444">
            <w:rPr>
              <w:bCs/>
              <w:szCs w:val="28"/>
              <w:lang w:val="zh-TW"/>
            </w:rPr>
            <w:fldChar w:fldCharType="end"/>
          </w:r>
        </w:p>
        <w:p w:rsidR="00375209" w:rsidRPr="00CC4444" w:rsidRDefault="00375209" w:rsidP="003C02FF">
          <w:pPr>
            <w:widowControl/>
            <w:rPr>
              <w:rFonts w:ascii="微軟正黑體" w:eastAsia="微軟正黑體" w:hAnsi="微軟正黑體" w:cstheme="majorBidi"/>
              <w:bCs/>
              <w:kern w:val="0"/>
              <w:sz w:val="36"/>
              <w:szCs w:val="28"/>
              <w:lang w:val="zh-TW"/>
            </w:rPr>
          </w:pPr>
        </w:p>
        <w:p w:rsidR="008B1BF6" w:rsidRPr="00CC4444" w:rsidRDefault="008B1BF6" w:rsidP="003C02FF">
          <w:pPr>
            <w:widowControl/>
            <w:rPr>
              <w:rFonts w:ascii="微軟正黑體" w:eastAsia="微軟正黑體" w:hAnsi="微軟正黑體" w:cstheme="majorBidi"/>
              <w:bCs/>
              <w:kern w:val="0"/>
              <w:sz w:val="36"/>
              <w:szCs w:val="28"/>
              <w:lang w:val="zh-TW"/>
            </w:rPr>
          </w:pPr>
        </w:p>
        <w:p w:rsidR="00375209" w:rsidRPr="00CC4444" w:rsidRDefault="00375209" w:rsidP="00E47E67">
          <w:pPr>
            <w:pStyle w:val="aff4"/>
            <w:tabs>
              <w:tab w:val="right" w:leader="dot" w:pos="9060"/>
            </w:tabs>
            <w:ind w:leftChars="200" w:left="480" w:firstLineChars="0" w:firstLine="0"/>
            <w:jc w:val="center"/>
            <w:rPr>
              <w:rFonts w:ascii="微軟正黑體" w:eastAsia="微軟正黑體" w:hAnsi="微軟正黑體" w:cstheme="majorBidi"/>
              <w:b/>
              <w:bCs/>
              <w:kern w:val="0"/>
              <w:sz w:val="36"/>
              <w:szCs w:val="28"/>
              <w:lang w:val="zh-TW"/>
            </w:rPr>
          </w:pPr>
          <w:r w:rsidRPr="00CC4444">
            <w:rPr>
              <w:rFonts w:ascii="微軟正黑體" w:eastAsia="微軟正黑體" w:hAnsi="微軟正黑體" w:cstheme="majorBidi" w:hint="eastAsia"/>
              <w:b/>
              <w:bCs/>
              <w:kern w:val="0"/>
              <w:sz w:val="36"/>
              <w:szCs w:val="28"/>
              <w:lang w:val="zh-TW"/>
            </w:rPr>
            <w:t>圖目錄</w:t>
          </w:r>
        </w:p>
        <w:p w:rsidR="00944203" w:rsidRPr="00CC4444" w:rsidRDefault="00375209" w:rsidP="00737810">
          <w:pPr>
            <w:pStyle w:val="21"/>
          </w:pPr>
          <w:r w:rsidRPr="00CC4444">
            <w:rPr>
              <w:rStyle w:val="af1"/>
              <w:rFonts w:cs="Arial"/>
              <w:b w:val="0"/>
              <w:color w:val="auto"/>
              <w:kern w:val="0"/>
            </w:rPr>
            <w:fldChar w:fldCharType="begin"/>
          </w:r>
          <w:r w:rsidRPr="00CC4444">
            <w:rPr>
              <w:rStyle w:val="af1"/>
              <w:rFonts w:cs="Arial"/>
              <w:b w:val="0"/>
              <w:color w:val="auto"/>
              <w:kern w:val="0"/>
            </w:rPr>
            <w:instrText xml:space="preserve"> TOC \h \z \c "圖" </w:instrText>
          </w:r>
          <w:r w:rsidRPr="00CC4444">
            <w:rPr>
              <w:rStyle w:val="af1"/>
              <w:rFonts w:cs="Arial"/>
              <w:b w:val="0"/>
              <w:color w:val="auto"/>
              <w:kern w:val="0"/>
            </w:rPr>
            <w:fldChar w:fldCharType="separate"/>
          </w:r>
          <w:hyperlink w:anchor="_Toc479230971" w:history="1">
            <w:r w:rsidR="00944203" w:rsidRPr="00CC4444">
              <w:rPr>
                <w:rStyle w:val="af1"/>
                <w:rFonts w:hint="eastAsia"/>
                <w:b w:val="0"/>
                <w:color w:val="auto"/>
              </w:rPr>
              <w:t>圖</w:t>
            </w:r>
            <w:r w:rsidR="00944203" w:rsidRPr="00CC4444">
              <w:rPr>
                <w:rStyle w:val="af1"/>
                <w:b w:val="0"/>
                <w:color w:val="auto"/>
              </w:rPr>
              <w:t xml:space="preserve"> 1  </w:t>
            </w:r>
            <w:r w:rsidR="00944203" w:rsidRPr="00CC4444">
              <w:rPr>
                <w:rStyle w:val="af1"/>
                <w:rFonts w:hint="eastAsia"/>
                <w:b w:val="0"/>
                <w:color w:val="auto"/>
              </w:rPr>
              <w:t>產業人才供需調查及推估工作流程圖</w:t>
            </w:r>
            <w:r w:rsidR="00944203" w:rsidRPr="00CC4444">
              <w:rPr>
                <w:webHidden/>
              </w:rPr>
              <w:tab/>
            </w:r>
            <w:r w:rsidR="00944203" w:rsidRPr="00CC4444">
              <w:rPr>
                <w:webHidden/>
              </w:rPr>
              <w:fldChar w:fldCharType="begin"/>
            </w:r>
            <w:r w:rsidR="00944203" w:rsidRPr="00CC4444">
              <w:rPr>
                <w:webHidden/>
              </w:rPr>
              <w:instrText xml:space="preserve"> PAGEREF _Toc479230971 \h </w:instrText>
            </w:r>
            <w:r w:rsidR="00944203" w:rsidRPr="00CC4444">
              <w:rPr>
                <w:webHidden/>
              </w:rPr>
            </w:r>
            <w:r w:rsidR="00944203" w:rsidRPr="00CC4444">
              <w:rPr>
                <w:webHidden/>
              </w:rPr>
              <w:fldChar w:fldCharType="separate"/>
            </w:r>
            <w:r w:rsidR="00472A2E">
              <w:rPr>
                <w:webHidden/>
              </w:rPr>
              <w:t>2</w:t>
            </w:r>
            <w:r w:rsidR="00944203" w:rsidRPr="00CC4444">
              <w:rPr>
                <w:webHidden/>
              </w:rPr>
              <w:fldChar w:fldCharType="end"/>
            </w:r>
          </w:hyperlink>
        </w:p>
        <w:p w:rsidR="00944203" w:rsidRPr="00CC4444" w:rsidRDefault="004640A8" w:rsidP="00737810">
          <w:pPr>
            <w:pStyle w:val="21"/>
          </w:pPr>
          <w:hyperlink w:anchor="_Toc479230972" w:history="1">
            <w:r w:rsidR="00944203" w:rsidRPr="00CC4444">
              <w:rPr>
                <w:rStyle w:val="af1"/>
                <w:rFonts w:hint="eastAsia"/>
                <w:b w:val="0"/>
                <w:color w:val="auto"/>
              </w:rPr>
              <w:t>圖</w:t>
            </w:r>
            <w:r w:rsidR="00944203" w:rsidRPr="00CC4444">
              <w:rPr>
                <w:rStyle w:val="af1"/>
                <w:b w:val="0"/>
                <w:color w:val="auto"/>
              </w:rPr>
              <w:t xml:space="preserve"> 2  105</w:t>
            </w:r>
            <w:r w:rsidR="00944203" w:rsidRPr="00CC4444">
              <w:rPr>
                <w:rStyle w:val="af1"/>
                <w:rFonts w:hint="eastAsia"/>
                <w:b w:val="0"/>
                <w:color w:val="auto"/>
              </w:rPr>
              <w:t>年各重點產業人才供需調查及推估辦理產業別</w:t>
            </w:r>
            <w:r w:rsidR="001F4373" w:rsidRPr="00CC4444">
              <w:rPr>
                <w:rStyle w:val="af1"/>
                <w:rFonts w:hint="eastAsia"/>
                <w:b w:val="0"/>
                <w:color w:val="auto"/>
              </w:rPr>
              <w:t>及主管機關</w:t>
            </w:r>
            <w:r w:rsidR="00944203" w:rsidRPr="00CC4444">
              <w:rPr>
                <w:webHidden/>
              </w:rPr>
              <w:tab/>
            </w:r>
            <w:r w:rsidR="00944203" w:rsidRPr="00CC4444">
              <w:rPr>
                <w:webHidden/>
              </w:rPr>
              <w:fldChar w:fldCharType="begin"/>
            </w:r>
            <w:r w:rsidR="00944203" w:rsidRPr="00CC4444">
              <w:rPr>
                <w:webHidden/>
              </w:rPr>
              <w:instrText xml:space="preserve"> PAGEREF _Toc479230972 \h </w:instrText>
            </w:r>
            <w:r w:rsidR="00944203" w:rsidRPr="00CC4444">
              <w:rPr>
                <w:webHidden/>
              </w:rPr>
            </w:r>
            <w:r w:rsidR="00944203" w:rsidRPr="00CC4444">
              <w:rPr>
                <w:webHidden/>
              </w:rPr>
              <w:fldChar w:fldCharType="separate"/>
            </w:r>
            <w:r w:rsidR="00472A2E">
              <w:rPr>
                <w:webHidden/>
              </w:rPr>
              <w:t>3</w:t>
            </w:r>
            <w:r w:rsidR="00944203" w:rsidRPr="00CC4444">
              <w:rPr>
                <w:webHidden/>
              </w:rPr>
              <w:fldChar w:fldCharType="end"/>
            </w:r>
          </w:hyperlink>
        </w:p>
        <w:p w:rsidR="00944203" w:rsidRPr="00CC4444" w:rsidRDefault="004640A8" w:rsidP="00737810">
          <w:pPr>
            <w:pStyle w:val="21"/>
          </w:pPr>
          <w:hyperlink w:anchor="_Toc479230973" w:history="1">
            <w:r w:rsidR="00944203" w:rsidRPr="00CC4444">
              <w:rPr>
                <w:rStyle w:val="af1"/>
                <w:rFonts w:hint="eastAsia"/>
                <w:b w:val="0"/>
                <w:color w:val="auto"/>
              </w:rPr>
              <w:t>圖</w:t>
            </w:r>
            <w:r w:rsidR="00944203" w:rsidRPr="00CC4444">
              <w:rPr>
                <w:rStyle w:val="af1"/>
                <w:b w:val="0"/>
                <w:color w:val="auto"/>
              </w:rPr>
              <w:t xml:space="preserve"> 3  106-108</w:t>
            </w:r>
            <w:r w:rsidR="00944203" w:rsidRPr="00CC4444">
              <w:rPr>
                <w:rStyle w:val="af1"/>
                <w:rFonts w:hint="eastAsia"/>
                <w:b w:val="0"/>
                <w:color w:val="auto"/>
              </w:rPr>
              <w:t>年各重點產業人才平均每年新增需求人數</w:t>
            </w:r>
            <w:r w:rsidR="00944203" w:rsidRPr="00CC4444">
              <w:rPr>
                <w:webHidden/>
              </w:rPr>
              <w:tab/>
            </w:r>
            <w:r w:rsidR="00944203" w:rsidRPr="00CC4444">
              <w:rPr>
                <w:webHidden/>
              </w:rPr>
              <w:fldChar w:fldCharType="begin"/>
            </w:r>
            <w:r w:rsidR="00944203" w:rsidRPr="00CC4444">
              <w:rPr>
                <w:webHidden/>
              </w:rPr>
              <w:instrText xml:space="preserve"> PAGEREF _Toc479230973 \h </w:instrText>
            </w:r>
            <w:r w:rsidR="00944203" w:rsidRPr="00CC4444">
              <w:rPr>
                <w:webHidden/>
              </w:rPr>
            </w:r>
            <w:r w:rsidR="00944203" w:rsidRPr="00CC4444">
              <w:rPr>
                <w:webHidden/>
              </w:rPr>
              <w:fldChar w:fldCharType="separate"/>
            </w:r>
            <w:r w:rsidR="00472A2E">
              <w:rPr>
                <w:webHidden/>
              </w:rPr>
              <w:t>7</w:t>
            </w:r>
            <w:r w:rsidR="00944203" w:rsidRPr="00CC4444">
              <w:rPr>
                <w:webHidden/>
              </w:rPr>
              <w:fldChar w:fldCharType="end"/>
            </w:r>
          </w:hyperlink>
        </w:p>
        <w:p w:rsidR="00375209" w:rsidRPr="00CC4444" w:rsidRDefault="00375209" w:rsidP="00FD608A">
          <w:pPr>
            <w:pStyle w:val="aff4"/>
            <w:tabs>
              <w:tab w:val="right" w:leader="dot" w:pos="9060"/>
            </w:tabs>
            <w:spacing w:line="460" w:lineRule="exact"/>
            <w:ind w:leftChars="61" w:left="345" w:hangingChars="83" w:hanging="199"/>
            <w:rPr>
              <w:bCs/>
              <w:szCs w:val="28"/>
              <w:lang w:val="zh-TW"/>
            </w:rPr>
          </w:pPr>
          <w:r w:rsidRPr="00CC4444">
            <w:rPr>
              <w:rStyle w:val="af1"/>
              <w:rFonts w:cs="Arial"/>
              <w:noProof/>
              <w:color w:val="auto"/>
              <w:kern w:val="0"/>
            </w:rPr>
            <w:fldChar w:fldCharType="end"/>
          </w:r>
        </w:p>
        <w:p w:rsidR="00FF7DE8" w:rsidRPr="00CC4444" w:rsidRDefault="004640A8" w:rsidP="00D503C6">
          <w:pPr>
            <w:widowControl/>
            <w:rPr>
              <w:lang w:val="zh-TW"/>
            </w:rPr>
            <w:sectPr w:rsidR="00FF7DE8" w:rsidRPr="00CC4444" w:rsidSect="00BC74C3">
              <w:headerReference w:type="even" r:id="rId11"/>
              <w:headerReference w:type="default" r:id="rId12"/>
              <w:footerReference w:type="even" r:id="rId13"/>
              <w:footerReference w:type="default" r:id="rId14"/>
              <w:type w:val="oddPage"/>
              <w:pgSz w:w="11906" w:h="16838" w:code="9"/>
              <w:pgMar w:top="1418" w:right="1191" w:bottom="1134" w:left="1191" w:header="567" w:footer="567" w:gutter="454"/>
              <w:pgNumType w:fmt="lowerRoman" w:start="1"/>
              <w:cols w:space="425"/>
              <w:docGrid w:type="lines" w:linePitch="360"/>
            </w:sectPr>
          </w:pPr>
        </w:p>
      </w:sdtContent>
    </w:sdt>
    <w:p w:rsidR="007B3623" w:rsidRPr="00CC4444" w:rsidRDefault="007B3623" w:rsidP="00186017">
      <w:pPr>
        <w:pStyle w:val="a5"/>
        <w:numPr>
          <w:ilvl w:val="0"/>
          <w:numId w:val="1"/>
        </w:numPr>
        <w:snapToGrid w:val="0"/>
        <w:ind w:leftChars="0" w:left="1304" w:hanging="1304"/>
        <w:outlineLvl w:val="0"/>
        <w:rPr>
          <w:rFonts w:ascii="微軟正黑體" w:eastAsia="微軟正黑體" w:hAnsi="微軟正黑體"/>
          <w:b/>
          <w:sz w:val="34"/>
          <w:szCs w:val="34"/>
        </w:rPr>
      </w:pPr>
      <w:bookmarkStart w:id="0" w:name="_Toc424216775"/>
      <w:bookmarkStart w:id="1" w:name="_Toc479228876"/>
      <w:r w:rsidRPr="00CC4444">
        <w:rPr>
          <w:rFonts w:ascii="微軟正黑體" w:eastAsia="微軟正黑體" w:hAnsi="微軟正黑體" w:hint="eastAsia"/>
          <w:b/>
          <w:sz w:val="34"/>
          <w:szCs w:val="34"/>
        </w:rPr>
        <w:lastRenderedPageBreak/>
        <w:t>背景說明</w:t>
      </w:r>
      <w:bookmarkEnd w:id="0"/>
      <w:bookmarkEnd w:id="1"/>
    </w:p>
    <w:p w:rsidR="00490D58" w:rsidRPr="00CC4444" w:rsidRDefault="00A87083" w:rsidP="0056627E">
      <w:pPr>
        <w:pStyle w:val="a5"/>
        <w:keepNext/>
        <w:numPr>
          <w:ilvl w:val="0"/>
          <w:numId w:val="7"/>
        </w:numPr>
        <w:snapToGrid w:val="0"/>
        <w:spacing w:before="100" w:beforeAutospacing="1"/>
        <w:ind w:leftChars="0" w:left="1247" w:hanging="1247"/>
        <w:outlineLvl w:val="1"/>
        <w:rPr>
          <w:rFonts w:ascii="微軟正黑體" w:eastAsia="微軟正黑體" w:hAnsi="微軟正黑體"/>
          <w:b/>
          <w:sz w:val="30"/>
          <w:szCs w:val="30"/>
        </w:rPr>
      </w:pPr>
      <w:bookmarkStart w:id="2" w:name="_Toc424216776"/>
      <w:bookmarkStart w:id="3" w:name="_Toc479228877"/>
      <w:r w:rsidRPr="00CC4444">
        <w:rPr>
          <w:rFonts w:ascii="微軟正黑體" w:eastAsia="微軟正黑體" w:hAnsi="微軟正黑體" w:hint="eastAsia"/>
          <w:b/>
          <w:sz w:val="30"/>
          <w:szCs w:val="30"/>
        </w:rPr>
        <w:t>緣起</w:t>
      </w:r>
      <w:bookmarkEnd w:id="2"/>
      <w:r w:rsidRPr="00CC4444">
        <w:rPr>
          <w:rFonts w:ascii="微軟正黑體" w:eastAsia="微軟正黑體" w:hAnsi="微軟正黑體" w:hint="eastAsia"/>
          <w:b/>
          <w:sz w:val="30"/>
          <w:szCs w:val="30"/>
        </w:rPr>
        <w:t>與目的</w:t>
      </w:r>
      <w:bookmarkEnd w:id="3"/>
    </w:p>
    <w:p w:rsidR="00851348" w:rsidRPr="00CC4444" w:rsidRDefault="00B215A7" w:rsidP="00046F72">
      <w:pPr>
        <w:pStyle w:val="af5"/>
      </w:pPr>
      <w:r w:rsidRPr="00CC4444">
        <w:rPr>
          <w:rFonts w:hint="eastAsia"/>
        </w:rPr>
        <w:t>在</w:t>
      </w:r>
      <w:r w:rsidR="00407BAB" w:rsidRPr="00CC4444">
        <w:rPr>
          <w:rFonts w:hint="eastAsia"/>
        </w:rPr>
        <w:t>國際</w:t>
      </w:r>
      <w:r w:rsidR="00891B41" w:rsidRPr="00CC4444">
        <w:rPr>
          <w:rFonts w:hint="eastAsia"/>
        </w:rPr>
        <w:t>經濟</w:t>
      </w:r>
      <w:r w:rsidR="00407BAB" w:rsidRPr="00CC4444">
        <w:rPr>
          <w:rFonts w:hint="eastAsia"/>
        </w:rPr>
        <w:t>情勢快速變化</w:t>
      </w:r>
      <w:r w:rsidR="00891B41" w:rsidRPr="00CC4444">
        <w:rPr>
          <w:rFonts w:hint="eastAsia"/>
        </w:rPr>
        <w:t>之</w:t>
      </w:r>
      <w:r w:rsidRPr="00CC4444">
        <w:rPr>
          <w:rFonts w:hint="eastAsia"/>
        </w:rPr>
        <w:t>下</w:t>
      </w:r>
      <w:r w:rsidR="00505C6D" w:rsidRPr="00CC4444">
        <w:rPr>
          <w:rFonts w:hint="eastAsia"/>
        </w:rPr>
        <w:t>，一個產</w:t>
      </w:r>
      <w:r w:rsidR="00407BAB" w:rsidRPr="00CC4444">
        <w:rPr>
          <w:rFonts w:hint="eastAsia"/>
        </w:rPr>
        <w:t>業如欲</w:t>
      </w:r>
      <w:r w:rsidR="00891B41" w:rsidRPr="00CC4444">
        <w:rPr>
          <w:rFonts w:hint="eastAsia"/>
        </w:rPr>
        <w:t>持續穩健發展，</w:t>
      </w:r>
      <w:r w:rsidR="00407BAB" w:rsidRPr="00CC4444">
        <w:rPr>
          <w:rFonts w:hint="eastAsia"/>
        </w:rPr>
        <w:t>必須倚</w:t>
      </w:r>
      <w:r w:rsidR="00891B41" w:rsidRPr="00CC4444">
        <w:rPr>
          <w:rFonts w:hint="eastAsia"/>
        </w:rPr>
        <w:t>賴優質且充裕的人力資源</w:t>
      </w:r>
      <w:r w:rsidR="00407BAB" w:rsidRPr="00CC4444">
        <w:rPr>
          <w:rFonts w:hint="eastAsia"/>
        </w:rPr>
        <w:t>作為後</w:t>
      </w:r>
      <w:r w:rsidR="00ED74B9" w:rsidRPr="00CC4444">
        <w:rPr>
          <w:rFonts w:hint="eastAsia"/>
        </w:rPr>
        <w:t>盾</w:t>
      </w:r>
      <w:r w:rsidRPr="00CC4444">
        <w:rPr>
          <w:rFonts w:hint="eastAsia"/>
        </w:rPr>
        <w:t>，</w:t>
      </w:r>
      <w:r w:rsidR="00407BAB" w:rsidRPr="00CC4444">
        <w:rPr>
          <w:rFonts w:hint="eastAsia"/>
        </w:rPr>
        <w:t>提供</w:t>
      </w:r>
      <w:r w:rsidR="00ED74B9" w:rsidRPr="00CC4444">
        <w:rPr>
          <w:rFonts w:hint="eastAsia"/>
        </w:rPr>
        <w:t>不間斷地</w:t>
      </w:r>
      <w:r w:rsidR="00407BAB" w:rsidRPr="00CC4444">
        <w:rPr>
          <w:rFonts w:hint="eastAsia"/>
        </w:rPr>
        <w:t>創新動能，</w:t>
      </w:r>
      <w:r w:rsidR="00ED74B9" w:rsidRPr="00CC4444">
        <w:rPr>
          <w:rFonts w:hint="eastAsia"/>
        </w:rPr>
        <w:t>以維</w:t>
      </w:r>
      <w:r w:rsidR="0076142B" w:rsidRPr="00CC4444">
        <w:rPr>
          <w:rFonts w:hint="eastAsia"/>
        </w:rPr>
        <w:t>持</w:t>
      </w:r>
      <w:r w:rsidR="00407BAB" w:rsidRPr="00CC4444">
        <w:rPr>
          <w:rFonts w:hint="eastAsia"/>
        </w:rPr>
        <w:t>產業競爭力</w:t>
      </w:r>
      <w:r w:rsidR="0076142B" w:rsidRPr="00CC4444">
        <w:rPr>
          <w:rFonts w:hint="eastAsia"/>
        </w:rPr>
        <w:t>。</w:t>
      </w:r>
      <w:r w:rsidRPr="00CC4444">
        <w:rPr>
          <w:rFonts w:hint="eastAsia"/>
        </w:rPr>
        <w:t>為掌握</w:t>
      </w:r>
      <w:r w:rsidR="00AF44C4" w:rsidRPr="00CC4444">
        <w:rPr>
          <w:rFonts w:hint="eastAsia"/>
        </w:rPr>
        <w:t>未來</w:t>
      </w:r>
      <w:r w:rsidRPr="00CC4444">
        <w:rPr>
          <w:rFonts w:hint="eastAsia"/>
        </w:rPr>
        <w:t>產業發展所需人才，協助產業</w:t>
      </w:r>
      <w:r w:rsidR="00ED74B9" w:rsidRPr="00CC4444">
        <w:rPr>
          <w:rFonts w:hint="eastAsia"/>
        </w:rPr>
        <w:t>創新、</w:t>
      </w:r>
      <w:r w:rsidRPr="00CC4444">
        <w:rPr>
          <w:rFonts w:hint="eastAsia"/>
        </w:rPr>
        <w:t>升級、轉型</w:t>
      </w:r>
      <w:r w:rsidR="00851348" w:rsidRPr="00CC4444">
        <w:rPr>
          <w:rFonts w:hint="eastAsia"/>
        </w:rPr>
        <w:t>，</w:t>
      </w:r>
      <w:r w:rsidR="00851348" w:rsidRPr="00CC4444">
        <w:t>各中央目的事業主管機關有必要針對其業管重點產業進行人才供需調查及推估，由於事涉各部會，為利協調及整合資源，行政院業於99年10月13日依據「產業創新條例」第17條</w:t>
      </w:r>
      <w:r w:rsidR="00F6067C" w:rsidRPr="00CC4444">
        <w:rPr>
          <w:rStyle w:val="af0"/>
        </w:rPr>
        <w:footnoteReference w:id="1"/>
      </w:r>
      <w:r w:rsidR="009929B4" w:rsidRPr="00CC4444">
        <w:rPr>
          <w:rFonts w:hint="eastAsia"/>
        </w:rPr>
        <w:t>之規定</w:t>
      </w:r>
      <w:r w:rsidR="00851348" w:rsidRPr="00CC4444">
        <w:t>，指定本會為專責機關，建立協調整合機制，以推動產業人才資源發展相關事宜。</w:t>
      </w:r>
    </w:p>
    <w:p w:rsidR="003A7644" w:rsidRPr="00CC4444" w:rsidRDefault="00851348" w:rsidP="00046F72">
      <w:pPr>
        <w:pStyle w:val="af5"/>
      </w:pPr>
      <w:r w:rsidRPr="00CC4444">
        <w:t>本會自100年起</w:t>
      </w:r>
      <w:r w:rsidRPr="00CC4444">
        <w:rPr>
          <w:rFonts w:hint="eastAsia"/>
        </w:rPr>
        <w:t>即</w:t>
      </w:r>
      <w:r w:rsidRPr="00CC4444">
        <w:t>協調各中央目的事業主管機關</w:t>
      </w:r>
      <w:r w:rsidR="00FC4181" w:rsidRPr="00CC4444">
        <w:rPr>
          <w:rFonts w:hint="eastAsia"/>
        </w:rPr>
        <w:t>(包括內政部、經濟部、交通部、</w:t>
      </w:r>
      <w:r w:rsidR="00D44C22" w:rsidRPr="00CC4444">
        <w:rPr>
          <w:rFonts w:hint="eastAsia"/>
        </w:rPr>
        <w:t>行政院農業委員會、衛生福利部、文化部及金融監督管理委員會</w:t>
      </w:r>
      <w:r w:rsidR="00FC4181" w:rsidRPr="00CC4444">
        <w:rPr>
          <w:rFonts w:hint="eastAsia"/>
        </w:rPr>
        <w:t>等部會)</w:t>
      </w:r>
      <w:r w:rsidRPr="00CC4444">
        <w:t>辦理重點產業人才供需調查及推估</w:t>
      </w:r>
      <w:r w:rsidRPr="00CC4444">
        <w:rPr>
          <w:rFonts w:hint="eastAsia"/>
        </w:rPr>
        <w:t>工作</w:t>
      </w:r>
      <w:r w:rsidRPr="00CC4444">
        <w:t>，</w:t>
      </w:r>
      <w:r w:rsidR="00E91A28" w:rsidRPr="00CC4444">
        <w:t>以</w:t>
      </w:r>
      <w:r w:rsidR="00E91A28" w:rsidRPr="00CC4444">
        <w:rPr>
          <w:rFonts w:hint="eastAsia"/>
        </w:rPr>
        <w:t>政府當前發展之重要產業為基礎，擇定優</w:t>
      </w:r>
      <w:r w:rsidR="00E91A28" w:rsidRPr="00CC4444">
        <w:t>先辦理</w:t>
      </w:r>
      <w:r w:rsidR="00E91A28" w:rsidRPr="00CC4444">
        <w:rPr>
          <w:rFonts w:hint="eastAsia"/>
        </w:rPr>
        <w:t>之項目</w:t>
      </w:r>
      <w:r w:rsidR="00E91A28" w:rsidRPr="00CC4444">
        <w:t>，</w:t>
      </w:r>
      <w:r w:rsidR="000C6A0E" w:rsidRPr="00CC4444">
        <w:rPr>
          <w:rFonts w:hint="eastAsia"/>
        </w:rPr>
        <w:t>截至</w:t>
      </w:r>
      <w:r w:rsidR="00E704BF" w:rsidRPr="00CC4444">
        <w:rPr>
          <w:rFonts w:hint="eastAsia"/>
        </w:rPr>
        <w:t>105</w:t>
      </w:r>
      <w:r w:rsidR="000C6A0E" w:rsidRPr="00CC4444">
        <w:rPr>
          <w:rFonts w:hint="eastAsia"/>
        </w:rPr>
        <w:t>年底</w:t>
      </w:r>
      <w:r w:rsidR="00087C12" w:rsidRPr="00CC4444">
        <w:rPr>
          <w:rFonts w:hint="eastAsia"/>
        </w:rPr>
        <w:t>計</w:t>
      </w:r>
      <w:r w:rsidR="008F2883" w:rsidRPr="00CC4444">
        <w:rPr>
          <w:rFonts w:hint="eastAsia"/>
        </w:rPr>
        <w:t>已</w:t>
      </w:r>
      <w:r w:rsidR="00087C12" w:rsidRPr="00CC4444">
        <w:rPr>
          <w:rFonts w:hint="eastAsia"/>
        </w:rPr>
        <w:t>辦理</w:t>
      </w:r>
      <w:r w:rsidR="006769A6">
        <w:rPr>
          <w:rFonts w:hint="eastAsia"/>
        </w:rPr>
        <w:t>50</w:t>
      </w:r>
      <w:r w:rsidR="00087C12" w:rsidRPr="00CC4444">
        <w:rPr>
          <w:rFonts w:hint="eastAsia"/>
        </w:rPr>
        <w:t>項產業</w:t>
      </w:r>
      <w:r w:rsidR="000C6A0E" w:rsidRPr="00CC4444">
        <w:rPr>
          <w:rFonts w:hint="eastAsia"/>
        </w:rPr>
        <w:t>(詳附錄)</w:t>
      </w:r>
      <w:r w:rsidRPr="00CC4444">
        <w:t>，</w:t>
      </w:r>
      <w:r w:rsidR="003A7644" w:rsidRPr="00CC4444">
        <w:rPr>
          <w:rFonts w:hint="eastAsia"/>
        </w:rPr>
        <w:t>相關</w:t>
      </w:r>
      <w:r w:rsidR="000502A8" w:rsidRPr="00CC4444">
        <w:rPr>
          <w:rFonts w:hint="eastAsia"/>
        </w:rPr>
        <w:t>辦理成果</w:t>
      </w:r>
      <w:r w:rsidR="004B7C4B" w:rsidRPr="00CC4444">
        <w:rPr>
          <w:rFonts w:hint="eastAsia"/>
        </w:rPr>
        <w:t>除</w:t>
      </w:r>
      <w:r w:rsidR="008F2883" w:rsidRPr="00CC4444">
        <w:rPr>
          <w:rFonts w:hint="eastAsia"/>
        </w:rPr>
        <w:t>有助於了解</w:t>
      </w:r>
      <w:r w:rsidR="00FD2EB8" w:rsidRPr="00CC4444">
        <w:rPr>
          <w:rFonts w:hint="eastAsia"/>
        </w:rPr>
        <w:t>產業人力供需</w:t>
      </w:r>
      <w:r w:rsidR="008F2883" w:rsidRPr="00CC4444">
        <w:rPr>
          <w:rFonts w:hint="eastAsia"/>
        </w:rPr>
        <w:t>趨勢</w:t>
      </w:r>
      <w:r w:rsidR="002A6533" w:rsidRPr="00CC4444">
        <w:rPr>
          <w:rFonts w:hint="eastAsia"/>
        </w:rPr>
        <w:t>及面臨問題</w:t>
      </w:r>
      <w:r w:rsidR="004B7C4B" w:rsidRPr="00CC4444">
        <w:rPr>
          <w:rFonts w:hint="eastAsia"/>
        </w:rPr>
        <w:t>外，另</w:t>
      </w:r>
      <w:r w:rsidR="000502A8" w:rsidRPr="00CC4444">
        <w:rPr>
          <w:rFonts w:hint="eastAsia"/>
        </w:rPr>
        <w:t>可做為相關部會</w:t>
      </w:r>
      <w:r w:rsidR="00FD2EB8" w:rsidRPr="00CC4444">
        <w:rPr>
          <w:rFonts w:hint="eastAsia"/>
        </w:rPr>
        <w:t>研擬</w:t>
      </w:r>
      <w:r w:rsidR="00C22E67" w:rsidRPr="00CC4444">
        <w:rPr>
          <w:rFonts w:hint="eastAsia"/>
        </w:rPr>
        <w:t>培育、留用及延攬等</w:t>
      </w:r>
      <w:r w:rsidR="00FD2EB8" w:rsidRPr="00CC4444">
        <w:rPr>
          <w:rFonts w:hint="eastAsia"/>
        </w:rPr>
        <w:t>人力資源對策之參考</w:t>
      </w:r>
      <w:r w:rsidR="00737DCF" w:rsidRPr="00CC4444">
        <w:rPr>
          <w:rFonts w:hint="eastAsia"/>
        </w:rPr>
        <w:t>，以有效強化產業所需人才</w:t>
      </w:r>
      <w:r w:rsidR="000502A8" w:rsidRPr="00CC4444">
        <w:rPr>
          <w:rFonts w:hint="eastAsia"/>
        </w:rPr>
        <w:t>。</w:t>
      </w:r>
    </w:p>
    <w:p w:rsidR="00B176EC" w:rsidRPr="00CC4444" w:rsidRDefault="0076142B" w:rsidP="00046F72">
      <w:pPr>
        <w:pStyle w:val="af5"/>
      </w:pPr>
      <w:r w:rsidRPr="00CC4444">
        <w:rPr>
          <w:rFonts w:hint="eastAsia"/>
        </w:rPr>
        <w:t>為使調查結果符合產業人才實際概況與需求，</w:t>
      </w:r>
      <w:r w:rsidR="002A6533" w:rsidRPr="00CC4444">
        <w:rPr>
          <w:rFonts w:hint="eastAsia"/>
        </w:rPr>
        <w:t>各中央目的事業主管機關</w:t>
      </w:r>
      <w:r w:rsidR="00E91A28" w:rsidRPr="00CC4444">
        <w:rPr>
          <w:rFonts w:hint="eastAsia"/>
        </w:rPr>
        <w:t>除辦理</w:t>
      </w:r>
      <w:r w:rsidR="002A6533" w:rsidRPr="00CC4444">
        <w:rPr>
          <w:rFonts w:hint="eastAsia"/>
        </w:rPr>
        <w:t>重點產</w:t>
      </w:r>
      <w:r w:rsidR="00E91A28" w:rsidRPr="00CC4444">
        <w:rPr>
          <w:rFonts w:hint="eastAsia"/>
        </w:rPr>
        <w:t>業人才供需調查及推估工作外，並邀請相關領域專家學者</w:t>
      </w:r>
      <w:r w:rsidRPr="00CC4444">
        <w:rPr>
          <w:rFonts w:hint="eastAsia"/>
        </w:rPr>
        <w:t>與產業公協會參與</w:t>
      </w:r>
      <w:r w:rsidR="00E91A28" w:rsidRPr="00CC4444">
        <w:rPr>
          <w:rFonts w:hint="eastAsia"/>
        </w:rPr>
        <w:t>，</w:t>
      </w:r>
      <w:r w:rsidR="002A6533" w:rsidRPr="00CC4444">
        <w:rPr>
          <w:rFonts w:hint="eastAsia"/>
        </w:rPr>
        <w:t>辦理流程</w:t>
      </w:r>
      <w:r w:rsidR="004B7C4B" w:rsidRPr="00CC4444">
        <w:rPr>
          <w:rFonts w:hint="eastAsia"/>
        </w:rPr>
        <w:t>整理如</w:t>
      </w:r>
      <w:r w:rsidR="002A6533" w:rsidRPr="00CC4444">
        <w:rPr>
          <w:rFonts w:hint="eastAsia"/>
        </w:rPr>
        <w:t>圖1</w:t>
      </w:r>
      <w:r w:rsidRPr="00CC4444">
        <w:rPr>
          <w:rFonts w:hint="eastAsia"/>
        </w:rPr>
        <w:t>。</w:t>
      </w:r>
      <w:r w:rsidR="003A7644" w:rsidRPr="00CC4444">
        <w:rPr>
          <w:rFonts w:hint="eastAsia"/>
        </w:rPr>
        <w:t>另</w:t>
      </w:r>
      <w:r w:rsidR="00E91A28" w:rsidRPr="00CC4444">
        <w:rPr>
          <w:rFonts w:hint="eastAsia"/>
        </w:rPr>
        <w:t>本報告</w:t>
      </w:r>
      <w:r w:rsidR="00BB1B3E" w:rsidRPr="00CC4444">
        <w:rPr>
          <w:rFonts w:hint="eastAsia"/>
        </w:rPr>
        <w:t>相關調查</w:t>
      </w:r>
      <w:r w:rsidR="00E91A28" w:rsidRPr="00CC4444">
        <w:rPr>
          <w:rFonts w:hint="eastAsia"/>
        </w:rPr>
        <w:t>及推估</w:t>
      </w:r>
      <w:r w:rsidR="00BB1B3E" w:rsidRPr="00CC4444">
        <w:rPr>
          <w:rFonts w:hint="eastAsia"/>
        </w:rPr>
        <w:t>結果另置於本會</w:t>
      </w:r>
      <w:r w:rsidRPr="00CC4444">
        <w:rPr>
          <w:rFonts w:hint="eastAsia"/>
        </w:rPr>
        <w:t>「產業人力供需資訊網</w:t>
      </w:r>
      <w:r w:rsidR="00BB1B3E" w:rsidRPr="00CC4444">
        <w:rPr>
          <w:rFonts w:hint="eastAsia"/>
        </w:rPr>
        <w:t>」</w:t>
      </w:r>
      <w:r w:rsidR="00BB1B3E" w:rsidRPr="00CC4444">
        <w:rPr>
          <w:rStyle w:val="af0"/>
        </w:rPr>
        <w:footnoteReference w:id="2"/>
      </w:r>
      <w:r w:rsidR="00BB1B3E" w:rsidRPr="00CC4444">
        <w:rPr>
          <w:rFonts w:hint="eastAsia"/>
        </w:rPr>
        <w:t>，以充分揭露</w:t>
      </w:r>
      <w:r w:rsidR="005860C8" w:rsidRPr="00CC4444">
        <w:rPr>
          <w:rFonts w:hint="eastAsia"/>
        </w:rPr>
        <w:t>未來產業人才供需</w:t>
      </w:r>
      <w:r w:rsidR="00441154" w:rsidRPr="00CC4444">
        <w:rPr>
          <w:rFonts w:hint="eastAsia"/>
        </w:rPr>
        <w:t>資訊</w:t>
      </w:r>
      <w:r w:rsidR="005860C8" w:rsidRPr="00CC4444">
        <w:rPr>
          <w:rFonts w:hint="eastAsia"/>
        </w:rPr>
        <w:t>，提供各界參考運用。</w:t>
      </w:r>
    </w:p>
    <w:p w:rsidR="00A47A01" w:rsidRPr="00CC4444" w:rsidRDefault="00A47A01" w:rsidP="002A6533">
      <w:pPr>
        <w:widowControl/>
        <w:jc w:val="center"/>
        <w:rPr>
          <w:rFonts w:ascii="微軟正黑體" w:eastAsia="微軟正黑體" w:hAnsi="微軟正黑體" w:cs="Times New Roman"/>
          <w:sz w:val="26"/>
          <w:szCs w:val="26"/>
        </w:rPr>
      </w:pPr>
      <w:r w:rsidRPr="00CC4444">
        <w:rPr>
          <w:rFonts w:ascii="微軟正黑體" w:eastAsia="微軟正黑體" w:hAnsi="微軟正黑體" w:cs="Times New Roman"/>
          <w:b/>
          <w:noProof/>
          <w:sz w:val="30"/>
          <w:szCs w:val="30"/>
        </w:rPr>
        <w:lastRenderedPageBreak/>
        <w:drawing>
          <wp:inline distT="0" distB="0" distL="0" distR="0" wp14:anchorId="54D41919" wp14:editId="67D3C812">
            <wp:extent cx="4835344" cy="3193576"/>
            <wp:effectExtent l="0" t="0" r="3810" b="6985"/>
            <wp:docPr id="16" name="圖片 16" descr="D:\Users\hueinano\Pictures\各產業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ueinano\Pictures\各產業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5344" cy="3193576"/>
                    </a:xfrm>
                    <a:prstGeom prst="rect">
                      <a:avLst/>
                    </a:prstGeom>
                    <a:noFill/>
                    <a:ln>
                      <a:noFill/>
                    </a:ln>
                  </pic:spPr>
                </pic:pic>
              </a:graphicData>
            </a:graphic>
          </wp:inline>
        </w:drawing>
      </w:r>
    </w:p>
    <w:p w:rsidR="00C434F8" w:rsidRPr="00CC4444" w:rsidRDefault="00C434F8" w:rsidP="00397D72">
      <w:pPr>
        <w:pStyle w:val="af2"/>
        <w:spacing w:line="280" w:lineRule="exact"/>
        <w:jc w:val="left"/>
        <w:rPr>
          <w:sz w:val="20"/>
        </w:rPr>
      </w:pPr>
      <w:r w:rsidRPr="00CC4444">
        <w:rPr>
          <w:rFonts w:hint="eastAsia"/>
          <w:sz w:val="20"/>
        </w:rPr>
        <w:t>資料來源：</w:t>
      </w:r>
      <w:r w:rsidR="00F43A9E" w:rsidRPr="00CC4444">
        <w:rPr>
          <w:rFonts w:hint="eastAsia"/>
          <w:sz w:val="20"/>
        </w:rPr>
        <w:t>本報告繪製</w:t>
      </w:r>
      <w:r w:rsidRPr="00CC4444">
        <w:rPr>
          <w:rFonts w:hint="eastAsia"/>
          <w:sz w:val="20"/>
        </w:rPr>
        <w:t>。</w:t>
      </w:r>
    </w:p>
    <w:p w:rsidR="000A1F5F" w:rsidRPr="00CC4444" w:rsidRDefault="003725FA" w:rsidP="007441C6">
      <w:pPr>
        <w:pStyle w:val="af2"/>
        <w:keepNext w:val="0"/>
        <w:widowControl/>
        <w:spacing w:beforeLines="30" w:before="108" w:beforeAutospacing="0" w:after="100" w:afterAutospacing="1"/>
      </w:pPr>
      <w:bookmarkStart w:id="4" w:name="_Toc479230971"/>
      <w:r w:rsidRPr="00CC4444">
        <w:rPr>
          <w:rFonts w:hint="eastAsia"/>
        </w:rPr>
        <w:t xml:space="preserve">圖 </w:t>
      </w:r>
      <w:r w:rsidRPr="00CC4444">
        <w:fldChar w:fldCharType="begin"/>
      </w:r>
      <w:r w:rsidRPr="00CC4444">
        <w:instrText xml:space="preserve"> </w:instrText>
      </w:r>
      <w:r w:rsidRPr="00CC4444">
        <w:rPr>
          <w:rFonts w:hint="eastAsia"/>
        </w:rPr>
        <w:instrText>SEQ 圖 \* ARABIC</w:instrText>
      </w:r>
      <w:r w:rsidRPr="00CC4444">
        <w:instrText xml:space="preserve"> </w:instrText>
      </w:r>
      <w:r w:rsidRPr="00CC4444">
        <w:fldChar w:fldCharType="separate"/>
      </w:r>
      <w:r w:rsidR="00472A2E">
        <w:rPr>
          <w:noProof/>
        </w:rPr>
        <w:t>1</w:t>
      </w:r>
      <w:r w:rsidRPr="00CC4444">
        <w:fldChar w:fldCharType="end"/>
      </w:r>
      <w:r w:rsidRPr="00CC4444">
        <w:rPr>
          <w:rFonts w:hint="eastAsia"/>
        </w:rPr>
        <w:t xml:space="preserve">  產業人才供需調查及推估工作流程圖</w:t>
      </w:r>
      <w:bookmarkEnd w:id="4"/>
      <w:r w:rsidR="000A1F5F" w:rsidRPr="00CC4444">
        <w:br w:type="page"/>
      </w:r>
    </w:p>
    <w:p w:rsidR="00491801" w:rsidRPr="00CC4444" w:rsidRDefault="00F547E9" w:rsidP="00EF002D">
      <w:pPr>
        <w:pStyle w:val="a5"/>
        <w:keepNext/>
        <w:numPr>
          <w:ilvl w:val="0"/>
          <w:numId w:val="7"/>
        </w:numPr>
        <w:snapToGrid w:val="0"/>
        <w:spacing w:before="100" w:beforeAutospacing="1"/>
        <w:ind w:leftChars="0" w:left="1247" w:hanging="1247"/>
        <w:outlineLvl w:val="1"/>
        <w:rPr>
          <w:rFonts w:ascii="微軟正黑體" w:eastAsia="微軟正黑體" w:hAnsi="微軟正黑體"/>
          <w:b/>
          <w:sz w:val="30"/>
          <w:szCs w:val="30"/>
        </w:rPr>
      </w:pPr>
      <w:bookmarkStart w:id="5" w:name="_Toc424216778"/>
      <w:bookmarkStart w:id="6" w:name="_Toc479228878"/>
      <w:r w:rsidRPr="00CC4444">
        <w:rPr>
          <w:rFonts w:ascii="微軟正黑體" w:eastAsia="微軟正黑體" w:hAnsi="微軟正黑體" w:hint="eastAsia"/>
          <w:b/>
          <w:sz w:val="30"/>
          <w:szCs w:val="30"/>
        </w:rPr>
        <w:lastRenderedPageBreak/>
        <w:t>105年</w:t>
      </w:r>
      <w:r w:rsidR="00491801" w:rsidRPr="00CC4444">
        <w:rPr>
          <w:rFonts w:ascii="微軟正黑體" w:eastAsia="微軟正黑體" w:hAnsi="微軟正黑體" w:hint="eastAsia"/>
          <w:b/>
          <w:sz w:val="30"/>
          <w:szCs w:val="30"/>
        </w:rPr>
        <w:t>調查業別</w:t>
      </w:r>
      <w:bookmarkEnd w:id="5"/>
      <w:bookmarkEnd w:id="6"/>
    </w:p>
    <w:p w:rsidR="00FD5B53" w:rsidRPr="00CC4444" w:rsidRDefault="0088085E" w:rsidP="00046F72">
      <w:pPr>
        <w:pStyle w:val="af5"/>
      </w:pPr>
      <w:r w:rsidRPr="00CC4444">
        <w:rPr>
          <w:rFonts w:hint="eastAsia"/>
        </w:rPr>
        <w:t>105年</w:t>
      </w:r>
      <w:r w:rsidR="00AE433B" w:rsidRPr="00CC4444">
        <w:rPr>
          <w:rFonts w:hint="eastAsia"/>
        </w:rPr>
        <w:t>各中央目的事業主管機關</w:t>
      </w:r>
      <w:r w:rsidRPr="00CC4444">
        <w:rPr>
          <w:rFonts w:hint="eastAsia"/>
        </w:rPr>
        <w:t>辦理</w:t>
      </w:r>
      <w:r w:rsidR="002C4CDE" w:rsidRPr="00CC4444">
        <w:rPr>
          <w:rFonts w:hint="eastAsia"/>
        </w:rPr>
        <w:t>人才供需調查及推估</w:t>
      </w:r>
      <w:r w:rsidR="00836D3D" w:rsidRPr="00CC4444">
        <w:rPr>
          <w:rFonts w:hint="eastAsia"/>
        </w:rPr>
        <w:t>工作</w:t>
      </w:r>
      <w:r w:rsidR="00AE433B" w:rsidRPr="00CC4444">
        <w:rPr>
          <w:rFonts w:hint="eastAsia"/>
        </w:rPr>
        <w:t>之</w:t>
      </w:r>
      <w:r w:rsidR="00C8132F" w:rsidRPr="00CC4444">
        <w:rPr>
          <w:rFonts w:hint="eastAsia"/>
        </w:rPr>
        <w:t>產</w:t>
      </w:r>
      <w:r w:rsidRPr="00CC4444">
        <w:rPr>
          <w:rFonts w:hint="eastAsia"/>
        </w:rPr>
        <w:t>業別、主管機關及產業調查範疇</w:t>
      </w:r>
      <w:r w:rsidR="00AE433B" w:rsidRPr="00CC4444">
        <w:rPr>
          <w:rFonts w:hint="eastAsia"/>
        </w:rPr>
        <w:t>，</w:t>
      </w:r>
      <w:r w:rsidRPr="00CC4444">
        <w:rPr>
          <w:rFonts w:hint="eastAsia"/>
        </w:rPr>
        <w:t>彙整如</w:t>
      </w:r>
      <w:r w:rsidR="006F268C" w:rsidRPr="00CC4444">
        <w:rPr>
          <w:rFonts w:hint="eastAsia"/>
        </w:rPr>
        <w:t>圖</w:t>
      </w:r>
      <w:r w:rsidR="00426173" w:rsidRPr="00CC4444">
        <w:rPr>
          <w:rFonts w:hint="eastAsia"/>
        </w:rPr>
        <w:t>2</w:t>
      </w:r>
      <w:r w:rsidR="000D2209" w:rsidRPr="00CC4444">
        <w:rPr>
          <w:rFonts w:hint="eastAsia"/>
        </w:rPr>
        <w:t>及</w:t>
      </w:r>
      <w:r w:rsidRPr="00CC4444">
        <w:rPr>
          <w:rFonts w:hint="eastAsia"/>
        </w:rPr>
        <w:t>表１所示</w:t>
      </w:r>
      <w:r w:rsidR="00D4255D" w:rsidRPr="00CC4444">
        <w:rPr>
          <w:rFonts w:hint="eastAsia"/>
        </w:rPr>
        <w:t>，計</w:t>
      </w:r>
      <w:r w:rsidR="00F65BEF" w:rsidRPr="00CC4444">
        <w:rPr>
          <w:rFonts w:hint="eastAsia"/>
        </w:rPr>
        <w:t>23</w:t>
      </w:r>
      <w:r w:rsidR="00DC016E" w:rsidRPr="00CC4444">
        <w:rPr>
          <w:rFonts w:hint="eastAsia"/>
        </w:rPr>
        <w:t>項重點產業</w:t>
      </w:r>
      <w:r w:rsidR="003F182C" w:rsidRPr="00CC4444">
        <w:rPr>
          <w:rFonts w:hint="eastAsia"/>
        </w:rPr>
        <w:t>。其中</w:t>
      </w:r>
      <w:r w:rsidR="00DC4C14" w:rsidRPr="00CC4444">
        <w:rPr>
          <w:rFonts w:hint="eastAsia"/>
        </w:rPr>
        <w:t>，</w:t>
      </w:r>
      <w:r w:rsidR="007B0812" w:rsidRPr="00CC4444">
        <w:rPr>
          <w:rFonts w:hint="eastAsia"/>
        </w:rPr>
        <w:t>除</w:t>
      </w:r>
      <w:r w:rsidR="00F65BEF" w:rsidRPr="00CC4444">
        <w:rPr>
          <w:rFonts w:hint="eastAsia"/>
        </w:rPr>
        <w:t>流行音樂產業推估期間為「105-107年」</w:t>
      </w:r>
      <w:r w:rsidR="00D1384F" w:rsidRPr="00CC4444">
        <w:rPr>
          <w:rFonts w:hint="eastAsia"/>
        </w:rPr>
        <w:t>以外</w:t>
      </w:r>
      <w:r w:rsidR="00F65BEF" w:rsidRPr="00CC4444">
        <w:rPr>
          <w:rFonts w:hint="eastAsia"/>
        </w:rPr>
        <w:t>，餘22項產業調查推估期間為「</w:t>
      </w:r>
      <w:r w:rsidR="0073599F" w:rsidRPr="00CC4444">
        <w:rPr>
          <w:rFonts w:hint="eastAsia"/>
        </w:rPr>
        <w:t>106</w:t>
      </w:r>
      <w:r w:rsidR="00D90BDC" w:rsidRPr="00CC4444">
        <w:rPr>
          <w:rFonts w:hint="eastAsia"/>
        </w:rPr>
        <w:t>-</w:t>
      </w:r>
      <w:r w:rsidR="0073599F" w:rsidRPr="00CC4444">
        <w:rPr>
          <w:rFonts w:hint="eastAsia"/>
        </w:rPr>
        <w:t>108</w:t>
      </w:r>
      <w:r w:rsidR="00056FD3" w:rsidRPr="00CC4444">
        <w:rPr>
          <w:rFonts w:hint="eastAsia"/>
        </w:rPr>
        <w:t>年</w:t>
      </w:r>
      <w:r w:rsidR="00F65BEF" w:rsidRPr="00CC4444">
        <w:rPr>
          <w:rFonts w:hint="eastAsia"/>
        </w:rPr>
        <w:t>」</w:t>
      </w:r>
      <w:r w:rsidR="00FD5B53" w:rsidRPr="00CC4444">
        <w:rPr>
          <w:rFonts w:hint="eastAsia"/>
        </w:rPr>
        <w:t>。</w:t>
      </w:r>
    </w:p>
    <w:p w:rsidR="00491801" w:rsidRPr="00CC4444" w:rsidRDefault="00DF01B0" w:rsidP="0051509F">
      <w:pPr>
        <w:pStyle w:val="af5"/>
      </w:pPr>
      <w:r w:rsidRPr="00CC4444">
        <w:rPr>
          <w:rFonts w:hint="eastAsia"/>
        </w:rPr>
        <w:t>為了解金融科技</w:t>
      </w:r>
      <w:r w:rsidR="00E25BFA" w:rsidRPr="00CC4444">
        <w:rPr>
          <w:rFonts w:hint="eastAsia"/>
        </w:rPr>
        <w:t>人才之</w:t>
      </w:r>
      <w:r w:rsidR="00471595" w:rsidRPr="00CC4444">
        <w:rPr>
          <w:rFonts w:hint="eastAsia"/>
        </w:rPr>
        <w:t>供需狀況</w:t>
      </w:r>
      <w:r w:rsidRPr="00CC4444">
        <w:rPr>
          <w:rFonts w:hint="eastAsia"/>
        </w:rPr>
        <w:t>，</w:t>
      </w:r>
      <w:r w:rsidR="002E4E5F" w:rsidRPr="00CC4444">
        <w:rPr>
          <w:rFonts w:hint="eastAsia"/>
        </w:rPr>
        <w:t>105年</w:t>
      </w:r>
      <w:r w:rsidRPr="00CC4444">
        <w:rPr>
          <w:rFonts w:hint="eastAsia"/>
        </w:rPr>
        <w:t>於進行金融相關產業(包含銀行、證券、投信投顧、期貨、保險)調查及推估時，特別</w:t>
      </w:r>
      <w:r w:rsidR="002E4E5F" w:rsidRPr="00CC4444">
        <w:rPr>
          <w:rFonts w:hint="eastAsia"/>
        </w:rPr>
        <w:t>將</w:t>
      </w:r>
      <w:r w:rsidRPr="00CC4444">
        <w:rPr>
          <w:rFonts w:hint="eastAsia"/>
        </w:rPr>
        <w:t>金融科技(FinTech)相關人才之</w:t>
      </w:r>
      <w:r w:rsidR="00BF1536" w:rsidRPr="00CC4444">
        <w:rPr>
          <w:rFonts w:hint="eastAsia"/>
        </w:rPr>
        <w:t>需求</w:t>
      </w:r>
      <w:r w:rsidR="008F56ED" w:rsidRPr="00CC4444">
        <w:rPr>
          <w:rFonts w:hint="eastAsia"/>
        </w:rPr>
        <w:t>另行</w:t>
      </w:r>
      <w:r w:rsidR="00AF10AE" w:rsidRPr="00CC4444">
        <w:rPr>
          <w:rFonts w:hint="eastAsia"/>
        </w:rPr>
        <w:t>調查及推估</w:t>
      </w:r>
      <w:r w:rsidR="001207A2" w:rsidRPr="00CC4444">
        <w:rPr>
          <w:rFonts w:hint="eastAsia"/>
        </w:rPr>
        <w:t>，</w:t>
      </w:r>
      <w:r w:rsidR="00BF1536" w:rsidRPr="00CC4444">
        <w:rPr>
          <w:rFonts w:hint="eastAsia"/>
        </w:rPr>
        <w:t>並</w:t>
      </w:r>
      <w:r w:rsidR="001207A2" w:rsidRPr="00CC4444">
        <w:rPr>
          <w:rFonts w:hint="eastAsia"/>
        </w:rPr>
        <w:t>進行相關</w:t>
      </w:r>
      <w:r w:rsidR="00DF114E" w:rsidRPr="00CC4444">
        <w:rPr>
          <w:rFonts w:hint="eastAsia"/>
        </w:rPr>
        <w:t>分析。</w:t>
      </w:r>
    </w:p>
    <w:p w:rsidR="003560BC" w:rsidRPr="00CC4444" w:rsidRDefault="001E5348" w:rsidP="0051509F">
      <w:pPr>
        <w:pStyle w:val="af5"/>
      </w:pPr>
      <w:r w:rsidRPr="00CC4444">
        <w:rPr>
          <w:rFonts w:hint="eastAsia"/>
        </w:rPr>
        <w:t>另</w:t>
      </w:r>
      <w:r w:rsidR="00223B48" w:rsidRPr="00CC4444">
        <w:rPr>
          <w:rFonts w:hint="eastAsia"/>
        </w:rPr>
        <w:t>為</w:t>
      </w:r>
      <w:r w:rsidR="008C597D" w:rsidRPr="00CC4444">
        <w:rPr>
          <w:rFonts w:hint="eastAsia"/>
        </w:rPr>
        <w:t>配合政府</w:t>
      </w:r>
      <w:r w:rsidR="006908E8" w:rsidRPr="00CC4444">
        <w:rPr>
          <w:rFonts w:hint="eastAsia"/>
        </w:rPr>
        <w:t>於105年</w:t>
      </w:r>
      <w:r w:rsidR="008C597D" w:rsidRPr="00CC4444">
        <w:rPr>
          <w:rFonts w:hint="eastAsia"/>
        </w:rPr>
        <w:t>積極推動之「</w:t>
      </w:r>
      <w:r w:rsidR="00F1595A" w:rsidRPr="00CC4444">
        <w:rPr>
          <w:rFonts w:hint="eastAsia"/>
        </w:rPr>
        <w:t>5+2產業</w:t>
      </w:r>
      <w:r w:rsidR="00E84939" w:rsidRPr="00CC4444">
        <w:rPr>
          <w:rFonts w:hint="eastAsia"/>
        </w:rPr>
        <w:t>創新計畫</w:t>
      </w:r>
      <w:r w:rsidR="008C597D" w:rsidRPr="00CC4444">
        <w:rPr>
          <w:rFonts w:hint="eastAsia"/>
        </w:rPr>
        <w:t>」，掌握我國產業數位創新發展所需之科技人才類型，</w:t>
      </w:r>
      <w:r w:rsidR="001740E1" w:rsidRPr="00CC4444">
        <w:rPr>
          <w:rFonts w:hint="eastAsia"/>
        </w:rPr>
        <w:t>本報告</w:t>
      </w:r>
      <w:r w:rsidR="00BB3809" w:rsidRPr="00CC4444">
        <w:rPr>
          <w:rFonts w:hint="eastAsia"/>
        </w:rPr>
        <w:t>亦彙整</w:t>
      </w:r>
      <w:r w:rsidR="00633676" w:rsidRPr="00CC4444">
        <w:rPr>
          <w:rFonts w:hint="eastAsia"/>
        </w:rPr>
        <w:t>「</w:t>
      </w:r>
      <w:r w:rsidR="00F1595A" w:rsidRPr="00CC4444">
        <w:rPr>
          <w:rFonts w:hint="eastAsia"/>
        </w:rPr>
        <w:t>5+2產業</w:t>
      </w:r>
      <w:r w:rsidR="00E84939" w:rsidRPr="00CC4444">
        <w:rPr>
          <w:rFonts w:hint="eastAsia"/>
        </w:rPr>
        <w:t>創新計畫</w:t>
      </w:r>
      <w:r w:rsidR="00633676" w:rsidRPr="00CC4444">
        <w:rPr>
          <w:rFonts w:hint="eastAsia"/>
        </w:rPr>
        <w:t>」</w:t>
      </w:r>
      <w:r w:rsidR="00876636" w:rsidRPr="00CC4444">
        <w:rPr>
          <w:rFonts w:hint="eastAsia"/>
        </w:rPr>
        <w:t>相關產業</w:t>
      </w:r>
      <w:r w:rsidR="008E1DDE" w:rsidRPr="00CC4444">
        <w:rPr>
          <w:rFonts w:hint="eastAsia"/>
        </w:rPr>
        <w:t>未來3年所需職務之相關資訊</w:t>
      </w:r>
      <w:r w:rsidR="00F546D7" w:rsidRPr="00CC4444">
        <w:rPr>
          <w:rFonts w:hint="eastAsia"/>
        </w:rPr>
        <w:t>，</w:t>
      </w:r>
      <w:r w:rsidR="00633676" w:rsidRPr="00CC4444">
        <w:rPr>
          <w:rFonts w:hint="eastAsia"/>
        </w:rPr>
        <w:t>包括</w:t>
      </w:r>
      <w:r w:rsidR="008C597D" w:rsidRPr="00CC4444">
        <w:rPr>
          <w:rFonts w:hint="eastAsia"/>
        </w:rPr>
        <w:t>智慧機械產業、綠能科技產業、亞洲‧矽谷、生技醫藥產業、國防科技產業、循環經濟產業、新農業</w:t>
      </w:r>
      <w:r w:rsidR="007360A1" w:rsidRPr="00CC4444">
        <w:rPr>
          <w:rFonts w:hint="eastAsia"/>
        </w:rPr>
        <w:t>、數位經濟</w:t>
      </w:r>
      <w:r w:rsidR="008C597D" w:rsidRPr="00CC4444">
        <w:rPr>
          <w:rFonts w:hint="eastAsia"/>
        </w:rPr>
        <w:t>等</w:t>
      </w:r>
      <w:r w:rsidR="009F461C" w:rsidRPr="00CC4444">
        <w:rPr>
          <w:rFonts w:hint="eastAsia"/>
        </w:rPr>
        <w:t>；</w:t>
      </w:r>
      <w:r w:rsidR="00BB3809" w:rsidRPr="00CC4444">
        <w:rPr>
          <w:rFonts w:hint="eastAsia"/>
        </w:rPr>
        <w:t>惟</w:t>
      </w:r>
      <w:r w:rsidR="00CE4EEF" w:rsidRPr="00CC4444">
        <w:rPr>
          <w:rFonts w:hint="eastAsia"/>
        </w:rPr>
        <w:t>由於</w:t>
      </w:r>
      <w:r w:rsidR="0075338B" w:rsidRPr="00CC4444">
        <w:rPr>
          <w:rFonts w:hint="eastAsia"/>
        </w:rPr>
        <w:t>各中央目的事業主管機關</w:t>
      </w:r>
      <w:r w:rsidR="00BF2EE0" w:rsidRPr="00CC4444">
        <w:rPr>
          <w:rFonts w:hint="eastAsia"/>
        </w:rPr>
        <w:t>於104年規劃</w:t>
      </w:r>
      <w:r w:rsidR="0075338B" w:rsidRPr="00CC4444">
        <w:rPr>
          <w:rFonts w:hint="eastAsia"/>
        </w:rPr>
        <w:t>辦理</w:t>
      </w:r>
      <w:r w:rsidR="00BF2EE0" w:rsidRPr="00CC4444">
        <w:rPr>
          <w:rFonts w:hint="eastAsia"/>
        </w:rPr>
        <w:t>下年度調查業別時，僅</w:t>
      </w:r>
      <w:r w:rsidR="00A27AF2" w:rsidRPr="00CC4444">
        <w:rPr>
          <w:rFonts w:hint="eastAsia"/>
        </w:rPr>
        <w:t>機械、通訊設備、雲端巨量、生技</w:t>
      </w:r>
      <w:r w:rsidR="00274DDC" w:rsidRPr="00CC4444">
        <w:rPr>
          <w:rFonts w:hint="eastAsia"/>
        </w:rPr>
        <w:t>、IC設計及面板等</w:t>
      </w:r>
      <w:r w:rsidR="00A27AF2" w:rsidRPr="00CC4444">
        <w:rPr>
          <w:rFonts w:hint="eastAsia"/>
        </w:rPr>
        <w:t>6</w:t>
      </w:r>
      <w:r w:rsidR="00274DDC" w:rsidRPr="00CC4444">
        <w:rPr>
          <w:rFonts w:hint="eastAsia"/>
        </w:rPr>
        <w:t>項重點產業</w:t>
      </w:r>
      <w:r w:rsidR="00F9408B" w:rsidRPr="00CC4444">
        <w:rPr>
          <w:rFonts w:hint="eastAsia"/>
        </w:rPr>
        <w:t>與</w:t>
      </w:r>
      <w:r w:rsidR="002D21D8" w:rsidRPr="00CC4444">
        <w:rPr>
          <w:rFonts w:hint="eastAsia"/>
        </w:rPr>
        <w:t>「</w:t>
      </w:r>
      <w:r w:rsidR="00F1595A" w:rsidRPr="00CC4444">
        <w:rPr>
          <w:rFonts w:hint="eastAsia"/>
        </w:rPr>
        <w:t>5+2產業</w:t>
      </w:r>
      <w:r w:rsidR="00E84939" w:rsidRPr="00CC4444">
        <w:rPr>
          <w:rFonts w:hint="eastAsia"/>
        </w:rPr>
        <w:t>創新計畫</w:t>
      </w:r>
      <w:r w:rsidR="002D21D8" w:rsidRPr="00CC4444">
        <w:rPr>
          <w:rFonts w:hint="eastAsia"/>
        </w:rPr>
        <w:t>」相關，</w:t>
      </w:r>
      <w:r w:rsidR="006F268C" w:rsidRPr="00CC4444">
        <w:rPr>
          <w:rFonts w:hint="eastAsia"/>
        </w:rPr>
        <w:t>爰</w:t>
      </w:r>
      <w:r w:rsidR="009B279F" w:rsidRPr="00CC4444">
        <w:rPr>
          <w:rFonts w:hint="eastAsia"/>
        </w:rPr>
        <w:t>本</w:t>
      </w:r>
      <w:r w:rsidR="00680221" w:rsidRPr="00CC4444">
        <w:rPr>
          <w:rFonts w:hint="eastAsia"/>
        </w:rPr>
        <w:t>報告</w:t>
      </w:r>
      <w:r w:rsidR="00605149" w:rsidRPr="00CC4444">
        <w:rPr>
          <w:rFonts w:hint="eastAsia"/>
        </w:rPr>
        <w:t>彙整之「</w:t>
      </w:r>
      <w:r w:rsidR="00F1595A" w:rsidRPr="00CC4444">
        <w:rPr>
          <w:rFonts w:hint="eastAsia"/>
        </w:rPr>
        <w:t>5+2產業</w:t>
      </w:r>
      <w:r w:rsidR="00E84939" w:rsidRPr="00CC4444">
        <w:rPr>
          <w:rFonts w:hint="eastAsia"/>
        </w:rPr>
        <w:t>創新計畫</w:t>
      </w:r>
      <w:r w:rsidR="00605149" w:rsidRPr="00CC4444">
        <w:rPr>
          <w:rFonts w:hint="eastAsia"/>
        </w:rPr>
        <w:t>」所需職務資訊</w:t>
      </w:r>
      <w:r w:rsidR="007A2423" w:rsidRPr="00CC4444">
        <w:rPr>
          <w:rFonts w:hint="eastAsia"/>
        </w:rPr>
        <w:t>之</w:t>
      </w:r>
      <w:r w:rsidR="00605149" w:rsidRPr="00CC4444">
        <w:rPr>
          <w:rFonts w:hint="eastAsia"/>
        </w:rPr>
        <w:t>完整性</w:t>
      </w:r>
      <w:r w:rsidR="00FA0D36" w:rsidRPr="00CC4444">
        <w:rPr>
          <w:rFonts w:hint="eastAsia"/>
        </w:rPr>
        <w:t>較</w:t>
      </w:r>
      <w:r w:rsidR="00605149" w:rsidRPr="00CC4444">
        <w:rPr>
          <w:rFonts w:hint="eastAsia"/>
        </w:rPr>
        <w:t>有限</w:t>
      </w:r>
      <w:r w:rsidR="00AC6EBD" w:rsidRPr="00CC4444">
        <w:rPr>
          <w:rFonts w:hint="eastAsia"/>
        </w:rPr>
        <w:t>，</w:t>
      </w:r>
      <w:r w:rsidR="00555A65" w:rsidRPr="00CC4444">
        <w:rPr>
          <w:rFonts w:hint="eastAsia"/>
        </w:rPr>
        <w:t>未來</w:t>
      </w:r>
      <w:r w:rsidR="006F268C" w:rsidRPr="00CC4444">
        <w:rPr>
          <w:rFonts w:hint="eastAsia"/>
        </w:rPr>
        <w:t>將</w:t>
      </w:r>
      <w:r w:rsidR="00F44CE2" w:rsidRPr="00CC4444">
        <w:rPr>
          <w:rFonts w:hint="eastAsia"/>
        </w:rPr>
        <w:t>持續</w:t>
      </w:r>
      <w:r w:rsidR="006F268C" w:rsidRPr="00CC4444">
        <w:rPr>
          <w:rFonts w:hint="eastAsia"/>
        </w:rPr>
        <w:t>協調相關部會</w:t>
      </w:r>
      <w:r w:rsidR="00F44CE2" w:rsidRPr="00CC4444">
        <w:rPr>
          <w:rFonts w:hint="eastAsia"/>
        </w:rPr>
        <w:t>針</w:t>
      </w:r>
      <w:r w:rsidR="0094786E" w:rsidRPr="00CC4444">
        <w:rPr>
          <w:rFonts w:hint="eastAsia"/>
        </w:rPr>
        <w:t>對「</w:t>
      </w:r>
      <w:r w:rsidR="00F1595A" w:rsidRPr="00CC4444">
        <w:rPr>
          <w:rFonts w:hint="eastAsia"/>
        </w:rPr>
        <w:t>5+2產業</w:t>
      </w:r>
      <w:r w:rsidR="00E84939" w:rsidRPr="00CC4444">
        <w:rPr>
          <w:rFonts w:hint="eastAsia"/>
        </w:rPr>
        <w:t>創新計畫</w:t>
      </w:r>
      <w:r w:rsidR="0094786E" w:rsidRPr="00CC4444">
        <w:rPr>
          <w:rFonts w:hint="eastAsia"/>
        </w:rPr>
        <w:t>」之人力供需資訊</w:t>
      </w:r>
      <w:r w:rsidR="006F268C" w:rsidRPr="00CC4444">
        <w:rPr>
          <w:rFonts w:hint="eastAsia"/>
        </w:rPr>
        <w:t>進行調查</w:t>
      </w:r>
      <w:r w:rsidR="008E2609" w:rsidRPr="00CC4444">
        <w:rPr>
          <w:rFonts w:hint="eastAsia"/>
        </w:rPr>
        <w:t>，提高</w:t>
      </w:r>
      <w:r w:rsidR="006B1DC8" w:rsidRPr="00CC4444">
        <w:rPr>
          <w:rFonts w:hint="eastAsia"/>
        </w:rPr>
        <w:t>相關資訊之</w:t>
      </w:r>
      <w:r w:rsidR="003F6EE7" w:rsidRPr="00CC4444">
        <w:rPr>
          <w:rFonts w:hint="eastAsia"/>
        </w:rPr>
        <w:t>使用</w:t>
      </w:r>
      <w:r w:rsidR="006B1DC8" w:rsidRPr="00CC4444">
        <w:rPr>
          <w:rFonts w:hint="eastAsia"/>
        </w:rPr>
        <w:t>效益</w:t>
      </w:r>
      <w:r w:rsidR="004A6DBF" w:rsidRPr="00CC4444">
        <w:rPr>
          <w:rFonts w:hint="eastAsia"/>
        </w:rPr>
        <w:t>。</w:t>
      </w:r>
    </w:p>
    <w:bookmarkStart w:id="7" w:name="_Toc448494098"/>
    <w:p w:rsidR="0082239E" w:rsidRPr="00CC4444" w:rsidRDefault="005D2F08" w:rsidP="005D2F08">
      <w:pPr>
        <w:widowControl/>
        <w:snapToGrid w:val="0"/>
        <w:spacing w:beforeLines="150" w:before="540"/>
        <w:jc w:val="center"/>
        <w:rPr>
          <w:rFonts w:ascii="微軟正黑體" w:eastAsia="微軟正黑體" w:hAnsi="微軟正黑體" w:cs="Times New Roman"/>
          <w:sz w:val="26"/>
          <w:szCs w:val="26"/>
        </w:rPr>
      </w:pPr>
      <w:r w:rsidRPr="00CC4444">
        <w:rPr>
          <w:rFonts w:hint="eastAsia"/>
          <w:noProof/>
        </w:rPr>
        <mc:AlternateContent>
          <mc:Choice Requires="wpg">
            <w:drawing>
              <wp:inline distT="0" distB="0" distL="0" distR="0" wp14:anchorId="42AF3B46" wp14:editId="5781B303">
                <wp:extent cx="5754503" cy="2375712"/>
                <wp:effectExtent l="0" t="0" r="17780" b="24765"/>
                <wp:docPr id="509" name="群組 509"/>
                <wp:cNvGraphicFramePr/>
                <a:graphic xmlns:a="http://schemas.openxmlformats.org/drawingml/2006/main">
                  <a:graphicData uri="http://schemas.microsoft.com/office/word/2010/wordprocessingGroup">
                    <wpg:wgp>
                      <wpg:cNvGrpSpPr/>
                      <wpg:grpSpPr>
                        <a:xfrm>
                          <a:off x="0" y="0"/>
                          <a:ext cx="5754503" cy="2375712"/>
                          <a:chOff x="0" y="0"/>
                          <a:chExt cx="5754503" cy="2375712"/>
                        </a:xfrm>
                      </wpg:grpSpPr>
                      <wps:wsp>
                        <wps:cNvPr id="2" name="文字方塊 2"/>
                        <wps:cNvSpPr txBox="1"/>
                        <wps:spPr>
                          <a:xfrm>
                            <a:off x="21265" y="1318437"/>
                            <a:ext cx="193675" cy="91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sidRPr="00755BCF">
                                <w:rPr>
                                  <w:rFonts w:ascii="Times New Roman" w:eastAsia="標楷體" w:hAnsi="Times New Roman" w:cs="Times New Roman"/>
                                  <w:sz w:val="22"/>
                                </w:rPr>
                                <w:t>智慧綠建築業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3" name="文字方塊 3"/>
                        <wps:cNvSpPr txBox="1"/>
                        <wps:spPr>
                          <a:xfrm>
                            <a:off x="276447" y="1318437"/>
                            <a:ext cx="193675"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設計服務</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4" name="文字方塊 4"/>
                        <wps:cNvSpPr txBox="1"/>
                        <wps:spPr>
                          <a:xfrm>
                            <a:off x="531628" y="1318437"/>
                            <a:ext cx="193664"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IC</w:t>
                              </w:r>
                              <w:r>
                                <w:rPr>
                                  <w:rFonts w:ascii="Times New Roman" w:eastAsia="標楷體" w:hAnsi="Times New Roman" w:cs="Times New Roman" w:hint="eastAsia"/>
                                  <w:sz w:val="22"/>
                                </w:rPr>
                                <w:t>設計</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5" name="文字方塊 5"/>
                        <wps:cNvSpPr txBox="1"/>
                        <wps:spPr>
                          <a:xfrm>
                            <a:off x="776177" y="1318437"/>
                            <a:ext cx="193664"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通訊設備</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6" name="文字方塊 6"/>
                        <wps:cNvSpPr txBox="1"/>
                        <wps:spPr>
                          <a:xfrm>
                            <a:off x="1031358" y="1318437"/>
                            <a:ext cx="193664"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雲端巨量</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7" name="文字方塊 7"/>
                        <wps:cNvSpPr txBox="1"/>
                        <wps:spPr>
                          <a:xfrm>
                            <a:off x="1275907"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面板</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8" name="文字方塊 8"/>
                        <wps:cNvSpPr txBox="1"/>
                        <wps:spPr>
                          <a:xfrm>
                            <a:off x="1531089"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機械</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9" name="文字方塊 9"/>
                        <wps:cNvSpPr txBox="1"/>
                        <wps:spPr>
                          <a:xfrm>
                            <a:off x="1786270"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鑄造</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0" name="文字方塊 10"/>
                        <wps:cNvSpPr txBox="1"/>
                        <wps:spPr>
                          <a:xfrm>
                            <a:off x="2041451"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生技</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1" name="文字方塊 11"/>
                        <wps:cNvSpPr txBox="1"/>
                        <wps:spPr>
                          <a:xfrm>
                            <a:off x="2286000"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食品</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2" name="文字方塊 12"/>
                        <wps:cNvSpPr txBox="1"/>
                        <wps:spPr>
                          <a:xfrm>
                            <a:off x="2541182"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紡織</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3" name="文字方塊 13"/>
                        <wps:cNvSpPr txBox="1"/>
                        <wps:spPr>
                          <a:xfrm>
                            <a:off x="2785731" y="1318437"/>
                            <a:ext cx="193664"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連鎖加盟</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4" name="文字方塊 14"/>
                        <wps:cNvSpPr txBox="1"/>
                        <wps:spPr>
                          <a:xfrm>
                            <a:off x="3040912" y="1318437"/>
                            <a:ext cx="1936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能源技術服務</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5" name="文字方塊 15"/>
                        <wps:cNvSpPr txBox="1"/>
                        <wps:spPr>
                          <a:xfrm>
                            <a:off x="3285461" y="1318437"/>
                            <a:ext cx="193675"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觀光</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7" name="文字方塊 17"/>
                        <wps:cNvSpPr txBox="1"/>
                        <wps:spPr>
                          <a:xfrm>
                            <a:off x="3551275" y="1318437"/>
                            <a:ext cx="193675"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農業設施</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8" name="文字方塊 18"/>
                        <wps:cNvSpPr txBox="1"/>
                        <wps:spPr>
                          <a:xfrm>
                            <a:off x="3795824" y="1318437"/>
                            <a:ext cx="193675" cy="91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電視內容產</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19" name="文字方塊 19"/>
                        <wps:cNvSpPr txBox="1"/>
                        <wps:spPr>
                          <a:xfrm>
                            <a:off x="4051005" y="1318437"/>
                            <a:ext cx="193675" cy="91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電影內容產</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0" name="文字方塊 20"/>
                        <wps:cNvSpPr txBox="1"/>
                        <wps:spPr>
                          <a:xfrm>
                            <a:off x="4306186" y="1318437"/>
                            <a:ext cx="193675" cy="917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流行音樂產</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1" name="文字方塊 21"/>
                        <wps:cNvSpPr txBox="1"/>
                        <wps:spPr>
                          <a:xfrm>
                            <a:off x="4550735" y="1318437"/>
                            <a:ext cx="193675"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銀行</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2" name="文字方塊 22"/>
                        <wps:cNvSpPr txBox="1"/>
                        <wps:spPr>
                          <a:xfrm>
                            <a:off x="4795284"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證券</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3" name="文字方塊 23"/>
                        <wps:cNvSpPr txBox="1"/>
                        <wps:spPr>
                          <a:xfrm>
                            <a:off x="5050465" y="1318437"/>
                            <a:ext cx="193675" cy="77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投信投顧</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4" name="文字方塊 24"/>
                        <wps:cNvSpPr txBox="1"/>
                        <wps:spPr>
                          <a:xfrm>
                            <a:off x="5305647" y="1318437"/>
                            <a:ext cx="193664"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期貨</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5" name="文字方塊 25"/>
                        <wps:cNvSpPr txBox="1"/>
                        <wps:spPr>
                          <a:xfrm>
                            <a:off x="5560828" y="1318437"/>
                            <a:ext cx="193675" cy="49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保險</w:t>
                              </w:r>
                              <w:r w:rsidRPr="00755BCF">
                                <w:rPr>
                                  <w:rFonts w:ascii="Times New Roman" w:eastAsia="標楷體" w:hAnsi="Times New Roman" w:cs="Times New Roman"/>
                                  <w:sz w:val="22"/>
                                </w:rPr>
                                <w:t>業</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wps:wsp>
                        <wps:cNvPr id="26" name="圓角矩形 26"/>
                        <wps:cNvSpPr/>
                        <wps:spPr>
                          <a:xfrm>
                            <a:off x="0" y="0"/>
                            <a:ext cx="240667" cy="595176"/>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sidRPr="009C5047">
                                <w:rPr>
                                  <w:rFonts w:ascii="Times New Roman" w:eastAsia="標楷體" w:hAnsi="Times New Roman" w:cs="Times New Roman"/>
                                  <w:b/>
                                  <w:color w:val="000000" w:themeColor="text1"/>
                                </w:rPr>
                                <w:t>內政部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s:wsp>
                        <wps:cNvPr id="28" name="圓角矩形 28"/>
                        <wps:cNvSpPr/>
                        <wps:spPr>
                          <a:xfrm>
                            <a:off x="914400" y="0"/>
                            <a:ext cx="1690370" cy="593725"/>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經濟部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圓角矩形 32"/>
                        <wps:cNvSpPr/>
                        <wps:spPr>
                          <a:xfrm>
                            <a:off x="3264121" y="0"/>
                            <a:ext cx="240667" cy="595176"/>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交通</w:t>
                              </w:r>
                              <w:r w:rsidRPr="009C5047">
                                <w:rPr>
                                  <w:rFonts w:ascii="Times New Roman" w:eastAsia="標楷體" w:hAnsi="Times New Roman" w:cs="Times New Roman"/>
                                  <w:b/>
                                  <w:color w:val="000000" w:themeColor="text1"/>
                                </w:rPr>
                                <w:t>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s:wsp>
                        <wps:cNvPr id="35" name="圓角矩形 35"/>
                        <wps:cNvSpPr/>
                        <wps:spPr>
                          <a:xfrm>
                            <a:off x="3529928" y="0"/>
                            <a:ext cx="240667" cy="595176"/>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農委會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s:wsp>
                        <wps:cNvPr id="37" name="圓角矩形 37"/>
                        <wps:cNvSpPr/>
                        <wps:spPr>
                          <a:xfrm>
                            <a:off x="3838354" y="0"/>
                            <a:ext cx="624840" cy="593725"/>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文化部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圓角矩形 39"/>
                        <wps:cNvSpPr/>
                        <wps:spPr>
                          <a:xfrm>
                            <a:off x="4635796" y="0"/>
                            <a:ext cx="1026160" cy="593725"/>
                          </a:xfrm>
                          <a:prstGeom prst="roundRect">
                            <a:avLst/>
                          </a:prstGeom>
                          <a:solidFill>
                            <a:srgbClr val="FFFFCC"/>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金管會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5" name="直線接點 455"/>
                        <wps:cNvCnPr/>
                        <wps:spPr>
                          <a:xfrm flipH="1">
                            <a:off x="116958" y="595423"/>
                            <a:ext cx="10795" cy="701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6" name="直線接點 456"/>
                        <wps:cNvCnPr/>
                        <wps:spPr>
                          <a:xfrm flipH="1">
                            <a:off x="3381154" y="595423"/>
                            <a:ext cx="10160" cy="719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7" name="直線接點 457"/>
                        <wps:cNvCnPr/>
                        <wps:spPr>
                          <a:xfrm flipH="1">
                            <a:off x="3636335" y="595423"/>
                            <a:ext cx="10160" cy="71945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506" name="群組 506"/>
                        <wpg:cNvGrpSpPr/>
                        <wpg:grpSpPr>
                          <a:xfrm>
                            <a:off x="4635796" y="595423"/>
                            <a:ext cx="1025997" cy="720917"/>
                            <a:chOff x="0" y="0"/>
                            <a:chExt cx="1025997" cy="720917"/>
                          </a:xfrm>
                        </wpg:grpSpPr>
                        <wps:wsp>
                          <wps:cNvPr id="468" name="直線接點 468"/>
                          <wps:cNvCnPr/>
                          <wps:spPr>
                            <a:xfrm flipH="1">
                              <a:off x="510362" y="0"/>
                              <a:ext cx="10795" cy="719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8" name="直線接點 478"/>
                          <wps:cNvCnPr/>
                          <wps:spPr>
                            <a:xfrm flipH="1">
                              <a:off x="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9" name="直線接點 479"/>
                          <wps:cNvCnPr/>
                          <wps:spPr>
                            <a:xfrm flipH="1">
                              <a:off x="255181"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7" name="直線接點 487"/>
                          <wps:cNvCnPr/>
                          <wps:spPr>
                            <a:xfrm flipH="1">
                              <a:off x="1010093"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0" name="直線接點 500"/>
                          <wps:cNvCnPr/>
                          <wps:spPr>
                            <a:xfrm flipH="1">
                              <a:off x="765544"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1" name="直線接點 501"/>
                          <wps:cNvCnPr/>
                          <wps:spPr>
                            <a:xfrm>
                              <a:off x="10632" y="361507"/>
                              <a:ext cx="101536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507" name="群組 507"/>
                        <wpg:cNvGrpSpPr/>
                        <wpg:grpSpPr>
                          <a:xfrm>
                            <a:off x="3891517" y="595423"/>
                            <a:ext cx="510525" cy="720917"/>
                            <a:chOff x="0" y="0"/>
                            <a:chExt cx="510525" cy="720917"/>
                          </a:xfrm>
                        </wpg:grpSpPr>
                        <wps:wsp>
                          <wps:cNvPr id="458" name="直線接點 458"/>
                          <wps:cNvCnPr/>
                          <wps:spPr>
                            <a:xfrm flipH="1">
                              <a:off x="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2" name="直線接點 462"/>
                          <wps:cNvCnPr/>
                          <wps:spPr>
                            <a:xfrm flipH="1">
                              <a:off x="244548" y="0"/>
                              <a:ext cx="10795" cy="719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6" name="直線接點 466"/>
                          <wps:cNvCnPr/>
                          <wps:spPr>
                            <a:xfrm flipH="1">
                              <a:off x="49973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2" name="直線接點 502"/>
                          <wps:cNvCnPr/>
                          <wps:spPr>
                            <a:xfrm>
                              <a:off x="10632" y="361507"/>
                              <a:ext cx="49973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508" name="群組 508"/>
                        <wpg:cNvGrpSpPr/>
                        <wpg:grpSpPr>
                          <a:xfrm>
                            <a:off x="372140" y="595423"/>
                            <a:ext cx="2764627" cy="720917"/>
                            <a:chOff x="0" y="0"/>
                            <a:chExt cx="2764627" cy="720917"/>
                          </a:xfrm>
                        </wpg:grpSpPr>
                        <wps:wsp>
                          <wps:cNvPr id="488" name="直線接點 488"/>
                          <wps:cNvCnPr/>
                          <wps:spPr>
                            <a:xfrm flipH="1">
                              <a:off x="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9" name="直線接點 489"/>
                          <wps:cNvCnPr/>
                          <wps:spPr>
                            <a:xfrm flipH="1">
                              <a:off x="244549"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0" name="直線接點 490"/>
                          <wps:cNvCnPr/>
                          <wps:spPr>
                            <a:xfrm flipH="1">
                              <a:off x="49973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1" name="直線接點 491"/>
                          <wps:cNvCnPr/>
                          <wps:spPr>
                            <a:xfrm flipH="1">
                              <a:off x="744279"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3" name="直線接點 493"/>
                          <wps:cNvCnPr/>
                          <wps:spPr>
                            <a:xfrm flipH="1">
                              <a:off x="1254642"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4" name="直線接點 494"/>
                          <wps:cNvCnPr/>
                          <wps:spPr>
                            <a:xfrm flipH="1">
                              <a:off x="1499191"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5" name="直線接點 495"/>
                          <wps:cNvCnPr/>
                          <wps:spPr>
                            <a:xfrm flipH="1">
                              <a:off x="1754372"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6" name="直線接點 496"/>
                          <wps:cNvCnPr/>
                          <wps:spPr>
                            <a:xfrm flipH="1">
                              <a:off x="1998921"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7" name="直線接點 497"/>
                          <wps:cNvCnPr/>
                          <wps:spPr>
                            <a:xfrm flipH="1">
                              <a:off x="2254102"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8" name="直線接點 498"/>
                          <wps:cNvCnPr/>
                          <wps:spPr>
                            <a:xfrm flipH="1">
                              <a:off x="2498651"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9" name="直線接點 499"/>
                          <wps:cNvCnPr/>
                          <wps:spPr>
                            <a:xfrm flipH="1">
                              <a:off x="2753832"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3" name="直線接點 503"/>
                          <wps:cNvCnPr/>
                          <wps:spPr>
                            <a:xfrm flipH="1">
                              <a:off x="999460" y="361507"/>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4" name="直線接點 504"/>
                          <wps:cNvCnPr/>
                          <wps:spPr>
                            <a:xfrm>
                              <a:off x="10632" y="361507"/>
                              <a:ext cx="27533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5" name="直線接點 505"/>
                          <wps:cNvCnPr/>
                          <wps:spPr>
                            <a:xfrm flipH="1">
                              <a:off x="1382232" y="0"/>
                              <a:ext cx="10795" cy="35941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群組 509" o:spid="_x0000_s1026" style="width:453.1pt;height:187.05pt;mso-position-horizontal-relative:char;mso-position-vertical-relative:line" coordsize="57545,2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">
                <v:shapetype id="_x0000_t202" coordsize="21600,21600" o:spt="202" path="m,l,21600r21600,l21600,xe">
                  <v:stroke joinstyle="miter"/>
                  <v:path gradientshapeok="t" o:connecttype="rect"/>
                </v:shapetype>
                <v:shape id="文字方塊 2" o:spid="_x0000_s1027" type="#_x0000_t202" style="position:absolute;left:212;top:13184;width:1937;height:91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Nq8EA&#10;AADaAAAADwAAAGRycy9kb3ducmV2LnhtbESPQWsCMRSE7wX/Q3iCt5p1QSurUcQieLC0rnp/bJ6b&#10;xc3LkqS6/vumUOhxmJlvmOW6t624kw+NYwWTcQaCuHK64VrB+bR7nYMIEVlj65gUPCnAejV4WWKh&#10;3YOPdC9jLRKEQ4EKTIxdIWWoDFkMY9cRJ+/qvMWYpK+l9vhIcNvKPMtm0mLDacFgR1tD1a38tgou&#10;/vD1edzpfH8tpza8Gfx4n6FSo2G/WYCI1Mf/8F97rxXk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MTavBAAAA2gAAAA8AAAAAAAAAAAAAAAAAmAIAAGRycy9kb3du&#10;cmV2LnhtbFBLBQYAAAAABAAEAPUAAACG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sidRPr="00755BCF">
                          <w:rPr>
                            <w:rFonts w:ascii="Times New Roman" w:eastAsia="標楷體" w:hAnsi="Times New Roman" w:cs="Times New Roman"/>
                            <w:sz w:val="22"/>
                          </w:rPr>
                          <w:t>智慧綠建築業</w:t>
                        </w:r>
                      </w:p>
                    </w:txbxContent>
                  </v:textbox>
                </v:shape>
                <v:shape id="文字方塊 3" o:spid="_x0000_s1028" type="#_x0000_t202" style="position:absolute;left:2764;top:13184;width:1937;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oMMIA&#10;AADaAAAADwAAAGRycy9kb3ducmV2LnhtbESPQWsCMRSE70L/Q3hCb5rVoi2r2aUoggeLddveH5vn&#10;ZnHzsiSpbv99Uyh4HGbmG2ZdDrYTV/KhdaxgNs1AENdOt9wo+PzYTV5AhIissXNMCn4oQFk8jNaY&#10;a3fjE12r2IgE4ZCjAhNjn0sZakMWw9T1xMk7O28xJukbqT3eEtx2cp5lS2mx5bRgsKeNofpSfVsF&#10;X/7wfjzt9Hx/rhY2PBt82y5Rqcfx8LoCEWmI9/B/e68VPMH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OgwwgAAANo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設計服務</w:t>
                        </w:r>
                        <w:r w:rsidRPr="00755BCF">
                          <w:rPr>
                            <w:rFonts w:ascii="Times New Roman" w:eastAsia="標楷體" w:hAnsi="Times New Roman" w:cs="Times New Roman"/>
                            <w:sz w:val="22"/>
                          </w:rPr>
                          <w:t>業</w:t>
                        </w:r>
                      </w:p>
                    </w:txbxContent>
                  </v:textbox>
                </v:shape>
                <v:shape id="文字方塊 4" o:spid="_x0000_s1029" type="#_x0000_t202" style="position:absolute;left:5316;top:13184;width:1936;height:67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wRMIA&#10;AADaAAAADwAAAGRycy9kb3ducmV2LnhtbESPQWsCMRSE70L/Q3hCb5pVqi2r2aUoggeLddveH5vn&#10;ZnHzsiSpbv99Uyh4HGbmG2ZdDrYTV/KhdaxgNs1AENdOt9wo+PzYTV5AhIissXNMCn4oQFk8jNaY&#10;a3fjE12r2IgE4ZCjAhNjn0sZakMWw9T1xMk7O28xJukbqT3eEtx2cp5lS2mx5bRgsKeNofpSfVsF&#10;X/7wfjzt9Hx/rhY2PBt82y5Rqcfx8LoCEWmI9/B/e68VPMH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XBEwgAAANo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IC</w:t>
                        </w:r>
                        <w:r>
                          <w:rPr>
                            <w:rFonts w:ascii="Times New Roman" w:eastAsia="標楷體" w:hAnsi="Times New Roman" w:cs="Times New Roman" w:hint="eastAsia"/>
                            <w:sz w:val="22"/>
                          </w:rPr>
                          <w:t>設計</w:t>
                        </w:r>
                        <w:r w:rsidRPr="00755BCF">
                          <w:rPr>
                            <w:rFonts w:ascii="Times New Roman" w:eastAsia="標楷體" w:hAnsi="Times New Roman" w:cs="Times New Roman"/>
                            <w:sz w:val="22"/>
                          </w:rPr>
                          <w:t>業</w:t>
                        </w:r>
                      </w:p>
                    </w:txbxContent>
                  </v:textbox>
                </v:shape>
                <v:shape id="文字方塊 5" o:spid="_x0000_s1030" type="#_x0000_t202" style="position:absolute;left:7761;top:13184;width:1937;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V38IA&#10;AADaAAAADwAAAGRycy9kb3ducmV2LnhtbESPQWsCMRSE74L/ITzBm2a7oJatcSmK4KGlutX7Y/Pc&#10;LN28LEnU7b9vCoUeh5n5hlmXg+3EnXxoHSt4mmcgiGunW24UnD/3s2cQISJr7ByTgm8KUG7GozUW&#10;2j34RPcqNiJBOBSowMTYF1KG2pDFMHc9cfKuzluMSfpGao+PBLedzLNsKS22nBYM9rQ1VH9VN6vg&#10;4t+OH6e9zg/XamHDyuD7bolKTSfD6wuISEP8D/+1D1rBAn6vp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5dXfwgAAANo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通訊設備</w:t>
                        </w:r>
                        <w:r w:rsidRPr="00755BCF">
                          <w:rPr>
                            <w:rFonts w:ascii="Times New Roman" w:eastAsia="標楷體" w:hAnsi="Times New Roman" w:cs="Times New Roman"/>
                            <w:sz w:val="22"/>
                          </w:rPr>
                          <w:t>業</w:t>
                        </w:r>
                      </w:p>
                    </w:txbxContent>
                  </v:textbox>
                </v:shape>
                <v:shape id="文字方塊 6" o:spid="_x0000_s1031" type="#_x0000_t202" style="position:absolute;left:10313;top:13184;width:1937;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dLqMEA&#10;AADaAAAADwAAAGRycy9kb3ducmV2LnhtbESPQWsCMRSE7wX/Q3iCt5pVcCurUcQieLC0rnp/bJ6b&#10;xc3LkqS6/vumUOhxmJlvmOW6t624kw+NYwWTcQaCuHK64VrB+bR7nYMIEVlj65gUPCnAejV4WWKh&#10;3YOPdC9jLRKEQ4EKTIxdIWWoDFkMY9cRJ+/qvMWYpK+l9vhIcNvKaZbl0mLDacFgR1tD1a38tgou&#10;/vD1edzp6f5azmx4M/jxnqNSo2G/WYCI1Mf/8F97rxXk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3S6jBAAAA2gAAAA8AAAAAAAAAAAAAAAAAmAIAAGRycy9kb3du&#10;cmV2LnhtbFBLBQYAAAAABAAEAPUAAACG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雲端巨量</w:t>
                        </w:r>
                        <w:r w:rsidRPr="00755BCF">
                          <w:rPr>
                            <w:rFonts w:ascii="Times New Roman" w:eastAsia="標楷體" w:hAnsi="Times New Roman" w:cs="Times New Roman"/>
                            <w:sz w:val="22"/>
                          </w:rPr>
                          <w:t>業</w:t>
                        </w:r>
                      </w:p>
                    </w:txbxContent>
                  </v:textbox>
                </v:shape>
                <v:shape id="文字方塊 7" o:spid="_x0000_s1032" type="#_x0000_t202" style="position:absolute;left:12759;top:13184;width:1936;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uM8IA&#10;AADaAAAADwAAAGRycy9kb3ducmV2LnhtbESPQWsCMRSE70L/Q3gFb5qtoJatWSktggdLdav3x+bt&#10;ZunmZUmirv/eFAoeh5n5hlmtB9uJC/nQOlbwMs1AEFdOt9woOP5sJq8gQkTW2DkmBTcKsC6eRivM&#10;tbvygS5lbESCcMhRgYmxz6UMlSGLYep64uTVzluMSfpGao/XBLednGXZQlpsOS0Y7OnDUPVbnq2C&#10;k9/tvw8bPdvW5dyGpcGvzwUqNX4e3t9ARBriI/zf3moFS/i7km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4zwgAAANo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面板</w:t>
                        </w:r>
                        <w:r w:rsidRPr="00755BCF">
                          <w:rPr>
                            <w:rFonts w:ascii="Times New Roman" w:eastAsia="標楷體" w:hAnsi="Times New Roman" w:cs="Times New Roman"/>
                            <w:sz w:val="22"/>
                          </w:rPr>
                          <w:t>業</w:t>
                        </w:r>
                      </w:p>
                    </w:txbxContent>
                  </v:textbox>
                </v:shape>
                <v:shape id="文字方塊 8" o:spid="_x0000_s1033" type="#_x0000_t202" style="position:absolute;left:15310;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Qb4A&#10;AADaAAAADwAAAGRycy9kb3ducmV2LnhtbERPy4rCMBTdC/MP4Q6403QEH1SjDDMILhS1zuwvzbUp&#10;NjcliVr/3iwEl4fzXqw624gb+VA7VvA1zEAQl07XXCn4O60HMxAhImtsHJOCBwVYLT96C8y1u/OR&#10;bkWsRArhkKMCE2ObSxlKQxbD0LXEiTs7bzEm6CupPd5TuG3kKMsm0mLNqcFgSz+GyktxtQr+/faw&#10;P671aHMuxjZMDe5+J6hU/7P7noOI1MW3+OXeaAVpa7qSboB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kekG+AAAA2gAAAA8AAAAAAAAAAAAAAAAAmAIAAGRycy9kb3ducmV2&#10;LnhtbFBLBQYAAAAABAAEAPUAAACD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機械</w:t>
                        </w:r>
                        <w:r w:rsidRPr="00755BCF">
                          <w:rPr>
                            <w:rFonts w:ascii="Times New Roman" w:eastAsia="標楷體" w:hAnsi="Times New Roman" w:cs="Times New Roman"/>
                            <w:sz w:val="22"/>
                          </w:rPr>
                          <w:t>業</w:t>
                        </w:r>
                      </w:p>
                    </w:txbxContent>
                  </v:textbox>
                </v:shape>
                <v:shape id="文字方塊 9" o:spid="_x0000_s1034" type="#_x0000_t202" style="position:absolute;left:17862;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f2sIA&#10;AADaAAAADwAAAGRycy9kb3ducmV2LnhtbESPQWsCMRSE74L/ITyht5pVqG1Xs4sogocW67a9PzbP&#10;zeLmZUlS3f77piB4HGbmG2ZVDrYTF/KhdaxgNs1AENdOt9wo+PrcPb6ACBFZY+eYFPxSgLIYj1aY&#10;a3flI12q2IgE4ZCjAhNjn0sZakMWw9T1xMk7OW8xJukbqT1eE9x2cp5lC2mx5bRgsKeNofpc/VgF&#10;3/7t43Dc6fn+VD3Z8GzwfbtApR4mw3oJItIQ7+Fbe68VvML/lXQD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N/awgAAANo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鑄造</w:t>
                        </w:r>
                        <w:r w:rsidRPr="00755BCF">
                          <w:rPr>
                            <w:rFonts w:ascii="Times New Roman" w:eastAsia="標楷體" w:hAnsi="Times New Roman" w:cs="Times New Roman"/>
                            <w:sz w:val="22"/>
                          </w:rPr>
                          <w:t>業</w:t>
                        </w:r>
                      </w:p>
                    </w:txbxContent>
                  </v:textbox>
                </v:shape>
                <v:shape id="文字方塊 10" o:spid="_x0000_s1035" type="#_x0000_t202" style="position:absolute;left:20414;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kscMA&#10;AADbAAAADwAAAGRycy9kb3ducmV2LnhtbESPQWsCMRCF74X+hzAFbzVbQVtWo5QWwYNi3bb3YTNu&#10;FjeTJYm6/fedg+BthvfmvW8Wq8F36kIxtYENvIwLUMR1sC03Bn6+189voFJGttgFJgN/lGC1fHxY&#10;YGnDlQ90qXKjJIRTiQZczn2pdaodeUzj0BOLdgzRY5Y1NtpGvEq47/SkKGbaY8vS4LCnD0f1qTp7&#10;A79x+7U/rO1kc6ymPr063H3O0JjR0/A+B5VpyHfz7XpjBV/o5Rc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bkscMAAADbAAAADwAAAAAAAAAAAAAAAACYAgAAZHJzL2Rv&#10;d25yZXYueG1sUEsFBgAAAAAEAAQA9QAAAIg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生技</w:t>
                        </w:r>
                        <w:r w:rsidRPr="00755BCF">
                          <w:rPr>
                            <w:rFonts w:ascii="Times New Roman" w:eastAsia="標楷體" w:hAnsi="Times New Roman" w:cs="Times New Roman"/>
                            <w:sz w:val="22"/>
                          </w:rPr>
                          <w:t>業</w:t>
                        </w:r>
                      </w:p>
                    </w:txbxContent>
                  </v:textbox>
                </v:shape>
                <v:shape id="文字方塊 11" o:spid="_x0000_s1036" type="#_x0000_t202" style="position:absolute;left:22860;top:13184;width:1936;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BKsAA&#10;AADbAAAADwAAAGRycy9kb3ducmV2LnhtbERPTWsCMRC9F/wPYQRvNaugldUoYhE8WNpd9T5sxs3i&#10;ZrIkqa7/vikUepvH+5zVpretuJMPjWMFk3EGgrhyuuFawfm0f12ACBFZY+uYFDwpwGY9eFlhrt2D&#10;C7qXsRYphEOOCkyMXS5lqAxZDGPXESfu6rzFmKCvpfb4SOG2ldMsm0uLDacGgx3tDFW38tsquPjj&#10;12ex19PDtZzZ8Gbw432OSo2G/XYJIlIf/8V/7oNO8y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pBKsAAAADbAAAADwAAAAAAAAAAAAAAAACYAgAAZHJzL2Rvd25y&#10;ZXYueG1sUEsFBgAAAAAEAAQA9QAAAIU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食品</w:t>
                        </w:r>
                        <w:r w:rsidRPr="00755BCF">
                          <w:rPr>
                            <w:rFonts w:ascii="Times New Roman" w:eastAsia="標楷體" w:hAnsi="Times New Roman" w:cs="Times New Roman"/>
                            <w:sz w:val="22"/>
                          </w:rPr>
                          <w:t>業</w:t>
                        </w:r>
                      </w:p>
                    </w:txbxContent>
                  </v:textbox>
                </v:shape>
                <v:shape id="文字方塊 12" o:spid="_x0000_s1037" type="#_x0000_t202" style="position:absolute;left:25411;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fXcAA&#10;AADbAAAADwAAAGRycy9kb3ducmV2LnhtbERPTWsCMRC9F/wPYQRvNeuCVlajiEXwYGld9T5sxs3i&#10;ZrIkqa7/vikUepvH+5zluretuJMPjWMFk3EGgrhyuuFawfm0e52DCBFZY+uYFDwpwHo1eFliod2D&#10;j3QvYy1SCIcCFZgYu0LKUBmyGMauI07c1XmLMUFfS+3xkcJtK/Msm0mLDacGgx1tDVW38tsquPjD&#10;1+dxp/P9tZza8Gbw432GSo2G/WYBIlIf/8V/7r1O83P4/SUdI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jfXcAAAADbAAAADwAAAAAAAAAAAAAAAACYAgAAZHJzL2Rvd25y&#10;ZXYueG1sUEsFBgAAAAAEAAQA9QAAAIU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紡織</w:t>
                        </w:r>
                        <w:r w:rsidRPr="00755BCF">
                          <w:rPr>
                            <w:rFonts w:ascii="Times New Roman" w:eastAsia="標楷體" w:hAnsi="Times New Roman" w:cs="Times New Roman"/>
                            <w:sz w:val="22"/>
                          </w:rPr>
                          <w:t>業</w:t>
                        </w:r>
                      </w:p>
                    </w:txbxContent>
                  </v:textbox>
                </v:shape>
                <v:shape id="文字方塊 13" o:spid="_x0000_s1038" type="#_x0000_t202" style="position:absolute;left:27857;top:13184;width:1936;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6xsEA&#10;AADbAAAADwAAAGRycy9kb3ducmV2LnhtbERP32vCMBB+F/Y/hBP2pqkO3aimZSiCDw5nt70fzdkU&#10;m0tJMu3++2Uw8O0+vp+3LgfbiSv50DpWMJtmIIhrp1tuFHx+7CYvIEJE1tg5JgU/FKAsHkZrzLW7&#10;8YmuVWxECuGQowITY59LGWpDFsPU9cSJOztvMSboG6k93lK47eQ8y5bSYsupwWBPG0P1pfq2Cr78&#10;4f142un5/lwtbHg2+LZdolKP4+F1BSLSEO/if/dep/lP8PdLO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EesbBAAAA2wAAAA8AAAAAAAAAAAAAAAAAmAIAAGRycy9kb3du&#10;cmV2LnhtbFBLBQYAAAAABAAEAPUAAACG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連鎖加盟</w:t>
                        </w:r>
                        <w:r w:rsidRPr="00755BCF">
                          <w:rPr>
                            <w:rFonts w:ascii="Times New Roman" w:eastAsia="標楷體" w:hAnsi="Times New Roman" w:cs="Times New Roman"/>
                            <w:sz w:val="22"/>
                          </w:rPr>
                          <w:t>業</w:t>
                        </w:r>
                      </w:p>
                    </w:txbxContent>
                  </v:textbox>
                </v:shape>
                <v:shape id="文字方塊 14" o:spid="_x0000_s1039" type="#_x0000_t202" style="position:absolute;left:30409;top:13184;width:1936;height:105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3issEA&#10;AADbAAAADwAAAGRycy9kb3ducmV2LnhtbERP32vCMBB+F/Y/hBP2pqky3aimZSiCDw5nt70fzdkU&#10;m0tJMu3++2Uw8O0+vp+3LgfbiSv50DpWMJtmIIhrp1tuFHx+7CYvIEJE1tg5JgU/FKAsHkZrzLW7&#10;8YmuVWxECuGQowITY59LGWpDFsPU9cSJOztvMSboG6k93lK47eQ8y5bSYsupwWBPG0P1pfq2Cr78&#10;4f142un5/lwtbHg2+LZdolKP4+F1BSLSEO/if/dep/lP8PdLO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t4rLBAAAA2wAAAA8AAAAAAAAAAAAAAAAAmAIAAGRycy9kb3du&#10;cmV2LnhtbFBLBQYAAAAABAAEAPUAAACG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能源技術服務</w:t>
                        </w:r>
                        <w:r w:rsidRPr="00755BCF">
                          <w:rPr>
                            <w:rFonts w:ascii="Times New Roman" w:eastAsia="標楷體" w:hAnsi="Times New Roman" w:cs="Times New Roman"/>
                            <w:sz w:val="22"/>
                          </w:rPr>
                          <w:t>業</w:t>
                        </w:r>
                      </w:p>
                    </w:txbxContent>
                  </v:textbox>
                </v:shape>
                <v:shape id="文字方塊 15" o:spid="_x0000_s1040" type="#_x0000_t202" style="position:absolute;left:32854;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HKcAA&#10;AADbAAAADwAAAGRycy9kb3ducmV2LnhtbERP32vCMBB+F/wfwgm+abqCOjpjGYrgw8a00/ejOZuy&#10;5lKSqN1/vwwGe7uP7+ety8F24k4+tI4VPM0zEMS10y03Cs6f+9kziBCRNXaOScE3BSg349EaC+0e&#10;fKJ7FRuRQjgUqMDE2BdShtqQxTB3PXHirs5bjAn6RmqPjxRuO5ln2VJabDk1GOxpa6j+qm5WwcW/&#10;HT9Oe50frtXChpXB990SlZpOhtcXEJGG+C/+cx90mr+A31/S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FHKcAAAADbAAAADwAAAAAAAAAAAAAAAACYAgAAZHJzL2Rvd25y&#10;ZXYueG1sUEsFBgAAAAAEAAQA9QAAAIU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觀光</w:t>
                        </w:r>
                        <w:r w:rsidRPr="00755BCF">
                          <w:rPr>
                            <w:rFonts w:ascii="Times New Roman" w:eastAsia="標楷體" w:hAnsi="Times New Roman" w:cs="Times New Roman"/>
                            <w:sz w:val="22"/>
                          </w:rPr>
                          <w:t>業</w:t>
                        </w:r>
                      </w:p>
                    </w:txbxContent>
                  </v:textbox>
                </v:shape>
                <v:shape id="文字方塊 17" o:spid="_x0000_s1041" type="#_x0000_t202" style="position:absolute;left:35512;top:13184;width:1937;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8xcAA&#10;AADbAAAADwAAAGRycy9kb3ducmV2LnhtbERP32vCMBB+F/wfwgl703TCVDpTGYrgw2Rat/ejuTZl&#10;zaUkmXb//SIMfLuP7+etN4PtxJV8aB0reJ5lIIgrp1tuFHxe9tMViBCRNXaOScEvBdgU49Eac+1u&#10;fKZrGRuRQjjkqMDE2OdShsqQxTBzPXHiauctxgR9I7XHWwq3nZxn2UJabDk1GOxpa6j6Ln+sgi//&#10;fvo47/X8UJcvNiwNHncLVOppMry9gog0xIf4333Qaf4S7r+kA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98xcAAAADbAAAADwAAAAAAAAAAAAAAAACYAgAAZHJzL2Rvd25y&#10;ZXYueG1sUEsFBgAAAAAEAAQA9QAAAIU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農業設施</w:t>
                        </w:r>
                        <w:r w:rsidRPr="00755BCF">
                          <w:rPr>
                            <w:rFonts w:ascii="Times New Roman" w:eastAsia="標楷體" w:hAnsi="Times New Roman" w:cs="Times New Roman"/>
                            <w:sz w:val="22"/>
                          </w:rPr>
                          <w:t>業</w:t>
                        </w:r>
                      </w:p>
                    </w:txbxContent>
                  </v:textbox>
                </v:shape>
                <v:shape id="文字方塊 18" o:spid="_x0000_s1042" type="#_x0000_t202" style="position:absolute;left:37958;top:13184;width:1936;height:91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ot8MA&#10;AADbAAAADwAAAGRycy9kb3ducmV2LnhtbESPQWsCMRCF74X+hzAFbzVbQVtWo5QWwYNi3bb3YTNu&#10;FjeTJYm6/fedg+BthvfmvW8Wq8F36kIxtYENvIwLUMR1sC03Bn6+189voFJGttgFJgN/lGC1fHxY&#10;YGnDlQ90qXKjJIRTiQZczn2pdaodeUzj0BOLdgzRY5Y1NtpGvEq47/SkKGbaY8vS4LCnD0f1qTp7&#10;A79x+7U/rO1kc6ymPr063H3O0JjR0/A+B5VpyHfz7XpjBV9g5Rc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Dot8MAAADbAAAADwAAAAAAAAAAAAAAAACYAgAAZHJzL2Rv&#10;d25yZXYueG1sUEsFBgAAAAAEAAQA9QAAAIg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電視內容產</w:t>
                        </w:r>
                        <w:r w:rsidRPr="00755BCF">
                          <w:rPr>
                            <w:rFonts w:ascii="Times New Roman" w:eastAsia="標楷體" w:hAnsi="Times New Roman" w:cs="Times New Roman"/>
                            <w:sz w:val="22"/>
                          </w:rPr>
                          <w:t>業</w:t>
                        </w:r>
                      </w:p>
                    </w:txbxContent>
                  </v:textbox>
                </v:shape>
                <v:shape id="文字方塊 19" o:spid="_x0000_s1043" type="#_x0000_t202" style="position:absolute;left:40510;top:13184;width:1936;height:91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NLMEA&#10;AADbAAAADwAAAGRycy9kb3ducmV2LnhtbERP32vCMBB+F/wfwgl7m6nC3FZNiyiCDxvObns/mrMp&#10;NpeSZNr998tA8O0+vp+3KgfbiQv50DpWMJtmIIhrp1tuFHx97h5fQISIrLFzTAp+KUBZjEcrzLW7&#10;8pEuVWxECuGQowITY59LGWpDFsPU9cSJOzlvMSboG6k9XlO47eQ8yxbSYsupwWBPG0P1ufqxCr79&#10;28fhuNPz/al6suHZ4Pt2gUo9TIb1EkSkId7FN/dep/mv8P9LOk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sTSzBAAAA2wAAAA8AAAAAAAAAAAAAAAAAmAIAAGRycy9kb3du&#10;cmV2LnhtbFBLBQYAAAAABAAEAPUAAACGAw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電影內容產</w:t>
                        </w:r>
                        <w:r w:rsidRPr="00755BCF">
                          <w:rPr>
                            <w:rFonts w:ascii="Times New Roman" w:eastAsia="標楷體" w:hAnsi="Times New Roman" w:cs="Times New Roman"/>
                            <w:sz w:val="22"/>
                          </w:rPr>
                          <w:t>業</w:t>
                        </w:r>
                      </w:p>
                    </w:txbxContent>
                  </v:textbox>
                </v:shape>
                <v:shape id="文字方塊 20" o:spid="_x0000_s1044" type="#_x0000_t202" style="position:absolute;left:43061;top:13184;width:1937;height:91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uDL8A&#10;AADbAAAADwAAAGRycy9kb3ducmV2LnhtbERPz2vCMBS+C/sfwhvspqmFqVSjyIbgYTJbt/ujeTbF&#10;5qUkmdb/3hyEHT++36vNYDtxJR9axwqmkwwEce10y42Cn9NuvAARIrLGzjEpuFOAzfpltMJCuxuX&#10;dK1iI1IIhwIVmBj7QspQG7IYJq4nTtzZeYsxQd9I7fGWwm0n8yybSYstpwaDPX0Yqi/Vn1Xw67+O&#10;3+VO5/tz9W7D3ODhc4ZKvb0O2yWISEP8Fz/de60gT+vTl/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Oi4MvwAAANsAAAAPAAAAAAAAAAAAAAAAAJgCAABkcnMvZG93bnJl&#10;di54bWxQSwUGAAAAAAQABAD1AAAAhA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流行音樂產</w:t>
                        </w:r>
                        <w:r w:rsidRPr="00755BCF">
                          <w:rPr>
                            <w:rFonts w:ascii="Times New Roman" w:eastAsia="標楷體" w:hAnsi="Times New Roman" w:cs="Times New Roman"/>
                            <w:sz w:val="22"/>
                          </w:rPr>
                          <w:t>業</w:t>
                        </w:r>
                      </w:p>
                    </w:txbxContent>
                  </v:textbox>
                </v:shape>
                <v:shape id="文字方塊 21" o:spid="_x0000_s1045" type="#_x0000_t202" style="position:absolute;left:45507;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Ll8IA&#10;AADbAAAADwAAAGRycy9kb3ducmV2LnhtbESPQWsCMRSE7wX/Q3iCt5p1QVtWo4hF8GCxbvX+2Dw3&#10;i5uXJUl1/feNUOhxmJlvmMWqt624kQ+NYwWTcQaCuHK64VrB6Xv7+g4iRGSNrWNS8KAAq+XgZYGF&#10;dnc+0q2MtUgQDgUqMDF2hZShMmQxjF1HnLyL8xZjkr6W2uM9wW0r8yybSYsNpwWDHW0MVdfyxyo4&#10;+/3X4bjV+e5STm14M/j5MUOlRsN+PQcRqY//4b/2TivIJ/D8k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ouXwgAAANs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銀行</w:t>
                        </w:r>
                        <w:r w:rsidRPr="00755BCF">
                          <w:rPr>
                            <w:rFonts w:ascii="Times New Roman" w:eastAsia="標楷體" w:hAnsi="Times New Roman" w:cs="Times New Roman"/>
                            <w:sz w:val="22"/>
                          </w:rPr>
                          <w:t>業</w:t>
                        </w:r>
                      </w:p>
                    </w:txbxContent>
                  </v:textbox>
                </v:shape>
                <v:shape id="文字方塊 22" o:spid="_x0000_s1046" type="#_x0000_t202" style="position:absolute;left:47952;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V4MIA&#10;AADbAAAADwAAAGRycy9kb3ducmV2LnhtbESPQWsCMRSE7wX/Q3iCt5p1QSurUcQieLC0rnp/bJ6b&#10;xc3LkqS6/vumUOhxmJlvmOW6t624kw+NYwWTcQaCuHK64VrB+bR7nYMIEVlj65gUPCnAejV4WWKh&#10;3YOPdC9jLRKEQ4EKTIxdIWWoDFkMY9cRJ+/qvMWYpK+l9vhIcNvKPMtm0mLDacFgR1tD1a38tgou&#10;/vD1edzpfH8tpza8Gfx4n6FSo2G/WYCI1Mf/8F97rxXkOfx+S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BXgwgAAANs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證券</w:t>
                        </w:r>
                        <w:r w:rsidRPr="00755BCF">
                          <w:rPr>
                            <w:rFonts w:ascii="Times New Roman" w:eastAsia="標楷體" w:hAnsi="Times New Roman" w:cs="Times New Roman"/>
                            <w:sz w:val="22"/>
                          </w:rPr>
                          <w:t>業</w:t>
                        </w:r>
                      </w:p>
                    </w:txbxContent>
                  </v:textbox>
                </v:shape>
                <v:shape id="文字方塊 23" o:spid="_x0000_s1047" type="#_x0000_t202" style="position:absolute;left:50504;top:13184;width:1937;height:77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we8MA&#10;AADbAAAADwAAAGRycy9kb3ducmV2LnhtbESPQWsCMRSE7wX/Q3iF3mq2W6qyGkUUwUOluur9sXlu&#10;FjcvS5Lq9t+bQqHHYWa+YWaL3rbiRj40jhW8DTMQxJXTDdcKTsfN6wREiMgaW8ek4IcCLOaDpxkW&#10;2t35QLcy1iJBOBSowMTYFVKGypDFMHQdcfIuzluMSfpaao/3BLetzLNsJC02nBYMdrQyVF3Lb6vg&#10;7D/3X4eNzreX8sOGscHdeoRKvTz3yymISH38D/+1t1pB/g6/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we8MAAADbAAAADwAAAAAAAAAAAAAAAACYAgAAZHJzL2Rv&#10;d25yZXYueG1sUEsFBgAAAAAEAAQA9QAAAIg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投信投顧</w:t>
                        </w:r>
                        <w:r w:rsidRPr="00755BCF">
                          <w:rPr>
                            <w:rFonts w:ascii="Times New Roman" w:eastAsia="標楷體" w:hAnsi="Times New Roman" w:cs="Times New Roman"/>
                            <w:sz w:val="22"/>
                          </w:rPr>
                          <w:t>業</w:t>
                        </w:r>
                      </w:p>
                    </w:txbxContent>
                  </v:textbox>
                </v:shape>
                <v:shape id="文字方塊 24" o:spid="_x0000_s1048" type="#_x0000_t202" style="position:absolute;left:53056;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oD8MA&#10;AADbAAAADwAAAGRycy9kb3ducmV2LnhtbESPQWsCMRSE7wX/Q3iF3mq2S6uyGkUUwUOluur9sXlu&#10;FjcvS5Lq9t+bQqHHYWa+YWaL3rbiRj40jhW8DTMQxJXTDdcKTsfN6wREiMgaW8ek4IcCLOaDpxkW&#10;2t35QLcy1iJBOBSowMTYFVKGypDFMHQdcfIuzluMSfpaao/3BLetzLNsJC02nBYMdrQyVF3Lb6vg&#10;7D/3X4eNzreX8sOGscHdeoRKvTz3yymISH38D/+1t1pB/g6/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EoD8MAAADbAAAADwAAAAAAAAAAAAAAAACYAgAAZHJzL2Rv&#10;d25yZXYueG1sUEsFBgAAAAAEAAQA9QAAAIgDA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期貨</w:t>
                        </w:r>
                        <w:r w:rsidRPr="00755BCF">
                          <w:rPr>
                            <w:rFonts w:ascii="Times New Roman" w:eastAsia="標楷體" w:hAnsi="Times New Roman" w:cs="Times New Roman"/>
                            <w:sz w:val="22"/>
                          </w:rPr>
                          <w:t>業</w:t>
                        </w:r>
                      </w:p>
                    </w:txbxContent>
                  </v:textbox>
                </v:shape>
                <v:shape id="文字方塊 25" o:spid="_x0000_s1049" type="#_x0000_t202" style="position:absolute;left:55608;top:13184;width:1937;height:49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NlMIA&#10;AADbAAAADwAAAGRycy9kb3ducmV2LnhtbESPQWsCMRSE7wX/Q3iCt5p1QVtWo4gieLC0bvX+2Dw3&#10;i5uXJYm6/vumUOhxmJlvmMWqt624kw+NYwWTcQaCuHK64VrB6Xv3+g4iRGSNrWNS8KQAq+XgZYGF&#10;dg8+0r2MtUgQDgUqMDF2hZShMmQxjF1HnLyL8xZjkr6W2uMjwW0r8yybSYsNpwWDHW0MVdfyZhWc&#10;/eHr87jT+f5STm14M/ixnaFSo2G/noOI1Mf/8F97rxXkU/j9kn6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Y2UwgAAANsAAAAPAAAAAAAAAAAAAAAAAJgCAABkcnMvZG93&#10;bnJldi54bWxQSwUGAAAAAAQABAD1AAAAhwMAAAAA&#10;" fillcolor="white [3201]" strokeweight=".5pt">
                  <v:textbox style="layout-flow:vertical-ideographic;mso-fit-shape-to-text:t" inset="0,1mm,0,1mm">
                    <w:txbxContent>
                      <w:p w:rsidR="000D1789" w:rsidRPr="00755BCF" w:rsidRDefault="000D1789" w:rsidP="005D2F08">
                        <w:pPr>
                          <w:snapToGrid w:val="0"/>
                          <w:rPr>
                            <w:rFonts w:ascii="Times New Roman" w:eastAsia="標楷體" w:hAnsi="Times New Roman" w:cs="Times New Roman"/>
                            <w:sz w:val="22"/>
                          </w:rPr>
                        </w:pPr>
                        <w:r>
                          <w:rPr>
                            <w:rFonts w:ascii="Times New Roman" w:eastAsia="標楷體" w:hAnsi="Times New Roman" w:cs="Times New Roman" w:hint="eastAsia"/>
                            <w:sz w:val="22"/>
                          </w:rPr>
                          <w:t>保險</w:t>
                        </w:r>
                        <w:r w:rsidRPr="00755BCF">
                          <w:rPr>
                            <w:rFonts w:ascii="Times New Roman" w:eastAsia="標楷體" w:hAnsi="Times New Roman" w:cs="Times New Roman"/>
                            <w:sz w:val="22"/>
                          </w:rPr>
                          <w:t>業</w:t>
                        </w:r>
                      </w:p>
                    </w:txbxContent>
                  </v:textbox>
                </v:shape>
                <v:roundrect id="圓角矩形 26" o:spid="_x0000_s1050" style="position:absolute;width:2406;height:5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XYsQA&#10;AADbAAAADwAAAGRycy9kb3ducmV2LnhtbESPwWrDMBBE74H8g9hALqGW44Np3SghCRRC8aVuL7kt&#10;1tayY62Mpcbu31eFQo/DzLxhdofZ9uJOo28dK9gmKQji2umWGwUf7y8PjyB8QNbYOyYF3+ThsF8u&#10;dlhoN/Eb3avQiAhhX6ACE8JQSOlrQxZ94gbi6H260WKIcmykHnGKcNvLLE1zabHluGBwoLOh+lZ9&#10;WQXV7PpNZ67miU4t+deyvnbHUqn1aj4+gwg0h//wX/uiFWQ5/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F2LEAAAA2wAAAA8AAAAAAAAAAAAAAAAAmAIAAGRycy9k&#10;b3ducmV2LnhtbFBLBQYAAAAABAAEAPUAAACJAwAAAAA=&#10;" fillcolor="#ffc" strokecolor="#243f60 [1604]" strokeweight="1pt">
                  <v:textbox style="layout-flow:vertical-ideographic;mso-fit-shape-to-text:t"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sidRPr="009C5047">
                          <w:rPr>
                            <w:rFonts w:ascii="Times New Roman" w:eastAsia="標楷體" w:hAnsi="Times New Roman" w:cs="Times New Roman"/>
                            <w:b/>
                            <w:color w:val="000000" w:themeColor="text1"/>
                          </w:rPr>
                          <w:t>內政部</w:t>
                        </w:r>
                      </w:p>
                    </w:txbxContent>
                  </v:textbox>
                </v:roundrect>
                <v:roundrect id="圓角矩形 28" o:spid="_x0000_s1051" style="position:absolute;left:9144;width:16903;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uc8MA&#10;AADbAAAADwAAAGRycy9kb3ducmV2LnhtbERPTWvCQBC9F/wPywhexGwqKCV1E8QiqAexGmi9Ddlp&#10;EszOhuyq8d+7B6HHx/teZL1pxI06V1tW8B7FIIgLq2suFeSn9eQDhPPIGhvLpOBBDrJ08LbARNs7&#10;f9Pt6EsRQtglqKDyvk2kdEVFBl1kW+LA/dnOoA+wK6Xu8B7CTSOncTyXBmsODRW2tKqouByvRsFu&#10;O57l+/5nvC4Ov1/ndnmuy/lWqdGwX36C8NT7f/HLvdEKpmFs+B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uc8MAAADbAAAADwAAAAAAAAAAAAAAAACYAgAAZHJzL2Rv&#10;d25yZXYueG1sUEsFBgAAAAAEAAQA9QAAAIgDAAAAAA==&#10;" fillcolor="#ffc" strokecolor="#243f60 [1604]" strokeweight="1pt">
                  <v:textbox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經濟部</w:t>
                        </w:r>
                      </w:p>
                    </w:txbxContent>
                  </v:textbox>
                </v:roundrect>
                <v:roundrect id="圓角矩形 32" o:spid="_x0000_s1052" style="position:absolute;left:32641;width:2406;height:5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vMQA&#10;AADbAAAADwAAAGRycy9kb3ducmV2LnhtbESPQWsCMRSE7wX/Q3hCL0WzriDtahQVCqV4cduLt8fm&#10;dbN287Ikcd3++0YQPA4z8w2z2gy2FT350DhWMJtmIIgrpxuuFXx/vU9eQYSIrLF1TAr+KMBmPXpa&#10;YaHdlY/Ul7EWCcKhQAUmxq6QMlSGLIap64iT9+O8xZikr6X2eE1w28o8yxbSYsNpwWBHe0PVb3mx&#10;CsrBtS9nczJvtGsofB6q03l7UOp5PGyXICIN8RG+tz+0gnkOt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h7zEAAAA2wAAAA8AAAAAAAAAAAAAAAAAmAIAAGRycy9k&#10;b3ducmV2LnhtbFBLBQYAAAAABAAEAPUAAACJAwAAAAA=&#10;" fillcolor="#ffc" strokecolor="#243f60 [1604]" strokeweight="1pt">
                  <v:textbox style="layout-flow:vertical-ideographic;mso-fit-shape-to-text:t"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交通</w:t>
                        </w:r>
                        <w:r w:rsidRPr="009C5047">
                          <w:rPr>
                            <w:rFonts w:ascii="Times New Roman" w:eastAsia="標楷體" w:hAnsi="Times New Roman" w:cs="Times New Roman"/>
                            <w:b/>
                            <w:color w:val="000000" w:themeColor="text1"/>
                          </w:rPr>
                          <w:t>部</w:t>
                        </w:r>
                      </w:p>
                    </w:txbxContent>
                  </v:textbox>
                </v:roundrect>
                <v:roundrect id="圓角矩形 35" o:spid="_x0000_s1053" style="position:absolute;left:35299;width:2406;height:5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fyMQA&#10;AADbAAAADwAAAGRycy9kb3ducmV2LnhtbESPQWvCQBSE7wX/w/KEXsRsWlFs6iq2UJCSi9FLbo/s&#10;azY2+zZktyb9911B6HGYmW+YzW60rbhS7xvHCp6SFARx5XTDtYLz6WO+BuEDssbWMSn4JQ+77eRh&#10;g5l2Ax/pWoRaRAj7DBWYELpMSl8ZsugT1xFH78v1FkOUfS11j0OE21Y+p+lKWmw4Lhjs6N1Q9V38&#10;WAXF6NrZxZTmhd4a8p95VV72uVKP03H/CiLQGP7D9/ZBK1gs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H8jEAAAA2wAAAA8AAAAAAAAAAAAAAAAAmAIAAGRycy9k&#10;b3ducmV2LnhtbFBLBQYAAAAABAAEAPUAAACJAwAAAAA=&#10;" fillcolor="#ffc" strokecolor="#243f60 [1604]" strokeweight="1pt">
                  <v:textbox style="layout-flow:vertical-ideographic;mso-fit-shape-to-text:t"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農委會</w:t>
                        </w:r>
                      </w:p>
                    </w:txbxContent>
                  </v:textbox>
                </v:roundrect>
                <v:roundrect id="圓角矩形 37" o:spid="_x0000_s1054" style="position:absolute;left:38383;width:6248;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s3MYA&#10;AADbAAAADwAAAGRycy9kb3ducmV2LnhtbESPS4vCQBCE74L/YWjBi+hEFx9ER5FdhNXD4gvUW5Np&#10;k2CmJ2RmNfvvHUHYY1FVX1GzRW0KcafK5ZYV9HsRCOLE6pxTBcfDqjsB4TyyxsIyKfgjB4t5szHD&#10;WNsH7+i+96kIEHYxKsi8L2MpXZKRQdezJXHwrrYy6IOsUqkrfAS4KeQgikbSYM5hIcOSPjNKbvtf&#10;o2Cz7gyPP/Wps0q2569Lubzk6WitVLtVL6cgPNX+P/xuf2sFH2N4fQk/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As3MYAAADbAAAADwAAAAAAAAAAAAAAAACYAgAAZHJz&#10;L2Rvd25yZXYueG1sUEsFBgAAAAAEAAQA9QAAAIsDAAAAAA==&#10;" fillcolor="#ffc" strokecolor="#243f60 [1604]" strokeweight="1pt">
                  <v:textbox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文化部</w:t>
                        </w:r>
                      </w:p>
                    </w:txbxContent>
                  </v:textbox>
                </v:roundrect>
                <v:roundrect id="圓角矩形 39" o:spid="_x0000_s1055" style="position:absolute;left:46357;width:10262;height:59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dNcUA&#10;AADbAAAADwAAAGRycy9kb3ducmV2LnhtbESPT4vCMBTE74LfITzBi2iqi6LVKLKLsHpY/Afq7dE8&#10;22LzUpqsdr+9EYQ9DjPzG2a2qE0h7lS53LKCfi8CQZxYnXOq4HhYdccgnEfWWFgmBX/kYDFvNmYY&#10;a/vgHd33PhUBwi5GBZn3ZSylSzIy6Hq2JA7e1VYGfZBVKnWFjwA3hRxE0UgazDksZFjSZ0bJbf9r&#10;FGzWneHxpz51Vsn2/HUpl5c8Ha2Varfq5RSEp9r/h9/tb63gYwKv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01xQAAANsAAAAPAAAAAAAAAAAAAAAAAJgCAABkcnMv&#10;ZG93bnJldi54bWxQSwUGAAAAAAQABAD1AAAAigMAAAAA&#10;" fillcolor="#ffc" strokecolor="#243f60 [1604]" strokeweight="1pt">
                  <v:textbox inset="0,0,0,0">
                    <w:txbxContent>
                      <w:p w:rsidR="000D1789" w:rsidRPr="009C5047" w:rsidRDefault="000D1789" w:rsidP="005D2F08">
                        <w:pPr>
                          <w:snapToGrid w:val="0"/>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金管會</w:t>
                        </w:r>
                      </w:p>
                    </w:txbxContent>
                  </v:textbox>
                </v:roundrect>
                <v:line id="直線接點 455" o:spid="_x0000_s1056" style="position:absolute;flip:x;visibility:visible;mso-wrap-style:square" from="1169,5954" to="1277,1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eLR8cAAADcAAAADwAAAGRycy9kb3ducmV2LnhtbESPW2vCQBSE3wv9D8sp9K1uvFVJXUUE&#10;aVDQennw8ZA9TYLZszG7NdFf3xUKfRxm5htmMmtNKa5Uu8Kygm4nAkGcWl1wpuB4WL6NQTiPrLG0&#10;TApu5GA2fX6aYKxtwzu67n0mAoRdjApy76tYSpfmZNB1bEUcvG9bG/RB1pnUNTYBbkrZi6J3abDg&#10;sJBjRYuc0vP+xyhIEl6t7rzcnrpfl0/fL9abQTNS6vWlnX+A8NT6//BfO9EKBsMhPM6EI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t4tHxwAAANwAAAAPAAAAAAAA&#10;AAAAAAAAAKECAABkcnMvZG93bnJldi54bWxQSwUGAAAAAAQABAD5AAAAlQMAAAAA&#10;" strokecolor="#4579b8 [3044]"/>
                <v:line id="直線接點 456" o:spid="_x0000_s1057" style="position:absolute;flip:x;visibility:visible;mso-wrap-style:square" from="33811,5954" to="33913,1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UVMMcAAADcAAAADwAAAGRycy9kb3ducmV2LnhtbESPQWvCQBSE74L/YXmCN7OxVSvRVUpB&#10;DBaq1R56fGSfSWj2bZpdTdpf7xYKHoeZ+YZZrjtTiSs1rrSsYBzFIIgzq0vOFXycNqM5COeRNVaW&#10;ScEPOViv+r0lJtq2/E7Xo89FgLBLUEHhfZ1I6bKCDLrI1sTBO9vGoA+yyaVusA1wU8mHOJ5JgyWH&#10;hQJreiko+zpejII05d3ulzf7z/Hhe+sfy9e3Sfuk1HDQPS9AeOr8PfzfTrWCyXQG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ZRUwxwAAANwAAAAPAAAAAAAA&#10;AAAAAAAAAKECAABkcnMvZG93bnJldi54bWxQSwUGAAAAAAQABAD5AAAAlQMAAAAA&#10;" strokecolor="#4579b8 [3044]"/>
                <v:line id="直線接點 457" o:spid="_x0000_s1058" style="position:absolute;flip:x;visibility:visible;mso-wrap-style:square" from="36363,5954" to="36464,1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wq8cAAADcAAAADwAAAGRycy9kb3ducmV2LnhtbESPT2vCQBTE74LfYXmCN93YqpHoKqUg&#10;Bgv9oz30+Mg+k9Ds2zS7mrSf3i0IHoeZ+Q2z2nSmEhdqXGlZwWQcgSDOrC45V/B53I4WIJxH1lhZ&#10;JgW/5GCz7vdWmGjb8gddDj4XAcIuQQWF93UipcsKMujGtiYO3sk2Bn2QTS51g22Am0o+RNFcGiw5&#10;LBRY03NB2ffhbBSkKe/3f7x9+5q8/+z8Y/nyOm1jpYaD7mkJwlPn7+FbO9UKprMY/s+EI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KbCrxwAAANwAAAAPAAAAAAAA&#10;AAAAAAAAAKECAABkcnMvZG93bnJldi54bWxQSwUGAAAAAAQABAD5AAAAlQMAAAAA&#10;" strokecolor="#4579b8 [3044]"/>
                <v:group id="群組 506" o:spid="_x0000_s1059" style="position:absolute;left:46357;top:5954;width:10260;height:7209" coordsize="10259,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line id="直線接點 468" o:spid="_x0000_s1060" style="position:absolute;flip:x;visibility:visible;mso-wrap-style:square" from="5103,0" to="5211,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uZMMAAADcAAAADwAAAGRycy9kb3ducmV2LnhtbERPTWvCQBC9F/wPyxR6041WbIlugghi&#10;sKDW9tDjkB2T0OxszK4m9te7B6HHx/tepL2pxZVaV1lWMB5FIIhzqysuFHx/rYfvIJxH1lhbJgU3&#10;cpAmg6cFxtp2/EnXoy9ECGEXo4LS+yaW0uUlGXQj2xAH7mRbgz7AtpC6xS6Em1pOomgmDVYcGkps&#10;aFVS/nu8GAVZxtvtH6/3P+PDeeNfq4/dtHtT6uW5X85BeOr9v/jhzrSC6SysDWfCEZDJ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a7mTDAAAA3AAAAA8AAAAAAAAAAAAA&#10;AAAAoQIAAGRycy9kb3ducmV2LnhtbFBLBQYAAAAABAAEAPkAAACRAwAAAAA=&#10;" strokecolor="#4579b8 [3044]"/>
                  <v:line id="直線接點 478" o:spid="_x0000_s1061" style="position:absolute;flip:x;visibility:visible;mso-wrap-style:square" from="0,3615" to="10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4ucMAAADcAAAADwAAAGRycy9kb3ducmV2LnhtbERPTWvCQBC9C/6HZQq96SZWtERXESE0&#10;WNDW9tDjkB2T0Oxsml1N7K93D4LHx/terntTiwu1rrKsIB5HIIhzqysuFHx/paNXEM4ja6wtk4Ir&#10;OVivhoMlJtp2/EmXoy9ECGGXoILS+yaR0uUlGXRj2xAH7mRbgz7AtpC6xS6Em1pOomgmDVYcGkps&#10;aFtS/ns8GwVZxrvdP6eHn/jj782/VO/7aTdX6vmp3yxAeOr9Q3x3Z1rBdB7WhjPh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DeLnDAAAA3AAAAA8AAAAAAAAAAAAA&#10;AAAAoQIAAGRycy9kb3ducmV2LnhtbFBLBQYAAAAABAAEAPkAAACRAwAAAAA=&#10;" strokecolor="#4579b8 [3044]"/>
                  <v:line id="直線接點 479" o:spid="_x0000_s1062" style="position:absolute;flip:x;visibility:visible;mso-wrap-style:square" from="2551,3615" to="2659,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IscAAADcAAAADwAAAGRycy9kb3ducmV2LnhtbESPQWvCQBSE74L/YXmCN7OxFa3RVUpB&#10;DBaq1R56fGSfSWj2bZpdTdpf7xYKHoeZ+YZZrjtTiSs1rrSsYBzFIIgzq0vOFXycNqMnEM4ja6ws&#10;k4IfcrBe9XtLTLRt+Z2uR5+LAGGXoILC+zqR0mUFGXSRrYmDd7aNQR9kk0vdYBvgppIPcTyVBksO&#10;CwXW9FJQ9nW8GAVpyrvdL2/2n+PD99Y/lq9vk3am1HDQPS9AeOr8PfzfTrWCyWwO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T90ixwAAANwAAAAPAAAAAAAA&#10;AAAAAAAAAKECAABkcnMvZG93bnJldi54bWxQSwUGAAAAAAQABAD5AAAAlQMAAAAA&#10;" strokecolor="#4579b8 [3044]"/>
                  <v:line id="直線接點 487" o:spid="_x0000_s1063" style="position:absolute;flip:x;visibility:visible;mso-wrap-style:square" from="10100,3615" to="10208,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mc7McAAADcAAAADwAAAGRycy9kb3ducmV2LnhtbESPT2vCQBTE7wW/w/IEb3VjFZXoJogg&#10;Bgv9Y3vw+Mg+k2D2bZpdTdpP3y0IPQ4z8xtmnfamFjdqXWVZwWQcgSDOra64UPD5sXtcgnAeWWNt&#10;mRR8k4M0GTysMda243e6HX0hAoRdjApK75tYSpeXZNCNbUMcvLNtDfog20LqFrsAN7V8iqK5NFhx&#10;WCixoW1J+eV4NQqyjA+HH969niZvX3s/rZ5fZt1CqdGw36xAeOr9f/jezrSC2XIB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SZzsxwAAANwAAAAPAAAAAAAA&#10;AAAAAAAAAKECAABkcnMvZG93bnJldi54bWxQSwUGAAAAAAQABAD5AAAAlQMAAAAA&#10;" strokecolor="#4579b8 [3044]"/>
                  <v:line id="直線接點 500" o:spid="_x0000_s1064" style="position:absolute;flip:x;visibility:visible;mso-wrap-style:square" from="7655,3615" to="7763,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IIX8QAAADcAAAADwAAAGRycy9kb3ducmV2LnhtbERPTWvCQBC9C/6HZQre6iZa2xKzihTE&#10;oGBb24PHITtNgtnZNLua1F/vHgoeH+87XfamFhdqXWVZQTyOQBDnVldcKPj+Wj++gnAeWWNtmRT8&#10;kYPlYjhIMdG240+6HHwhQgi7BBWU3jeJlC4vyaAb24Y4cD+2NegDbAupW+xCuKnlJIqepcGKQ0OJ&#10;Db2VlJ8OZ6Mgy3i7vfL6/Rh//G78tNrtn7oXpUYP/WoOwlPv7+J/d6YVzKIwP5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kghfxAAAANwAAAAPAAAAAAAAAAAA&#10;AAAAAKECAABkcnMvZG93bnJldi54bWxQSwUGAAAAAAQABAD5AAAAkgMAAAAA&#10;" strokecolor="#4579b8 [3044]"/>
                  <v:line id="直線接點 501" o:spid="_x0000_s1065" style="position:absolute;visibility:visible;mso-wrap-style:square" from="106,3615" to="10259,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l8MQAAADcAAAADwAAAGRycy9kb3ducmV2LnhtbESPUWsCMRCE3wv9D2ELvtWcimJPo0ih&#10;INaXqj9ge1nvDi+ba7LV01/fCAUfh5n5hpkvO9eoM4VYezYw6GegiAtvay4NHPYfr1NQUZAtNp7J&#10;wJUiLBfPT3PMrb/wF513UqoE4ZijgUqkzbWORUUOY9+3xMk7+uBQkgyltgEvCe4aPcyyiXZYc1qo&#10;sKX3iorT7tcZ+PncruP1uxnKZHzbnMJq+iajaEzvpVvNQAl18gj/t9fWwDgbwP1MOgJ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XwxAAAANwAAAAPAAAAAAAAAAAA&#10;AAAAAKECAABkcnMvZG93bnJldi54bWxQSwUGAAAAAAQABAD5AAAAkgMAAAAA&#10;" strokecolor="#4579b8 [3044]"/>
                </v:group>
                <v:group id="群組 507" o:spid="_x0000_s1066" style="position:absolute;left:38915;top:5954;width:5105;height:7209" coordsize="5105,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直線接點 458" o:spid="_x0000_s1067" style="position:absolute;flip:x;visibility:visible;mso-wrap-style:square" from="0,3615" to="10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Yk2cQAAADcAAAADwAAAGRycy9kb3ducmV2LnhtbERPTWvCQBC9C/0PyxR6002s2hKzShGk&#10;QUGt7aHHITsmodnZNLs1qb/ePQgeH+87XfamFmdqXWVZQTyKQBDnVldcKPj6XA9fQTiPrLG2TAr+&#10;ycFy8TBIMdG24w86H30hQgi7BBWU3jeJlC4vyaAb2YY4cCfbGvQBtoXULXYh3NRyHEUzabDi0FBi&#10;Q6uS8p/jn1GQZbzZXHi9/44Pv+/+udruJt2LUk+P/dschKfe38U3d6YVTKZhbT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iTZxAAAANwAAAAPAAAAAAAAAAAA&#10;AAAAAKECAABkcnMvZG93bnJldi54bWxQSwUGAAAAAAQABAD5AAAAkgMAAAAA&#10;" strokecolor="#4579b8 [3044]"/>
                  <v:line id="直線接點 462" o:spid="_x0000_s1068" style="position:absolute;flip:x;visibility:visible;mso-wrap-style:square" from="2445,0" to="2553,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ZjsYAAADcAAAADwAAAGRycy9kb3ducmV2LnhtbESPW2vCQBSE3wv9D8sp+KYbL6ikrlIE&#10;MSjU64OPh+xpEpo9G7Orif313YLQx2FmvmFmi9aU4k61Kywr6PciEMSp1QVnCs6nVXcKwnlkjaVl&#10;UvAgB4v568sMY20bPtD96DMRIOxiVJB7X8VSujQng65nK+LgfdnaoA+yzqSusQlwU8pBFI2lwYLD&#10;Qo4VLXNKv483oyBJeLP54dXu0t9f135YbD9HzUSpzlv78Q7CU+v/w892ohWMxgP4Ox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y2Y7GAAAA3AAAAA8AAAAAAAAA&#10;AAAAAAAAoQIAAGRycy9kb3ducmV2LnhtbFBLBQYAAAAABAAEAPkAAACUAwAAAAA=&#10;" strokecolor="#4579b8 [3044]"/>
                  <v:line id="直線接點 466" o:spid="_x0000_s1069" style="position:absolute;flip:x;visibility:visible;mso-wrap-style:square" from="4997,3615" to="5105,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nfjcYAAADcAAAADwAAAGRycy9kb3ducmV2LnhtbESPT2vCQBTE70K/w/IKvTUbW4kSXUUE&#10;abBQ/x48PrLPJJh9m2a3Ju2n7xYKHoeZ+Q0zW/SmFjdqXWVZwTCKQRDnVldcKDgd188TEM4ja6wt&#10;k4JvcrCYPwxmmGrb8Z5uB1+IAGGXooLS+yaV0uUlGXSRbYiDd7GtQR9kW0jdYhfgppYvcZxIgxWH&#10;hRIbWpWUXw9fRkGW8Wbzw+vtebj7fPOv1fvHqBsr9fTYL6cgPPX+Hv5vZ1rBKEng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J343GAAAA3AAAAA8AAAAAAAAA&#10;AAAAAAAAoQIAAGRycy9kb3ducmV2LnhtbFBLBQYAAAAABAAEAPkAAACUAwAAAAA=&#10;" strokecolor="#4579b8 [3044]"/>
                  <v:line id="直線接點 502" o:spid="_x0000_s1070" style="position:absolute;visibility:visible;mso-wrap-style:square" from="106,3615" to="5103,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7h8UAAADcAAAADwAAAGRycy9kb3ducmV2LnhtbESPUWvCQBCE3wv9D8cWfKsXI4pGT5FC&#10;QWxfav0Ba25Ngrm99G6r0V/fKxT6OMzMN8xy3btWXSjExrOB0TADRVx623Bl4PD5+jwDFQXZYuuZ&#10;DNwownr1+LDEwvorf9BlL5VKEI4FGqhFukLrWNbkMA59R5y8kw8OJclQaRvwmuCu1XmWTbXDhtNC&#10;jR291FSe99/OwNfb+zbejm0u08l9dw6b2VzG0ZjBU79ZgBLq5T/8195aA5Msh9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7h8UAAADcAAAADwAAAAAAAAAA&#10;AAAAAAChAgAAZHJzL2Rvd25yZXYueG1sUEsFBgAAAAAEAAQA+QAAAJMDAAAAAA==&#10;" strokecolor="#4579b8 [3044]"/>
                </v:group>
                <v:group id="群組 508" o:spid="_x0000_s1071" style="position:absolute;left:3721;top:5954;width:27646;height:7209" coordsize="27646,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line id="直線接點 488" o:spid="_x0000_s1072" style="position:absolute;flip:x;visibility:visible;mso-wrap-style:square" from="0,3615" to="10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YInsQAAADcAAAADwAAAGRycy9kb3ducmV2LnhtbERPTWvCQBC9F/wPywjedGOVGtJsRAQx&#10;WGir7aHHITsmwexsml1N2l/fPQg9Pt53uh5MI27UudqygvksAkFcWF1zqeDzYzeNQTiPrLGxTAp+&#10;yME6Gz2kmGjb85FuJ1+KEMIuQQWV920ipSsqMuhmtiUO3Nl2Bn2AXSl1h30IN418jKInabDm0FBh&#10;S9uKisvpahTkOR8Ov7x7+5q/f+/9on55XfYrpSbjYfMMwtPg/8V3d64VLOOwNpwJR0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1giexAAAANwAAAAPAAAAAAAAAAAA&#10;AAAAAKECAABkcnMvZG93bnJldi54bWxQSwUGAAAAAAQABAD5AAAAkgMAAAAA&#10;" strokecolor="#4579b8 [3044]"/>
                  <v:line id="直線接點 489" o:spid="_x0000_s1073" style="position:absolute;flip:x;visibility:visible;mso-wrap-style:square" from="2445,3615" to="2553,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qtBccAAADcAAAADwAAAGRycy9kb3ducmV2LnhtbESPT2vCQBTE74LfYXmCN93YisboKqUg&#10;Bgv9oz30+Mg+k9Ds2zS7mrSf3i0IHoeZ+Q2z2nSmEhdqXGlZwWQcgSDOrC45V/B53I5iEM4ja6ws&#10;k4JfcrBZ93srTLRt+YMuB5+LAGGXoILC+zqR0mUFGXRjWxMH72Qbgz7IJpe6wTbATSUfomgmDZYc&#10;Fgqs6bmg7PtwNgrSlPf7P96+fU3ef3b+sXx5nbZzpYaD7mkJwlPn7+FbO9UKpvEC/s+EIy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mq0FxwAAANwAAAAPAAAAAAAA&#10;AAAAAAAAAKECAABkcnMvZG93bnJldi54bWxQSwUGAAAAAAQABAD5AAAAlQMAAAAA&#10;" strokecolor="#4579b8 [3044]"/>
                  <v:line id="直線接點 490" o:spid="_x0000_s1074" style="position:absolute;flip:x;visibility:visible;mso-wrap-style:square" from="4997,3615" to="5105,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mSRcQAAADcAAAADwAAAGRycy9kb3ducmV2LnhtbERPTWvCQBC9C/0PyxR6002saBuzShGk&#10;QUGt7aHHITsmodnZNLs1qb/ePQgeH+87XfamFmdqXWVZQTyKQBDnVldcKPj6XA9fQDiPrLG2TAr+&#10;ycFy8TBIMdG24w86H30hQgi7BBWU3jeJlC4vyaAb2YY4cCfbGvQBtoXULXYh3NRyHEVTabDi0FBi&#10;Q6uS8p/jn1GQZbzZXHi9/44Pv+/+udruJt1MqafH/m0OwlPv7+KbO9MKJq9hfj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ZJFxAAAANwAAAAPAAAAAAAAAAAA&#10;AAAAAKECAABkcnMvZG93bnJldi54bWxQSwUGAAAAAAQABAD5AAAAkgMAAAAA&#10;" strokecolor="#4579b8 [3044]"/>
                  <v:line id="直線接點 491" o:spid="_x0000_s1075" style="position:absolute;flip:x;visibility:visible;mso-wrap-style:square" from="7442,3615" to="7550,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U33scAAADcAAAADwAAAGRycy9kb3ducmV2LnhtbESPT2vCQBTE7wW/w/IEb3WTKrWNrlIE&#10;aVDwX3vw+Mg+k2D2bcxuTeqn7xYKPQ4z8xtmtuhMJW7UuNKygngYgSDOrC45V/D5sXp8AeE8ssbK&#10;Min4JgeLee9hhom2LR/odvS5CBB2CSoovK8TKV1WkEE3tDVx8M62MeiDbHKpG2wD3FTyKYqepcGS&#10;w0KBNS0Lyi7HL6MgTXm9vvNqd4r313c/KjfbcTtRatDv3qYgPHX+P/zXTrWC8WsMv2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NTfexwAAANwAAAAPAAAAAAAA&#10;AAAAAAAAAKECAABkcnMvZG93bnJldi54bWxQSwUGAAAAAAQABAD5AAAAlQMAAAAA&#10;" strokecolor="#4579b8 [3044]"/>
                  <v:line id="直線接點 493" o:spid="_x0000_s1076" style="position:absolute;flip:x;visibility:visible;mso-wrap-style:square" from="12546,3615" to="12654,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sMMscAAADcAAAADwAAAGRycy9kb3ducmV2LnhtbESPQWvCQBSE7wX/w/KE3szGKlqjq5SC&#10;GCy0Vnvo8ZF9JqHZt2l2NbG/3hWEHoeZ+YZZrDpTiTM1rrSsYBjFIIgzq0vOFXwd1oNnEM4ja6ws&#10;k4ILOVgtew8LTLRt+ZPOe5+LAGGXoILC+zqR0mUFGXSRrYmDd7SNQR9kk0vdYBvgppJPcTyRBksO&#10;CwXW9FpQ9rM/GQVpytvtH68/voe7340flW/v43aq1GO/e5mD8NT5//C9nWoF49kIbmfCE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qwwyxwAAANwAAAAPAAAAAAAA&#10;AAAAAAAAAKECAABkcnMvZG93bnJldi54bWxQSwUGAAAAAAQABAD5AAAAlQMAAAAA&#10;" strokecolor="#4579b8 [3044]"/>
                  <v:line id="直線接點 494" o:spid="_x0000_s1077" style="position:absolute;flip:x;visibility:visible;mso-wrap-style:square" from="14991,3615" to="15099,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URsYAAADcAAAADwAAAGRycy9kb3ducmV2LnhtbESPQWvCQBSE74X+h+UVvOlGDVZTV5GC&#10;GCzYVj30+Mi+JqHZt2l2NbG/3hWEHoeZ+YaZLztTiTM1rrSsYDiIQBBnVpecKzge1v0pCOeRNVaW&#10;ScGFHCwXjw9zTLRt+ZPOe5+LAGGXoILC+zqR0mUFGXQDWxMH79s2Bn2QTS51g22Am0qOomgiDZYc&#10;Fgqs6bWg7Gd/MgrSlLfbP16/fw0/fjd+XL7t4vZZqd5Tt3oB4anz/+F7O9UK4lkM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ClEbGAAAA3AAAAA8AAAAAAAAA&#10;AAAAAAAAoQIAAGRycy9kb3ducmV2LnhtbFBLBQYAAAAABAAEAPkAAACUAwAAAAA=&#10;" strokecolor="#4579b8 [3044]"/>
                  <v:line id="直線接點 495" o:spid="_x0000_s1078" style="position:absolute;flip:x;visibility:visible;mso-wrap-style:square" from="17543,3615" to="17651,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4x3ccAAADcAAAADwAAAGRycy9kb3ducmV2LnhtbESPQWvCQBSE74L/YXmCt7qxVavRVUpB&#10;DBZqtT14fGSfSWj2bZrdmuiv7woFj8PMfMMsVq0pxZlqV1hWMBxEIIhTqwvOFHx9rh+mIJxH1lha&#10;JgUXcrBadjsLjLVteE/ng89EgLCLUUHufRVL6dKcDLqBrYiDd7K1QR9knUldYxPgppSPUTSRBgsO&#10;CzlW9JpT+n34NQqShLfbK693x+HHz8Y/FW/vo+ZZqX6vfZmD8NT6e/i/nWgFo9kYbm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DjHdxwAAANwAAAAPAAAAAAAA&#10;AAAAAAAAAKECAABkcnMvZG93bnJldi54bWxQSwUGAAAAAAQABAD5AAAAlQMAAAAA&#10;" strokecolor="#4579b8 [3044]"/>
                  <v:line id="直線接點 496" o:spid="_x0000_s1079" style="position:absolute;flip:x;visibility:visible;mso-wrap-style:square" from="19989,3615" to="20097,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yvqscAAADcAAAADwAAAGRycy9kb3ducmV2LnhtbESPW2vCQBSE3wv9D8sp9K1uvGA1dRUR&#10;pEFB6+XBx0P2NAlmz8bs1kR/fVco9HGYmW+Yyaw1pbhS7QrLCrqdCARxanXBmYLjYfk2AuE8ssbS&#10;Mim4kYPZ9PlpgrG2De/ouveZCBB2MSrIva9iKV2ak0HXsRVx8L5tbdAHWWdS19gEuCllL4qG0mDB&#10;YSHHihY5pef9j1GQJLxa3Xm5PXW/Lp++X6w3g+ZdqdeXdv4BwlPr/8N/7UQrGIyH8DgTjoC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3K+qxwAAANwAAAAPAAAAAAAA&#10;AAAAAAAAAKECAABkcnMvZG93bnJldi54bWxQSwUGAAAAAAQABAD5AAAAlQMAAAAA&#10;" strokecolor="#4579b8 [3044]"/>
                  <v:line id="直線接點 497" o:spid="_x0000_s1080" style="position:absolute;flip:x;visibility:visible;mso-wrap-style:square" from="22541,3615" to="22648,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KMccAAADcAAAADwAAAGRycy9kb3ducmV2LnhtbESPQWvCQBSE74L/YXmCN7OxFa3RVUpB&#10;DBaq1R56fGSfSWj2bZpdTdpf7xYKHoeZ+YZZrjtTiSs1rrSsYBzFIIgzq0vOFXycNqMnEM4ja6ws&#10;k4IfcrBe9XtLTLRt+Z2uR5+LAGGXoILC+zqR0mUFGXSRrYmDd7aNQR9kk0vdYBvgppIPcTyVBksO&#10;CwXW9FJQ9nW8GAVpyrvdL2/2n+PD99Y/lq9vk3am1HDQPS9AeOr8PfzfTrWCyXwG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kAoxxwAAANwAAAAPAAAAAAAA&#10;AAAAAAAAAKECAABkcnMvZG93bnJldi54bWxQSwUGAAAAAAQABAD5AAAAlQMAAAAA&#10;" strokecolor="#4579b8 [3044]"/>
                  <v:line id="直線接點 498" o:spid="_x0000_s1081" style="position:absolute;flip:x;visibility:visible;mso-wrap-style:square" from="24986,3615" to="25094,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Q8QAAADcAAAADwAAAGRycy9kb3ducmV2LnhtbERPTWvCQBC9C/0PyxR6002saBuzShGk&#10;QUGt7aHHITsmodnZNLs1qb/ePQgeH+87XfamFmdqXWVZQTyKQBDnVldcKPj6XA9fQDiPrLG2TAr+&#10;ycFy8TBIMdG24w86H30hQgi7BBWU3jeJlC4vyaAb2YY4cCfbGvQBtoXULXYh3NRyHEVTabDi0FBi&#10;Q6uS8p/jn1GQZbzZXHi9/44Pv+/+udruJt1MqafH/m0OwlPv7+KbO9MKJq9hbT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D55DxAAAANwAAAAPAAAAAAAAAAAA&#10;AAAAAKECAABkcnMvZG93bnJldi54bWxQSwUGAAAAAAQABAD5AAAAkgMAAAAA&#10;" strokecolor="#4579b8 [3044]"/>
                  <v:line id="直線接點 499" o:spid="_x0000_s1082" style="position:absolute;flip:x;visibility:visible;mso-wrap-style:square" from="27538,3615" to="27646,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72McAAADcAAAADwAAAGRycy9kb3ducmV2LnhtbESPQWvCQBSE70L/w/IKvZmNVmxNXUUK&#10;YrCgrXro8ZF9TUKzb9PsamJ/vSsIHoeZ+YaZzjtTiRM1rrSsYBDFIIgzq0vOFRz2y/4rCOeRNVaW&#10;ScGZHMxnD70pJtq2/EWnnc9FgLBLUEHhfZ1I6bKCDLrI1sTB+7GNQR9kk0vdYBvgppLDOB5LgyWH&#10;hQJrei8o+90djYI05fX6n5fb78Hn38o/lx+bUfui1NNjt3gD4anz9/CtnWoFo8kE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QzvYxwAAANwAAAAPAAAAAAAA&#10;AAAAAAAAAKECAABkcnMvZG93bnJldi54bWxQSwUGAAAAAAQABAD5AAAAlQMAAAAA&#10;" strokecolor="#4579b8 [3044]"/>
                  <v:line id="直線接點 503" o:spid="_x0000_s1083" style="position:absolute;flip:x;visibility:visible;mso-wrap-style:square" from="9994,3615" to="10102,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WKMcAAADcAAAADwAAAGRycy9kb3ducmV2LnhtbESPT2vCQBTE70K/w/IKvZmN/2pJXUUK&#10;0qBgW+2hx0f2NQnNvk2zq4l+elcQPA4z8xtmtuhMJY7UuNKygkEUgyDOrC45V/C9X/VfQDiPrLGy&#10;TApO5GAxf+jNMNG25S867nwuAoRdggoK7+tESpcVZNBFtiYO3q9tDPogm1zqBtsAN5UcxvGzNFhy&#10;WCiwpreCsr/dwShIU16vz7z6+Bl8/r/7UbnZjtupUk+P3fIVhKfO38O3dqoVTOIR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QJYoxwAAANwAAAAPAAAAAAAA&#10;AAAAAAAAAKECAABkcnMvZG93bnJldi54bWxQSwUGAAAAAAQABAD5AAAAlQMAAAAA&#10;" strokecolor="#4579b8 [3044]"/>
                  <v:line id="直線接點 504" o:spid="_x0000_s1084" style="position:absolute;visibility:visible;mso-wrap-style:square" from="106,3615" to="27639,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IGaMUAAADcAAAADwAAAGRycy9kb3ducmV2LnhtbESPUWsCMRCE34X+h7CFvmmutopejSKC&#10;IG1f1P6A7WW9O7xszmTVs7++KRR8HGbmG2a26FyjLhRi7dnA8yADRVx4W3Np4Gu/7k9ARUG22Hgm&#10;AzeKsJg/9GaYW3/lLV12UqoE4ZijgUqkzbWORUUO48C3xMk7+OBQkgyltgGvCe4aPcyysXZYc1qo&#10;sKVVRcVxd3YGTh+fm3j7boYyHv28H8NyMpWXaMzTY7d8AyXUyT38395YA6PsFf7OpCO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IGaMUAAADcAAAADwAAAAAAAAAA&#10;AAAAAAChAgAAZHJzL2Rvd25yZXYueG1sUEsFBgAAAAAEAAQA+QAAAJMDAAAAAA==&#10;" strokecolor="#4579b8 [3044]"/>
                  <v:line id="直線接點 505" o:spid="_x0000_s1085" style="position:absolute;flip:x;visibility:visible;mso-wrap-style:square" from="13822,0" to="13930,3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Wrx8YAAADcAAAADwAAAGRycy9kb3ducmV2LnhtbESPQWvCQBSE7wX/w/KE3sxGq7VEV5GC&#10;NCjYVnvw+Mg+k2D2bZrdmrS/3hWEHoeZ+YaZLztTiQs1rrSsYBjFIIgzq0vOFXwd1oMXEM4ja6ws&#10;k4JfcrBc9B7mmGjb8idd9j4XAcIuQQWF93UipcsKMugiWxMH72Qbgz7IJpe6wTbATSVHcfwsDZYc&#10;Fgqs6bWg7Lz/MQrSlDebP16/H4cf32/+qdzuxu1Uqcd+t5qB8NT5//C9nWoFk3gC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lq8fGAAAA3AAAAA8AAAAAAAAA&#10;AAAAAAAAoQIAAGRycy9kb3ducmV2LnhtbFBLBQYAAAAABAAEAPkAAACUAwAAAAA=&#10;" strokecolor="#4579b8 [3044]"/>
                </v:group>
                <w10:anchorlock/>
              </v:group>
            </w:pict>
          </mc:Fallback>
        </mc:AlternateContent>
      </w:r>
    </w:p>
    <w:p w:rsidR="0082239E" w:rsidRPr="00CC4444" w:rsidRDefault="0082239E" w:rsidP="0082239E">
      <w:pPr>
        <w:pStyle w:val="af2"/>
        <w:spacing w:line="280" w:lineRule="exact"/>
        <w:jc w:val="left"/>
        <w:rPr>
          <w:sz w:val="20"/>
        </w:rPr>
      </w:pPr>
      <w:r w:rsidRPr="00CC4444">
        <w:rPr>
          <w:rFonts w:hint="eastAsia"/>
          <w:sz w:val="20"/>
        </w:rPr>
        <w:t>資料來源：</w:t>
      </w:r>
      <w:r w:rsidR="00F43A9E" w:rsidRPr="00CC4444">
        <w:rPr>
          <w:rFonts w:hint="eastAsia"/>
          <w:sz w:val="20"/>
        </w:rPr>
        <w:t>本報告繪製</w:t>
      </w:r>
      <w:r w:rsidRPr="00CC4444">
        <w:rPr>
          <w:rFonts w:hint="eastAsia"/>
          <w:sz w:val="20"/>
        </w:rPr>
        <w:t>。</w:t>
      </w:r>
    </w:p>
    <w:p w:rsidR="00FD5B53" w:rsidRPr="00CC4444" w:rsidRDefault="0082239E" w:rsidP="0074367E">
      <w:pPr>
        <w:pStyle w:val="af2"/>
        <w:keepNext w:val="0"/>
        <w:widowControl/>
        <w:spacing w:beforeLines="30" w:before="108" w:beforeAutospacing="0" w:after="100" w:afterAutospacing="1"/>
      </w:pPr>
      <w:bookmarkStart w:id="8" w:name="_Toc479230972"/>
      <w:r w:rsidRPr="00CC4444">
        <w:rPr>
          <w:rFonts w:hint="eastAsia"/>
        </w:rPr>
        <w:t xml:space="preserve">圖 </w:t>
      </w:r>
      <w:r w:rsidRPr="00CC4444">
        <w:fldChar w:fldCharType="begin"/>
      </w:r>
      <w:r w:rsidRPr="00CC4444">
        <w:instrText xml:space="preserve"> </w:instrText>
      </w:r>
      <w:r w:rsidRPr="00CC4444">
        <w:rPr>
          <w:rFonts w:hint="eastAsia"/>
        </w:rPr>
        <w:instrText>SEQ 圖 \* ARABIC</w:instrText>
      </w:r>
      <w:r w:rsidRPr="00CC4444">
        <w:instrText xml:space="preserve"> </w:instrText>
      </w:r>
      <w:r w:rsidRPr="00CC4444">
        <w:fldChar w:fldCharType="separate"/>
      </w:r>
      <w:r w:rsidR="00472A2E">
        <w:rPr>
          <w:noProof/>
        </w:rPr>
        <w:t>2</w:t>
      </w:r>
      <w:r w:rsidRPr="00CC4444">
        <w:fldChar w:fldCharType="end"/>
      </w:r>
      <w:r w:rsidRPr="00CC4444">
        <w:rPr>
          <w:rFonts w:hint="eastAsia"/>
        </w:rPr>
        <w:t xml:space="preserve">  </w:t>
      </w:r>
      <w:r w:rsidR="005E3B79" w:rsidRPr="00CC4444">
        <w:rPr>
          <w:rFonts w:hint="eastAsia"/>
        </w:rPr>
        <w:t>105年各重點產業人才供需調查及推估辦理產業別</w:t>
      </w:r>
      <w:bookmarkEnd w:id="8"/>
      <w:r w:rsidR="009407FE" w:rsidRPr="00CC4444">
        <w:rPr>
          <w:rFonts w:hint="eastAsia"/>
        </w:rPr>
        <w:t>及主管機關</w:t>
      </w:r>
    </w:p>
    <w:p w:rsidR="00364D1E" w:rsidRPr="00CC4444" w:rsidRDefault="00364D1E" w:rsidP="00D23EE2">
      <w:pPr>
        <w:pStyle w:val="af2"/>
      </w:pPr>
      <w:bookmarkStart w:id="9" w:name="_Toc479690793"/>
      <w:bookmarkStart w:id="10" w:name="_Toc424216779"/>
      <w:bookmarkEnd w:id="7"/>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w:t>
      </w:r>
      <w:r w:rsidRPr="00CC4444">
        <w:fldChar w:fldCharType="end"/>
      </w:r>
      <w:r w:rsidRPr="00CC4444">
        <w:rPr>
          <w:rFonts w:hint="eastAsia"/>
        </w:rPr>
        <w:t xml:space="preserve">  105年</w:t>
      </w:r>
      <w:r w:rsidR="001249E8" w:rsidRPr="00CC4444">
        <w:rPr>
          <w:rFonts w:hint="eastAsia"/>
        </w:rPr>
        <w:t>各</w:t>
      </w:r>
      <w:r w:rsidRPr="00CC4444">
        <w:rPr>
          <w:rFonts w:hint="eastAsia"/>
        </w:rPr>
        <w:t>重點產業人才供需調查及推估辦理產業別</w:t>
      </w:r>
      <w:r w:rsidR="002E011F" w:rsidRPr="00CC4444">
        <w:rPr>
          <w:rFonts w:hint="eastAsia"/>
        </w:rPr>
        <w:t>及範疇</w:t>
      </w:r>
      <w:bookmarkEnd w:id="9"/>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82"/>
        <w:gridCol w:w="1738"/>
        <w:gridCol w:w="936"/>
        <w:gridCol w:w="5970"/>
      </w:tblGrid>
      <w:tr w:rsidR="00CC4444" w:rsidRPr="00CC4444" w:rsidTr="002F3CE3">
        <w:trPr>
          <w:tblHeader/>
          <w:jc w:val="center"/>
        </w:trPr>
        <w:tc>
          <w:tcPr>
            <w:tcW w:w="264" w:type="pct"/>
            <w:shd w:val="clear" w:color="auto" w:fill="F66EB5"/>
            <w:vAlign w:val="center"/>
          </w:tcPr>
          <w:p w:rsidR="00364D1E" w:rsidRPr="00CC4444" w:rsidRDefault="00364D1E" w:rsidP="00D23EE2">
            <w:pPr>
              <w:keepNext/>
              <w:widowControl/>
              <w:snapToGrid w:val="0"/>
              <w:spacing w:line="360" w:lineRule="exact"/>
              <w:ind w:leftChars="-50" w:left="-120" w:rightChars="-50" w:right="-120"/>
              <w:jc w:val="center"/>
              <w:rPr>
                <w:rFonts w:ascii="微軟正黑體" w:eastAsia="微軟正黑體" w:hAnsi="微軟正黑體" w:cs="Arial"/>
                <w:spacing w:val="-10"/>
                <w:kern w:val="0"/>
                <w:szCs w:val="24"/>
              </w:rPr>
            </w:pPr>
            <w:r w:rsidRPr="00CC4444">
              <w:rPr>
                <w:rFonts w:ascii="微軟正黑體" w:eastAsia="微軟正黑體" w:hAnsi="微軟正黑體" w:cs="Arial" w:hint="eastAsia"/>
                <w:spacing w:val="-10"/>
                <w:kern w:val="0"/>
                <w:szCs w:val="24"/>
              </w:rPr>
              <w:t>項次</w:t>
            </w:r>
          </w:p>
        </w:tc>
        <w:tc>
          <w:tcPr>
            <w:tcW w:w="952" w:type="pct"/>
            <w:shd w:val="clear" w:color="auto" w:fill="F66EB5"/>
            <w:vAlign w:val="center"/>
          </w:tcPr>
          <w:p w:rsidR="00364D1E" w:rsidRPr="00CC4444" w:rsidRDefault="00364D1E" w:rsidP="00D23EE2">
            <w:pPr>
              <w:keepNext/>
              <w:widowControl/>
              <w:snapToGrid w:val="0"/>
              <w:spacing w:line="360" w:lineRule="exact"/>
              <w:jc w:val="center"/>
              <w:rPr>
                <w:rFonts w:ascii="微軟正黑體" w:eastAsia="微軟正黑體" w:hAnsi="微軟正黑體" w:cs="Arial"/>
                <w:kern w:val="0"/>
                <w:szCs w:val="24"/>
              </w:rPr>
            </w:pPr>
            <w:r w:rsidRPr="00CC4444">
              <w:rPr>
                <w:rFonts w:ascii="微軟正黑體" w:eastAsia="微軟正黑體" w:hAnsi="微軟正黑體" w:cs="Arial"/>
                <w:b/>
                <w:bCs/>
                <w:kern w:val="0"/>
                <w:szCs w:val="24"/>
              </w:rPr>
              <w:t>重點產業</w:t>
            </w:r>
          </w:p>
        </w:tc>
        <w:tc>
          <w:tcPr>
            <w:tcW w:w="513" w:type="pct"/>
            <w:shd w:val="clear" w:color="auto" w:fill="F66EB5"/>
            <w:vAlign w:val="center"/>
          </w:tcPr>
          <w:p w:rsidR="00364D1E" w:rsidRPr="00CC4444" w:rsidRDefault="00364D1E" w:rsidP="00D23EE2">
            <w:pPr>
              <w:keepNext/>
              <w:widowControl/>
              <w:snapToGrid w:val="0"/>
              <w:spacing w:line="360" w:lineRule="exact"/>
              <w:ind w:leftChars="-20" w:left="-48" w:rightChars="-20" w:right="-48"/>
              <w:jc w:val="center"/>
              <w:rPr>
                <w:rFonts w:ascii="微軟正黑體" w:eastAsia="微軟正黑體" w:hAnsi="微軟正黑體" w:cs="Arial"/>
                <w:b/>
                <w:bCs/>
                <w:spacing w:val="-8"/>
                <w:kern w:val="0"/>
                <w:szCs w:val="24"/>
              </w:rPr>
            </w:pPr>
            <w:r w:rsidRPr="00CC4444">
              <w:rPr>
                <w:rFonts w:ascii="微軟正黑體" w:eastAsia="微軟正黑體" w:hAnsi="微軟正黑體" w:cs="Arial"/>
                <w:b/>
                <w:bCs/>
                <w:spacing w:val="-8"/>
                <w:kern w:val="0"/>
                <w:szCs w:val="24"/>
              </w:rPr>
              <w:t>主管機關</w:t>
            </w:r>
          </w:p>
        </w:tc>
        <w:tc>
          <w:tcPr>
            <w:tcW w:w="3271" w:type="pct"/>
            <w:shd w:val="clear" w:color="auto" w:fill="F66EB5"/>
            <w:vAlign w:val="center"/>
          </w:tcPr>
          <w:p w:rsidR="00364D1E" w:rsidRPr="00CC4444" w:rsidRDefault="00364D1E" w:rsidP="00D23EE2">
            <w:pPr>
              <w:keepNext/>
              <w:widowControl/>
              <w:snapToGrid w:val="0"/>
              <w:spacing w:line="360" w:lineRule="exact"/>
              <w:ind w:leftChars="-20" w:left="-48" w:rightChars="-20" w:right="-48"/>
              <w:jc w:val="center"/>
              <w:rPr>
                <w:rFonts w:ascii="微軟正黑體" w:eastAsia="微軟正黑體" w:hAnsi="微軟正黑體" w:cs="Arial"/>
                <w:b/>
                <w:bCs/>
                <w:kern w:val="0"/>
                <w:szCs w:val="24"/>
              </w:rPr>
            </w:pPr>
            <w:r w:rsidRPr="00CC4444">
              <w:rPr>
                <w:rFonts w:ascii="微軟正黑體" w:eastAsia="微軟正黑體" w:hAnsi="微軟正黑體" w:cs="Arial" w:hint="eastAsia"/>
                <w:b/>
                <w:bCs/>
                <w:kern w:val="0"/>
                <w:szCs w:val="24"/>
              </w:rPr>
              <w:t>調查範疇</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kern w:val="0"/>
                <w:szCs w:val="24"/>
              </w:rPr>
              <w:t>智慧綠建築</w:t>
            </w:r>
            <w:r w:rsidRPr="00CC4444">
              <w:rPr>
                <w:rFonts w:ascii="微軟正黑體" w:eastAsia="微軟正黑體" w:hAnsi="微軟正黑體" w:cs="Arial" w:hint="eastAsia"/>
                <w:kern w:val="0"/>
                <w:szCs w:val="24"/>
              </w:rPr>
              <w:t>業</w:t>
            </w:r>
          </w:p>
        </w:tc>
        <w:tc>
          <w:tcPr>
            <w:tcW w:w="513" w:type="pct"/>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r w:rsidRPr="00CC4444">
              <w:rPr>
                <w:rFonts w:ascii="微軟正黑體" w:eastAsia="微軟正黑體" w:hAnsi="微軟正黑體" w:cs="Arial"/>
                <w:kern w:val="0"/>
                <w:szCs w:val="24"/>
              </w:rPr>
              <w:t>內政部</w:t>
            </w:r>
          </w:p>
        </w:tc>
        <w:tc>
          <w:tcPr>
            <w:tcW w:w="3271" w:type="pct"/>
            <w:shd w:val="clear" w:color="auto" w:fill="auto"/>
            <w:vAlign w:val="center"/>
          </w:tcPr>
          <w:p w:rsidR="00364D1E" w:rsidRPr="00CC4444" w:rsidRDefault="00F424A4"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綜合佈線、建築設計</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2</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設計服務業</w:t>
            </w:r>
          </w:p>
        </w:tc>
        <w:tc>
          <w:tcPr>
            <w:tcW w:w="513" w:type="pct"/>
            <w:vMerge w:val="restart"/>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8"/>
                <w:kern w:val="0"/>
                <w:szCs w:val="24"/>
              </w:rPr>
            </w:pPr>
            <w:r w:rsidRPr="00CC4444">
              <w:rPr>
                <w:rFonts w:ascii="微軟正黑體" w:eastAsia="微軟正黑體" w:hAnsi="微軟正黑體" w:cs="Arial" w:hint="eastAsia"/>
                <w:kern w:val="0"/>
                <w:szCs w:val="24"/>
              </w:rPr>
              <w:t>經濟部</w:t>
            </w:r>
          </w:p>
        </w:tc>
        <w:tc>
          <w:tcPr>
            <w:tcW w:w="3271" w:type="pct"/>
            <w:shd w:val="clear" w:color="auto" w:fill="auto"/>
          </w:tcPr>
          <w:p w:rsidR="00364D1E" w:rsidRPr="00CC4444" w:rsidRDefault="009922A4"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產品設計</w:t>
            </w:r>
            <w:r w:rsidR="00EE5F5C" w:rsidRPr="00CC4444">
              <w:rPr>
                <w:rFonts w:ascii="微軟正黑體" w:eastAsia="微軟正黑體" w:hAnsi="微軟正黑體" w:cs="Arial" w:hint="eastAsia"/>
                <w:spacing w:val="-6"/>
                <w:kern w:val="0"/>
                <w:szCs w:val="24"/>
              </w:rPr>
              <w:t>類</w:t>
            </w:r>
            <w:r w:rsidRPr="00CC4444">
              <w:rPr>
                <w:rFonts w:ascii="微軟正黑體" w:eastAsia="微軟正黑體" w:hAnsi="微軟正黑體" w:cs="Arial" w:hint="eastAsia"/>
                <w:spacing w:val="-6"/>
                <w:kern w:val="0"/>
                <w:szCs w:val="24"/>
              </w:rPr>
              <w:t>、視覺傳達設計</w:t>
            </w:r>
            <w:r w:rsidR="00EE5F5C" w:rsidRPr="00CC4444">
              <w:rPr>
                <w:rFonts w:ascii="微軟正黑體" w:eastAsia="微軟正黑體" w:hAnsi="微軟正黑體" w:cs="Arial" w:hint="eastAsia"/>
                <w:spacing w:val="-6"/>
                <w:kern w:val="0"/>
                <w:szCs w:val="24"/>
              </w:rPr>
              <w:t>類</w:t>
            </w:r>
            <w:r w:rsidRPr="00CC4444">
              <w:rPr>
                <w:rFonts w:ascii="微軟正黑體" w:eastAsia="微軟正黑體" w:hAnsi="微軟正黑體" w:cs="Arial" w:hint="eastAsia"/>
                <w:spacing w:val="-6"/>
                <w:kern w:val="0"/>
                <w:szCs w:val="24"/>
              </w:rPr>
              <w:t>、設計品牌時尚</w:t>
            </w:r>
            <w:r w:rsidR="00EE5F5C" w:rsidRPr="00CC4444">
              <w:rPr>
                <w:rFonts w:ascii="微軟正黑體" w:eastAsia="微軟正黑體" w:hAnsi="微軟正黑體" w:cs="Arial" w:hint="eastAsia"/>
                <w:spacing w:val="-6"/>
                <w:kern w:val="0"/>
                <w:szCs w:val="24"/>
              </w:rPr>
              <w:t>類</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3</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IC設計業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1E6808"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IC設計</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4</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spacing w:val="-10"/>
                <w:kern w:val="0"/>
                <w:szCs w:val="24"/>
              </w:rPr>
            </w:pPr>
            <w:r w:rsidRPr="00CC4444">
              <w:rPr>
                <w:rFonts w:ascii="微軟正黑體" w:eastAsia="微軟正黑體" w:hAnsi="微軟正黑體" w:cs="Arial" w:hint="eastAsia"/>
                <w:spacing w:val="-10"/>
                <w:kern w:val="0"/>
                <w:szCs w:val="24"/>
              </w:rPr>
              <w:t>通訊設備</w:t>
            </w:r>
            <w:r w:rsidRPr="00CC4444">
              <w:rPr>
                <w:rFonts w:ascii="微軟正黑體" w:eastAsia="微軟正黑體" w:hAnsi="微軟正黑體" w:cs="Arial" w:hint="eastAsia"/>
                <w:kern w:val="0"/>
                <w:szCs w:val="24"/>
              </w:rPr>
              <w:t>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10"/>
                <w:kern w:val="0"/>
                <w:szCs w:val="24"/>
              </w:rPr>
            </w:pPr>
          </w:p>
        </w:tc>
        <w:tc>
          <w:tcPr>
            <w:tcW w:w="3271" w:type="pct"/>
            <w:shd w:val="clear" w:color="auto" w:fill="auto"/>
          </w:tcPr>
          <w:p w:rsidR="00364D1E" w:rsidRPr="00CC4444" w:rsidRDefault="000C4ED0" w:rsidP="00D23EE2">
            <w:pPr>
              <w:pStyle w:val="a5"/>
              <w:keepNext/>
              <w:widowControl/>
              <w:snapToGrid w:val="0"/>
              <w:spacing w:line="360" w:lineRule="exact"/>
              <w:ind w:leftChars="-10" w:left="-24" w:rightChars="-10" w:right="-24"/>
              <w:jc w:val="both"/>
              <w:rPr>
                <w:rFonts w:ascii="微軟正黑體" w:eastAsia="微軟正黑體" w:hAnsi="微軟正黑體" w:cs="Arial"/>
                <w:spacing w:val="-10"/>
                <w:kern w:val="0"/>
                <w:szCs w:val="24"/>
              </w:rPr>
            </w:pPr>
            <w:r w:rsidRPr="00CC4444">
              <w:rPr>
                <w:rFonts w:ascii="微軟正黑體" w:eastAsia="微軟正黑體" w:hAnsi="微軟正黑體" w:cs="Arial" w:hint="eastAsia"/>
                <w:spacing w:val="-10"/>
                <w:kern w:val="0"/>
                <w:szCs w:val="24"/>
              </w:rPr>
              <w:t>智慧手持裝置、行業用手持裝置、穿戴式裝置、五代行動通訊相關技術或產品等相關製造業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5</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spacing w:val="-10"/>
                <w:kern w:val="0"/>
                <w:szCs w:val="24"/>
              </w:rPr>
            </w:pPr>
            <w:r w:rsidRPr="00CC4444">
              <w:rPr>
                <w:rFonts w:ascii="微軟正黑體" w:eastAsia="微軟正黑體" w:hAnsi="微軟正黑體" w:cs="Arial" w:hint="eastAsia"/>
                <w:spacing w:val="-10"/>
                <w:kern w:val="0"/>
                <w:szCs w:val="24"/>
              </w:rPr>
              <w:t>雲端巨量</w:t>
            </w:r>
            <w:r w:rsidRPr="00CC4444">
              <w:rPr>
                <w:rFonts w:ascii="微軟正黑體" w:eastAsia="微軟正黑體" w:hAnsi="微軟正黑體" w:cs="Arial" w:hint="eastAsia"/>
                <w:kern w:val="0"/>
                <w:szCs w:val="24"/>
              </w:rPr>
              <w:t>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360E52" w:rsidP="00D23EE2">
            <w:pPr>
              <w:pStyle w:val="a5"/>
              <w:keepNext/>
              <w:widowControl/>
              <w:snapToGrid w:val="0"/>
              <w:spacing w:line="360" w:lineRule="exact"/>
              <w:ind w:leftChars="-10" w:left="-24" w:rightChars="-10" w:right="-24"/>
              <w:jc w:val="both"/>
              <w:rPr>
                <w:rFonts w:ascii="微軟正黑體" w:eastAsia="微軟正黑體" w:hAnsi="微軟正黑體" w:cs="Arial"/>
                <w:spacing w:val="-10"/>
                <w:kern w:val="0"/>
                <w:szCs w:val="24"/>
              </w:rPr>
            </w:pPr>
            <w:r w:rsidRPr="00360E52">
              <w:rPr>
                <w:rFonts w:ascii="微軟正黑體" w:eastAsia="微軟正黑體" w:hAnsi="微軟正黑體" w:cs="Arial" w:hint="eastAsia"/>
                <w:spacing w:val="-10"/>
                <w:kern w:val="0"/>
                <w:szCs w:val="24"/>
              </w:rPr>
              <w:t>基礎架構即服務(IaaS)、平台即服務(PaaS)、軟體即服務(SaaS)、資料即服務(DaaS)</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6</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面板業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994BE5"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上游關鍵零組件及中游面板，如液晶面板、背光模組、彩色濾光片等製造</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7</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機械業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vAlign w:val="center"/>
          </w:tcPr>
          <w:p w:rsidR="00364D1E" w:rsidRPr="00CC4444" w:rsidRDefault="00103FD5"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工具機、智慧機器人、塑橡膠機、電子設備</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8</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鑄造業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2359B7"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鋼鐵鑄造業、鋁鑄造業、銅鑄造業、其他基本金屬鑄造業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9</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生技業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52638C"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應用生技、製藥、醫療器材</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10</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食品業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0E28A3"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烘焙炊蒸食品製造業、膳食及菜餚製造業、飲料製造業、營養保健食品</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11</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紡織業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23313E"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織布業、染整業、成衣製造業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12</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連鎖加盟業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4C1D53"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連鎖便利商店、其他綜合商品零售業、其他食品/飲料及菸草製品零售業、服裝及其配件零售業、化粧品零售業、餐館、飲料店、美容美體業、其他個人服務業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13</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能源技術服務業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944AF4"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從事節能績效保證合約、節能改善工程及節能顧問、諮詢工作等業務</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14</w:t>
            </w:r>
          </w:p>
        </w:tc>
        <w:tc>
          <w:tcPr>
            <w:tcW w:w="952" w:type="pct"/>
            <w:shd w:val="clear" w:color="auto" w:fill="auto"/>
            <w:vAlign w:val="center"/>
          </w:tcPr>
          <w:p w:rsidR="00364D1E" w:rsidRPr="00CC4444" w:rsidRDefault="00364D1E" w:rsidP="00D23EE2">
            <w:pPr>
              <w:pStyle w:val="a5"/>
              <w:keepNext/>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觀光業</w:t>
            </w:r>
          </w:p>
        </w:tc>
        <w:tc>
          <w:tcPr>
            <w:tcW w:w="513" w:type="pct"/>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r w:rsidRPr="00CC4444">
              <w:rPr>
                <w:rFonts w:ascii="微軟正黑體" w:eastAsia="微軟正黑體" w:hAnsi="微軟正黑體" w:cs="Arial" w:hint="eastAsia"/>
                <w:kern w:val="0"/>
                <w:szCs w:val="24"/>
              </w:rPr>
              <w:t>交通部</w:t>
            </w:r>
          </w:p>
        </w:tc>
        <w:tc>
          <w:tcPr>
            <w:tcW w:w="3271" w:type="pct"/>
            <w:shd w:val="clear" w:color="auto" w:fill="auto"/>
          </w:tcPr>
          <w:p w:rsidR="00364D1E" w:rsidRPr="00CC4444" w:rsidRDefault="0006547D" w:rsidP="00D23EE2">
            <w:pPr>
              <w:pStyle w:val="a5"/>
              <w:keepNext/>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旅宿業、旅行業、觀光遊樂業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15</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農業設施業</w:t>
            </w:r>
          </w:p>
        </w:tc>
        <w:tc>
          <w:tcPr>
            <w:tcW w:w="513" w:type="pct"/>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r w:rsidRPr="00CC4444">
              <w:rPr>
                <w:rFonts w:ascii="微軟正黑體" w:eastAsia="微軟正黑體" w:hAnsi="微軟正黑體" w:cs="Arial" w:hint="eastAsia"/>
                <w:kern w:val="0"/>
                <w:szCs w:val="24"/>
              </w:rPr>
              <w:t>農委會</w:t>
            </w:r>
          </w:p>
        </w:tc>
        <w:tc>
          <w:tcPr>
            <w:tcW w:w="3271" w:type="pct"/>
            <w:shd w:val="clear" w:color="auto" w:fill="auto"/>
            <w:vAlign w:val="center"/>
          </w:tcPr>
          <w:p w:rsidR="00364D1E" w:rsidRPr="00CC4444" w:rsidRDefault="00D80543"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溫室產業、</w:t>
            </w:r>
            <w:r w:rsidR="00FF58CE">
              <w:rPr>
                <w:rFonts w:ascii="微軟正黑體" w:eastAsia="微軟正黑體" w:hAnsi="微軟正黑體" w:cs="Arial" w:hint="eastAsia"/>
                <w:spacing w:val="-6"/>
                <w:kern w:val="0"/>
                <w:szCs w:val="24"/>
              </w:rPr>
              <w:t>植物工場</w:t>
            </w:r>
            <w:r w:rsidRPr="00CC4444">
              <w:rPr>
                <w:rFonts w:ascii="微軟正黑體" w:eastAsia="微軟正黑體" w:hAnsi="微軟正黑體" w:cs="Arial" w:hint="eastAsia"/>
                <w:spacing w:val="-6"/>
                <w:kern w:val="0"/>
                <w:szCs w:val="24"/>
              </w:rPr>
              <w:t>產業</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16</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電視內容產業</w:t>
            </w:r>
          </w:p>
        </w:tc>
        <w:tc>
          <w:tcPr>
            <w:tcW w:w="513" w:type="pct"/>
            <w:vMerge w:val="restart"/>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r w:rsidRPr="00CC4444">
              <w:rPr>
                <w:rFonts w:ascii="微軟正黑體" w:eastAsia="微軟正黑體" w:hAnsi="微軟正黑體" w:cs="Arial" w:hint="eastAsia"/>
                <w:kern w:val="0"/>
                <w:szCs w:val="24"/>
              </w:rPr>
              <w:t>文化部</w:t>
            </w:r>
          </w:p>
        </w:tc>
        <w:tc>
          <w:tcPr>
            <w:tcW w:w="3271" w:type="pct"/>
            <w:shd w:val="clear" w:color="auto" w:fill="auto"/>
          </w:tcPr>
          <w:p w:rsidR="00364D1E" w:rsidRPr="00CC4444" w:rsidRDefault="002931B1"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電視節目製作、線上影片及節目製作、電視節目發行、電視頻道、電視平台及線上影片播送</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17</w:t>
            </w:r>
          </w:p>
        </w:tc>
        <w:tc>
          <w:tcPr>
            <w:tcW w:w="952" w:type="pct"/>
            <w:shd w:val="clear" w:color="auto" w:fill="auto"/>
            <w:vAlign w:val="center"/>
          </w:tcPr>
          <w:p w:rsidR="00364D1E" w:rsidRPr="00CC4444" w:rsidRDefault="00364D1E"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電影內容產業</w:t>
            </w:r>
          </w:p>
        </w:tc>
        <w:tc>
          <w:tcPr>
            <w:tcW w:w="513" w:type="pct"/>
            <w:vMerge/>
            <w:shd w:val="clear" w:color="auto" w:fill="auto"/>
            <w:vAlign w:val="center"/>
          </w:tcPr>
          <w:p w:rsidR="00364D1E" w:rsidRPr="00CC4444" w:rsidRDefault="00364D1E"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53661F"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電影製作、電影後製及特效(含提供器材設備業者</w:t>
            </w:r>
            <w:r w:rsidR="00AF32E1">
              <w:rPr>
                <w:rFonts w:ascii="微軟正黑體" w:eastAsia="微軟正黑體" w:hAnsi="微軟正黑體" w:cs="Arial" w:hint="eastAsia"/>
                <w:spacing w:val="-6"/>
                <w:kern w:val="0"/>
                <w:szCs w:val="24"/>
              </w:rPr>
              <w:t>)</w:t>
            </w:r>
            <w:r w:rsidRPr="00CC4444">
              <w:rPr>
                <w:rFonts w:ascii="微軟正黑體" w:eastAsia="微軟正黑體" w:hAnsi="微軟正黑體" w:cs="Arial" w:hint="eastAsia"/>
                <w:spacing w:val="-6"/>
                <w:kern w:val="0"/>
                <w:szCs w:val="24"/>
              </w:rPr>
              <w:t>、電影發行、電影映演</w:t>
            </w:r>
          </w:p>
        </w:tc>
      </w:tr>
      <w:tr w:rsidR="00CC4444" w:rsidRPr="00CC4444" w:rsidTr="002F3CE3">
        <w:trPr>
          <w:jc w:val="center"/>
        </w:trPr>
        <w:tc>
          <w:tcPr>
            <w:tcW w:w="264" w:type="pct"/>
            <w:shd w:val="clear" w:color="auto" w:fill="auto"/>
            <w:vAlign w:val="center"/>
          </w:tcPr>
          <w:p w:rsidR="00364D1E" w:rsidRPr="00CC4444" w:rsidRDefault="00364D1E"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18</w:t>
            </w:r>
          </w:p>
        </w:tc>
        <w:tc>
          <w:tcPr>
            <w:tcW w:w="952" w:type="pct"/>
            <w:shd w:val="clear" w:color="auto" w:fill="auto"/>
            <w:vAlign w:val="center"/>
          </w:tcPr>
          <w:p w:rsidR="00364D1E" w:rsidRPr="00CC4444" w:rsidRDefault="00364D1E" w:rsidP="00D23EE2">
            <w:pPr>
              <w:pStyle w:val="a5"/>
              <w:keepNext/>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流行音樂產業</w:t>
            </w:r>
          </w:p>
        </w:tc>
        <w:tc>
          <w:tcPr>
            <w:tcW w:w="513" w:type="pct"/>
            <w:vMerge/>
            <w:shd w:val="clear" w:color="auto" w:fill="auto"/>
            <w:vAlign w:val="center"/>
          </w:tcPr>
          <w:p w:rsidR="00364D1E" w:rsidRPr="00CC4444" w:rsidRDefault="00364D1E" w:rsidP="00D23EE2">
            <w:pPr>
              <w:pStyle w:val="a5"/>
              <w:keepNext/>
              <w:snapToGrid w:val="0"/>
              <w:spacing w:line="360" w:lineRule="exact"/>
              <w:ind w:leftChars="-10" w:left="-24" w:rightChars="-10" w:right="-24"/>
              <w:jc w:val="center"/>
              <w:rPr>
                <w:rFonts w:ascii="微軟正黑體" w:eastAsia="微軟正黑體" w:hAnsi="微軟正黑體" w:cs="Arial"/>
                <w:spacing w:val="-6"/>
                <w:kern w:val="0"/>
                <w:szCs w:val="24"/>
              </w:rPr>
            </w:pPr>
          </w:p>
        </w:tc>
        <w:tc>
          <w:tcPr>
            <w:tcW w:w="3271" w:type="pct"/>
            <w:shd w:val="clear" w:color="auto" w:fill="auto"/>
          </w:tcPr>
          <w:p w:rsidR="00364D1E" w:rsidRPr="00CC4444" w:rsidRDefault="003C1875" w:rsidP="00D23EE2">
            <w:pPr>
              <w:pStyle w:val="a5"/>
              <w:keepNext/>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流行音樂有聲出版業、著作權經紀與集管團體、數位音樂業、藝人或演出經紀業、流行音樂相關燈光音響業、流行音樂人才培育、音樂展演業</w:t>
            </w:r>
          </w:p>
        </w:tc>
      </w:tr>
      <w:tr w:rsidR="00CC4444" w:rsidRPr="00CC4444" w:rsidTr="002F3CE3">
        <w:trPr>
          <w:jc w:val="center"/>
        </w:trPr>
        <w:tc>
          <w:tcPr>
            <w:tcW w:w="264" w:type="pct"/>
            <w:shd w:val="clear" w:color="auto" w:fill="auto"/>
            <w:vAlign w:val="center"/>
          </w:tcPr>
          <w:p w:rsidR="00454FF7" w:rsidRPr="00CC4444" w:rsidRDefault="00454FF7"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19</w:t>
            </w:r>
          </w:p>
        </w:tc>
        <w:tc>
          <w:tcPr>
            <w:tcW w:w="952" w:type="pct"/>
            <w:shd w:val="clear" w:color="auto" w:fill="auto"/>
            <w:vAlign w:val="center"/>
          </w:tcPr>
          <w:p w:rsidR="00454FF7" w:rsidRPr="00CC4444" w:rsidRDefault="00454FF7"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銀行業</w:t>
            </w:r>
          </w:p>
        </w:tc>
        <w:tc>
          <w:tcPr>
            <w:tcW w:w="513" w:type="pct"/>
            <w:vMerge w:val="restart"/>
            <w:shd w:val="clear" w:color="auto" w:fill="auto"/>
            <w:vAlign w:val="center"/>
          </w:tcPr>
          <w:p w:rsidR="00454FF7" w:rsidRPr="00CC4444" w:rsidRDefault="00454FF7" w:rsidP="00D23EE2">
            <w:pPr>
              <w:pStyle w:val="a5"/>
              <w:keepNext/>
              <w:widowControl/>
              <w:snapToGrid w:val="0"/>
              <w:spacing w:line="360" w:lineRule="exact"/>
              <w:ind w:leftChars="-10" w:left="-24" w:rightChars="-10" w:right="-24"/>
              <w:jc w:val="center"/>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金管會</w:t>
            </w:r>
          </w:p>
        </w:tc>
        <w:tc>
          <w:tcPr>
            <w:tcW w:w="3271" w:type="pct"/>
            <w:shd w:val="clear" w:color="auto" w:fill="auto"/>
          </w:tcPr>
          <w:p w:rsidR="00454FF7" w:rsidRPr="00CC4444" w:rsidRDefault="00454FF7" w:rsidP="00D23EE2">
            <w:pPr>
              <w:pStyle w:val="a5"/>
              <w:keepNext/>
              <w:widowControl/>
              <w:snapToGrid w:val="0"/>
              <w:spacing w:line="360" w:lineRule="exact"/>
              <w:ind w:leftChars="-10" w:left="-24" w:rightChars="-10" w:right="-24"/>
              <w:jc w:val="both"/>
              <w:rPr>
                <w:rFonts w:ascii="微軟正黑體" w:eastAsia="微軟正黑體" w:hAnsi="微軟正黑體" w:cs="Arial"/>
                <w:spacing w:val="-8"/>
                <w:kern w:val="0"/>
                <w:szCs w:val="24"/>
              </w:rPr>
            </w:pPr>
            <w:r w:rsidRPr="00CC4444">
              <w:rPr>
                <w:rFonts w:ascii="微軟正黑體" w:eastAsia="微軟正黑體" w:hAnsi="微軟正黑體" w:cs="Arial" w:hint="eastAsia"/>
                <w:spacing w:val="-8"/>
                <w:kern w:val="0"/>
                <w:szCs w:val="24"/>
              </w:rPr>
              <w:t>銀行、金融控股公司</w:t>
            </w:r>
          </w:p>
        </w:tc>
      </w:tr>
      <w:tr w:rsidR="00CC4444" w:rsidRPr="00CC4444" w:rsidTr="002F3CE3">
        <w:trPr>
          <w:jc w:val="center"/>
        </w:trPr>
        <w:tc>
          <w:tcPr>
            <w:tcW w:w="264" w:type="pct"/>
            <w:shd w:val="clear" w:color="auto" w:fill="auto"/>
            <w:vAlign w:val="center"/>
          </w:tcPr>
          <w:p w:rsidR="00454FF7" w:rsidRPr="00CC4444" w:rsidRDefault="00454FF7"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20</w:t>
            </w:r>
          </w:p>
        </w:tc>
        <w:tc>
          <w:tcPr>
            <w:tcW w:w="952" w:type="pct"/>
            <w:shd w:val="clear" w:color="auto" w:fill="auto"/>
            <w:vAlign w:val="center"/>
          </w:tcPr>
          <w:p w:rsidR="00454FF7" w:rsidRPr="00CC4444" w:rsidRDefault="00454FF7"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證券業</w:t>
            </w:r>
          </w:p>
        </w:tc>
        <w:tc>
          <w:tcPr>
            <w:tcW w:w="513" w:type="pct"/>
            <w:vMerge/>
            <w:shd w:val="clear" w:color="auto" w:fill="auto"/>
          </w:tcPr>
          <w:p w:rsidR="00454FF7" w:rsidRPr="00CC4444" w:rsidRDefault="00454FF7" w:rsidP="00D23EE2">
            <w:pPr>
              <w:pStyle w:val="a5"/>
              <w:keepNext/>
              <w:widowControl/>
              <w:snapToGrid w:val="0"/>
              <w:spacing w:line="360" w:lineRule="exact"/>
              <w:ind w:leftChars="-10" w:left="-24" w:rightChars="-10" w:right="-24"/>
              <w:rPr>
                <w:rFonts w:ascii="微軟正黑體" w:eastAsia="微軟正黑體" w:hAnsi="微軟正黑體" w:cs="Arial"/>
                <w:spacing w:val="-6"/>
                <w:kern w:val="0"/>
                <w:szCs w:val="24"/>
              </w:rPr>
            </w:pPr>
          </w:p>
        </w:tc>
        <w:tc>
          <w:tcPr>
            <w:tcW w:w="3271" w:type="pct"/>
            <w:shd w:val="clear" w:color="auto" w:fill="auto"/>
          </w:tcPr>
          <w:p w:rsidR="00454FF7" w:rsidRPr="00CC4444" w:rsidRDefault="00454FF7"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證券承銷商、自營商、經紀商</w:t>
            </w:r>
          </w:p>
        </w:tc>
      </w:tr>
      <w:tr w:rsidR="00CC4444" w:rsidRPr="00CC4444" w:rsidTr="002F3CE3">
        <w:trPr>
          <w:jc w:val="center"/>
        </w:trPr>
        <w:tc>
          <w:tcPr>
            <w:tcW w:w="264" w:type="pct"/>
            <w:shd w:val="clear" w:color="auto" w:fill="auto"/>
            <w:vAlign w:val="center"/>
          </w:tcPr>
          <w:p w:rsidR="00454FF7" w:rsidRPr="00CC4444" w:rsidRDefault="00454FF7"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21</w:t>
            </w:r>
          </w:p>
        </w:tc>
        <w:tc>
          <w:tcPr>
            <w:tcW w:w="952" w:type="pct"/>
            <w:shd w:val="clear" w:color="auto" w:fill="auto"/>
            <w:vAlign w:val="center"/>
          </w:tcPr>
          <w:p w:rsidR="00454FF7" w:rsidRPr="00CC4444" w:rsidRDefault="00454FF7"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投信投顧業</w:t>
            </w:r>
          </w:p>
        </w:tc>
        <w:tc>
          <w:tcPr>
            <w:tcW w:w="513" w:type="pct"/>
            <w:vMerge/>
            <w:shd w:val="clear" w:color="auto" w:fill="auto"/>
          </w:tcPr>
          <w:p w:rsidR="00454FF7" w:rsidRPr="00CC4444" w:rsidRDefault="00454FF7" w:rsidP="00D23EE2">
            <w:pPr>
              <w:pStyle w:val="a5"/>
              <w:keepNext/>
              <w:widowControl/>
              <w:snapToGrid w:val="0"/>
              <w:spacing w:line="360" w:lineRule="exact"/>
              <w:ind w:leftChars="-10" w:left="-24" w:rightChars="-10" w:right="-24"/>
              <w:rPr>
                <w:rFonts w:ascii="微軟正黑體" w:eastAsia="微軟正黑體" w:hAnsi="微軟正黑體" w:cs="Arial"/>
                <w:spacing w:val="-6"/>
                <w:kern w:val="0"/>
                <w:szCs w:val="24"/>
              </w:rPr>
            </w:pPr>
          </w:p>
        </w:tc>
        <w:tc>
          <w:tcPr>
            <w:tcW w:w="3271" w:type="pct"/>
            <w:shd w:val="clear" w:color="auto" w:fill="auto"/>
          </w:tcPr>
          <w:p w:rsidR="00454FF7" w:rsidRPr="00CC4444" w:rsidRDefault="00454FF7"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證券投資信託管理事業、證券投資顧問事業</w:t>
            </w:r>
          </w:p>
        </w:tc>
      </w:tr>
      <w:tr w:rsidR="00CC4444" w:rsidRPr="00CC4444" w:rsidTr="002F3CE3">
        <w:trPr>
          <w:jc w:val="center"/>
        </w:trPr>
        <w:tc>
          <w:tcPr>
            <w:tcW w:w="264" w:type="pct"/>
            <w:shd w:val="clear" w:color="auto" w:fill="auto"/>
            <w:vAlign w:val="center"/>
          </w:tcPr>
          <w:p w:rsidR="00454FF7" w:rsidRPr="00CC4444" w:rsidRDefault="00454FF7"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22</w:t>
            </w:r>
          </w:p>
        </w:tc>
        <w:tc>
          <w:tcPr>
            <w:tcW w:w="952" w:type="pct"/>
            <w:shd w:val="clear" w:color="auto" w:fill="auto"/>
            <w:vAlign w:val="center"/>
          </w:tcPr>
          <w:p w:rsidR="00454FF7" w:rsidRPr="00CC4444" w:rsidRDefault="00454FF7"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期貨業</w:t>
            </w:r>
          </w:p>
        </w:tc>
        <w:tc>
          <w:tcPr>
            <w:tcW w:w="513" w:type="pct"/>
            <w:vMerge/>
            <w:shd w:val="clear" w:color="auto" w:fill="auto"/>
          </w:tcPr>
          <w:p w:rsidR="00454FF7" w:rsidRPr="00CC4444" w:rsidRDefault="00454FF7" w:rsidP="00D23EE2">
            <w:pPr>
              <w:pStyle w:val="a5"/>
              <w:keepNext/>
              <w:snapToGrid w:val="0"/>
              <w:spacing w:line="360" w:lineRule="exact"/>
              <w:rPr>
                <w:rFonts w:ascii="微軟正黑體" w:eastAsia="微軟正黑體" w:hAnsi="微軟正黑體" w:cs="Arial"/>
                <w:spacing w:val="-6"/>
                <w:kern w:val="0"/>
                <w:szCs w:val="24"/>
              </w:rPr>
            </w:pPr>
          </w:p>
        </w:tc>
        <w:tc>
          <w:tcPr>
            <w:tcW w:w="3271" w:type="pct"/>
            <w:shd w:val="clear" w:color="auto" w:fill="auto"/>
          </w:tcPr>
          <w:p w:rsidR="00454FF7" w:rsidRPr="00CC4444" w:rsidRDefault="00454FF7" w:rsidP="00D23EE2">
            <w:pPr>
              <w:pStyle w:val="a5"/>
              <w:keepNext/>
              <w:widowControl/>
              <w:snapToGrid w:val="0"/>
              <w:spacing w:line="360" w:lineRule="exact"/>
              <w:ind w:leftChars="-10" w:left="-24" w:rightChars="-10" w:right="-24"/>
              <w:jc w:val="both"/>
              <w:rPr>
                <w:rFonts w:ascii="微軟正黑體" w:eastAsia="微軟正黑體" w:hAnsi="微軟正黑體" w:cs="Arial"/>
                <w:spacing w:val="-6"/>
                <w:kern w:val="0"/>
                <w:szCs w:val="24"/>
              </w:rPr>
            </w:pPr>
            <w:r w:rsidRPr="00CC4444">
              <w:rPr>
                <w:rFonts w:ascii="微軟正黑體" w:eastAsia="微軟正黑體" w:hAnsi="微軟正黑體" w:cs="Arial" w:hint="eastAsia"/>
                <w:spacing w:val="-6"/>
                <w:kern w:val="0"/>
                <w:szCs w:val="24"/>
              </w:rPr>
              <w:t>期貨商、期貨輔助業、基金管理業</w:t>
            </w:r>
          </w:p>
        </w:tc>
      </w:tr>
      <w:tr w:rsidR="00CC4444" w:rsidRPr="00CC4444" w:rsidTr="009F5E0D">
        <w:trPr>
          <w:jc w:val="center"/>
        </w:trPr>
        <w:tc>
          <w:tcPr>
            <w:tcW w:w="264" w:type="pct"/>
            <w:tcBorders>
              <w:bottom w:val="single" w:sz="2" w:space="0" w:color="auto"/>
            </w:tcBorders>
            <w:shd w:val="clear" w:color="auto" w:fill="auto"/>
            <w:vAlign w:val="center"/>
          </w:tcPr>
          <w:p w:rsidR="00454FF7" w:rsidRPr="00CC4444" w:rsidRDefault="00454FF7" w:rsidP="00D23EE2">
            <w:pPr>
              <w:pStyle w:val="a5"/>
              <w:keepNext/>
              <w:widowControl/>
              <w:snapToGrid w:val="0"/>
              <w:spacing w:line="360" w:lineRule="exact"/>
              <w:ind w:leftChars="0" w:left="0"/>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23</w:t>
            </w:r>
          </w:p>
        </w:tc>
        <w:tc>
          <w:tcPr>
            <w:tcW w:w="952" w:type="pct"/>
            <w:tcBorders>
              <w:bottom w:val="single" w:sz="2" w:space="0" w:color="auto"/>
            </w:tcBorders>
            <w:shd w:val="clear" w:color="auto" w:fill="auto"/>
            <w:vAlign w:val="center"/>
          </w:tcPr>
          <w:p w:rsidR="00454FF7" w:rsidRPr="00CC4444" w:rsidRDefault="00454FF7" w:rsidP="00D23EE2">
            <w:pPr>
              <w:pStyle w:val="a5"/>
              <w:keepNext/>
              <w:widowControl/>
              <w:snapToGrid w:val="0"/>
              <w:spacing w:line="360" w:lineRule="exact"/>
              <w:ind w:leftChars="-10" w:left="-24" w:rightChars="-20" w:right="-48"/>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保險業</w:t>
            </w:r>
          </w:p>
        </w:tc>
        <w:tc>
          <w:tcPr>
            <w:tcW w:w="513" w:type="pct"/>
            <w:vMerge/>
            <w:tcBorders>
              <w:bottom w:val="single" w:sz="2" w:space="0" w:color="auto"/>
            </w:tcBorders>
            <w:shd w:val="clear" w:color="auto" w:fill="auto"/>
          </w:tcPr>
          <w:p w:rsidR="00454FF7" w:rsidRPr="00CC4444" w:rsidRDefault="00454FF7" w:rsidP="00D23EE2">
            <w:pPr>
              <w:pStyle w:val="a5"/>
              <w:keepNext/>
              <w:widowControl/>
              <w:snapToGrid w:val="0"/>
              <w:spacing w:line="360" w:lineRule="exact"/>
              <w:ind w:leftChars="-10" w:left="-24" w:rightChars="-10" w:right="-24"/>
              <w:rPr>
                <w:rFonts w:ascii="微軟正黑體" w:eastAsia="微軟正黑體" w:hAnsi="微軟正黑體" w:cs="Arial"/>
                <w:spacing w:val="-6"/>
                <w:kern w:val="0"/>
                <w:szCs w:val="24"/>
              </w:rPr>
            </w:pPr>
          </w:p>
        </w:tc>
        <w:tc>
          <w:tcPr>
            <w:tcW w:w="3271" w:type="pct"/>
            <w:tcBorders>
              <w:bottom w:val="single" w:sz="2" w:space="0" w:color="auto"/>
            </w:tcBorders>
            <w:shd w:val="clear" w:color="auto" w:fill="auto"/>
          </w:tcPr>
          <w:p w:rsidR="00454FF7" w:rsidRPr="00CC4444" w:rsidRDefault="00454FF7" w:rsidP="00D23EE2">
            <w:pPr>
              <w:pStyle w:val="a5"/>
              <w:keepNext/>
              <w:widowControl/>
              <w:snapToGrid w:val="0"/>
              <w:spacing w:line="360" w:lineRule="exact"/>
              <w:ind w:leftChars="-10" w:left="-24" w:rightChars="-10" w:right="-24"/>
              <w:jc w:val="both"/>
              <w:rPr>
                <w:rFonts w:ascii="微軟正黑體" w:eastAsia="微軟正黑體" w:hAnsi="微軟正黑體" w:cs="Arial"/>
                <w:spacing w:val="-8"/>
                <w:kern w:val="0"/>
                <w:szCs w:val="24"/>
              </w:rPr>
            </w:pPr>
            <w:r w:rsidRPr="00CC4444">
              <w:rPr>
                <w:rFonts w:ascii="微軟正黑體" w:eastAsia="微軟正黑體" w:hAnsi="微軟正黑體" w:cs="Arial" w:hint="eastAsia"/>
                <w:spacing w:val="-8"/>
                <w:kern w:val="0"/>
                <w:szCs w:val="24"/>
              </w:rPr>
              <w:t>人壽保險、產物保險</w:t>
            </w:r>
          </w:p>
        </w:tc>
      </w:tr>
      <w:tr w:rsidR="00CC4444" w:rsidRPr="00CC4444" w:rsidTr="009F5E0D">
        <w:trPr>
          <w:jc w:val="center"/>
        </w:trPr>
        <w:tc>
          <w:tcPr>
            <w:tcW w:w="1216" w:type="pct"/>
            <w:gridSpan w:val="2"/>
            <w:shd w:val="clear" w:color="auto" w:fill="FFCCFF"/>
            <w:vAlign w:val="center"/>
          </w:tcPr>
          <w:p w:rsidR="00454FF7" w:rsidRPr="00CC4444" w:rsidRDefault="00454FF7" w:rsidP="00D23EE2">
            <w:pPr>
              <w:pStyle w:val="a5"/>
              <w:keepNext/>
              <w:widowControl/>
              <w:snapToGrid w:val="0"/>
              <w:spacing w:line="360" w:lineRule="exact"/>
              <w:ind w:leftChars="-10" w:left="-24" w:rightChars="-20" w:right="-48"/>
              <w:jc w:val="center"/>
              <w:rPr>
                <w:rFonts w:ascii="微軟正黑體" w:eastAsia="微軟正黑體" w:hAnsi="微軟正黑體" w:cs="Arial"/>
                <w:kern w:val="0"/>
                <w:szCs w:val="24"/>
              </w:rPr>
            </w:pPr>
            <w:r w:rsidRPr="00CC4444">
              <w:rPr>
                <w:rFonts w:ascii="微軟正黑體" w:eastAsia="微軟正黑體" w:hAnsi="微軟正黑體" w:cs="Arial" w:hint="eastAsia"/>
                <w:kern w:val="0"/>
                <w:szCs w:val="24"/>
              </w:rPr>
              <w:t>金融科技人才</w:t>
            </w:r>
          </w:p>
        </w:tc>
        <w:tc>
          <w:tcPr>
            <w:tcW w:w="513" w:type="pct"/>
            <w:vMerge/>
            <w:shd w:val="clear" w:color="auto" w:fill="FFCCFF"/>
          </w:tcPr>
          <w:p w:rsidR="00454FF7" w:rsidRPr="00CC4444" w:rsidRDefault="00454FF7" w:rsidP="00D23EE2">
            <w:pPr>
              <w:pStyle w:val="a5"/>
              <w:keepNext/>
              <w:widowControl/>
              <w:snapToGrid w:val="0"/>
              <w:spacing w:line="360" w:lineRule="exact"/>
              <w:ind w:leftChars="-10" w:left="-24" w:rightChars="-10" w:right="-24"/>
              <w:rPr>
                <w:rFonts w:ascii="微軟正黑體" w:eastAsia="微軟正黑體" w:hAnsi="微軟正黑體" w:cs="Arial"/>
                <w:spacing w:val="-6"/>
                <w:kern w:val="0"/>
                <w:szCs w:val="24"/>
              </w:rPr>
            </w:pPr>
          </w:p>
        </w:tc>
        <w:tc>
          <w:tcPr>
            <w:tcW w:w="3271" w:type="pct"/>
            <w:shd w:val="clear" w:color="auto" w:fill="FFCCFF"/>
          </w:tcPr>
          <w:p w:rsidR="00454FF7" w:rsidRPr="00CC4444" w:rsidRDefault="004C4B49" w:rsidP="00D23EE2">
            <w:pPr>
              <w:keepNext/>
              <w:widowControl/>
              <w:snapToGrid w:val="0"/>
              <w:spacing w:line="360" w:lineRule="exact"/>
              <w:ind w:rightChars="-10" w:right="-24"/>
              <w:jc w:val="both"/>
              <w:rPr>
                <w:rFonts w:ascii="微軟正黑體" w:eastAsia="微軟正黑體" w:hAnsi="微軟正黑體" w:cs="Arial"/>
                <w:spacing w:val="-8"/>
                <w:kern w:val="0"/>
                <w:szCs w:val="24"/>
              </w:rPr>
            </w:pPr>
            <w:r w:rsidRPr="00CC4444">
              <w:rPr>
                <w:rFonts w:ascii="微軟正黑體" w:eastAsia="微軟正黑體" w:hAnsi="微軟正黑體" w:cs="Arial" w:hint="eastAsia"/>
                <w:kern w:val="0"/>
                <w:szCs w:val="24"/>
              </w:rPr>
              <w:t>銀行業、證券業、投信投顧業、期貨業、保險業</w:t>
            </w:r>
            <w:r w:rsidR="0073632A" w:rsidRPr="00CC4444">
              <w:rPr>
                <w:rFonts w:ascii="微軟正黑體" w:eastAsia="微軟正黑體" w:hAnsi="微軟正黑體" w:cs="Arial" w:hint="eastAsia"/>
                <w:kern w:val="0"/>
                <w:szCs w:val="24"/>
              </w:rPr>
              <w:t>所</w:t>
            </w:r>
            <w:r w:rsidR="000C7A45">
              <w:rPr>
                <w:rFonts w:ascii="微軟正黑體" w:eastAsia="微軟正黑體" w:hAnsi="微軟正黑體" w:cs="Arial" w:hint="eastAsia"/>
                <w:kern w:val="0"/>
                <w:szCs w:val="24"/>
              </w:rPr>
              <w:t>需</w:t>
            </w:r>
            <w:r w:rsidRPr="00CC4444">
              <w:rPr>
                <w:rFonts w:ascii="微軟正黑體" w:eastAsia="微軟正黑體" w:hAnsi="微軟正黑體" w:cs="Arial" w:hint="eastAsia"/>
                <w:kern w:val="0"/>
                <w:szCs w:val="24"/>
              </w:rPr>
              <w:t>之金融科技人才</w:t>
            </w:r>
          </w:p>
        </w:tc>
      </w:tr>
    </w:tbl>
    <w:p w:rsidR="00364D1E" w:rsidRPr="00CC4444" w:rsidRDefault="00364D1E" w:rsidP="00AA5C05">
      <w:pPr>
        <w:snapToGrid w:val="0"/>
        <w:spacing w:line="280" w:lineRule="exact"/>
        <w:ind w:left="1000" w:hangingChars="500" w:hanging="1000"/>
        <w:rPr>
          <w:rFonts w:ascii="微軟正黑體" w:eastAsia="微軟正黑體" w:hAnsi="微軟正黑體"/>
          <w:sz w:val="20"/>
          <w:szCs w:val="20"/>
        </w:rPr>
        <w:sectPr w:rsidR="00364D1E" w:rsidRPr="00CC4444" w:rsidSect="00BC74C3">
          <w:headerReference w:type="even" r:id="rId16"/>
          <w:headerReference w:type="default" r:id="rId17"/>
          <w:footerReference w:type="even" r:id="rId18"/>
          <w:footerReference w:type="default" r:id="rId19"/>
          <w:pgSz w:w="11906" w:h="16838" w:code="9"/>
          <w:pgMar w:top="1418" w:right="1191" w:bottom="1134" w:left="1191" w:header="567" w:footer="567" w:gutter="454"/>
          <w:pgNumType w:start="1"/>
          <w:cols w:space="425"/>
          <w:docGrid w:type="lines" w:linePitch="360"/>
        </w:sectPr>
      </w:pPr>
      <w:r w:rsidRPr="00CC4444">
        <w:rPr>
          <w:rFonts w:ascii="微軟正黑體" w:eastAsia="微軟正黑體" w:hAnsi="微軟正黑體" w:hint="eastAsia"/>
          <w:sz w:val="20"/>
          <w:szCs w:val="20"/>
        </w:rPr>
        <w:t>資料來源：由各中央目的事業主管機關提供106-108年重點產業人才供需調查及推估結果，本會整理。</w:t>
      </w:r>
    </w:p>
    <w:p w:rsidR="009C4DC1" w:rsidRPr="00CC4444" w:rsidRDefault="00A81EE0" w:rsidP="00186017">
      <w:pPr>
        <w:pStyle w:val="a5"/>
        <w:numPr>
          <w:ilvl w:val="0"/>
          <w:numId w:val="1"/>
        </w:numPr>
        <w:snapToGrid w:val="0"/>
        <w:ind w:leftChars="0" w:left="1304" w:hanging="1304"/>
        <w:outlineLvl w:val="0"/>
        <w:rPr>
          <w:rFonts w:ascii="微軟正黑體" w:eastAsia="微軟正黑體" w:hAnsi="微軟正黑體"/>
          <w:b/>
          <w:sz w:val="34"/>
          <w:szCs w:val="34"/>
        </w:rPr>
      </w:pPr>
      <w:bookmarkStart w:id="11" w:name="_Toc479228879"/>
      <w:r w:rsidRPr="00CC4444">
        <w:rPr>
          <w:rFonts w:ascii="微軟正黑體" w:eastAsia="微軟正黑體" w:hAnsi="微軟正黑體" w:hint="eastAsia"/>
          <w:b/>
          <w:sz w:val="34"/>
          <w:szCs w:val="34"/>
        </w:rPr>
        <w:lastRenderedPageBreak/>
        <w:t>綜合分析</w:t>
      </w:r>
      <w:bookmarkEnd w:id="10"/>
      <w:bookmarkEnd w:id="11"/>
    </w:p>
    <w:p w:rsidR="00B5238C" w:rsidRPr="00CC4444" w:rsidRDefault="006F112A" w:rsidP="00046F72">
      <w:pPr>
        <w:pStyle w:val="af5"/>
      </w:pPr>
      <w:r w:rsidRPr="00CC4444">
        <w:rPr>
          <w:rFonts w:hint="eastAsia"/>
        </w:rPr>
        <w:t>為提供各重點產業人才供需</w:t>
      </w:r>
      <w:r w:rsidR="00694B0A" w:rsidRPr="00CC4444">
        <w:rPr>
          <w:rFonts w:hint="eastAsia"/>
        </w:rPr>
        <w:t>狀況</w:t>
      </w:r>
      <w:r w:rsidR="009678BF" w:rsidRPr="00CC4444">
        <w:rPr>
          <w:rFonts w:hint="eastAsia"/>
        </w:rPr>
        <w:t>之整合性資訊，</w:t>
      </w:r>
      <w:r w:rsidR="004F029A" w:rsidRPr="00CC4444">
        <w:rPr>
          <w:rFonts w:hint="eastAsia"/>
        </w:rPr>
        <w:t>本</w:t>
      </w:r>
      <w:r w:rsidR="009168AF" w:rsidRPr="00CC4444">
        <w:rPr>
          <w:rFonts w:hint="eastAsia"/>
        </w:rPr>
        <w:t>章</w:t>
      </w:r>
      <w:r w:rsidR="00956918" w:rsidRPr="00CC4444">
        <w:rPr>
          <w:rFonts w:hint="eastAsia"/>
        </w:rPr>
        <w:t>綜整</w:t>
      </w:r>
      <w:r w:rsidR="00D32346" w:rsidRPr="00CC4444">
        <w:rPr>
          <w:rFonts w:hint="eastAsia"/>
        </w:rPr>
        <w:t>各</w:t>
      </w:r>
      <w:r w:rsidR="008E6C99" w:rsidRPr="00CC4444">
        <w:rPr>
          <w:rFonts w:hint="eastAsia"/>
        </w:rPr>
        <w:t>中央目的事業主管機關之</w:t>
      </w:r>
      <w:r w:rsidR="00E02636" w:rsidRPr="00CC4444">
        <w:rPr>
          <w:rFonts w:hint="eastAsia"/>
        </w:rPr>
        <w:t>調查及推估</w:t>
      </w:r>
      <w:r w:rsidR="008E6C99" w:rsidRPr="00CC4444">
        <w:rPr>
          <w:rFonts w:hint="eastAsia"/>
        </w:rPr>
        <w:t>結果</w:t>
      </w:r>
      <w:r w:rsidR="00956918" w:rsidRPr="00CC4444">
        <w:rPr>
          <w:rFonts w:hint="eastAsia"/>
        </w:rPr>
        <w:t>，</w:t>
      </w:r>
      <w:r w:rsidR="00CA0E4C" w:rsidRPr="00CC4444">
        <w:rPr>
          <w:rFonts w:hint="eastAsia"/>
        </w:rPr>
        <w:t>分別</w:t>
      </w:r>
      <w:r w:rsidR="00956918" w:rsidRPr="00CC4444">
        <w:rPr>
          <w:rFonts w:hint="eastAsia"/>
        </w:rPr>
        <w:t>針對</w:t>
      </w:r>
      <w:r w:rsidR="00D013B1" w:rsidRPr="00CC4444">
        <w:rPr>
          <w:rFonts w:hint="eastAsia"/>
        </w:rPr>
        <w:t>各</w:t>
      </w:r>
      <w:r w:rsidR="00956918" w:rsidRPr="00CC4444">
        <w:rPr>
          <w:rFonts w:hint="eastAsia"/>
        </w:rPr>
        <w:t>產業</w:t>
      </w:r>
      <w:r w:rsidR="00CC40C1" w:rsidRPr="00CC4444">
        <w:rPr>
          <w:rFonts w:hint="eastAsia"/>
        </w:rPr>
        <w:t>當前</w:t>
      </w:r>
      <w:r w:rsidR="0076478B" w:rsidRPr="00CC4444">
        <w:rPr>
          <w:rFonts w:hint="eastAsia"/>
        </w:rPr>
        <w:t>人才</w:t>
      </w:r>
      <w:r w:rsidR="00CC40C1" w:rsidRPr="00CC4444">
        <w:rPr>
          <w:rFonts w:hint="eastAsia"/>
        </w:rPr>
        <w:t>供需狀況、人才</w:t>
      </w:r>
      <w:r w:rsidR="0076478B" w:rsidRPr="00CC4444">
        <w:rPr>
          <w:rFonts w:hint="eastAsia"/>
        </w:rPr>
        <w:t>需求推估</w:t>
      </w:r>
      <w:r w:rsidR="00CC40C1" w:rsidRPr="00CC4444">
        <w:rPr>
          <w:rFonts w:hint="eastAsia"/>
        </w:rPr>
        <w:t>結果</w:t>
      </w:r>
      <w:r w:rsidR="0030204B" w:rsidRPr="00CC4444">
        <w:rPr>
          <w:rFonts w:hint="eastAsia"/>
        </w:rPr>
        <w:t>、</w:t>
      </w:r>
      <w:r w:rsidR="00A10F3E" w:rsidRPr="00CC4444">
        <w:rPr>
          <w:rFonts w:hint="eastAsia"/>
        </w:rPr>
        <w:t>所需</w:t>
      </w:r>
      <w:r w:rsidR="00CC40C1" w:rsidRPr="00CC4444">
        <w:rPr>
          <w:rFonts w:hint="eastAsia"/>
        </w:rPr>
        <w:t>之</w:t>
      </w:r>
      <w:r w:rsidR="00A10F3E" w:rsidRPr="00CC4444">
        <w:rPr>
          <w:rFonts w:hint="eastAsia"/>
        </w:rPr>
        <w:t>人才職類及條件、</w:t>
      </w:r>
      <w:r w:rsidR="00CC40C1" w:rsidRPr="00CC4444">
        <w:rPr>
          <w:rFonts w:hint="eastAsia"/>
        </w:rPr>
        <w:t>是否具招募困難及海外攬才需求</w:t>
      </w:r>
      <w:r w:rsidR="000B7407" w:rsidRPr="00CC4444">
        <w:rPr>
          <w:rFonts w:hint="eastAsia"/>
        </w:rPr>
        <w:t>、</w:t>
      </w:r>
      <w:r w:rsidR="00414DD7" w:rsidRPr="00CC4444">
        <w:rPr>
          <w:rFonts w:hint="eastAsia"/>
        </w:rPr>
        <w:t>「5+2產業」所需職務調查</w:t>
      </w:r>
      <w:r w:rsidR="000B7407" w:rsidRPr="00CC4444">
        <w:rPr>
          <w:rFonts w:hint="eastAsia"/>
        </w:rPr>
        <w:t>結果、調查推估意涵等6面向進行綜合分析</w:t>
      </w:r>
      <w:r w:rsidR="00553034" w:rsidRPr="00CC4444">
        <w:rPr>
          <w:rFonts w:hint="eastAsia"/>
        </w:rPr>
        <w:t>。</w:t>
      </w:r>
      <w:r w:rsidR="00E870E6" w:rsidRPr="00CC4444">
        <w:rPr>
          <w:rFonts w:hint="eastAsia"/>
        </w:rPr>
        <w:t>各產業詳細的人才調查推估結果詳見</w:t>
      </w:r>
      <w:r w:rsidR="000444E8" w:rsidRPr="00CC4444">
        <w:rPr>
          <w:rFonts w:hint="eastAsia"/>
        </w:rPr>
        <w:t>第三</w:t>
      </w:r>
      <w:r w:rsidR="00334747" w:rsidRPr="00CC4444">
        <w:rPr>
          <w:rFonts w:hint="eastAsia"/>
        </w:rPr>
        <w:t>章。</w:t>
      </w:r>
    </w:p>
    <w:p w:rsidR="005D11C7" w:rsidRPr="00CC4444" w:rsidRDefault="005D11C7" w:rsidP="00072C1F">
      <w:pPr>
        <w:pStyle w:val="a5"/>
        <w:keepNext/>
        <w:numPr>
          <w:ilvl w:val="0"/>
          <w:numId w:val="298"/>
        </w:numPr>
        <w:snapToGrid w:val="0"/>
        <w:spacing w:before="100" w:beforeAutospacing="1"/>
        <w:ind w:leftChars="0" w:left="1247" w:hanging="1247"/>
        <w:outlineLvl w:val="1"/>
        <w:rPr>
          <w:rFonts w:ascii="微軟正黑體" w:eastAsia="微軟正黑體" w:hAnsi="微軟正黑體"/>
          <w:b/>
          <w:sz w:val="30"/>
          <w:szCs w:val="30"/>
        </w:rPr>
      </w:pPr>
      <w:bookmarkStart w:id="12" w:name="_Toc479228880"/>
      <w:r w:rsidRPr="00CC4444">
        <w:rPr>
          <w:rFonts w:ascii="微軟正黑體" w:eastAsia="微軟正黑體" w:hAnsi="微軟正黑體" w:hint="eastAsia"/>
          <w:b/>
          <w:sz w:val="30"/>
          <w:szCs w:val="30"/>
        </w:rPr>
        <w:t>各產業</w:t>
      </w:r>
      <w:r w:rsidR="007854A4" w:rsidRPr="00CC4444">
        <w:rPr>
          <w:rFonts w:ascii="微軟正黑體" w:eastAsia="微軟正黑體" w:hAnsi="微軟正黑體" w:hint="eastAsia"/>
          <w:b/>
          <w:sz w:val="30"/>
          <w:szCs w:val="30"/>
        </w:rPr>
        <w:t>當前人才供需</w:t>
      </w:r>
      <w:r w:rsidR="0016434C" w:rsidRPr="00CC4444">
        <w:rPr>
          <w:rFonts w:ascii="微軟正黑體" w:eastAsia="微軟正黑體" w:hAnsi="微軟正黑體" w:hint="eastAsia"/>
          <w:b/>
          <w:sz w:val="30"/>
          <w:szCs w:val="30"/>
        </w:rPr>
        <w:t>狀</w:t>
      </w:r>
      <w:r w:rsidR="007854A4" w:rsidRPr="00CC4444">
        <w:rPr>
          <w:rFonts w:ascii="微軟正黑體" w:eastAsia="微軟正黑體" w:hAnsi="微軟正黑體" w:hint="eastAsia"/>
          <w:b/>
          <w:sz w:val="30"/>
          <w:szCs w:val="30"/>
        </w:rPr>
        <w:t>況</w:t>
      </w:r>
      <w:bookmarkEnd w:id="12"/>
    </w:p>
    <w:p w:rsidR="000B3140" w:rsidRPr="00CC4444" w:rsidRDefault="00AE3AD5" w:rsidP="005D11C7">
      <w:pPr>
        <w:pStyle w:val="af5"/>
      </w:pPr>
      <w:r w:rsidRPr="00CC4444">
        <w:rPr>
          <w:rFonts w:hint="eastAsia"/>
        </w:rPr>
        <w:t>在分析未來3年人才需求推估結果前，</w:t>
      </w:r>
      <w:r w:rsidR="005D11C7" w:rsidRPr="00CC4444">
        <w:rPr>
          <w:rFonts w:hint="eastAsia"/>
        </w:rPr>
        <w:t>本節</w:t>
      </w:r>
      <w:r w:rsidRPr="00CC4444">
        <w:rPr>
          <w:rFonts w:hint="eastAsia"/>
        </w:rPr>
        <w:t>先</w:t>
      </w:r>
      <w:r w:rsidR="005D11C7" w:rsidRPr="00CC4444">
        <w:rPr>
          <w:rFonts w:hint="eastAsia"/>
        </w:rPr>
        <w:t>針對105年所辦理之23項重點產業</w:t>
      </w:r>
      <w:r w:rsidR="00D6715E" w:rsidRPr="00CC4444">
        <w:rPr>
          <w:rFonts w:hint="eastAsia"/>
        </w:rPr>
        <w:t>進行</w:t>
      </w:r>
      <w:r w:rsidR="00C94F8E" w:rsidRPr="00CC4444">
        <w:rPr>
          <w:rFonts w:hint="eastAsia"/>
        </w:rPr>
        <w:t>當前人才供需</w:t>
      </w:r>
      <w:r w:rsidR="00B64F65" w:rsidRPr="00CC4444">
        <w:rPr>
          <w:rFonts w:hint="eastAsia"/>
        </w:rPr>
        <w:t>狀</w:t>
      </w:r>
      <w:r w:rsidR="00C94F8E" w:rsidRPr="00CC4444">
        <w:rPr>
          <w:rFonts w:hint="eastAsia"/>
        </w:rPr>
        <w:t>況</w:t>
      </w:r>
      <w:r w:rsidR="00AF32E1">
        <w:rPr>
          <w:rFonts w:hint="eastAsia"/>
        </w:rPr>
        <w:t>綜整</w:t>
      </w:r>
      <w:r w:rsidR="00C94F8E" w:rsidRPr="00CC4444">
        <w:rPr>
          <w:rFonts w:hint="eastAsia"/>
        </w:rPr>
        <w:t>分析</w:t>
      </w:r>
      <w:r w:rsidR="005D11C7" w:rsidRPr="00CC4444">
        <w:rPr>
          <w:rFonts w:hint="eastAsia"/>
        </w:rPr>
        <w:t>。</w:t>
      </w:r>
    </w:p>
    <w:p w:rsidR="005D11C7" w:rsidRPr="00CC4444" w:rsidRDefault="00D90255" w:rsidP="005D11C7">
      <w:pPr>
        <w:pStyle w:val="af5"/>
      </w:pPr>
      <w:r w:rsidRPr="00CC4444">
        <w:rPr>
          <w:rFonts w:hint="eastAsia"/>
        </w:rPr>
        <w:t>根據對各</w:t>
      </w:r>
      <w:r w:rsidR="00B114EE" w:rsidRPr="00CC4444">
        <w:rPr>
          <w:rFonts w:hint="eastAsia"/>
        </w:rPr>
        <w:t>產業</w:t>
      </w:r>
      <w:r w:rsidRPr="00CC4444">
        <w:rPr>
          <w:rFonts w:hint="eastAsia"/>
        </w:rPr>
        <w:t>廠商之調查結果，</w:t>
      </w:r>
      <w:r w:rsidR="005D11C7" w:rsidRPr="00CC4444">
        <w:rPr>
          <w:rFonts w:hint="eastAsia"/>
        </w:rPr>
        <w:t>如表2</w:t>
      </w:r>
      <w:r w:rsidR="00570DE4" w:rsidRPr="00CC4444">
        <w:rPr>
          <w:rFonts w:hint="eastAsia"/>
        </w:rPr>
        <w:t>及表3</w:t>
      </w:r>
      <w:r w:rsidR="005D11C7" w:rsidRPr="00CC4444">
        <w:rPr>
          <w:rFonts w:hint="eastAsia"/>
        </w:rPr>
        <w:t>所示，</w:t>
      </w:r>
      <w:r w:rsidR="00842DF9" w:rsidRPr="00CC4444">
        <w:rPr>
          <w:rFonts w:hint="eastAsia"/>
        </w:rPr>
        <w:t>2</w:t>
      </w:r>
      <w:r w:rsidR="00794C30" w:rsidRPr="00CC4444">
        <w:rPr>
          <w:rFonts w:hint="eastAsia"/>
        </w:rPr>
        <w:t>3</w:t>
      </w:r>
      <w:r w:rsidR="00842DF9" w:rsidRPr="00CC4444">
        <w:rPr>
          <w:rFonts w:hint="eastAsia"/>
        </w:rPr>
        <w:t>項產業中</w:t>
      </w:r>
      <w:r w:rsidR="007A29F7" w:rsidRPr="00CC4444">
        <w:rPr>
          <w:rFonts w:hint="eastAsia"/>
        </w:rPr>
        <w:t>，</w:t>
      </w:r>
      <w:r w:rsidR="009E3BEC">
        <w:rPr>
          <w:rFonts w:hint="eastAsia"/>
        </w:rPr>
        <w:t>認為</w:t>
      </w:r>
      <w:r w:rsidR="00D94181" w:rsidRPr="00CC4444">
        <w:rPr>
          <w:rFonts w:hint="eastAsia"/>
        </w:rPr>
        <w:t>「</w:t>
      </w:r>
      <w:r w:rsidR="007A29F7" w:rsidRPr="00CC4444">
        <w:rPr>
          <w:rFonts w:hint="eastAsia"/>
        </w:rPr>
        <w:t>人才充裕</w:t>
      </w:r>
      <w:r w:rsidR="00D94181" w:rsidRPr="00CC4444">
        <w:rPr>
          <w:rFonts w:hint="eastAsia"/>
        </w:rPr>
        <w:t>」</w:t>
      </w:r>
      <w:r w:rsidR="009E3BEC">
        <w:rPr>
          <w:rFonts w:hint="eastAsia"/>
        </w:rPr>
        <w:t>之產業僅期貨業</w:t>
      </w:r>
      <w:r w:rsidR="00134429" w:rsidRPr="00CC4444">
        <w:rPr>
          <w:rFonts w:hint="eastAsia"/>
        </w:rPr>
        <w:t>；</w:t>
      </w:r>
      <w:r w:rsidR="00DA75C6" w:rsidRPr="00CC4444">
        <w:rPr>
          <w:rFonts w:hint="eastAsia"/>
        </w:rPr>
        <w:t>認為</w:t>
      </w:r>
      <w:r w:rsidR="00D94181" w:rsidRPr="00CC4444">
        <w:rPr>
          <w:rFonts w:hint="eastAsia"/>
        </w:rPr>
        <w:t>「</w:t>
      </w:r>
      <w:r w:rsidR="00DA75C6" w:rsidRPr="00CC4444">
        <w:rPr>
          <w:rFonts w:hint="eastAsia"/>
        </w:rPr>
        <w:t>人才供需均衡</w:t>
      </w:r>
      <w:r w:rsidR="00D94181" w:rsidRPr="00CC4444">
        <w:rPr>
          <w:rFonts w:hint="eastAsia"/>
        </w:rPr>
        <w:t>」</w:t>
      </w:r>
      <w:r w:rsidR="009E3BEC">
        <w:rPr>
          <w:rFonts w:hint="eastAsia"/>
        </w:rPr>
        <w:t>之產業</w:t>
      </w:r>
      <w:r w:rsidR="0094488E" w:rsidRPr="00CC4444">
        <w:rPr>
          <w:rFonts w:hint="eastAsia"/>
        </w:rPr>
        <w:t>，</w:t>
      </w:r>
      <w:r w:rsidR="00D94181" w:rsidRPr="00CC4444">
        <w:rPr>
          <w:rFonts w:hint="eastAsia"/>
        </w:rPr>
        <w:t>包括</w:t>
      </w:r>
      <w:r w:rsidR="009E3BEC">
        <w:rPr>
          <w:rFonts w:hint="eastAsia"/>
        </w:rPr>
        <w:t>：</w:t>
      </w:r>
      <w:r w:rsidR="00931565" w:rsidRPr="00CC4444">
        <w:rPr>
          <w:rFonts w:hint="eastAsia"/>
        </w:rPr>
        <w:t>設計服務、</w:t>
      </w:r>
      <w:r w:rsidR="00D94181" w:rsidRPr="00CC4444">
        <w:rPr>
          <w:rFonts w:hint="eastAsia"/>
        </w:rPr>
        <w:t>IC設計、</w:t>
      </w:r>
      <w:r w:rsidR="00931565" w:rsidRPr="00CC4444">
        <w:rPr>
          <w:rFonts w:hint="eastAsia"/>
        </w:rPr>
        <w:t>雲端巨量、機械、</w:t>
      </w:r>
      <w:r w:rsidR="00D94181" w:rsidRPr="00CC4444">
        <w:rPr>
          <w:rFonts w:hint="eastAsia"/>
        </w:rPr>
        <w:t>面板、</w:t>
      </w:r>
      <w:r w:rsidR="00931565" w:rsidRPr="00CC4444">
        <w:rPr>
          <w:rFonts w:hint="eastAsia"/>
        </w:rPr>
        <w:t>生技、食品、</w:t>
      </w:r>
      <w:r w:rsidR="00D94181" w:rsidRPr="00CC4444">
        <w:rPr>
          <w:rFonts w:hint="eastAsia"/>
        </w:rPr>
        <w:t>能源技術服務</w:t>
      </w:r>
      <w:r w:rsidR="000D7B39" w:rsidRPr="00CC4444">
        <w:rPr>
          <w:rFonts w:hint="eastAsia"/>
        </w:rPr>
        <w:t>、</w:t>
      </w:r>
      <w:r w:rsidR="008A6D48" w:rsidRPr="00CC4444">
        <w:rPr>
          <w:rFonts w:hint="eastAsia"/>
        </w:rPr>
        <w:t>觀光-</w:t>
      </w:r>
      <w:r w:rsidR="000D7B39" w:rsidRPr="00CC4444">
        <w:rPr>
          <w:rFonts w:hint="eastAsia"/>
        </w:rPr>
        <w:t>旅行</w:t>
      </w:r>
      <w:r w:rsidR="001F7B84">
        <w:rPr>
          <w:rFonts w:hint="eastAsia"/>
        </w:rPr>
        <w:t>、電視內容</w:t>
      </w:r>
      <w:r w:rsidR="00D94181" w:rsidRPr="00CC4444">
        <w:rPr>
          <w:rFonts w:hint="eastAsia"/>
        </w:rPr>
        <w:t>、銀行、保險等產業</w:t>
      </w:r>
      <w:r w:rsidR="00134429" w:rsidRPr="00CC4444">
        <w:rPr>
          <w:rFonts w:hint="eastAsia"/>
        </w:rPr>
        <w:t>；</w:t>
      </w:r>
      <w:r w:rsidR="002E6AD1" w:rsidRPr="00CC4444">
        <w:rPr>
          <w:rFonts w:hint="eastAsia"/>
        </w:rPr>
        <w:t>認為「人才不足」</w:t>
      </w:r>
      <w:r w:rsidR="009E3BEC">
        <w:rPr>
          <w:rFonts w:hint="eastAsia"/>
        </w:rPr>
        <w:t>之產業</w:t>
      </w:r>
      <w:r w:rsidR="009E3BEC" w:rsidRPr="00CC4444">
        <w:rPr>
          <w:rFonts w:hint="eastAsia"/>
        </w:rPr>
        <w:t>，包括</w:t>
      </w:r>
      <w:r w:rsidR="009E3BEC">
        <w:rPr>
          <w:rFonts w:hint="eastAsia"/>
        </w:rPr>
        <w:t>：</w:t>
      </w:r>
      <w:r w:rsidR="009E3BEC" w:rsidRPr="009E3BEC">
        <w:rPr>
          <w:rFonts w:hint="eastAsia"/>
        </w:rPr>
        <w:t>鑄造、紡織、觀光-遊樂、農業設施、電影內容</w:t>
      </w:r>
      <w:r w:rsidR="009E3BEC" w:rsidRPr="00CC4444">
        <w:rPr>
          <w:rFonts w:hint="eastAsia"/>
        </w:rPr>
        <w:t>等產業</w:t>
      </w:r>
      <w:r w:rsidR="009E3BEC">
        <w:rPr>
          <w:rFonts w:hint="eastAsia"/>
        </w:rPr>
        <w:t>；</w:t>
      </w:r>
      <w:r w:rsidR="00B75D8A" w:rsidRPr="00CC4444">
        <w:rPr>
          <w:rFonts w:hint="eastAsia"/>
        </w:rPr>
        <w:t>認為「人才供需均衡」與「人才不足」所占比率大致相同</w:t>
      </w:r>
      <w:r w:rsidR="00BF7D35">
        <w:rPr>
          <w:rFonts w:hint="eastAsia"/>
        </w:rPr>
        <w:t>之產業</w:t>
      </w:r>
      <w:r w:rsidR="00BF7D35" w:rsidRPr="00CC4444">
        <w:rPr>
          <w:rFonts w:hint="eastAsia"/>
        </w:rPr>
        <w:t>，</w:t>
      </w:r>
      <w:r w:rsidR="00BF7D35">
        <w:rPr>
          <w:rFonts w:hint="eastAsia"/>
        </w:rPr>
        <w:t>則</w:t>
      </w:r>
      <w:r w:rsidR="00BF7D35" w:rsidRPr="00CC4444">
        <w:rPr>
          <w:rFonts w:hint="eastAsia"/>
        </w:rPr>
        <w:t>包括</w:t>
      </w:r>
      <w:r w:rsidR="00BF7D35">
        <w:rPr>
          <w:rFonts w:hint="eastAsia"/>
        </w:rPr>
        <w:t>：</w:t>
      </w:r>
      <w:r w:rsidR="00BF7D35" w:rsidRPr="00BF7D35">
        <w:rPr>
          <w:rFonts w:hint="eastAsia"/>
        </w:rPr>
        <w:t>智慧綠建築、通訊設備、連鎖加盟、觀光-旅宿、證券、投信投顧等產業</w:t>
      </w:r>
      <w:r w:rsidR="00944650" w:rsidRPr="00CC4444">
        <w:rPr>
          <w:rFonts w:hint="eastAsia"/>
        </w:rPr>
        <w:t>。</w:t>
      </w:r>
    </w:p>
    <w:p w:rsidR="005D11C7" w:rsidRPr="00CC4444" w:rsidRDefault="006C404A" w:rsidP="00046F72">
      <w:pPr>
        <w:pStyle w:val="af5"/>
      </w:pPr>
      <w:r w:rsidRPr="00CC4444">
        <w:rPr>
          <w:rFonts w:hint="eastAsia"/>
        </w:rPr>
        <w:t>有關金融科技人才之當前供需</w:t>
      </w:r>
      <w:r w:rsidR="00AE7C8C" w:rsidRPr="00CC4444">
        <w:rPr>
          <w:rFonts w:hint="eastAsia"/>
        </w:rPr>
        <w:t>狀</w:t>
      </w:r>
      <w:r w:rsidRPr="00CC4444">
        <w:rPr>
          <w:rFonts w:hint="eastAsia"/>
        </w:rPr>
        <w:t>況，</w:t>
      </w:r>
      <w:r w:rsidR="009306A6" w:rsidRPr="00CC4444">
        <w:rPr>
          <w:rFonts w:hint="eastAsia"/>
        </w:rPr>
        <w:t>90%</w:t>
      </w:r>
      <w:r w:rsidR="004A5AC6" w:rsidRPr="00CC4444">
        <w:rPr>
          <w:rFonts w:hint="eastAsia"/>
        </w:rPr>
        <w:t>的銀行業及</w:t>
      </w:r>
      <w:r w:rsidR="009306A6" w:rsidRPr="00CC4444">
        <w:rPr>
          <w:rFonts w:hint="eastAsia"/>
        </w:rPr>
        <w:t>所有的</w:t>
      </w:r>
      <w:r w:rsidR="004A5AC6" w:rsidRPr="00CC4444">
        <w:rPr>
          <w:rFonts w:hint="eastAsia"/>
        </w:rPr>
        <w:t>期貨業廠商，均認為該</w:t>
      </w:r>
      <w:r w:rsidR="00FE4AA3" w:rsidRPr="00CC4444">
        <w:rPr>
          <w:rFonts w:hint="eastAsia"/>
        </w:rPr>
        <w:t>產</w:t>
      </w:r>
      <w:r w:rsidR="004A5AC6" w:rsidRPr="00CC4444">
        <w:rPr>
          <w:rFonts w:hint="eastAsia"/>
        </w:rPr>
        <w:t>業當前之金融科技人才供需均衡；而</w:t>
      </w:r>
      <w:r w:rsidR="007104EA" w:rsidRPr="00CC4444">
        <w:rPr>
          <w:rFonts w:hint="eastAsia"/>
        </w:rPr>
        <w:t>約一半以上</w:t>
      </w:r>
      <w:r w:rsidR="00DD51D3" w:rsidRPr="00CC4444">
        <w:rPr>
          <w:rFonts w:hint="eastAsia"/>
        </w:rPr>
        <w:t>的</w:t>
      </w:r>
      <w:r w:rsidR="004A5AC6" w:rsidRPr="00CC4444">
        <w:rPr>
          <w:rFonts w:hint="eastAsia"/>
        </w:rPr>
        <w:t>證券</w:t>
      </w:r>
      <w:r w:rsidR="00DD51D3" w:rsidRPr="00CC4444">
        <w:rPr>
          <w:rFonts w:hint="eastAsia"/>
        </w:rPr>
        <w:t>、</w:t>
      </w:r>
      <w:r w:rsidR="004A5AC6" w:rsidRPr="00CC4444">
        <w:rPr>
          <w:rFonts w:hint="eastAsia"/>
        </w:rPr>
        <w:t>投信投顧</w:t>
      </w:r>
      <w:r w:rsidR="006F268C" w:rsidRPr="00CC4444">
        <w:rPr>
          <w:rFonts w:hint="eastAsia"/>
        </w:rPr>
        <w:t>及保險等廠商</w:t>
      </w:r>
      <w:r w:rsidR="00AF32E1">
        <w:rPr>
          <w:rFonts w:hint="eastAsia"/>
        </w:rPr>
        <w:t>則</w:t>
      </w:r>
      <w:r w:rsidR="00EB57A3" w:rsidRPr="00CC4444">
        <w:rPr>
          <w:rFonts w:hint="eastAsia"/>
        </w:rPr>
        <w:t>認為</w:t>
      </w:r>
      <w:r w:rsidR="00FE4AA3" w:rsidRPr="00CC4444">
        <w:rPr>
          <w:rFonts w:hint="eastAsia"/>
        </w:rPr>
        <w:t>該產業當前</w:t>
      </w:r>
      <w:r w:rsidR="0063053C" w:rsidRPr="00CC4444">
        <w:rPr>
          <w:rFonts w:hint="eastAsia"/>
        </w:rPr>
        <w:t>之金融科技人才不足</w:t>
      </w:r>
      <w:r w:rsidR="00315B48" w:rsidRPr="00CC4444">
        <w:rPr>
          <w:rFonts w:hint="eastAsia"/>
        </w:rPr>
        <w:t>，惟保險業</w:t>
      </w:r>
      <w:r w:rsidR="002A4A2A" w:rsidRPr="00CC4444">
        <w:rPr>
          <w:rFonts w:hint="eastAsia"/>
        </w:rPr>
        <w:t>亦有約44%的廠商</w:t>
      </w:r>
      <w:r w:rsidR="007104EA" w:rsidRPr="00CC4444">
        <w:rPr>
          <w:rFonts w:hint="eastAsia"/>
        </w:rPr>
        <w:t>認為該產業當前之金融科技人才供需均衡</w:t>
      </w:r>
      <w:r w:rsidR="00F414EF" w:rsidRPr="00CC4444">
        <w:rPr>
          <w:rFonts w:hint="eastAsia"/>
        </w:rPr>
        <w:t>。</w:t>
      </w:r>
    </w:p>
    <w:p w:rsidR="003C2C21" w:rsidRPr="00CC4444" w:rsidRDefault="003C2C21" w:rsidP="003C2C21">
      <w:pPr>
        <w:pStyle w:val="af2"/>
      </w:pPr>
      <w:bookmarkStart w:id="13" w:name="_Toc479690794"/>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2</w:t>
      </w:r>
      <w:r w:rsidRPr="00CC4444">
        <w:fldChar w:fldCharType="end"/>
      </w:r>
      <w:r w:rsidRPr="00CC4444">
        <w:rPr>
          <w:rFonts w:hint="eastAsia"/>
        </w:rPr>
        <w:t xml:space="preserve">  各重點產業當前人才供需狀況</w:t>
      </w:r>
      <w:bookmarkEnd w:id="13"/>
    </w:p>
    <w:tbl>
      <w:tblPr>
        <w:tblStyle w:val="a7"/>
        <w:tblW w:w="0" w:type="auto"/>
        <w:tblLook w:val="04A0" w:firstRow="1" w:lastRow="0" w:firstColumn="1" w:lastColumn="0" w:noHBand="0" w:noVBand="1"/>
      </w:tblPr>
      <w:tblGrid>
        <w:gridCol w:w="3227"/>
        <w:gridCol w:w="5899"/>
      </w:tblGrid>
      <w:tr w:rsidR="00CC4444" w:rsidRPr="00CC4444" w:rsidTr="007B3AAE">
        <w:tc>
          <w:tcPr>
            <w:tcW w:w="3227" w:type="dxa"/>
            <w:shd w:val="clear" w:color="auto" w:fill="F66EB5"/>
          </w:tcPr>
          <w:p w:rsidR="003C2C21" w:rsidRPr="00CC4444" w:rsidRDefault="003C2C21" w:rsidP="007B3AAE">
            <w:pPr>
              <w:snapToGrid w:val="0"/>
              <w:spacing w:line="300" w:lineRule="exact"/>
              <w:jc w:val="center"/>
              <w:rPr>
                <w:rFonts w:ascii="微軟正黑體" w:eastAsia="微軟正黑體" w:hAnsi="微軟正黑體"/>
              </w:rPr>
            </w:pPr>
            <w:r w:rsidRPr="00CC4444">
              <w:rPr>
                <w:rFonts w:ascii="微軟正黑體" w:eastAsia="微軟正黑體" w:hAnsi="微軟正黑體" w:cs="Arial" w:hint="eastAsia"/>
                <w:kern w:val="0"/>
                <w:sz w:val="23"/>
                <w:szCs w:val="23"/>
              </w:rPr>
              <w:t>廠商對當前人才供需之看法</w:t>
            </w:r>
          </w:p>
        </w:tc>
        <w:tc>
          <w:tcPr>
            <w:tcW w:w="5899" w:type="dxa"/>
            <w:shd w:val="clear" w:color="auto" w:fill="F66EB5"/>
          </w:tcPr>
          <w:p w:rsidR="003C2C21" w:rsidRPr="00CC4444" w:rsidRDefault="0081352A" w:rsidP="00E22638">
            <w:pPr>
              <w:snapToGrid w:val="0"/>
              <w:spacing w:line="300" w:lineRule="exact"/>
              <w:jc w:val="center"/>
              <w:rPr>
                <w:rFonts w:ascii="微軟正黑體" w:eastAsia="微軟正黑體" w:hAnsi="微軟正黑體"/>
              </w:rPr>
            </w:pPr>
            <w:r w:rsidRPr="00CC4444">
              <w:rPr>
                <w:rFonts w:ascii="微軟正黑體" w:eastAsia="微軟正黑體" w:hAnsi="微軟正黑體" w:hint="eastAsia"/>
              </w:rPr>
              <w:t>重點</w:t>
            </w:r>
            <w:r w:rsidR="003C2C21" w:rsidRPr="00CC4444">
              <w:rPr>
                <w:rFonts w:ascii="微軟正黑體" w:eastAsia="微軟正黑體" w:hAnsi="微軟正黑體" w:hint="eastAsia"/>
              </w:rPr>
              <w:t>產業</w:t>
            </w:r>
          </w:p>
        </w:tc>
      </w:tr>
      <w:tr w:rsidR="00CC4444" w:rsidRPr="00CC4444" w:rsidTr="004923B7">
        <w:tc>
          <w:tcPr>
            <w:tcW w:w="3227" w:type="dxa"/>
          </w:tcPr>
          <w:p w:rsidR="003C2C21" w:rsidRPr="00CC4444" w:rsidRDefault="003C2C21" w:rsidP="00547A7D">
            <w:pPr>
              <w:snapToGrid w:val="0"/>
              <w:spacing w:line="300" w:lineRule="exact"/>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人才充裕</w:t>
            </w:r>
          </w:p>
        </w:tc>
        <w:tc>
          <w:tcPr>
            <w:tcW w:w="5899" w:type="dxa"/>
          </w:tcPr>
          <w:p w:rsidR="003C2C21" w:rsidRPr="00CC4444" w:rsidRDefault="003C2C21" w:rsidP="00547A7D">
            <w:pPr>
              <w:snapToGrid w:val="0"/>
              <w:spacing w:line="300" w:lineRule="exact"/>
              <w:rPr>
                <w:rFonts w:ascii="微軟正黑體" w:eastAsia="微軟正黑體" w:hAnsi="微軟正黑體"/>
              </w:rPr>
            </w:pPr>
            <w:r w:rsidRPr="00CC4444">
              <w:rPr>
                <w:rFonts w:ascii="微軟正黑體" w:eastAsia="微軟正黑體" w:hAnsi="微軟正黑體" w:hint="eastAsia"/>
              </w:rPr>
              <w:t>期貨</w:t>
            </w:r>
          </w:p>
        </w:tc>
      </w:tr>
      <w:tr w:rsidR="00CC4444" w:rsidRPr="00CC4444" w:rsidTr="004923B7">
        <w:tc>
          <w:tcPr>
            <w:tcW w:w="3227" w:type="dxa"/>
          </w:tcPr>
          <w:p w:rsidR="003C2C21" w:rsidRPr="00CC4444" w:rsidRDefault="003C2C21" w:rsidP="00547A7D">
            <w:pPr>
              <w:snapToGrid w:val="0"/>
              <w:spacing w:line="300" w:lineRule="exact"/>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人才供需均衡</w:t>
            </w:r>
          </w:p>
        </w:tc>
        <w:tc>
          <w:tcPr>
            <w:tcW w:w="5899" w:type="dxa"/>
          </w:tcPr>
          <w:p w:rsidR="003C2C21" w:rsidRPr="00CC4444" w:rsidRDefault="003C2C21" w:rsidP="00547A7D">
            <w:pPr>
              <w:snapToGrid w:val="0"/>
              <w:spacing w:line="300" w:lineRule="exact"/>
              <w:rPr>
                <w:rFonts w:ascii="微軟正黑體" w:eastAsia="微軟正黑體" w:hAnsi="微軟正黑體"/>
              </w:rPr>
            </w:pPr>
            <w:r w:rsidRPr="00CC4444">
              <w:rPr>
                <w:rFonts w:ascii="微軟正黑體" w:eastAsia="微軟正黑體" w:hAnsi="微軟正黑體" w:hint="eastAsia"/>
              </w:rPr>
              <w:t>設計服務、IC設計、雲端巨量、機械、面板、生技、食品、能源技術服務、觀光-</w:t>
            </w:r>
            <w:r w:rsidR="001F7B84">
              <w:rPr>
                <w:rFonts w:ascii="微軟正黑體" w:eastAsia="微軟正黑體" w:hAnsi="微軟正黑體" w:hint="eastAsia"/>
              </w:rPr>
              <w:t>旅行、電視內容</w:t>
            </w:r>
            <w:r w:rsidRPr="00CC4444">
              <w:rPr>
                <w:rFonts w:ascii="微軟正黑體" w:eastAsia="微軟正黑體" w:hAnsi="微軟正黑體" w:hint="eastAsia"/>
              </w:rPr>
              <w:t>、銀行、保險</w:t>
            </w:r>
          </w:p>
        </w:tc>
      </w:tr>
      <w:tr w:rsidR="00CC4444" w:rsidRPr="00CC4444" w:rsidTr="004923B7">
        <w:tc>
          <w:tcPr>
            <w:tcW w:w="3227" w:type="dxa"/>
          </w:tcPr>
          <w:p w:rsidR="003C2C21" w:rsidRPr="00CC4444" w:rsidRDefault="003C2C21" w:rsidP="00547A7D">
            <w:pPr>
              <w:snapToGrid w:val="0"/>
              <w:spacing w:line="300" w:lineRule="exact"/>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人才不足</w:t>
            </w:r>
          </w:p>
        </w:tc>
        <w:tc>
          <w:tcPr>
            <w:tcW w:w="5899" w:type="dxa"/>
          </w:tcPr>
          <w:p w:rsidR="003C2C21" w:rsidRPr="00CC4444" w:rsidRDefault="00513A35" w:rsidP="00A802A7">
            <w:pPr>
              <w:snapToGrid w:val="0"/>
              <w:spacing w:line="300" w:lineRule="exact"/>
              <w:rPr>
                <w:rFonts w:ascii="微軟正黑體" w:eastAsia="微軟正黑體" w:hAnsi="微軟正黑體"/>
              </w:rPr>
            </w:pPr>
            <w:r w:rsidRPr="00CC4444">
              <w:rPr>
                <w:rFonts w:ascii="微軟正黑體" w:eastAsia="微軟正黑體" w:hAnsi="微軟正黑體" w:hint="eastAsia"/>
              </w:rPr>
              <w:t>鑄造、紡織、觀光</w:t>
            </w:r>
            <w:r w:rsidR="00A802A7" w:rsidRPr="00CC4444">
              <w:rPr>
                <w:rFonts w:ascii="微軟正黑體" w:eastAsia="微軟正黑體" w:hAnsi="微軟正黑體" w:hint="eastAsia"/>
              </w:rPr>
              <w:t>-</w:t>
            </w:r>
            <w:r w:rsidRPr="00CC4444">
              <w:rPr>
                <w:rFonts w:ascii="微軟正黑體" w:eastAsia="微軟正黑體" w:hAnsi="微軟正黑體" w:hint="eastAsia"/>
              </w:rPr>
              <w:t>遊樂、農業設施、電影內容</w:t>
            </w:r>
          </w:p>
        </w:tc>
      </w:tr>
      <w:tr w:rsidR="00CC4444" w:rsidRPr="00CC4444" w:rsidTr="004923B7">
        <w:tc>
          <w:tcPr>
            <w:tcW w:w="3227" w:type="dxa"/>
          </w:tcPr>
          <w:p w:rsidR="00A802A7" w:rsidRPr="00CC4444" w:rsidRDefault="00402D75" w:rsidP="00DA64D8">
            <w:pPr>
              <w:snapToGrid w:val="0"/>
              <w:spacing w:line="300" w:lineRule="exact"/>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認為</w:t>
            </w:r>
            <w:r w:rsidR="00AA6CB6" w:rsidRPr="00CC4444">
              <w:rPr>
                <w:rFonts w:ascii="微軟正黑體" w:eastAsia="微軟正黑體" w:hAnsi="微軟正黑體" w:cs="Arial" w:hint="eastAsia"/>
                <w:kern w:val="0"/>
                <w:sz w:val="23"/>
                <w:szCs w:val="23"/>
              </w:rPr>
              <w:t>「</w:t>
            </w:r>
            <w:r w:rsidR="008A6D48" w:rsidRPr="00CC4444">
              <w:rPr>
                <w:rFonts w:ascii="微軟正黑體" w:eastAsia="微軟正黑體" w:hAnsi="微軟正黑體" w:cs="Arial" w:hint="eastAsia"/>
                <w:kern w:val="0"/>
                <w:sz w:val="23"/>
                <w:szCs w:val="23"/>
              </w:rPr>
              <w:t>人才供需均衡</w:t>
            </w:r>
            <w:r w:rsidR="00AA6CB6" w:rsidRPr="00CC4444">
              <w:rPr>
                <w:rFonts w:ascii="微軟正黑體" w:eastAsia="微軟正黑體" w:hAnsi="微軟正黑體" w:cs="Arial" w:hint="eastAsia"/>
                <w:kern w:val="0"/>
                <w:sz w:val="23"/>
                <w:szCs w:val="23"/>
              </w:rPr>
              <w:t>」</w:t>
            </w:r>
            <w:r w:rsidR="008A6D48" w:rsidRPr="00CC4444">
              <w:rPr>
                <w:rFonts w:ascii="微軟正黑體" w:eastAsia="微軟正黑體" w:hAnsi="微軟正黑體" w:cs="Arial" w:hint="eastAsia"/>
                <w:kern w:val="0"/>
                <w:sz w:val="23"/>
                <w:szCs w:val="23"/>
              </w:rPr>
              <w:t>與</w:t>
            </w:r>
            <w:r w:rsidR="00AA6CB6" w:rsidRPr="00CC4444">
              <w:rPr>
                <w:rFonts w:ascii="微軟正黑體" w:eastAsia="微軟正黑體" w:hAnsi="微軟正黑體" w:cs="Arial" w:hint="eastAsia"/>
                <w:kern w:val="0"/>
                <w:sz w:val="23"/>
                <w:szCs w:val="23"/>
              </w:rPr>
              <w:t>「</w:t>
            </w:r>
            <w:r w:rsidR="008A6D48" w:rsidRPr="00CC4444">
              <w:rPr>
                <w:rFonts w:ascii="微軟正黑體" w:eastAsia="微軟正黑體" w:hAnsi="微軟正黑體" w:cs="Arial" w:hint="eastAsia"/>
                <w:kern w:val="0"/>
                <w:sz w:val="23"/>
                <w:szCs w:val="23"/>
              </w:rPr>
              <w:t>人才不足</w:t>
            </w:r>
            <w:r w:rsidR="00AA6CB6" w:rsidRPr="00CC4444">
              <w:rPr>
                <w:rFonts w:ascii="微軟正黑體" w:eastAsia="微軟正黑體" w:hAnsi="微軟正黑體" w:cs="Arial" w:hint="eastAsia"/>
                <w:kern w:val="0"/>
                <w:sz w:val="23"/>
                <w:szCs w:val="23"/>
              </w:rPr>
              <w:t>」</w:t>
            </w:r>
            <w:r w:rsidRPr="00CC4444">
              <w:rPr>
                <w:rFonts w:ascii="微軟正黑體" w:eastAsia="微軟正黑體" w:hAnsi="微軟正黑體" w:cs="Arial" w:hint="eastAsia"/>
                <w:kern w:val="0"/>
                <w:sz w:val="23"/>
                <w:szCs w:val="23"/>
              </w:rPr>
              <w:t>之廠商</w:t>
            </w:r>
            <w:r w:rsidR="00DA64D8" w:rsidRPr="00CC4444">
              <w:rPr>
                <w:rFonts w:ascii="微軟正黑體" w:eastAsia="微軟正黑體" w:hAnsi="微軟正黑體" w:cs="Arial" w:hint="eastAsia"/>
                <w:kern w:val="0"/>
                <w:sz w:val="23"/>
                <w:szCs w:val="23"/>
              </w:rPr>
              <w:t>占比大致相同</w:t>
            </w:r>
          </w:p>
        </w:tc>
        <w:tc>
          <w:tcPr>
            <w:tcW w:w="5899" w:type="dxa"/>
          </w:tcPr>
          <w:p w:rsidR="00A802A7" w:rsidRPr="00CC4444" w:rsidRDefault="008A6D48" w:rsidP="00547A7D">
            <w:pPr>
              <w:snapToGrid w:val="0"/>
              <w:spacing w:line="300" w:lineRule="exact"/>
              <w:rPr>
                <w:rFonts w:ascii="微軟正黑體" w:eastAsia="微軟正黑體" w:hAnsi="微軟正黑體"/>
              </w:rPr>
            </w:pPr>
            <w:r w:rsidRPr="00CC4444">
              <w:rPr>
                <w:rFonts w:ascii="微軟正黑體" w:eastAsia="微軟正黑體" w:hAnsi="微軟正黑體" w:hint="eastAsia"/>
              </w:rPr>
              <w:t>智慧綠建築、通訊設備、連鎖加盟、</w:t>
            </w:r>
            <w:r w:rsidR="00AA6CB6" w:rsidRPr="00CC4444">
              <w:rPr>
                <w:rFonts w:ascii="微軟正黑體" w:eastAsia="微軟正黑體" w:hAnsi="微軟正黑體" w:hint="eastAsia"/>
              </w:rPr>
              <w:t>觀光-</w:t>
            </w:r>
            <w:r w:rsidR="00BF7D35">
              <w:rPr>
                <w:rFonts w:ascii="微軟正黑體" w:eastAsia="微軟正黑體" w:hAnsi="微軟正黑體" w:hint="eastAsia"/>
              </w:rPr>
              <w:t>旅宿、證券、投信投顧</w:t>
            </w:r>
          </w:p>
        </w:tc>
      </w:tr>
    </w:tbl>
    <w:p w:rsidR="003C2C21" w:rsidRPr="00CC4444" w:rsidRDefault="00CC27B0" w:rsidP="00CC27B0">
      <w:pPr>
        <w:keepNext/>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w:t>
      </w:r>
      <w:r w:rsidR="00EC736A" w:rsidRPr="00CC4444">
        <w:rPr>
          <w:rFonts w:ascii="微軟正黑體" w:eastAsia="微軟正黑體" w:hAnsi="微軟正黑體" w:hint="eastAsia"/>
          <w:sz w:val="20"/>
          <w:szCs w:val="20"/>
        </w:rPr>
        <w:t>本表</w:t>
      </w:r>
      <w:r w:rsidR="0081352A" w:rsidRPr="00CC4444">
        <w:rPr>
          <w:rFonts w:ascii="微軟正黑體" w:eastAsia="微軟正黑體" w:hAnsi="微軟正黑體" w:hint="eastAsia"/>
          <w:sz w:val="20"/>
          <w:szCs w:val="20"/>
        </w:rPr>
        <w:t>之重點產業</w:t>
      </w:r>
      <w:r w:rsidR="00EC736A" w:rsidRPr="00CC4444">
        <w:rPr>
          <w:rFonts w:ascii="微軟正黑體" w:eastAsia="微軟正黑體" w:hAnsi="微軟正黑體" w:hint="eastAsia"/>
          <w:sz w:val="20"/>
          <w:szCs w:val="20"/>
        </w:rPr>
        <w:t>係依據</w:t>
      </w:r>
      <w:r w:rsidR="00836C84">
        <w:rPr>
          <w:rFonts w:ascii="微軟正黑體" w:eastAsia="微軟正黑體" w:hAnsi="微軟正黑體" w:hint="eastAsia"/>
          <w:sz w:val="20"/>
          <w:szCs w:val="20"/>
        </w:rPr>
        <w:t>多</w:t>
      </w:r>
      <w:r w:rsidR="003855AB" w:rsidRPr="00CC4444">
        <w:rPr>
          <w:rFonts w:ascii="微軟正黑體" w:eastAsia="微軟正黑體" w:hAnsi="微軟正黑體" w:hint="eastAsia"/>
          <w:sz w:val="20"/>
          <w:szCs w:val="20"/>
        </w:rPr>
        <w:t>數廠商的看法分類</w:t>
      </w:r>
      <w:r w:rsidR="00E22638" w:rsidRPr="00CC4444">
        <w:rPr>
          <w:rFonts w:ascii="微軟正黑體" w:eastAsia="微軟正黑體" w:hAnsi="微軟正黑體" w:hint="eastAsia"/>
          <w:sz w:val="20"/>
          <w:szCs w:val="20"/>
        </w:rPr>
        <w:t>，廠商看法所占百分比請參見表3</w:t>
      </w:r>
      <w:r w:rsidR="003855AB" w:rsidRPr="00CC4444">
        <w:rPr>
          <w:rFonts w:ascii="微軟正黑體" w:eastAsia="微軟正黑體" w:hAnsi="微軟正黑體" w:hint="eastAsia"/>
          <w:sz w:val="20"/>
          <w:szCs w:val="20"/>
        </w:rPr>
        <w:t>。</w:t>
      </w:r>
    </w:p>
    <w:p w:rsidR="00CC27B0" w:rsidRPr="00CC4444" w:rsidRDefault="00CC27B0" w:rsidP="00CC27B0">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資料來源：同表1。</w:t>
      </w:r>
    </w:p>
    <w:p w:rsidR="006C3B8E" w:rsidRPr="00CC4444" w:rsidRDefault="006C3B8E" w:rsidP="006C3B8E">
      <w:pPr>
        <w:pStyle w:val="af2"/>
      </w:pPr>
      <w:bookmarkStart w:id="14" w:name="_Toc479690795"/>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3</w:t>
      </w:r>
      <w:r w:rsidRPr="00CC4444">
        <w:fldChar w:fldCharType="end"/>
      </w:r>
      <w:r w:rsidRPr="00CC4444">
        <w:rPr>
          <w:rFonts w:hint="eastAsia"/>
        </w:rPr>
        <w:t xml:space="preserve">  </w:t>
      </w:r>
      <w:r w:rsidR="001249E8" w:rsidRPr="00CC4444">
        <w:rPr>
          <w:rFonts w:hint="eastAsia"/>
        </w:rPr>
        <w:t>各</w:t>
      </w:r>
      <w:r w:rsidRPr="00CC4444">
        <w:rPr>
          <w:rFonts w:hint="eastAsia"/>
        </w:rPr>
        <w:t>重點產業當前人才供需</w:t>
      </w:r>
      <w:r w:rsidR="006C7988" w:rsidRPr="00CC4444">
        <w:rPr>
          <w:rFonts w:hint="eastAsia"/>
        </w:rPr>
        <w:t>狀</w:t>
      </w:r>
      <w:r w:rsidRPr="00CC4444">
        <w:rPr>
          <w:rFonts w:hint="eastAsia"/>
        </w:rPr>
        <w:t>況</w:t>
      </w:r>
      <w:bookmarkEnd w:id="14"/>
    </w:p>
    <w:tbl>
      <w:tblPr>
        <w:tblStyle w:val="1-6"/>
        <w:tblW w:w="5000" w:type="pct"/>
        <w:jc w:val="center"/>
        <w:tblBorders>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CellMar>
          <w:left w:w="57" w:type="dxa"/>
          <w:right w:w="57" w:type="dxa"/>
        </w:tblCellMar>
        <w:tblLook w:val="04A0" w:firstRow="1" w:lastRow="0" w:firstColumn="1" w:lastColumn="0" w:noHBand="0" w:noVBand="1"/>
      </w:tblPr>
      <w:tblGrid>
        <w:gridCol w:w="570"/>
        <w:gridCol w:w="1663"/>
        <w:gridCol w:w="1497"/>
        <w:gridCol w:w="1818"/>
        <w:gridCol w:w="1818"/>
        <w:gridCol w:w="1818"/>
      </w:tblGrid>
      <w:tr w:rsidR="00CC4444" w:rsidRPr="00CC4444" w:rsidTr="0038673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0"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0C124E" w:rsidRPr="00CC4444" w:rsidRDefault="000C124E" w:rsidP="00793BEE">
            <w:pPr>
              <w:keepNext/>
              <w:widowControl/>
              <w:snapToGrid w:val="0"/>
              <w:spacing w:line="300" w:lineRule="exact"/>
              <w:jc w:val="center"/>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項別</w:t>
            </w:r>
          </w:p>
        </w:tc>
        <w:tc>
          <w:tcPr>
            <w:tcW w:w="1719" w:type="pct"/>
            <w:gridSpan w:val="2"/>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0C124E" w:rsidRPr="00CC4444" w:rsidRDefault="000C124E" w:rsidP="00793BEE">
            <w:pPr>
              <w:keepNext/>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r w:rsidRPr="00CC4444">
              <w:rPr>
                <w:rFonts w:ascii="微軟正黑體" w:eastAsia="微軟正黑體" w:hAnsi="微軟正黑體" w:cs="Arial" w:hint="eastAsia"/>
                <w:color w:val="auto"/>
                <w:kern w:val="0"/>
                <w:sz w:val="23"/>
                <w:szCs w:val="23"/>
              </w:rPr>
              <w:t>重點產業</w:t>
            </w:r>
          </w:p>
        </w:tc>
        <w:tc>
          <w:tcPr>
            <w:tcW w:w="2970"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0C124E" w:rsidRPr="00CC4444" w:rsidRDefault="000C124E" w:rsidP="00085B54">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r w:rsidRPr="00CC4444">
              <w:rPr>
                <w:rFonts w:ascii="微軟正黑體" w:eastAsia="微軟正黑體" w:hAnsi="微軟正黑體" w:cs="Arial" w:hint="eastAsia"/>
                <w:color w:val="auto"/>
                <w:kern w:val="0"/>
                <w:sz w:val="23"/>
                <w:szCs w:val="23"/>
              </w:rPr>
              <w:t>廠商對當前人才供需</w:t>
            </w:r>
            <w:r w:rsidR="00AE2306" w:rsidRPr="00CC4444">
              <w:rPr>
                <w:rFonts w:ascii="微軟正黑體" w:eastAsia="微軟正黑體" w:hAnsi="微軟正黑體" w:cs="Arial" w:hint="eastAsia"/>
                <w:color w:val="auto"/>
                <w:kern w:val="0"/>
                <w:sz w:val="23"/>
                <w:szCs w:val="23"/>
              </w:rPr>
              <w:t>之</w:t>
            </w:r>
            <w:r w:rsidRPr="00CC4444">
              <w:rPr>
                <w:rFonts w:ascii="微軟正黑體" w:eastAsia="微軟正黑體" w:hAnsi="微軟正黑體" w:cs="Arial" w:hint="eastAsia"/>
                <w:color w:val="auto"/>
                <w:kern w:val="0"/>
                <w:sz w:val="23"/>
                <w:szCs w:val="23"/>
              </w:rPr>
              <w:t>看法所占百分比</w:t>
            </w:r>
            <w:r w:rsidR="00D80D87" w:rsidRPr="00CC4444">
              <w:rPr>
                <w:rFonts w:ascii="微軟正黑體" w:eastAsia="微軟正黑體" w:hAnsi="微軟正黑體" w:cs="Arial" w:hint="eastAsia"/>
                <w:color w:val="auto"/>
                <w:kern w:val="0"/>
                <w:sz w:val="23"/>
                <w:szCs w:val="23"/>
              </w:rPr>
              <w:t xml:space="preserve"> </w:t>
            </w:r>
            <w:r w:rsidRPr="00CC4444">
              <w:rPr>
                <w:rFonts w:ascii="微軟正黑體" w:eastAsia="微軟正黑體" w:hAnsi="微軟正黑體" w:cs="Arial" w:hint="eastAsia"/>
                <w:color w:val="auto"/>
                <w:kern w:val="0"/>
                <w:sz w:val="23"/>
                <w:szCs w:val="23"/>
              </w:rPr>
              <w:t>(%)</w:t>
            </w:r>
          </w:p>
        </w:tc>
      </w:tr>
      <w:tr w:rsidR="00CC4444" w:rsidRPr="00CC4444" w:rsidTr="0038673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0"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0C124E" w:rsidRPr="00CC4444" w:rsidRDefault="000C124E" w:rsidP="00793BEE">
            <w:pPr>
              <w:keepNext/>
              <w:widowControl/>
              <w:snapToGrid w:val="0"/>
              <w:spacing w:line="300" w:lineRule="exact"/>
              <w:jc w:val="center"/>
              <w:rPr>
                <w:rFonts w:ascii="微軟正黑體" w:eastAsia="微軟正黑體" w:hAnsi="微軟正黑體" w:cs="Arial"/>
                <w:color w:val="auto"/>
                <w:kern w:val="0"/>
                <w:sz w:val="23"/>
                <w:szCs w:val="23"/>
              </w:rPr>
            </w:pPr>
          </w:p>
        </w:tc>
        <w:tc>
          <w:tcPr>
            <w:tcW w:w="1719" w:type="pct"/>
            <w:gridSpan w:val="2"/>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0C124E" w:rsidRPr="00CC4444" w:rsidRDefault="000C124E" w:rsidP="00793BEE">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0C124E" w:rsidRPr="00CC4444" w:rsidRDefault="000C124E" w:rsidP="00793BEE">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人才充裕</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0C124E" w:rsidRPr="00CC4444" w:rsidRDefault="000C124E" w:rsidP="00793BEE">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人才供需均衡</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0C124E" w:rsidRPr="00CC4444" w:rsidRDefault="000C124E" w:rsidP="00793BEE">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人才不足</w:t>
            </w:r>
          </w:p>
        </w:tc>
      </w:tr>
      <w:tr w:rsidR="00CC4444"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Arial" w:hint="eastAsia"/>
                <w:b w:val="0"/>
                <w:kern w:val="0"/>
                <w:sz w:val="23"/>
                <w:szCs w:val="23"/>
              </w:rPr>
              <w:t>1</w:t>
            </w:r>
          </w:p>
        </w:tc>
        <w:tc>
          <w:tcPr>
            <w:tcW w:w="904"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0C124E" w:rsidRPr="00CC4444" w:rsidRDefault="000C124E" w:rsidP="00793BEE">
            <w:pPr>
              <w:keepNext/>
              <w:widowControl/>
              <w:snapToGrid w:val="0"/>
              <w:spacing w:line="30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智慧綠建築</w:t>
            </w:r>
          </w:p>
        </w:tc>
        <w:tc>
          <w:tcPr>
            <w:tcW w:w="81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0C124E" w:rsidRPr="00CC4444" w:rsidRDefault="000C124E" w:rsidP="00793BEE">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建築設計</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15</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45*</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40*</w:t>
            </w:r>
          </w:p>
        </w:tc>
      </w:tr>
      <w:tr w:rsidR="00CC4444"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904"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0C124E" w:rsidRPr="00CC4444" w:rsidRDefault="000C124E" w:rsidP="00793BEE">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81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0C124E" w:rsidRPr="00CC4444" w:rsidRDefault="000C124E" w:rsidP="00793BEE">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綜合佈線</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45*</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45*</w:t>
            </w:r>
          </w:p>
        </w:tc>
      </w:tr>
      <w:tr w:rsidR="00CC4444"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2</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設計服務</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14</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54**</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32</w:t>
            </w:r>
          </w:p>
        </w:tc>
      </w:tr>
      <w:tr w:rsidR="00CC4444"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3</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4</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71***</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25</w:t>
            </w:r>
          </w:p>
        </w:tc>
      </w:tr>
      <w:tr w:rsidR="00CC4444"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4</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40*</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40*</w:t>
            </w:r>
          </w:p>
        </w:tc>
      </w:tr>
      <w:tr w:rsidR="00CC4444"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5</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0C124E" w:rsidRPr="00CC4444" w:rsidRDefault="000C124E"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5</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58**</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0C124E" w:rsidRPr="00CC4444" w:rsidRDefault="000C124E"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37*</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6</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面板</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386737">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7</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386737">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66***</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386737">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27</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7</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機械</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15</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50</w:t>
            </w:r>
            <w:r w:rsidRPr="00CC4444">
              <w:rPr>
                <w:rFonts w:ascii="微軟正黑體" w:eastAsia="微軟正黑體" w:hAnsi="微軟正黑體" w:cs="新細明體" w:hint="eastAsia"/>
                <w:bCs/>
                <w:kern w:val="0"/>
                <w:sz w:val="23"/>
                <w:szCs w:val="23"/>
              </w:rPr>
              <w:t>**</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35</w:t>
            </w:r>
            <w:r w:rsidRPr="00CC4444">
              <w:rPr>
                <w:rFonts w:ascii="微軟正黑體" w:eastAsia="微軟正黑體" w:hAnsi="微軟正黑體" w:cs="新細明體" w:hint="eastAsia"/>
                <w:bCs/>
                <w:kern w:val="0"/>
                <w:sz w:val="23"/>
                <w:szCs w:val="23"/>
              </w:rPr>
              <w:t>*</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8</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24</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74***</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9</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14</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55**</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31</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10</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食品</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19</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51**</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30</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11</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30</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50**</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12</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29</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38*</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13</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12</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69***</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19</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14</w:t>
            </w:r>
          </w:p>
        </w:tc>
        <w:tc>
          <w:tcPr>
            <w:tcW w:w="904"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81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旅宿</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8</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49*</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43*</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904"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p>
        </w:tc>
        <w:tc>
          <w:tcPr>
            <w:tcW w:w="81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旅行</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14</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56**</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30</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904"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p>
        </w:tc>
        <w:tc>
          <w:tcPr>
            <w:tcW w:w="81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觀光遊樂</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24</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76***</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15</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25</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4A06E6">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65**</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16</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81***</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16</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17</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17</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29</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54**</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18</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r w:rsidR="007F0903">
              <w:rPr>
                <w:rFonts w:ascii="微軟正黑體" w:eastAsia="微軟正黑體" w:hAnsi="微軟正黑體" w:cs="Arial" w:hint="eastAsia"/>
                <w:kern w:val="0"/>
                <w:sz w:val="23"/>
                <w:szCs w:val="23"/>
                <w:vertAlign w:val="superscript"/>
              </w:rPr>
              <w:t>(1</w:t>
            </w:r>
            <w:r w:rsidR="007F0903" w:rsidRPr="00CC4444">
              <w:rPr>
                <w:rFonts w:ascii="微軟正黑體" w:eastAsia="微軟正黑體" w:hAnsi="微軟正黑體" w:cs="Arial" w:hint="eastAsia"/>
                <w:kern w:val="0"/>
                <w:sz w:val="23"/>
                <w:szCs w:val="23"/>
                <w:vertAlign w:val="superscript"/>
              </w:rPr>
              <w:t>)</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7F0903"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7F0903"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kern w:val="0"/>
                <w:sz w:val="23"/>
                <w:szCs w:val="23"/>
              </w:rPr>
              <w:t>-</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7F0903"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kern w:val="0"/>
                <w:sz w:val="23"/>
                <w:szCs w:val="23"/>
              </w:rPr>
              <w:t>-</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19</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90***</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20</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31</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36*</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21</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r w:rsidR="007F0903">
              <w:rPr>
                <w:rFonts w:ascii="微軟正黑體" w:eastAsia="微軟正黑體" w:hAnsi="微軟正黑體" w:cs="Arial" w:hint="eastAsia"/>
                <w:kern w:val="0"/>
                <w:sz w:val="23"/>
                <w:szCs w:val="23"/>
                <w:vertAlign w:val="superscript"/>
              </w:rPr>
              <w:t>(2</w:t>
            </w:r>
            <w:r w:rsidRPr="00CC4444">
              <w:rPr>
                <w:rFonts w:ascii="微軟正黑體" w:eastAsia="微軟正黑體" w:hAnsi="微軟正黑體" w:cs="Arial" w:hint="eastAsia"/>
                <w:kern w:val="0"/>
                <w:sz w:val="23"/>
                <w:szCs w:val="23"/>
                <w:vertAlign w:val="superscript"/>
              </w:rPr>
              <w:t>)</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21</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42*</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29</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22</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92***</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8</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1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23</w:t>
            </w:r>
          </w:p>
        </w:tc>
        <w:tc>
          <w:tcPr>
            <w:tcW w:w="1719"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13</w:t>
            </w:r>
          </w:p>
        </w:tc>
        <w:tc>
          <w:tcPr>
            <w:tcW w:w="99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71***</w:t>
            </w:r>
          </w:p>
        </w:tc>
        <w:tc>
          <w:tcPr>
            <w:tcW w:w="9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16</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215" w:type="pct"/>
            <w:gridSpan w:val="2"/>
            <w:vMerge w:val="restart"/>
            <w:tcBorders>
              <w:top w:val="single" w:sz="2" w:space="0" w:color="000000" w:themeColor="text1"/>
              <w:left w:val="single" w:sz="2" w:space="0" w:color="000000" w:themeColor="text1"/>
              <w:right w:val="single" w:sz="2" w:space="0" w:color="auto"/>
            </w:tcBorders>
            <w:shd w:val="clear" w:color="auto" w:fill="FFCCFF"/>
            <w:vAlign w:val="center"/>
          </w:tcPr>
          <w:p w:rsidR="00386737" w:rsidRPr="00CC4444" w:rsidRDefault="00386737" w:rsidP="00085B54">
            <w:pPr>
              <w:keepNext/>
              <w:snapToGrid w:val="0"/>
              <w:spacing w:line="300" w:lineRule="exact"/>
              <w:ind w:rightChars="-20" w:right="-48"/>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金融科技人才</w:t>
            </w:r>
          </w:p>
        </w:tc>
        <w:tc>
          <w:tcPr>
            <w:tcW w:w="815" w:type="pct"/>
            <w:tcBorders>
              <w:top w:val="single" w:sz="2" w:space="0" w:color="auto"/>
              <w:left w:val="single" w:sz="2" w:space="0" w:color="auto"/>
              <w:bottom w:val="single" w:sz="2" w:space="0" w:color="auto"/>
              <w:right w:val="single" w:sz="2" w:space="0" w:color="auto"/>
            </w:tcBorders>
            <w:shd w:val="clear" w:color="auto" w:fill="FFCCFF"/>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90***</w:t>
            </w:r>
          </w:p>
        </w:tc>
        <w:tc>
          <w:tcPr>
            <w:tcW w:w="991"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1215" w:type="pct"/>
            <w:gridSpan w:val="2"/>
            <w:vMerge/>
            <w:tcBorders>
              <w:left w:val="single" w:sz="2" w:space="0" w:color="000000" w:themeColor="text1"/>
              <w:right w:val="single" w:sz="2" w:space="0" w:color="auto"/>
            </w:tcBorders>
            <w:shd w:val="clear" w:color="auto" w:fill="FFCCFF"/>
            <w:vAlign w:val="center"/>
          </w:tcPr>
          <w:p w:rsidR="00386737" w:rsidRPr="00CC4444" w:rsidRDefault="00386737" w:rsidP="00793BEE">
            <w:pPr>
              <w:keepNext/>
              <w:snapToGrid w:val="0"/>
              <w:spacing w:line="300" w:lineRule="exact"/>
              <w:ind w:rightChars="-20" w:right="-48"/>
              <w:rPr>
                <w:rFonts w:ascii="微軟正黑體" w:eastAsia="微軟正黑體" w:hAnsi="微軟正黑體" w:cs="Arial"/>
                <w:kern w:val="0"/>
                <w:sz w:val="23"/>
                <w:szCs w:val="23"/>
              </w:rPr>
            </w:pPr>
          </w:p>
        </w:tc>
        <w:tc>
          <w:tcPr>
            <w:tcW w:w="815" w:type="pct"/>
            <w:tcBorders>
              <w:top w:val="single" w:sz="2" w:space="0" w:color="auto"/>
              <w:left w:val="single" w:sz="2" w:space="0" w:color="auto"/>
              <w:bottom w:val="single" w:sz="2" w:space="0" w:color="auto"/>
              <w:right w:val="single" w:sz="2" w:space="0" w:color="auto"/>
            </w:tcBorders>
            <w:shd w:val="clear" w:color="auto" w:fill="FFCCFF"/>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6</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19</w:t>
            </w:r>
          </w:p>
        </w:tc>
        <w:tc>
          <w:tcPr>
            <w:tcW w:w="991"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75***</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215" w:type="pct"/>
            <w:gridSpan w:val="2"/>
            <w:vMerge/>
            <w:tcBorders>
              <w:left w:val="single" w:sz="2" w:space="0" w:color="000000" w:themeColor="text1"/>
              <w:right w:val="single" w:sz="2" w:space="0" w:color="auto"/>
            </w:tcBorders>
            <w:shd w:val="clear" w:color="auto" w:fill="FFCCFF"/>
            <w:vAlign w:val="center"/>
          </w:tcPr>
          <w:p w:rsidR="00386737" w:rsidRPr="00CC4444" w:rsidRDefault="00386737" w:rsidP="00793BEE">
            <w:pPr>
              <w:keepNext/>
              <w:snapToGrid w:val="0"/>
              <w:spacing w:line="300" w:lineRule="exact"/>
              <w:ind w:rightChars="-20" w:right="-48"/>
              <w:rPr>
                <w:rFonts w:ascii="微軟正黑體" w:eastAsia="微軟正黑體" w:hAnsi="微軟正黑體" w:cs="Arial"/>
                <w:kern w:val="0"/>
                <w:sz w:val="23"/>
                <w:szCs w:val="23"/>
              </w:rPr>
            </w:pPr>
          </w:p>
        </w:tc>
        <w:tc>
          <w:tcPr>
            <w:tcW w:w="815" w:type="pct"/>
            <w:tcBorders>
              <w:top w:val="single" w:sz="2" w:space="0" w:color="auto"/>
              <w:left w:val="single" w:sz="2" w:space="0" w:color="auto"/>
              <w:bottom w:val="single" w:sz="2" w:space="0" w:color="auto"/>
              <w:right w:val="single" w:sz="2" w:space="0" w:color="auto"/>
            </w:tcBorders>
            <w:shd w:val="clear" w:color="auto" w:fill="FFCCFF"/>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r w:rsidR="007F0903">
              <w:rPr>
                <w:rFonts w:ascii="微軟正黑體" w:eastAsia="微軟正黑體" w:hAnsi="微軟正黑體" w:cs="Arial" w:hint="eastAsia"/>
                <w:kern w:val="0"/>
                <w:sz w:val="23"/>
                <w:szCs w:val="23"/>
                <w:vertAlign w:val="superscript"/>
              </w:rPr>
              <w:t>(3</w:t>
            </w:r>
            <w:r w:rsidRPr="00CC4444">
              <w:rPr>
                <w:rFonts w:ascii="微軟正黑體" w:eastAsia="微軟正黑體" w:hAnsi="微軟正黑體" w:cs="Arial" w:hint="eastAsia"/>
                <w:kern w:val="0"/>
                <w:sz w:val="23"/>
                <w:szCs w:val="23"/>
                <w:vertAlign w:val="superscript"/>
              </w:rPr>
              <w:t>)</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9</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21</w:t>
            </w:r>
          </w:p>
        </w:tc>
        <w:tc>
          <w:tcPr>
            <w:tcW w:w="991"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59**</w:t>
            </w:r>
          </w:p>
        </w:tc>
      </w:tr>
      <w:tr w:rsidR="00386737" w:rsidRPr="00CC4444" w:rsidTr="00386737">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1215" w:type="pct"/>
            <w:gridSpan w:val="2"/>
            <w:vMerge/>
            <w:tcBorders>
              <w:left w:val="single" w:sz="2" w:space="0" w:color="000000" w:themeColor="text1"/>
              <w:right w:val="single" w:sz="2" w:space="0" w:color="auto"/>
            </w:tcBorders>
            <w:shd w:val="clear" w:color="auto" w:fill="FFCCFF"/>
            <w:vAlign w:val="center"/>
          </w:tcPr>
          <w:p w:rsidR="00386737" w:rsidRPr="00CC4444" w:rsidRDefault="00386737" w:rsidP="00793BEE">
            <w:pPr>
              <w:keepNext/>
              <w:snapToGrid w:val="0"/>
              <w:spacing w:line="300" w:lineRule="exact"/>
              <w:ind w:rightChars="-20" w:right="-48"/>
              <w:rPr>
                <w:rFonts w:ascii="微軟正黑體" w:eastAsia="微軟正黑體" w:hAnsi="微軟正黑體" w:cs="Arial"/>
                <w:kern w:val="0"/>
                <w:sz w:val="23"/>
                <w:szCs w:val="23"/>
              </w:rPr>
            </w:pPr>
          </w:p>
        </w:tc>
        <w:tc>
          <w:tcPr>
            <w:tcW w:w="815" w:type="pct"/>
            <w:tcBorders>
              <w:top w:val="single" w:sz="2" w:space="0" w:color="auto"/>
              <w:left w:val="single" w:sz="2" w:space="0" w:color="auto"/>
              <w:bottom w:val="single" w:sz="2" w:space="0" w:color="auto"/>
              <w:right w:val="single" w:sz="2" w:space="0" w:color="auto"/>
            </w:tcBorders>
            <w:shd w:val="clear" w:color="auto" w:fill="FFCCFF"/>
            <w:vAlign w:val="center"/>
          </w:tcPr>
          <w:p w:rsidR="00386737" w:rsidRPr="00CC4444" w:rsidRDefault="00386737" w:rsidP="00793BEE">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w:t>
            </w:r>
          </w:p>
        </w:tc>
        <w:tc>
          <w:tcPr>
            <w:tcW w:w="991"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w:t>
            </w:r>
          </w:p>
        </w:tc>
      </w:tr>
      <w:tr w:rsidR="00386737" w:rsidRPr="00CC4444" w:rsidTr="00386737">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215" w:type="pct"/>
            <w:gridSpan w:val="2"/>
            <w:vMerge/>
            <w:tcBorders>
              <w:left w:val="single" w:sz="2" w:space="0" w:color="000000" w:themeColor="text1"/>
              <w:bottom w:val="single" w:sz="2" w:space="0" w:color="000000" w:themeColor="text1"/>
              <w:right w:val="single" w:sz="2" w:space="0" w:color="auto"/>
            </w:tcBorders>
            <w:shd w:val="clear" w:color="auto" w:fill="FFCCFF"/>
            <w:vAlign w:val="center"/>
          </w:tcPr>
          <w:p w:rsidR="00386737" w:rsidRPr="00CC4444" w:rsidRDefault="00386737" w:rsidP="00793BEE">
            <w:pPr>
              <w:keepNext/>
              <w:snapToGrid w:val="0"/>
              <w:spacing w:line="300" w:lineRule="exact"/>
              <w:ind w:rightChars="-20" w:right="-48"/>
              <w:rPr>
                <w:rFonts w:ascii="微軟正黑體" w:eastAsia="微軟正黑體" w:hAnsi="微軟正黑體" w:cs="Arial"/>
                <w:kern w:val="0"/>
                <w:sz w:val="23"/>
                <w:szCs w:val="23"/>
              </w:rPr>
            </w:pPr>
          </w:p>
        </w:tc>
        <w:tc>
          <w:tcPr>
            <w:tcW w:w="815" w:type="pct"/>
            <w:tcBorders>
              <w:top w:val="single" w:sz="2" w:space="0" w:color="auto"/>
              <w:left w:val="single" w:sz="2" w:space="0" w:color="auto"/>
              <w:bottom w:val="single" w:sz="2" w:space="0" w:color="auto"/>
              <w:right w:val="single" w:sz="2" w:space="0" w:color="auto"/>
            </w:tcBorders>
            <w:shd w:val="clear" w:color="auto" w:fill="FFCCFF"/>
            <w:vAlign w:val="center"/>
          </w:tcPr>
          <w:p w:rsidR="00386737" w:rsidRPr="00CC4444" w:rsidRDefault="00386737" w:rsidP="00793BEE">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5</w:t>
            </w:r>
          </w:p>
        </w:tc>
        <w:tc>
          <w:tcPr>
            <w:tcW w:w="990"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44*</w:t>
            </w:r>
          </w:p>
        </w:tc>
        <w:tc>
          <w:tcPr>
            <w:tcW w:w="991" w:type="pct"/>
            <w:tcBorders>
              <w:top w:val="single" w:sz="2" w:space="0" w:color="auto"/>
              <w:left w:val="single" w:sz="2" w:space="0" w:color="auto"/>
              <w:bottom w:val="single" w:sz="2" w:space="0" w:color="auto"/>
              <w:right w:val="single" w:sz="2" w:space="0" w:color="auto"/>
            </w:tcBorders>
            <w:shd w:val="clear" w:color="auto" w:fill="FFCCFF"/>
            <w:vAlign w:val="bottom"/>
          </w:tcPr>
          <w:p w:rsidR="00386737" w:rsidRPr="00CC4444" w:rsidRDefault="00386737" w:rsidP="0007790D">
            <w:pPr>
              <w:keepNext/>
              <w:widowControl/>
              <w:tabs>
                <w:tab w:val="decimal" w:pos="96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51**</w:t>
            </w:r>
          </w:p>
        </w:tc>
      </w:tr>
    </w:tbl>
    <w:p w:rsidR="00E357FD" w:rsidRPr="00CC4444" w:rsidRDefault="006C3B8E" w:rsidP="004B3450">
      <w:pPr>
        <w:keepNext/>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w:t>
      </w:r>
      <w:r w:rsidR="00E357FD" w:rsidRPr="00CC4444">
        <w:rPr>
          <w:rFonts w:ascii="微軟正黑體" w:eastAsia="微軟正黑體" w:hAnsi="微軟正黑體" w:hint="eastAsia"/>
          <w:sz w:val="20"/>
          <w:szCs w:val="20"/>
        </w:rPr>
        <w:t>*</w:t>
      </w:r>
      <w:r w:rsidR="00E000BA" w:rsidRPr="00CC4444">
        <w:rPr>
          <w:rFonts w:ascii="微軟正黑體" w:eastAsia="微軟正黑體" w:hAnsi="微軟正黑體" w:hint="eastAsia"/>
          <w:sz w:val="20"/>
          <w:szCs w:val="20"/>
        </w:rPr>
        <w:t>**</w:t>
      </w:r>
      <w:r w:rsidR="00E357FD" w:rsidRPr="00CC4444">
        <w:rPr>
          <w:rFonts w:ascii="微軟正黑體" w:eastAsia="微軟正黑體" w:hAnsi="微軟正黑體" w:hint="eastAsia"/>
          <w:sz w:val="20"/>
          <w:szCs w:val="20"/>
        </w:rPr>
        <w:t xml:space="preserve"> 代表</w:t>
      </w:r>
      <w:r w:rsidR="00522635" w:rsidRPr="00CC4444">
        <w:rPr>
          <w:rFonts w:ascii="微軟正黑體" w:eastAsia="微軟正黑體" w:hAnsi="微軟正黑體" w:hint="eastAsia"/>
          <w:sz w:val="20"/>
          <w:szCs w:val="20"/>
        </w:rPr>
        <w:t>約</w:t>
      </w:r>
      <w:r w:rsidR="00E000BA" w:rsidRPr="00CC4444">
        <w:rPr>
          <w:rFonts w:ascii="微軟正黑體" w:eastAsia="微軟正黑體" w:hAnsi="微軟正黑體" w:hint="eastAsia"/>
          <w:sz w:val="20"/>
          <w:szCs w:val="20"/>
        </w:rPr>
        <w:t>三分之二</w:t>
      </w:r>
      <w:r w:rsidR="00522635" w:rsidRPr="00CC4444">
        <w:rPr>
          <w:rFonts w:ascii="微軟正黑體" w:eastAsia="微軟正黑體" w:hAnsi="微軟正黑體" w:hint="eastAsia"/>
          <w:sz w:val="20"/>
          <w:szCs w:val="20"/>
        </w:rPr>
        <w:t>以上</w:t>
      </w:r>
      <w:r w:rsidR="007A29F7" w:rsidRPr="00CC4444">
        <w:rPr>
          <w:rFonts w:ascii="微軟正黑體" w:eastAsia="微軟正黑體" w:hAnsi="微軟正黑體" w:hint="eastAsia"/>
          <w:sz w:val="20"/>
          <w:szCs w:val="20"/>
        </w:rPr>
        <w:t>(</w:t>
      </w:r>
      <w:r w:rsidR="00522635" w:rsidRPr="00CC4444">
        <w:rPr>
          <w:rFonts w:ascii="微軟正黑體" w:eastAsia="微軟正黑體" w:hAnsi="微軟正黑體" w:hint="eastAsia"/>
          <w:sz w:val="20"/>
          <w:szCs w:val="20"/>
        </w:rPr>
        <w:t>≧</w:t>
      </w:r>
      <w:r w:rsidR="007A29F7" w:rsidRPr="00CC4444">
        <w:rPr>
          <w:rFonts w:ascii="微軟正黑體" w:eastAsia="微軟正黑體" w:hAnsi="微軟正黑體" w:hint="eastAsia"/>
          <w:sz w:val="20"/>
          <w:szCs w:val="20"/>
        </w:rPr>
        <w:t>66%)</w:t>
      </w:r>
      <w:r w:rsidR="00E000BA" w:rsidRPr="00CC4444">
        <w:rPr>
          <w:rFonts w:ascii="微軟正黑體" w:eastAsia="微軟正黑體" w:hAnsi="微軟正黑體" w:hint="eastAsia"/>
          <w:sz w:val="20"/>
          <w:szCs w:val="20"/>
        </w:rPr>
        <w:t>的廠商有此看法；** 代表超過一半</w:t>
      </w:r>
      <w:r w:rsidR="00567F47" w:rsidRPr="00CC4444">
        <w:rPr>
          <w:rFonts w:ascii="微軟正黑體" w:eastAsia="微軟正黑體" w:hAnsi="微軟正黑體" w:hint="eastAsia"/>
          <w:sz w:val="20"/>
          <w:szCs w:val="20"/>
        </w:rPr>
        <w:t>(≧50%)</w:t>
      </w:r>
      <w:r w:rsidR="00874036" w:rsidRPr="00CC4444">
        <w:rPr>
          <w:rFonts w:ascii="微軟正黑體" w:eastAsia="微軟正黑體" w:hAnsi="微軟正黑體" w:hint="eastAsia"/>
          <w:sz w:val="20"/>
          <w:szCs w:val="20"/>
        </w:rPr>
        <w:t>、</w:t>
      </w:r>
      <w:r w:rsidR="00E000BA" w:rsidRPr="00CC4444">
        <w:rPr>
          <w:rFonts w:ascii="微軟正黑體" w:eastAsia="微軟正黑體" w:hAnsi="微軟正黑體" w:hint="eastAsia"/>
          <w:sz w:val="20"/>
          <w:szCs w:val="20"/>
        </w:rPr>
        <w:t>但未</w:t>
      </w:r>
      <w:r w:rsidR="00CA3E25" w:rsidRPr="00CC4444">
        <w:rPr>
          <w:rFonts w:ascii="微軟正黑體" w:eastAsia="微軟正黑體" w:hAnsi="微軟正黑體" w:hint="eastAsia"/>
          <w:sz w:val="20"/>
          <w:szCs w:val="20"/>
        </w:rPr>
        <w:t>達</w:t>
      </w:r>
      <w:r w:rsidR="00E000BA" w:rsidRPr="00CC4444">
        <w:rPr>
          <w:rFonts w:ascii="微軟正黑體" w:eastAsia="微軟正黑體" w:hAnsi="微軟正黑體" w:hint="eastAsia"/>
          <w:sz w:val="20"/>
          <w:szCs w:val="20"/>
        </w:rPr>
        <w:t>三分之二的廠商有此看法；* 代表</w:t>
      </w:r>
      <w:r w:rsidR="00567F47" w:rsidRPr="00CC4444">
        <w:rPr>
          <w:rFonts w:ascii="微軟正黑體" w:eastAsia="微軟正黑體" w:hAnsi="微軟正黑體" w:hint="eastAsia"/>
          <w:sz w:val="20"/>
          <w:szCs w:val="20"/>
        </w:rPr>
        <w:t>約</w:t>
      </w:r>
      <w:r w:rsidR="00E000BA" w:rsidRPr="00CC4444">
        <w:rPr>
          <w:rFonts w:ascii="微軟正黑體" w:eastAsia="微軟正黑體" w:hAnsi="微軟正黑體" w:hint="eastAsia"/>
          <w:sz w:val="20"/>
          <w:szCs w:val="20"/>
        </w:rPr>
        <w:t>三分之一</w:t>
      </w:r>
      <w:r w:rsidR="00567F47" w:rsidRPr="00CC4444">
        <w:rPr>
          <w:rFonts w:ascii="微軟正黑體" w:eastAsia="微軟正黑體" w:hAnsi="微軟正黑體" w:hint="eastAsia"/>
          <w:sz w:val="20"/>
          <w:szCs w:val="20"/>
        </w:rPr>
        <w:t>以上(≧33%)</w:t>
      </w:r>
      <w:r w:rsidR="00874036" w:rsidRPr="00CC4444">
        <w:rPr>
          <w:rFonts w:ascii="微軟正黑體" w:eastAsia="微軟正黑體" w:hAnsi="微軟正黑體" w:hint="eastAsia"/>
          <w:sz w:val="20"/>
          <w:szCs w:val="20"/>
        </w:rPr>
        <w:t>、</w:t>
      </w:r>
      <w:r w:rsidR="00E000BA" w:rsidRPr="00CC4444">
        <w:rPr>
          <w:rFonts w:ascii="微軟正黑體" w:eastAsia="微軟正黑體" w:hAnsi="微軟正黑體" w:hint="eastAsia"/>
          <w:sz w:val="20"/>
          <w:szCs w:val="20"/>
        </w:rPr>
        <w:t>但未過半的廠商有此看法。</w:t>
      </w:r>
    </w:p>
    <w:p w:rsidR="007F0903" w:rsidRDefault="007F0903" w:rsidP="00E357FD">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(1)</w:t>
      </w:r>
      <w:r w:rsidR="00D2066E" w:rsidRPr="00D2066E">
        <w:rPr>
          <w:rFonts w:ascii="微軟正黑體" w:eastAsia="微軟正黑體" w:hAnsi="微軟正黑體" w:cs="Arial" w:hint="eastAsia"/>
          <w:kern w:val="0"/>
          <w:sz w:val="20"/>
          <w:szCs w:val="20"/>
        </w:rPr>
        <w:t>流行音樂產業</w:t>
      </w:r>
      <w:r w:rsidR="00F056A8">
        <w:rPr>
          <w:rFonts w:ascii="微軟正黑體" w:eastAsia="微軟正黑體" w:hAnsi="微軟正黑體" w:cs="Arial" w:hint="eastAsia"/>
          <w:kern w:val="0"/>
          <w:sz w:val="20"/>
          <w:szCs w:val="20"/>
        </w:rPr>
        <w:t>以「-」表示</w:t>
      </w:r>
      <w:r w:rsidR="008B5BBF">
        <w:rPr>
          <w:rFonts w:ascii="微軟正黑體" w:eastAsia="微軟正黑體" w:hAnsi="微軟正黑體" w:cs="Arial" w:hint="eastAsia"/>
          <w:kern w:val="0"/>
          <w:sz w:val="20"/>
          <w:szCs w:val="20"/>
        </w:rPr>
        <w:t>未針對</w:t>
      </w:r>
      <w:r w:rsidR="007C7053">
        <w:rPr>
          <w:rFonts w:ascii="微軟正黑體" w:eastAsia="微軟正黑體" w:hAnsi="微軟正黑體" w:cs="Arial" w:hint="eastAsia"/>
          <w:kern w:val="0"/>
          <w:sz w:val="20"/>
          <w:szCs w:val="20"/>
        </w:rPr>
        <w:t>產業當前人才供需狀況</w:t>
      </w:r>
      <w:r w:rsidR="008B5BBF">
        <w:rPr>
          <w:rFonts w:ascii="微軟正黑體" w:eastAsia="微軟正黑體" w:hAnsi="微軟正黑體" w:cs="Arial" w:hint="eastAsia"/>
          <w:kern w:val="0"/>
          <w:sz w:val="20"/>
          <w:szCs w:val="20"/>
        </w:rPr>
        <w:t>進行調查</w:t>
      </w:r>
      <w:r w:rsidR="00D2066E" w:rsidRPr="00D2066E">
        <w:rPr>
          <w:rFonts w:ascii="微軟正黑體" w:eastAsia="微軟正黑體" w:hAnsi="微軟正黑體" w:cs="Arial" w:hint="eastAsia"/>
          <w:kern w:val="0"/>
          <w:sz w:val="20"/>
          <w:szCs w:val="20"/>
        </w:rPr>
        <w:t>。</w:t>
      </w:r>
    </w:p>
    <w:p w:rsidR="006C3B8E" w:rsidRPr="00CC4444" w:rsidRDefault="007F0903" w:rsidP="00E357FD">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(2</w:t>
      </w:r>
      <w:r w:rsidR="006C3B8E" w:rsidRPr="00CC4444">
        <w:rPr>
          <w:rFonts w:ascii="微軟正黑體" w:eastAsia="微軟正黑體" w:hAnsi="微軟正黑體" w:hint="eastAsia"/>
          <w:sz w:val="20"/>
          <w:szCs w:val="20"/>
        </w:rPr>
        <w:t>)</w:t>
      </w:r>
      <w:r w:rsidR="004B3450" w:rsidRPr="00CC4444">
        <w:rPr>
          <w:rFonts w:ascii="微軟正黑體" w:eastAsia="微軟正黑體" w:hAnsi="微軟正黑體" w:hint="eastAsia"/>
          <w:sz w:val="20"/>
          <w:szCs w:val="20"/>
        </w:rPr>
        <w:t>投信投顧業</w:t>
      </w:r>
      <w:r w:rsidR="00E74DFE" w:rsidRPr="00CC4444">
        <w:rPr>
          <w:rFonts w:ascii="微軟正黑體" w:eastAsia="微軟正黑體" w:hAnsi="微軟正黑體" w:hint="eastAsia"/>
          <w:sz w:val="20"/>
          <w:szCs w:val="20"/>
        </w:rPr>
        <w:t>百分比合計不為100%，是因為</w:t>
      </w:r>
      <w:r w:rsidR="004B3450" w:rsidRPr="00CC4444">
        <w:rPr>
          <w:rFonts w:ascii="微軟正黑體" w:eastAsia="微軟正黑體" w:hAnsi="微軟正黑體" w:hint="eastAsia"/>
          <w:sz w:val="20"/>
          <w:szCs w:val="20"/>
        </w:rPr>
        <w:t>有8%</w:t>
      </w:r>
      <w:r w:rsidR="00E74DFE" w:rsidRPr="00CC4444">
        <w:rPr>
          <w:rFonts w:ascii="微軟正黑體" w:eastAsia="微軟正黑體" w:hAnsi="微軟正黑體" w:hint="eastAsia"/>
          <w:sz w:val="20"/>
          <w:szCs w:val="20"/>
        </w:rPr>
        <w:t>的廠商</w:t>
      </w:r>
      <w:r w:rsidR="00A803C1" w:rsidRPr="00CC4444">
        <w:rPr>
          <w:rFonts w:ascii="微軟正黑體" w:eastAsia="微軟正黑體" w:hAnsi="微軟正黑體" w:hint="eastAsia"/>
          <w:sz w:val="20"/>
          <w:szCs w:val="20"/>
        </w:rPr>
        <w:t>勾選「其他」，</w:t>
      </w:r>
      <w:r w:rsidR="00E74DFE" w:rsidRPr="00CC4444">
        <w:rPr>
          <w:rFonts w:ascii="微軟正黑體" w:eastAsia="微軟正黑體" w:hAnsi="微軟正黑體" w:hint="eastAsia"/>
          <w:sz w:val="20"/>
          <w:szCs w:val="20"/>
        </w:rPr>
        <w:t>主要原因為</w:t>
      </w:r>
      <w:r w:rsidR="006C3B8E" w:rsidRPr="00CC4444">
        <w:rPr>
          <w:rFonts w:ascii="微軟正黑體" w:eastAsia="微軟正黑體" w:hAnsi="微軟正黑體" w:hint="eastAsia"/>
          <w:sz w:val="20"/>
          <w:szCs w:val="20"/>
        </w:rPr>
        <w:t>部分職缺</w:t>
      </w:r>
      <w:r w:rsidR="00737558" w:rsidRPr="00CC4444">
        <w:rPr>
          <w:rFonts w:ascii="微軟正黑體" w:eastAsia="微軟正黑體" w:hAnsi="微軟正黑體" w:hint="eastAsia"/>
          <w:sz w:val="20"/>
          <w:szCs w:val="20"/>
        </w:rPr>
        <w:t>(</w:t>
      </w:r>
      <w:r w:rsidR="006C3B8E" w:rsidRPr="00CC4444">
        <w:rPr>
          <w:rFonts w:ascii="微軟正黑體" w:eastAsia="微軟正黑體" w:hAnsi="微軟正黑體" w:hint="eastAsia"/>
          <w:sz w:val="20"/>
          <w:szCs w:val="20"/>
        </w:rPr>
        <w:t>如資深業務人員、投資管理人員</w:t>
      </w:r>
      <w:r w:rsidR="00737558" w:rsidRPr="00CC4444">
        <w:rPr>
          <w:rFonts w:ascii="微軟正黑體" w:eastAsia="微軟正黑體" w:hAnsi="微軟正黑體" w:hint="eastAsia"/>
          <w:sz w:val="20"/>
          <w:szCs w:val="20"/>
        </w:rPr>
        <w:t>)</w:t>
      </w:r>
      <w:r w:rsidR="006C3B8E" w:rsidRPr="00CC4444">
        <w:rPr>
          <w:rFonts w:ascii="微軟正黑體" w:eastAsia="微軟正黑體" w:hAnsi="微軟正黑體" w:hint="eastAsia"/>
          <w:sz w:val="20"/>
          <w:szCs w:val="20"/>
        </w:rPr>
        <w:t>較難徵得，而部分職缺</w:t>
      </w:r>
      <w:r w:rsidR="00737558" w:rsidRPr="00CC4444">
        <w:rPr>
          <w:rFonts w:ascii="微軟正黑體" w:eastAsia="微軟正黑體" w:hAnsi="微軟正黑體" w:hint="eastAsia"/>
          <w:sz w:val="20"/>
          <w:szCs w:val="20"/>
        </w:rPr>
        <w:t>(</w:t>
      </w:r>
      <w:r w:rsidR="006C3B8E" w:rsidRPr="00CC4444">
        <w:rPr>
          <w:rFonts w:ascii="微軟正黑體" w:eastAsia="微軟正黑體" w:hAnsi="微軟正黑體" w:hint="eastAsia"/>
          <w:sz w:val="20"/>
          <w:szCs w:val="20"/>
        </w:rPr>
        <w:t>如初階業務人員、財務人員等</w:t>
      </w:r>
      <w:r w:rsidR="00737558" w:rsidRPr="00CC4444">
        <w:rPr>
          <w:rFonts w:ascii="微軟正黑體" w:eastAsia="微軟正黑體" w:hAnsi="微軟正黑體" w:hint="eastAsia"/>
          <w:sz w:val="20"/>
          <w:szCs w:val="20"/>
        </w:rPr>
        <w:t>)</w:t>
      </w:r>
      <w:r w:rsidR="006C3B8E" w:rsidRPr="00CC4444">
        <w:rPr>
          <w:rFonts w:ascii="微軟正黑體" w:eastAsia="微軟正黑體" w:hAnsi="微軟正黑體" w:hint="eastAsia"/>
          <w:sz w:val="20"/>
          <w:szCs w:val="20"/>
        </w:rPr>
        <w:t>供給充裕。</w:t>
      </w:r>
    </w:p>
    <w:p w:rsidR="006C3B8E" w:rsidRPr="00CC4444" w:rsidRDefault="006C3B8E" w:rsidP="006C3B8E">
      <w:pPr>
        <w:keepNext/>
        <w:snapToGrid w:val="0"/>
        <w:spacing w:line="280" w:lineRule="exact"/>
        <w:ind w:leftChars="175" w:left="670" w:hangingChars="125" w:hanging="250"/>
        <w:jc w:val="both"/>
        <w:rPr>
          <w:rFonts w:ascii="微軟正黑體" w:eastAsia="微軟正黑體" w:hAnsi="微軟正黑體"/>
          <w:sz w:val="20"/>
          <w:szCs w:val="20"/>
        </w:rPr>
      </w:pPr>
      <w:r w:rsidRPr="00CC4444">
        <w:rPr>
          <w:rFonts w:ascii="微軟正黑體" w:eastAsia="微軟正黑體" w:hAnsi="微軟正黑體" w:hint="eastAsia"/>
          <w:sz w:val="20"/>
          <w:szCs w:val="20"/>
        </w:rPr>
        <w:t>(</w:t>
      </w:r>
      <w:r w:rsidR="007F0903">
        <w:rPr>
          <w:rFonts w:ascii="微軟正黑體" w:eastAsia="微軟正黑體" w:hAnsi="微軟正黑體" w:hint="eastAsia"/>
          <w:sz w:val="20"/>
          <w:szCs w:val="20"/>
        </w:rPr>
        <w:t>3</w:t>
      </w:r>
      <w:r w:rsidRPr="00CC4444">
        <w:rPr>
          <w:rFonts w:ascii="微軟正黑體" w:eastAsia="微軟正黑體" w:hAnsi="微軟正黑體" w:hint="eastAsia"/>
          <w:sz w:val="20"/>
          <w:szCs w:val="20"/>
        </w:rPr>
        <w:t>)</w:t>
      </w:r>
      <w:r w:rsidR="00CE3104" w:rsidRPr="00CC4444">
        <w:rPr>
          <w:rFonts w:ascii="微軟正黑體" w:eastAsia="微軟正黑體" w:hAnsi="微軟正黑體" w:hint="eastAsia"/>
          <w:sz w:val="20"/>
          <w:szCs w:val="20"/>
        </w:rPr>
        <w:t>金融科技人才</w:t>
      </w:r>
      <w:r w:rsidR="00117FEE" w:rsidRPr="00CC4444">
        <w:rPr>
          <w:rFonts w:ascii="微軟正黑體" w:eastAsia="微軟正黑體" w:hAnsi="微軟正黑體" w:hint="eastAsia"/>
          <w:sz w:val="20"/>
          <w:szCs w:val="20"/>
        </w:rPr>
        <w:t>中的</w:t>
      </w:r>
      <w:r w:rsidR="00BB532E" w:rsidRPr="00CC4444">
        <w:rPr>
          <w:rFonts w:ascii="微軟正黑體" w:eastAsia="微軟正黑體" w:hAnsi="微軟正黑體" w:hint="eastAsia"/>
          <w:sz w:val="20"/>
          <w:szCs w:val="20"/>
        </w:rPr>
        <w:t>投</w:t>
      </w:r>
      <w:r w:rsidR="00B33718" w:rsidRPr="00CC4444">
        <w:rPr>
          <w:rFonts w:ascii="微軟正黑體" w:eastAsia="微軟正黑體" w:hAnsi="微軟正黑體" w:hint="eastAsia"/>
          <w:sz w:val="20"/>
          <w:szCs w:val="20"/>
        </w:rPr>
        <w:t>信</w:t>
      </w:r>
      <w:r w:rsidR="00BB532E" w:rsidRPr="00CC4444">
        <w:rPr>
          <w:rFonts w:ascii="微軟正黑體" w:eastAsia="微軟正黑體" w:hAnsi="微軟正黑體" w:hint="eastAsia"/>
          <w:sz w:val="20"/>
          <w:szCs w:val="20"/>
        </w:rPr>
        <w:t>投顧</w:t>
      </w:r>
      <w:r w:rsidR="00AC265A" w:rsidRPr="00CC4444">
        <w:rPr>
          <w:rFonts w:ascii="微軟正黑體" w:eastAsia="微軟正黑體" w:hAnsi="微軟正黑體" w:hint="eastAsia"/>
          <w:sz w:val="20"/>
          <w:szCs w:val="20"/>
        </w:rPr>
        <w:t>業</w:t>
      </w:r>
      <w:r w:rsidR="00117FEE" w:rsidRPr="00CC4444">
        <w:rPr>
          <w:rFonts w:ascii="微軟正黑體" w:eastAsia="微軟正黑體" w:hAnsi="微軟正黑體" w:hint="eastAsia"/>
          <w:sz w:val="20"/>
          <w:szCs w:val="20"/>
        </w:rPr>
        <w:t>百分比合計不為100%，是因為有11%的</w:t>
      </w:r>
      <w:r w:rsidRPr="00CC4444">
        <w:rPr>
          <w:rFonts w:ascii="微軟正黑體" w:eastAsia="微軟正黑體" w:hAnsi="微軟正黑體" w:hint="eastAsia"/>
          <w:sz w:val="20"/>
          <w:szCs w:val="20"/>
        </w:rPr>
        <w:t>廠商</w:t>
      </w:r>
      <w:r w:rsidR="00A803C1" w:rsidRPr="00CC4444">
        <w:rPr>
          <w:rFonts w:ascii="微軟正黑體" w:eastAsia="微軟正黑體" w:hAnsi="微軟正黑體" w:hint="eastAsia"/>
          <w:sz w:val="20"/>
          <w:szCs w:val="20"/>
        </w:rPr>
        <w:t>勾選「其他」，</w:t>
      </w:r>
      <w:r w:rsidR="00117FEE" w:rsidRPr="00CC4444">
        <w:rPr>
          <w:rFonts w:ascii="微軟正黑體" w:eastAsia="微軟正黑體" w:hAnsi="微軟正黑體" w:hint="eastAsia"/>
          <w:sz w:val="20"/>
          <w:szCs w:val="20"/>
        </w:rPr>
        <w:t>主要</w:t>
      </w:r>
      <w:r w:rsidR="00C3027A" w:rsidRPr="00CC4444">
        <w:rPr>
          <w:rFonts w:ascii="微軟正黑體" w:eastAsia="微軟正黑體" w:hAnsi="微軟正黑體" w:hint="eastAsia"/>
          <w:sz w:val="20"/>
          <w:szCs w:val="20"/>
        </w:rPr>
        <w:t>原</w:t>
      </w:r>
      <w:r w:rsidR="00117FEE" w:rsidRPr="00CC4444">
        <w:rPr>
          <w:rFonts w:ascii="微軟正黑體" w:eastAsia="微軟正黑體" w:hAnsi="微軟正黑體" w:hint="eastAsia"/>
          <w:sz w:val="20"/>
          <w:szCs w:val="20"/>
        </w:rPr>
        <w:t>因為</w:t>
      </w:r>
      <w:r w:rsidRPr="00CC4444">
        <w:rPr>
          <w:rFonts w:ascii="微軟正黑體" w:eastAsia="微軟正黑體" w:hAnsi="微軟正黑體" w:hint="eastAsia"/>
          <w:sz w:val="20"/>
          <w:szCs w:val="20"/>
        </w:rPr>
        <w:t>目前金融科技發展對公司業務影響尚未明確，</w:t>
      </w:r>
      <w:r w:rsidR="00C7729B" w:rsidRPr="00CC4444">
        <w:rPr>
          <w:rFonts w:ascii="微軟正黑體" w:eastAsia="微軟正黑體" w:hAnsi="微軟正黑體" w:hint="eastAsia"/>
          <w:sz w:val="20"/>
          <w:szCs w:val="20"/>
        </w:rPr>
        <w:t>因此</w:t>
      </w:r>
      <w:r w:rsidR="007C793C" w:rsidRPr="00CC4444">
        <w:rPr>
          <w:rFonts w:ascii="微軟正黑體" w:eastAsia="微軟正黑體" w:hAnsi="微軟正黑體" w:hint="eastAsia"/>
          <w:sz w:val="20"/>
          <w:szCs w:val="20"/>
        </w:rPr>
        <w:t>無</w:t>
      </w:r>
      <w:r w:rsidR="00CE3104" w:rsidRPr="00CC4444">
        <w:rPr>
          <w:rFonts w:ascii="微軟正黑體" w:eastAsia="微軟正黑體" w:hAnsi="微軟正黑體" w:hint="eastAsia"/>
          <w:sz w:val="20"/>
          <w:szCs w:val="20"/>
        </w:rPr>
        <w:t>金融科技人才之</w:t>
      </w:r>
      <w:r w:rsidR="007C793C" w:rsidRPr="00CC4444">
        <w:rPr>
          <w:rFonts w:ascii="微軟正黑體" w:eastAsia="微軟正黑體" w:hAnsi="微軟正黑體" w:hint="eastAsia"/>
          <w:sz w:val="20"/>
          <w:szCs w:val="20"/>
        </w:rPr>
        <w:t>相關規劃</w:t>
      </w:r>
      <w:r w:rsidRPr="00CC4444">
        <w:rPr>
          <w:rFonts w:ascii="微軟正黑體" w:eastAsia="微軟正黑體" w:hAnsi="微軟正黑體" w:hint="eastAsia"/>
          <w:sz w:val="20"/>
          <w:szCs w:val="20"/>
        </w:rPr>
        <w:t>。</w:t>
      </w:r>
    </w:p>
    <w:p w:rsidR="006C3B8E" w:rsidRPr="00CC4444" w:rsidRDefault="006C3B8E" w:rsidP="006C3B8E">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0C13DF" w:rsidRPr="00CC4444" w:rsidRDefault="000C13DF">
      <w:pPr>
        <w:widowControl/>
        <w:rPr>
          <w:rFonts w:ascii="微軟正黑體" w:eastAsia="微軟正黑體" w:hAnsi="微軟正黑體"/>
          <w:b/>
          <w:sz w:val="30"/>
          <w:szCs w:val="30"/>
        </w:rPr>
      </w:pPr>
      <w:bookmarkStart w:id="15" w:name="_Toc424216780"/>
      <w:bookmarkStart w:id="16" w:name="_Toc479228881"/>
      <w:r w:rsidRPr="00CC4444">
        <w:rPr>
          <w:rFonts w:ascii="微軟正黑體" w:eastAsia="微軟正黑體" w:hAnsi="微軟正黑體"/>
          <w:b/>
          <w:sz w:val="30"/>
          <w:szCs w:val="30"/>
        </w:rPr>
        <w:br w:type="page"/>
      </w:r>
    </w:p>
    <w:p w:rsidR="00956918" w:rsidRPr="00CC4444" w:rsidRDefault="000444E8" w:rsidP="00072C1F">
      <w:pPr>
        <w:pStyle w:val="a5"/>
        <w:keepNext/>
        <w:numPr>
          <w:ilvl w:val="0"/>
          <w:numId w:val="298"/>
        </w:numPr>
        <w:snapToGrid w:val="0"/>
        <w:spacing w:before="100" w:beforeAutospacing="1"/>
        <w:ind w:leftChars="0" w:left="1247" w:hanging="1247"/>
        <w:outlineLvl w:val="1"/>
        <w:rPr>
          <w:rFonts w:ascii="微軟正黑體" w:eastAsia="微軟正黑體" w:hAnsi="微軟正黑體"/>
          <w:b/>
          <w:sz w:val="30"/>
          <w:szCs w:val="30"/>
        </w:rPr>
      </w:pPr>
      <w:r w:rsidRPr="00CC4444">
        <w:rPr>
          <w:rFonts w:ascii="微軟正黑體" w:eastAsia="微軟正黑體" w:hAnsi="微軟正黑體" w:hint="eastAsia"/>
          <w:b/>
          <w:sz w:val="30"/>
          <w:szCs w:val="30"/>
        </w:rPr>
        <w:lastRenderedPageBreak/>
        <w:t>各</w:t>
      </w:r>
      <w:r w:rsidR="0076478B" w:rsidRPr="00CC4444">
        <w:rPr>
          <w:rFonts w:ascii="微軟正黑體" w:eastAsia="微軟正黑體" w:hAnsi="微軟正黑體" w:hint="eastAsia"/>
          <w:b/>
          <w:sz w:val="30"/>
          <w:szCs w:val="30"/>
        </w:rPr>
        <w:t>產業人才</w:t>
      </w:r>
      <w:r w:rsidR="000374CF" w:rsidRPr="00CC4444">
        <w:rPr>
          <w:rFonts w:ascii="微軟正黑體" w:eastAsia="微軟正黑體" w:hAnsi="微軟正黑體" w:hint="eastAsia"/>
          <w:b/>
          <w:sz w:val="30"/>
          <w:szCs w:val="30"/>
        </w:rPr>
        <w:t>需</w:t>
      </w:r>
      <w:r w:rsidR="0076478B" w:rsidRPr="00CC4444">
        <w:rPr>
          <w:rFonts w:ascii="微軟正黑體" w:eastAsia="微軟正黑體" w:hAnsi="微軟正黑體" w:hint="eastAsia"/>
          <w:b/>
          <w:sz w:val="30"/>
          <w:szCs w:val="30"/>
        </w:rPr>
        <w:t>求</w:t>
      </w:r>
      <w:r w:rsidR="000374CF" w:rsidRPr="00CC4444">
        <w:rPr>
          <w:rFonts w:ascii="微軟正黑體" w:eastAsia="微軟正黑體" w:hAnsi="微軟正黑體" w:hint="eastAsia"/>
          <w:b/>
          <w:sz w:val="30"/>
          <w:szCs w:val="30"/>
        </w:rPr>
        <w:t>推估</w:t>
      </w:r>
      <w:r w:rsidR="0076478B" w:rsidRPr="00CC4444">
        <w:rPr>
          <w:rFonts w:ascii="微軟正黑體" w:eastAsia="微軟正黑體" w:hAnsi="微軟正黑體" w:hint="eastAsia"/>
          <w:b/>
          <w:sz w:val="30"/>
          <w:szCs w:val="30"/>
        </w:rPr>
        <w:t>結果</w:t>
      </w:r>
      <w:bookmarkEnd w:id="15"/>
      <w:bookmarkEnd w:id="16"/>
    </w:p>
    <w:p w:rsidR="001E372A" w:rsidRPr="00CC4444" w:rsidRDefault="00ED5376" w:rsidP="000673BA">
      <w:pPr>
        <w:pStyle w:val="af5"/>
      </w:pPr>
      <w:r w:rsidRPr="00CC4444">
        <w:rPr>
          <w:rFonts w:hint="eastAsia"/>
        </w:rPr>
        <w:t>本節主要針對各中央目的事業主管機關於105年所辦理之23項重點產業未來3</w:t>
      </w:r>
      <w:r w:rsidR="007806F7" w:rsidRPr="00CC4444">
        <w:rPr>
          <w:rFonts w:hint="eastAsia"/>
        </w:rPr>
        <w:t>年人才供需調查及推估結果，進行產業人才需求「量」之分析</w:t>
      </w:r>
      <w:r w:rsidR="00EC7AB5" w:rsidRPr="00CC4444">
        <w:rPr>
          <w:rFonts w:hint="eastAsia"/>
        </w:rPr>
        <w:t>。</w:t>
      </w:r>
    </w:p>
    <w:p w:rsidR="00845367" w:rsidRPr="00CC4444" w:rsidRDefault="00845367" w:rsidP="000673BA">
      <w:pPr>
        <w:pStyle w:val="af5"/>
      </w:pPr>
      <w:r w:rsidRPr="00CC4444">
        <w:rPr>
          <w:rFonts w:hint="eastAsia"/>
        </w:rPr>
        <w:t>如</w:t>
      </w:r>
      <w:r w:rsidR="0001744A" w:rsidRPr="00CC4444">
        <w:rPr>
          <w:rFonts w:hint="eastAsia"/>
        </w:rPr>
        <w:t>圖</w:t>
      </w:r>
      <w:r w:rsidR="00F05D9A" w:rsidRPr="00CC4444">
        <w:rPr>
          <w:rFonts w:hint="eastAsia"/>
        </w:rPr>
        <w:t>3</w:t>
      </w:r>
      <w:r w:rsidR="00102284" w:rsidRPr="00CC4444">
        <w:rPr>
          <w:rFonts w:hint="eastAsia"/>
        </w:rPr>
        <w:t>及表</w:t>
      </w:r>
      <w:r w:rsidR="00716CC0" w:rsidRPr="00CC4444">
        <w:rPr>
          <w:rFonts w:hint="eastAsia"/>
        </w:rPr>
        <w:t>4</w:t>
      </w:r>
      <w:r w:rsidRPr="00CC4444">
        <w:rPr>
          <w:rFonts w:hint="eastAsia"/>
        </w:rPr>
        <w:t>所示，在景氣持平假設下，</w:t>
      </w:r>
      <w:r w:rsidR="00137062" w:rsidRPr="00CC4444">
        <w:rPr>
          <w:rFonts w:hint="eastAsia"/>
        </w:rPr>
        <w:t>23項</w:t>
      </w:r>
      <w:r w:rsidRPr="00CC4444">
        <w:rPr>
          <w:rFonts w:hint="eastAsia"/>
        </w:rPr>
        <w:t>產業</w:t>
      </w:r>
      <w:r w:rsidR="00164EB5" w:rsidRPr="00CC4444">
        <w:rPr>
          <w:rFonts w:hint="eastAsia"/>
        </w:rPr>
        <w:t>未來3年均有新增人力需求，其中，平均每年新增需求以保險業居冠，達1萬1,503人；機械業次之，平均每年新增需求6,800</w:t>
      </w:r>
      <w:r w:rsidR="00F85677">
        <w:rPr>
          <w:rFonts w:hint="eastAsia"/>
        </w:rPr>
        <w:t>人；觀光-</w:t>
      </w:r>
      <w:r w:rsidR="00164EB5" w:rsidRPr="00CC4444">
        <w:rPr>
          <w:rFonts w:hint="eastAsia"/>
        </w:rPr>
        <w:t>旅宿業居第三，平均每年新增需求</w:t>
      </w:r>
      <w:r w:rsidR="001E372A" w:rsidRPr="00CC4444">
        <w:rPr>
          <w:rFonts w:hint="eastAsia"/>
        </w:rPr>
        <w:t>3,716</w:t>
      </w:r>
      <w:r w:rsidR="00164EB5" w:rsidRPr="00CC4444">
        <w:rPr>
          <w:rFonts w:hint="eastAsia"/>
        </w:rPr>
        <w:t>人。</w:t>
      </w:r>
    </w:p>
    <w:p w:rsidR="00EA2A52" w:rsidRPr="00CC4444" w:rsidRDefault="00EA2A52" w:rsidP="00F551AF">
      <w:pPr>
        <w:keepNext/>
        <w:widowControl/>
        <w:spacing w:beforeLines="30" w:before="108"/>
        <w:jc w:val="both"/>
        <w:rPr>
          <w:rFonts w:ascii="微軟正黑體" w:eastAsia="微軟正黑體" w:hAnsi="微軟正黑體" w:cs="Times New Roman"/>
          <w:sz w:val="26"/>
          <w:szCs w:val="26"/>
        </w:rPr>
      </w:pPr>
      <w:r w:rsidRPr="00CC4444">
        <w:rPr>
          <w:noProof/>
        </w:rPr>
        <w:drawing>
          <wp:inline distT="0" distB="0" distL="0" distR="0" wp14:anchorId="25BD57FA" wp14:editId="6BE4DC26">
            <wp:extent cx="6305107" cy="3168502"/>
            <wp:effectExtent l="0" t="0" r="635" b="0"/>
            <wp:docPr id="34" name="圖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526F" w:rsidRPr="00CC4444" w:rsidRDefault="0059526F" w:rsidP="0059526F">
      <w:pPr>
        <w:snapToGrid w:val="0"/>
        <w:spacing w:line="280" w:lineRule="exact"/>
        <w:ind w:left="1000" w:hangingChars="500" w:hanging="1000"/>
        <w:jc w:val="both"/>
        <w:rPr>
          <w:rFonts w:ascii="微軟正黑體" w:eastAsia="微軟正黑體" w:hAnsi="微軟正黑體"/>
          <w:sz w:val="20"/>
          <w:szCs w:val="20"/>
        </w:rPr>
      </w:pPr>
      <w:bookmarkStart w:id="17" w:name="_Toc479230973"/>
      <w:r w:rsidRPr="00CC4444">
        <w:rPr>
          <w:rFonts w:ascii="微軟正黑體" w:eastAsia="微軟正黑體" w:hAnsi="微軟正黑體" w:hint="eastAsia"/>
          <w:sz w:val="20"/>
          <w:szCs w:val="20"/>
        </w:rPr>
        <w:t>資料來源：同表1。</w:t>
      </w:r>
    </w:p>
    <w:p w:rsidR="00EA2A52" w:rsidRPr="00CC4444" w:rsidRDefault="00EA2A52" w:rsidP="00EA2A52">
      <w:pPr>
        <w:widowControl/>
        <w:snapToGrid w:val="0"/>
        <w:spacing w:beforeLines="30" w:before="108" w:after="100" w:afterAutospacing="1"/>
        <w:jc w:val="center"/>
        <w:rPr>
          <w:rFonts w:ascii="微軟正黑體" w:eastAsia="微軟正黑體" w:hAnsi="微軟正黑體"/>
          <w:b/>
          <w:szCs w:val="24"/>
        </w:rPr>
      </w:pPr>
      <w:r w:rsidRPr="00CC4444">
        <w:rPr>
          <w:rFonts w:ascii="微軟正黑體" w:eastAsia="微軟正黑體" w:hAnsi="微軟正黑體" w:hint="eastAsia"/>
          <w:b/>
          <w:szCs w:val="24"/>
        </w:rPr>
        <w:t xml:space="preserve">圖 </w:t>
      </w:r>
      <w:r w:rsidRPr="00CC4444">
        <w:rPr>
          <w:rFonts w:ascii="微軟正黑體" w:eastAsia="微軟正黑體" w:hAnsi="微軟正黑體"/>
          <w:b/>
          <w:szCs w:val="24"/>
        </w:rPr>
        <w:fldChar w:fldCharType="begin"/>
      </w:r>
      <w:r w:rsidRPr="00CC4444">
        <w:rPr>
          <w:rFonts w:ascii="微軟正黑體" w:eastAsia="微軟正黑體" w:hAnsi="微軟正黑體"/>
          <w:b/>
          <w:szCs w:val="24"/>
        </w:rPr>
        <w:instrText xml:space="preserve"> </w:instrText>
      </w:r>
      <w:r w:rsidRPr="00CC4444">
        <w:rPr>
          <w:rFonts w:ascii="微軟正黑體" w:eastAsia="微軟正黑體" w:hAnsi="微軟正黑體" w:hint="eastAsia"/>
          <w:b/>
          <w:szCs w:val="24"/>
        </w:rPr>
        <w:instrText>SEQ 圖 \* ARABIC</w:instrText>
      </w:r>
      <w:r w:rsidRPr="00CC4444">
        <w:rPr>
          <w:rFonts w:ascii="微軟正黑體" w:eastAsia="微軟正黑體" w:hAnsi="微軟正黑體"/>
          <w:b/>
          <w:szCs w:val="24"/>
        </w:rPr>
        <w:instrText xml:space="preserve"> </w:instrText>
      </w:r>
      <w:r w:rsidRPr="00CC4444">
        <w:rPr>
          <w:rFonts w:ascii="微軟正黑體" w:eastAsia="微軟正黑體" w:hAnsi="微軟正黑體"/>
          <w:b/>
          <w:szCs w:val="24"/>
        </w:rPr>
        <w:fldChar w:fldCharType="separate"/>
      </w:r>
      <w:r w:rsidR="00472A2E">
        <w:rPr>
          <w:rFonts w:ascii="微軟正黑體" w:eastAsia="微軟正黑體" w:hAnsi="微軟正黑體"/>
          <w:b/>
          <w:noProof/>
          <w:szCs w:val="24"/>
        </w:rPr>
        <w:t>3</w:t>
      </w:r>
      <w:r w:rsidRPr="00CC4444">
        <w:rPr>
          <w:rFonts w:ascii="微軟正黑體" w:eastAsia="微軟正黑體" w:hAnsi="微軟正黑體"/>
          <w:b/>
          <w:szCs w:val="24"/>
        </w:rPr>
        <w:fldChar w:fldCharType="end"/>
      </w:r>
      <w:r w:rsidRPr="00CC4444">
        <w:rPr>
          <w:rFonts w:ascii="微軟正黑體" w:eastAsia="微軟正黑體" w:hAnsi="微軟正黑體" w:hint="eastAsia"/>
          <w:b/>
          <w:szCs w:val="24"/>
        </w:rPr>
        <w:t xml:space="preserve">  106-108年各重點產業</w:t>
      </w:r>
      <w:r w:rsidR="001F3DA4" w:rsidRPr="00CC4444">
        <w:rPr>
          <w:rFonts w:ascii="微軟正黑體" w:eastAsia="微軟正黑體" w:hAnsi="微軟正黑體" w:hint="eastAsia"/>
          <w:b/>
          <w:szCs w:val="24"/>
        </w:rPr>
        <w:t>人才</w:t>
      </w:r>
      <w:r w:rsidR="00387F4B" w:rsidRPr="00CC4444">
        <w:rPr>
          <w:rFonts w:ascii="微軟正黑體" w:eastAsia="微軟正黑體" w:hAnsi="微軟正黑體" w:hint="eastAsia"/>
          <w:b/>
          <w:szCs w:val="24"/>
        </w:rPr>
        <w:t>平均每年</w:t>
      </w:r>
      <w:r w:rsidRPr="00CC4444">
        <w:rPr>
          <w:rFonts w:ascii="微軟正黑體" w:eastAsia="微軟正黑體" w:hAnsi="微軟正黑體" w:hint="eastAsia"/>
          <w:b/>
          <w:szCs w:val="24"/>
        </w:rPr>
        <w:t>新增需求</w:t>
      </w:r>
      <w:r w:rsidR="00BF6051" w:rsidRPr="00CC4444">
        <w:rPr>
          <w:rFonts w:ascii="微軟正黑體" w:eastAsia="微軟正黑體" w:hAnsi="微軟正黑體" w:hint="eastAsia"/>
          <w:b/>
          <w:szCs w:val="24"/>
        </w:rPr>
        <w:t>人數</w:t>
      </w:r>
      <w:bookmarkEnd w:id="17"/>
    </w:p>
    <w:p w:rsidR="00164EB5" w:rsidRPr="00CC4444" w:rsidRDefault="00164EB5" w:rsidP="00164EB5">
      <w:pPr>
        <w:pStyle w:val="af5"/>
        <w:rPr>
          <w:b/>
          <w:szCs w:val="24"/>
        </w:rPr>
      </w:pPr>
      <w:r w:rsidRPr="00CC4444">
        <w:rPr>
          <w:rFonts w:hint="eastAsia"/>
        </w:rPr>
        <w:t>觀察</w:t>
      </w:r>
      <w:r w:rsidR="00E053BA" w:rsidRPr="00CC4444">
        <w:rPr>
          <w:rFonts w:hint="eastAsia"/>
        </w:rPr>
        <w:t>106至108年</w:t>
      </w:r>
      <w:r w:rsidRPr="00CC4444">
        <w:rPr>
          <w:rFonts w:hint="eastAsia"/>
        </w:rPr>
        <w:t>新增需求</w:t>
      </w:r>
      <w:r w:rsidR="00E053BA" w:rsidRPr="00CC4444">
        <w:rPr>
          <w:rFonts w:hint="eastAsia"/>
        </w:rPr>
        <w:t>人數</w:t>
      </w:r>
      <w:r w:rsidRPr="00CC4444">
        <w:rPr>
          <w:rFonts w:hint="eastAsia"/>
        </w:rPr>
        <w:t>之變動趨勢，食品、</w:t>
      </w:r>
      <w:r w:rsidR="00F85677">
        <w:rPr>
          <w:rFonts w:hint="eastAsia"/>
        </w:rPr>
        <w:t>觀光-</w:t>
      </w:r>
      <w:r w:rsidRPr="00CC4444">
        <w:rPr>
          <w:rFonts w:hint="eastAsia"/>
        </w:rPr>
        <w:t>旅宿、銀行、證券、投信投顧及期貨等產業呈逐年減少之趨勢；IC設計</w:t>
      </w:r>
      <w:r w:rsidR="00E21D35" w:rsidRPr="00CC4444">
        <w:rPr>
          <w:rFonts w:hint="eastAsia"/>
        </w:rPr>
        <w:t>及</w:t>
      </w:r>
      <w:r w:rsidR="00F85677">
        <w:rPr>
          <w:rFonts w:hint="eastAsia"/>
        </w:rPr>
        <w:t>觀光-</w:t>
      </w:r>
      <w:r w:rsidR="00427A57" w:rsidRPr="00CC4444">
        <w:rPr>
          <w:rFonts w:hint="eastAsia"/>
        </w:rPr>
        <w:t>旅行</w:t>
      </w:r>
      <w:r w:rsidR="00157234" w:rsidRPr="00CC4444">
        <w:rPr>
          <w:rFonts w:hint="eastAsia"/>
        </w:rPr>
        <w:t>業</w:t>
      </w:r>
      <w:r w:rsidRPr="00CC4444">
        <w:rPr>
          <w:rFonts w:hint="eastAsia"/>
        </w:rPr>
        <w:t>呈先增後減之趨勢；</w:t>
      </w:r>
      <w:r w:rsidR="00C769D6" w:rsidRPr="00CC4444">
        <w:rPr>
          <w:rFonts w:hint="eastAsia"/>
        </w:rPr>
        <w:t>面板</w:t>
      </w:r>
      <w:r w:rsidR="00E21D35" w:rsidRPr="00CC4444">
        <w:rPr>
          <w:rFonts w:hint="eastAsia"/>
        </w:rPr>
        <w:t>及保</w:t>
      </w:r>
      <w:r w:rsidR="00DC6FC9" w:rsidRPr="00CC4444">
        <w:rPr>
          <w:rFonts w:hint="eastAsia"/>
        </w:rPr>
        <w:t>險</w:t>
      </w:r>
      <w:r w:rsidR="00E21D35" w:rsidRPr="00CC4444">
        <w:rPr>
          <w:rFonts w:hint="eastAsia"/>
        </w:rPr>
        <w:t>業</w:t>
      </w:r>
      <w:r w:rsidR="00C769D6" w:rsidRPr="00CC4444">
        <w:rPr>
          <w:rFonts w:hint="eastAsia"/>
        </w:rPr>
        <w:t>呈先減後增之趨勢</w:t>
      </w:r>
      <w:r w:rsidR="00EC7B4A" w:rsidRPr="00CC4444">
        <w:rPr>
          <w:rFonts w:hint="eastAsia"/>
        </w:rPr>
        <w:t>；其他13個</w:t>
      </w:r>
      <w:r w:rsidRPr="00CC4444">
        <w:rPr>
          <w:rFonts w:hint="eastAsia"/>
        </w:rPr>
        <w:t>產業</w:t>
      </w:r>
      <w:r w:rsidR="00EC7B4A" w:rsidRPr="00CC4444">
        <w:rPr>
          <w:rFonts w:hint="eastAsia"/>
        </w:rPr>
        <w:t>則呈</w:t>
      </w:r>
      <w:r w:rsidR="00F67D50" w:rsidRPr="00CC4444">
        <w:rPr>
          <w:rFonts w:hint="eastAsia"/>
        </w:rPr>
        <w:t>逐</w:t>
      </w:r>
      <w:r w:rsidR="00EC7B4A" w:rsidRPr="00CC4444">
        <w:rPr>
          <w:rFonts w:hint="eastAsia"/>
        </w:rPr>
        <w:t>年增加之趨勢</w:t>
      </w:r>
      <w:r w:rsidRPr="00CC4444">
        <w:rPr>
          <w:rFonts w:hint="eastAsia"/>
        </w:rPr>
        <w:t>。</w:t>
      </w:r>
      <w:r w:rsidR="00622F8A" w:rsidRPr="00CC4444">
        <w:rPr>
          <w:rFonts w:hint="eastAsia"/>
        </w:rPr>
        <w:t>金融科技人才</w:t>
      </w:r>
      <w:r w:rsidR="00DE6206" w:rsidRPr="00CC4444">
        <w:rPr>
          <w:rFonts w:hint="eastAsia"/>
        </w:rPr>
        <w:t>並未隨其對應之金融業</w:t>
      </w:r>
      <w:r w:rsidR="00CD75FF" w:rsidRPr="00CC4444">
        <w:rPr>
          <w:rFonts w:hint="eastAsia"/>
        </w:rPr>
        <w:t>人力</w:t>
      </w:r>
      <w:r w:rsidR="00DE6206" w:rsidRPr="00CC4444">
        <w:rPr>
          <w:rFonts w:hint="eastAsia"/>
        </w:rPr>
        <w:t>發展</w:t>
      </w:r>
      <w:r w:rsidR="00CD75FF" w:rsidRPr="00CC4444">
        <w:rPr>
          <w:rFonts w:hint="eastAsia"/>
        </w:rPr>
        <w:t>趨勢</w:t>
      </w:r>
      <w:r w:rsidR="00581682" w:rsidRPr="00CC4444">
        <w:rPr>
          <w:rFonts w:hint="eastAsia"/>
        </w:rPr>
        <w:t>（呈逐年減少或先減後增之趨勢）</w:t>
      </w:r>
      <w:r w:rsidR="00CD75FF" w:rsidRPr="00CC4444">
        <w:rPr>
          <w:rFonts w:hint="eastAsia"/>
        </w:rPr>
        <w:t>，</w:t>
      </w:r>
      <w:r w:rsidR="003A63FD" w:rsidRPr="00CC4444">
        <w:rPr>
          <w:rFonts w:hint="eastAsia"/>
        </w:rPr>
        <w:t>而呈現第3年微增或</w:t>
      </w:r>
      <w:r w:rsidR="006413B5" w:rsidRPr="00CC4444">
        <w:rPr>
          <w:rFonts w:hint="eastAsia"/>
        </w:rPr>
        <w:t>先增後減之趨勢。</w:t>
      </w:r>
    </w:p>
    <w:p w:rsidR="00845367" w:rsidRPr="00CC4444" w:rsidRDefault="00845367" w:rsidP="00845367">
      <w:pPr>
        <w:pStyle w:val="af2"/>
      </w:pPr>
      <w:bookmarkStart w:id="18" w:name="_Toc479690796"/>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4</w:t>
      </w:r>
      <w:r w:rsidRPr="00CC4444">
        <w:fldChar w:fldCharType="end"/>
      </w:r>
      <w:r w:rsidRPr="00CC4444">
        <w:rPr>
          <w:rFonts w:hint="eastAsia"/>
        </w:rPr>
        <w:t xml:space="preserve">  106-108年</w:t>
      </w:r>
      <w:r w:rsidR="001249E8" w:rsidRPr="00CC4444">
        <w:rPr>
          <w:rFonts w:hint="eastAsia"/>
        </w:rPr>
        <w:t>各</w:t>
      </w:r>
      <w:r w:rsidRPr="00CC4444">
        <w:rPr>
          <w:rFonts w:hint="eastAsia"/>
        </w:rPr>
        <w:t>重點產業人才新增需求推估</w:t>
      </w:r>
      <w:bookmarkEnd w:id="18"/>
    </w:p>
    <w:p w:rsidR="00546ECF" w:rsidRPr="00CC4444" w:rsidRDefault="00546ECF" w:rsidP="005C71CE">
      <w:pPr>
        <w:keepNext/>
        <w:snapToGrid w:val="0"/>
        <w:jc w:val="right"/>
        <w:rPr>
          <w:rFonts w:ascii="微軟正黑體" w:eastAsia="微軟正黑體" w:hAnsi="微軟正黑體"/>
          <w:sz w:val="23"/>
          <w:szCs w:val="23"/>
        </w:rPr>
      </w:pPr>
      <w:r w:rsidRPr="00CC4444">
        <w:rPr>
          <w:rFonts w:ascii="微軟正黑體" w:eastAsia="微軟正黑體" w:hAnsi="微軟正黑體" w:cs="Arial" w:hint="eastAsia"/>
          <w:kern w:val="0"/>
          <w:sz w:val="23"/>
          <w:szCs w:val="23"/>
        </w:rPr>
        <w:t>單位：人</w:t>
      </w:r>
    </w:p>
    <w:tbl>
      <w:tblPr>
        <w:tblStyle w:val="1-6"/>
        <w:tblW w:w="5000" w:type="pct"/>
        <w:jc w:val="center"/>
        <w:tblBorders>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CellMar>
          <w:left w:w="28" w:type="dxa"/>
          <w:right w:w="28" w:type="dxa"/>
        </w:tblCellMar>
        <w:tblLook w:val="04A0" w:firstRow="1" w:lastRow="0" w:firstColumn="1" w:lastColumn="0" w:noHBand="0" w:noVBand="1"/>
      </w:tblPr>
      <w:tblGrid>
        <w:gridCol w:w="454"/>
        <w:gridCol w:w="1227"/>
        <w:gridCol w:w="58"/>
        <w:gridCol w:w="1062"/>
        <w:gridCol w:w="1150"/>
        <w:gridCol w:w="1150"/>
        <w:gridCol w:w="1150"/>
        <w:gridCol w:w="1150"/>
        <w:gridCol w:w="1725"/>
      </w:tblGrid>
      <w:tr w:rsidR="00CC4444" w:rsidRPr="00CC4444" w:rsidTr="00C0007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9" w:type="pct"/>
            <w:vMerge w:val="restart"/>
            <w:tcBorders>
              <w:top w:val="single" w:sz="2" w:space="0" w:color="auto"/>
              <w:left w:val="single" w:sz="2" w:space="0" w:color="auto"/>
              <w:bottom w:val="single" w:sz="2" w:space="0" w:color="auto"/>
              <w:right w:val="single" w:sz="2" w:space="0" w:color="000000" w:themeColor="text1"/>
            </w:tcBorders>
            <w:shd w:val="clear" w:color="auto" w:fill="F66EB5"/>
            <w:vAlign w:val="center"/>
          </w:tcPr>
          <w:p w:rsidR="00D67FDD" w:rsidRPr="00CC4444" w:rsidRDefault="00D67FDD" w:rsidP="00A44DBF">
            <w:pPr>
              <w:keepNext/>
              <w:widowControl/>
              <w:snapToGrid w:val="0"/>
              <w:spacing w:line="330" w:lineRule="exact"/>
              <w:jc w:val="center"/>
              <w:rPr>
                <w:rFonts w:ascii="微軟正黑體" w:eastAsia="微軟正黑體" w:hAnsi="微軟正黑體" w:cs="Arial"/>
                <w:color w:val="auto"/>
                <w:kern w:val="0"/>
                <w:szCs w:val="24"/>
              </w:rPr>
            </w:pPr>
            <w:r w:rsidRPr="00CC4444">
              <w:rPr>
                <w:rFonts w:ascii="微軟正黑體" w:eastAsia="微軟正黑體" w:hAnsi="微軟正黑體" w:cs="Arial" w:hint="eastAsia"/>
                <w:color w:val="auto"/>
                <w:kern w:val="0"/>
                <w:szCs w:val="24"/>
              </w:rPr>
              <w:t>項次</w:t>
            </w:r>
          </w:p>
        </w:tc>
        <w:tc>
          <w:tcPr>
            <w:tcW w:w="1286" w:type="pct"/>
            <w:gridSpan w:val="3"/>
            <w:vMerge w:val="restart"/>
            <w:tcBorders>
              <w:top w:val="single" w:sz="2" w:space="0" w:color="auto"/>
              <w:left w:val="single" w:sz="2" w:space="0" w:color="000000" w:themeColor="text1"/>
              <w:bottom w:val="single" w:sz="2" w:space="0" w:color="auto"/>
              <w:right w:val="single" w:sz="2" w:space="0" w:color="auto"/>
            </w:tcBorders>
            <w:shd w:val="clear" w:color="auto" w:fill="F66EB5"/>
            <w:vAlign w:val="center"/>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kern w:val="0"/>
                <w:szCs w:val="24"/>
              </w:rPr>
            </w:pPr>
            <w:r w:rsidRPr="00CC4444">
              <w:rPr>
                <w:rFonts w:ascii="微軟正黑體" w:eastAsia="微軟正黑體" w:hAnsi="微軟正黑體" w:cs="Arial"/>
                <w:bCs w:val="0"/>
                <w:color w:val="auto"/>
                <w:kern w:val="0"/>
                <w:szCs w:val="24"/>
              </w:rPr>
              <w:t>重點產業</w:t>
            </w:r>
          </w:p>
        </w:tc>
        <w:tc>
          <w:tcPr>
            <w:tcW w:w="3465" w:type="pct"/>
            <w:gridSpan w:val="5"/>
            <w:tcBorders>
              <w:top w:val="single" w:sz="2" w:space="0" w:color="auto"/>
              <w:left w:val="single" w:sz="2" w:space="0" w:color="auto"/>
              <w:bottom w:val="single" w:sz="2" w:space="0" w:color="auto"/>
              <w:right w:val="single" w:sz="2" w:space="0" w:color="auto"/>
            </w:tcBorders>
            <w:shd w:val="clear" w:color="auto" w:fill="F66EB5"/>
            <w:vAlign w:val="center"/>
          </w:tcPr>
          <w:p w:rsidR="00D67FDD" w:rsidRPr="00CC4444" w:rsidRDefault="00D67FDD" w:rsidP="00A44DBF">
            <w:pPr>
              <w:keepNext/>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r w:rsidRPr="00CC4444">
              <w:rPr>
                <w:rFonts w:ascii="微軟正黑體" w:eastAsia="微軟正黑體" w:hAnsi="微軟正黑體" w:cs="Arial" w:hint="eastAsia"/>
                <w:color w:val="auto"/>
                <w:kern w:val="0"/>
                <w:sz w:val="23"/>
                <w:szCs w:val="23"/>
              </w:rPr>
              <w:t>新增需求人數</w:t>
            </w:r>
            <w:r w:rsidRPr="00CC4444">
              <w:rPr>
                <w:rFonts w:ascii="微軟正黑體" w:eastAsia="微軟正黑體" w:hAnsi="微軟正黑體" w:cs="Arial" w:hint="eastAsia"/>
                <w:color w:val="auto"/>
                <w:kern w:val="0"/>
                <w:sz w:val="23"/>
                <w:szCs w:val="23"/>
                <w:vertAlign w:val="superscript"/>
              </w:rPr>
              <w:t>(1)</w:t>
            </w:r>
          </w:p>
        </w:tc>
      </w:tr>
      <w:tr w:rsidR="00CC4444" w:rsidRPr="00CC4444" w:rsidTr="00C0007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9" w:type="pct"/>
            <w:vMerge/>
            <w:tcBorders>
              <w:top w:val="single" w:sz="2" w:space="0" w:color="auto"/>
              <w:left w:val="single" w:sz="2" w:space="0" w:color="auto"/>
              <w:bottom w:val="single" w:sz="2" w:space="0" w:color="auto"/>
              <w:right w:val="single" w:sz="2" w:space="0" w:color="000000" w:themeColor="text1"/>
            </w:tcBorders>
            <w:shd w:val="clear" w:color="auto" w:fill="F66EB5"/>
            <w:vAlign w:val="center"/>
          </w:tcPr>
          <w:p w:rsidR="00D67FDD" w:rsidRPr="00CC4444" w:rsidRDefault="00D67FDD" w:rsidP="00A44DBF">
            <w:pPr>
              <w:keepNext/>
              <w:widowControl/>
              <w:snapToGrid w:val="0"/>
              <w:spacing w:line="330" w:lineRule="exact"/>
              <w:jc w:val="center"/>
              <w:rPr>
                <w:rFonts w:ascii="微軟正黑體" w:eastAsia="微軟正黑體" w:hAnsi="微軟正黑體" w:cs="Arial"/>
                <w:color w:val="auto"/>
                <w:kern w:val="0"/>
                <w:sz w:val="23"/>
                <w:szCs w:val="23"/>
              </w:rPr>
            </w:pPr>
          </w:p>
        </w:tc>
        <w:tc>
          <w:tcPr>
            <w:tcW w:w="1286" w:type="pct"/>
            <w:gridSpan w:val="3"/>
            <w:vMerge/>
            <w:tcBorders>
              <w:top w:val="single" w:sz="2" w:space="0" w:color="auto"/>
              <w:left w:val="single" w:sz="2" w:space="0" w:color="000000" w:themeColor="text1"/>
              <w:bottom w:val="single" w:sz="2" w:space="0" w:color="auto"/>
              <w:right w:val="single" w:sz="2" w:space="0" w:color="auto"/>
            </w:tcBorders>
            <w:shd w:val="clear" w:color="auto" w:fill="F66EB5"/>
            <w:vAlign w:val="center"/>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p>
        </w:tc>
        <w:tc>
          <w:tcPr>
            <w:tcW w:w="630" w:type="pct"/>
            <w:tcBorders>
              <w:top w:val="single" w:sz="2" w:space="0" w:color="auto"/>
              <w:left w:val="single" w:sz="2" w:space="0" w:color="auto"/>
              <w:bottom w:val="single" w:sz="2" w:space="0" w:color="auto"/>
              <w:right w:val="single" w:sz="2" w:space="0" w:color="auto"/>
            </w:tcBorders>
            <w:shd w:val="clear" w:color="auto" w:fill="F66EB5"/>
            <w:vAlign w:val="center"/>
            <w:hideMark/>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106年</w:t>
            </w:r>
          </w:p>
        </w:tc>
        <w:tc>
          <w:tcPr>
            <w:tcW w:w="630" w:type="pct"/>
            <w:tcBorders>
              <w:top w:val="single" w:sz="2" w:space="0" w:color="auto"/>
              <w:left w:val="single" w:sz="2" w:space="0" w:color="auto"/>
              <w:bottom w:val="single" w:sz="2" w:space="0" w:color="auto"/>
              <w:right w:val="single" w:sz="2" w:space="0" w:color="auto"/>
            </w:tcBorders>
            <w:shd w:val="clear" w:color="auto" w:fill="F66EB5"/>
            <w:vAlign w:val="center"/>
            <w:hideMark/>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107年</w:t>
            </w:r>
          </w:p>
        </w:tc>
        <w:tc>
          <w:tcPr>
            <w:tcW w:w="630" w:type="pct"/>
            <w:tcBorders>
              <w:top w:val="single" w:sz="2" w:space="0" w:color="auto"/>
              <w:left w:val="single" w:sz="2" w:space="0" w:color="auto"/>
              <w:bottom w:val="single" w:sz="2" w:space="0" w:color="auto"/>
              <w:right w:val="single" w:sz="2" w:space="0" w:color="auto"/>
            </w:tcBorders>
            <w:shd w:val="clear" w:color="auto" w:fill="F66EB5"/>
            <w:vAlign w:val="center"/>
            <w:hideMark/>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108年</w:t>
            </w:r>
          </w:p>
        </w:tc>
        <w:tc>
          <w:tcPr>
            <w:tcW w:w="630" w:type="pct"/>
            <w:tcBorders>
              <w:top w:val="single" w:sz="2" w:space="0" w:color="auto"/>
              <w:left w:val="single" w:sz="2" w:space="0" w:color="auto"/>
              <w:bottom w:val="single" w:sz="2" w:space="0" w:color="auto"/>
              <w:right w:val="single" w:sz="2" w:space="0" w:color="auto"/>
            </w:tcBorders>
            <w:shd w:val="clear" w:color="auto" w:fill="F66EB5"/>
            <w:vAlign w:val="center"/>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spacing w:val="-6"/>
                <w:kern w:val="0"/>
                <w:sz w:val="23"/>
                <w:szCs w:val="23"/>
              </w:rPr>
            </w:pPr>
            <w:r w:rsidRPr="00CC4444">
              <w:rPr>
                <w:rFonts w:ascii="微軟正黑體" w:eastAsia="微軟正黑體" w:hAnsi="微軟正黑體" w:cs="Arial" w:hint="eastAsia"/>
                <w:color w:val="auto"/>
                <w:spacing w:val="-6"/>
                <w:kern w:val="0"/>
                <w:sz w:val="23"/>
                <w:szCs w:val="23"/>
              </w:rPr>
              <w:t>趨勢</w:t>
            </w:r>
          </w:p>
        </w:tc>
        <w:tc>
          <w:tcPr>
            <w:tcW w:w="945" w:type="pct"/>
            <w:tcBorders>
              <w:top w:val="single" w:sz="2" w:space="0" w:color="auto"/>
              <w:left w:val="single" w:sz="2" w:space="0" w:color="auto"/>
              <w:bottom w:val="single" w:sz="2" w:space="0" w:color="auto"/>
              <w:right w:val="single" w:sz="2" w:space="0" w:color="auto"/>
            </w:tcBorders>
            <w:shd w:val="clear" w:color="auto" w:fill="F66EB5"/>
            <w:vAlign w:val="center"/>
            <w:hideMark/>
          </w:tcPr>
          <w:p w:rsidR="00D67FDD" w:rsidRPr="00CC4444" w:rsidRDefault="00D67FDD" w:rsidP="00A44DBF">
            <w:pPr>
              <w:keepNext/>
              <w:widowControl/>
              <w:snapToGrid w:val="0"/>
              <w:spacing w:line="33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spacing w:val="-6"/>
                <w:kern w:val="0"/>
                <w:sz w:val="23"/>
                <w:szCs w:val="23"/>
              </w:rPr>
            </w:pPr>
            <w:r w:rsidRPr="00CC4444">
              <w:rPr>
                <w:rFonts w:ascii="微軟正黑體" w:eastAsia="微軟正黑體" w:hAnsi="微軟正黑體" w:cs="Arial" w:hint="eastAsia"/>
                <w:color w:val="auto"/>
                <w:spacing w:val="-6"/>
                <w:kern w:val="0"/>
                <w:sz w:val="23"/>
                <w:szCs w:val="23"/>
              </w:rPr>
              <w:t>106-108年平均</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Arial" w:hint="eastAsia"/>
                <w:b w:val="0"/>
                <w:kern w:val="0"/>
                <w:sz w:val="23"/>
                <w:szCs w:val="23"/>
              </w:rPr>
              <w:t>1</w:t>
            </w:r>
          </w:p>
        </w:tc>
        <w:tc>
          <w:tcPr>
            <w:tcW w:w="672" w:type="pct"/>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67FDD" w:rsidRPr="00CC4444" w:rsidRDefault="00D67FDD" w:rsidP="00A44DBF">
            <w:pPr>
              <w:keepNext/>
              <w:widowControl/>
              <w:snapToGrid w:val="0"/>
              <w:spacing w:line="33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智慧綠建築</w:t>
            </w:r>
          </w:p>
        </w:tc>
        <w:tc>
          <w:tcPr>
            <w:tcW w:w="614"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67FDD" w:rsidRPr="00CC4444" w:rsidRDefault="00D67FDD" w:rsidP="00A44DBF">
            <w:pPr>
              <w:keepNext/>
              <w:widowControl/>
              <w:snapToGrid w:val="0"/>
              <w:spacing w:line="33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建築設計</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269</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277</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285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6"/>
                <w:sz w:val="23"/>
                <w:szCs w:val="23"/>
              </w:rPr>
              <w:drawing>
                <wp:inline distT="0" distB="0" distL="0" distR="0" wp14:anchorId="45DE7ED6" wp14:editId="03B4BA47">
                  <wp:extent cx="463550" cy="152400"/>
                  <wp:effectExtent l="0" t="0" r="0" b="0"/>
                  <wp:docPr id="459" name="圖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 cy="15240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277</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vMerge/>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p>
        </w:tc>
        <w:tc>
          <w:tcPr>
            <w:tcW w:w="672" w:type="pct"/>
            <w:vMerge/>
            <w:tcBorders>
              <w:top w:val="single" w:sz="2" w:space="0" w:color="auto"/>
              <w:left w:val="single" w:sz="2" w:space="0" w:color="auto"/>
              <w:bottom w:val="single" w:sz="2" w:space="0" w:color="auto"/>
              <w:right w:val="single" w:sz="2" w:space="0" w:color="auto"/>
            </w:tcBorders>
            <w:shd w:val="clear" w:color="auto" w:fill="auto"/>
            <w:vAlign w:val="center"/>
            <w:hideMark/>
          </w:tcPr>
          <w:p w:rsidR="00D67FDD" w:rsidRPr="00CC4444" w:rsidRDefault="00D67FDD" w:rsidP="00A44DBF">
            <w:pPr>
              <w:keepNext/>
              <w:widowControl/>
              <w:snapToGrid w:val="0"/>
              <w:spacing w:line="33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614" w:type="pct"/>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rsidR="00D67FDD" w:rsidRPr="00CC4444" w:rsidRDefault="00D67FDD" w:rsidP="00A44DBF">
            <w:pPr>
              <w:keepNext/>
              <w:widowControl/>
              <w:snapToGrid w:val="0"/>
              <w:spacing w:line="33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綜合佈線</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299</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314</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330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6"/>
                <w:sz w:val="23"/>
                <w:szCs w:val="23"/>
              </w:rPr>
              <w:drawing>
                <wp:inline distT="0" distB="0" distL="0" distR="0" wp14:anchorId="475AE3CC" wp14:editId="04E1F72F">
                  <wp:extent cx="469265" cy="146050"/>
                  <wp:effectExtent l="0" t="0" r="6985" b="6350"/>
                  <wp:docPr id="460" name="圖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265"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314</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2</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設計服務</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1,000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1,200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6"/>
                <w:sz w:val="23"/>
                <w:szCs w:val="23"/>
              </w:rPr>
              <w:drawing>
                <wp:inline distT="0" distB="0" distL="0" distR="0" wp14:anchorId="6BD47307" wp14:editId="504DD325">
                  <wp:extent cx="463550" cy="152400"/>
                  <wp:effectExtent l="0" t="0" r="0" b="0"/>
                  <wp:docPr id="463" name="圖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550" cy="15240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1,100</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3</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1,400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1,300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5"/>
                <w:sz w:val="23"/>
                <w:szCs w:val="23"/>
              </w:rPr>
              <w:drawing>
                <wp:inline distT="0" distB="0" distL="0" distR="0" wp14:anchorId="54AA192B" wp14:editId="1C946196">
                  <wp:extent cx="463550" cy="146050"/>
                  <wp:effectExtent l="0" t="0" r="0" b="6350"/>
                  <wp:docPr id="464" name="圖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0"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1,267</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4</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2,600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2,800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3,100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5"/>
                <w:sz w:val="23"/>
                <w:szCs w:val="23"/>
              </w:rPr>
              <w:drawing>
                <wp:inline distT="0" distB="0" distL="0" distR="0" wp14:anchorId="03707E9A" wp14:editId="0DB59BE3">
                  <wp:extent cx="469265" cy="146050"/>
                  <wp:effectExtent l="0" t="0" r="6985" b="6350"/>
                  <wp:docPr id="465" name="圖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9265"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2,833</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5</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1,200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1,300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2"/>
                <w:sz w:val="23"/>
                <w:szCs w:val="23"/>
              </w:rPr>
              <w:drawing>
                <wp:inline distT="0" distB="0" distL="0" distR="0" wp14:anchorId="0B2A00F3" wp14:editId="65732791">
                  <wp:extent cx="468000" cy="148454"/>
                  <wp:effectExtent l="0" t="0" r="0" b="4445"/>
                  <wp:docPr id="27"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6"/>
                          <pic:cNvPicPr>
                            <a:picLocks noChangeAspect="1"/>
                          </pic:cNvPicPr>
                        </pic:nvPicPr>
                        <pic:blipFill rotWithShape="1">
                          <a:blip r:embed="rId26"/>
                          <a:srcRect t="23613" b="73482"/>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1,200</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6</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面板</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320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190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0DC1D5D9" wp14:editId="60359616">
                  <wp:extent cx="468000" cy="148454"/>
                  <wp:effectExtent l="0" t="0" r="0" b="4445"/>
                  <wp:docPr id="482"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29"/>
                          <pic:cNvPicPr>
                            <a:picLocks noChangeAspect="1"/>
                          </pic:cNvPicPr>
                        </pic:nvPicPr>
                        <pic:blipFill rotWithShape="1">
                          <a:blip r:embed="rId26"/>
                          <a:srcRect t="35233" b="61862"/>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193</w:t>
            </w:r>
          </w:p>
        </w:tc>
      </w:tr>
      <w:tr w:rsidR="00CC4444" w:rsidRPr="00CC4444" w:rsidTr="006C51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7</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機械</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6,600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6,800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7,000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02CBA2F0" wp14:editId="5936759A">
                  <wp:extent cx="468000" cy="148454"/>
                  <wp:effectExtent l="0" t="0" r="0" b="4445"/>
                  <wp:docPr id="29"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8"/>
                          <pic:cNvPicPr>
                            <a:picLocks noChangeAspect="1"/>
                          </pic:cNvPicPr>
                        </pic:nvPicPr>
                        <pic:blipFill rotWithShape="1">
                          <a:blip r:embed="rId26"/>
                          <a:srcRect t="31360" b="65735"/>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C00070" w:rsidRPr="00CC4444" w:rsidRDefault="00C00070"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6,800</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8</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1,400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2,200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2,300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194A796E" wp14:editId="59212B54">
                  <wp:extent cx="468000" cy="148454"/>
                  <wp:effectExtent l="0" t="0" r="0" b="4445"/>
                  <wp:docPr id="48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1"/>
                          <pic:cNvPicPr>
                            <a:picLocks noChangeAspect="1"/>
                          </pic:cNvPicPr>
                        </pic:nvPicPr>
                        <pic:blipFill rotWithShape="1">
                          <a:blip r:embed="rId26"/>
                          <a:srcRect t="42834" b="54261"/>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1,967</w:t>
            </w:r>
          </w:p>
        </w:tc>
      </w:tr>
      <w:tr w:rsidR="00CC4444" w:rsidRPr="00CC4444" w:rsidTr="006C51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9</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2,800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3,000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3,100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6"/>
                <w:sz w:val="23"/>
                <w:szCs w:val="23"/>
              </w:rPr>
              <w:drawing>
                <wp:inline distT="0" distB="0" distL="0" distR="0" wp14:anchorId="68882276" wp14:editId="499EE6C1">
                  <wp:extent cx="469265" cy="146050"/>
                  <wp:effectExtent l="0" t="0" r="6985" b="6350"/>
                  <wp:docPr id="461" name="圖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265"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C00070" w:rsidRPr="00CC4444" w:rsidRDefault="00C00070"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2,967</w:t>
            </w:r>
          </w:p>
        </w:tc>
      </w:tr>
      <w:tr w:rsidR="00CC4444" w:rsidRPr="00CC4444" w:rsidTr="006C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10</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食品</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510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430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390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noProof/>
                <w:kern w:val="0"/>
                <w:position w:val="-2"/>
                <w:sz w:val="23"/>
                <w:szCs w:val="23"/>
              </w:rPr>
              <w:drawing>
                <wp:inline distT="0" distB="0" distL="0" distR="0" wp14:anchorId="70074471" wp14:editId="61D98415">
                  <wp:extent cx="468000" cy="145389"/>
                  <wp:effectExtent l="0" t="0" r="0" b="7620"/>
                  <wp:docPr id="483"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7"/>
                          <pic:cNvPicPr>
                            <a:picLocks noChangeAspect="1"/>
                          </pic:cNvPicPr>
                        </pic:nvPicPr>
                        <pic:blipFill rotWithShape="1">
                          <a:blip r:embed="rId26"/>
                          <a:srcRect t="27486" b="69609"/>
                          <a:stretch/>
                        </pic:blipFill>
                        <pic:spPr>
                          <a:xfrm>
                            <a:off x="0" y="0"/>
                            <a:ext cx="468000" cy="145389"/>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C00070" w:rsidRPr="00CC4444" w:rsidRDefault="00C00070"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443</w:t>
            </w:r>
          </w:p>
        </w:tc>
      </w:tr>
      <w:tr w:rsidR="00CC4444" w:rsidRPr="00CC4444" w:rsidTr="006C51C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562D03"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11</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750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760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780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C00070" w:rsidRPr="00CC4444" w:rsidRDefault="00C00070"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0ACFC28" wp14:editId="37528544">
                  <wp:extent cx="468000" cy="148454"/>
                  <wp:effectExtent l="0" t="0" r="0" b="4445"/>
                  <wp:docPr id="31"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0"/>
                          <pic:cNvPicPr>
                            <a:picLocks noChangeAspect="1"/>
                          </pic:cNvPicPr>
                        </pic:nvPicPr>
                        <pic:blipFill rotWithShape="1">
                          <a:blip r:embed="rId26"/>
                          <a:srcRect t="39106" b="57989"/>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C00070" w:rsidRPr="00CC4444" w:rsidRDefault="00C00070"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763</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12</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r w:rsidRPr="00CC4444">
              <w:rPr>
                <w:rFonts w:ascii="微軟正黑體" w:eastAsia="微軟正黑體" w:hAnsi="微軟正黑體" w:cs="Arial" w:hint="eastAsia"/>
                <w:kern w:val="0"/>
                <w:sz w:val="23"/>
                <w:szCs w:val="23"/>
                <w:vertAlign w:val="superscript"/>
              </w:rPr>
              <w:t>(2)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2,121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2,495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2,986</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3CF498E" wp14:editId="7245D434">
                  <wp:extent cx="468000" cy="148454"/>
                  <wp:effectExtent l="0" t="0" r="0" b="4445"/>
                  <wp:docPr id="33"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2"/>
                          <pic:cNvPicPr>
                            <a:picLocks noChangeAspect="1"/>
                          </pic:cNvPicPr>
                        </pic:nvPicPr>
                        <pic:blipFill rotWithShape="1">
                          <a:blip r:embed="rId26"/>
                          <a:srcRect t="46756" b="50339"/>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2,534</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13</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323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405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BEAC666" wp14:editId="78CA2C77">
                  <wp:extent cx="468000" cy="148454"/>
                  <wp:effectExtent l="0" t="0" r="0" b="4445"/>
                  <wp:docPr id="480"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3"/>
                          <pic:cNvPicPr>
                            <a:picLocks noChangeAspect="1"/>
                          </pic:cNvPicPr>
                        </pic:nvPicPr>
                        <pic:blipFill rotWithShape="1">
                          <a:blip r:embed="rId26"/>
                          <a:srcRect t="50581" b="46515"/>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363</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14</w:t>
            </w:r>
          </w:p>
        </w:tc>
        <w:tc>
          <w:tcPr>
            <w:tcW w:w="6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61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旅宿</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4,071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3,555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3,522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F18C358" wp14:editId="740AF962">
                  <wp:extent cx="468000" cy="148454"/>
                  <wp:effectExtent l="0" t="0" r="0" b="4445"/>
                  <wp:docPr id="477"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4"/>
                          <pic:cNvPicPr>
                            <a:picLocks noChangeAspect="1"/>
                          </pic:cNvPicPr>
                        </pic:nvPicPr>
                        <pic:blipFill rotWithShape="1">
                          <a:blip r:embed="rId26"/>
                          <a:srcRect t="54453" b="42643"/>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3,716</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vMerge/>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p>
        </w:tc>
        <w:tc>
          <w:tcPr>
            <w:tcW w:w="672" w:type="pct"/>
            <w:vMerge/>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snapToGrid w:val="0"/>
              <w:spacing w:line="330" w:lineRule="exact"/>
              <w:ind w:leftChars="-10" w:left="-24"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p>
        </w:tc>
        <w:tc>
          <w:tcPr>
            <w:tcW w:w="61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旅行</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1,965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2,488</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2,415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640E0C86" wp14:editId="0A036E7D">
                  <wp:extent cx="468000" cy="148454"/>
                  <wp:effectExtent l="0" t="0" r="0" b="4445"/>
                  <wp:docPr id="36"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5"/>
                          <pic:cNvPicPr>
                            <a:picLocks noChangeAspect="1"/>
                          </pic:cNvPicPr>
                        </pic:nvPicPr>
                        <pic:blipFill rotWithShape="1">
                          <a:blip r:embed="rId26"/>
                          <a:srcRect t="58228" b="38868"/>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2,289</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vMerge/>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p>
        </w:tc>
        <w:tc>
          <w:tcPr>
            <w:tcW w:w="672" w:type="pct"/>
            <w:vMerge/>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snapToGrid w:val="0"/>
              <w:spacing w:line="330" w:lineRule="exact"/>
              <w:ind w:leftChars="-10" w:left="-24"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p>
        </w:tc>
        <w:tc>
          <w:tcPr>
            <w:tcW w:w="61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觀光遊樂</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51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53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63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40B263EA" wp14:editId="16AFCBD2">
                  <wp:extent cx="468000" cy="148454"/>
                  <wp:effectExtent l="0" t="0" r="0" b="4445"/>
                  <wp:docPr id="475"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6"/>
                          <pic:cNvPicPr>
                            <a:picLocks noChangeAspect="1"/>
                          </pic:cNvPicPr>
                        </pic:nvPicPr>
                        <pic:blipFill rotWithShape="1">
                          <a:blip r:embed="rId26"/>
                          <a:srcRect t="62100" b="34996"/>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56</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15</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343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382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12AF986" wp14:editId="18B37967">
                  <wp:extent cx="468000" cy="148454"/>
                  <wp:effectExtent l="0" t="0" r="0" b="4445"/>
                  <wp:docPr id="38"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7"/>
                          <pic:cNvPicPr>
                            <a:picLocks noChangeAspect="1"/>
                          </pic:cNvPicPr>
                        </pic:nvPicPr>
                        <pic:blipFill rotWithShape="1">
                          <a:blip r:embed="rId26"/>
                          <a:srcRect t="65972" b="31124"/>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362</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16</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r w:rsidR="001F7B84">
              <w:rPr>
                <w:rFonts w:ascii="微軟正黑體" w:eastAsia="微軟正黑體" w:hAnsi="微軟正黑體" w:cs="Arial" w:hint="eastAsia"/>
                <w:kern w:val="0"/>
                <w:sz w:val="23"/>
                <w:szCs w:val="23"/>
                <w:vertAlign w:val="superscript"/>
              </w:rPr>
              <w:t>(3</w:t>
            </w:r>
            <w:r w:rsidR="001F7B84" w:rsidRPr="00CC4444">
              <w:rPr>
                <w:rFonts w:ascii="微軟正黑體" w:eastAsia="微軟正黑體" w:hAnsi="微軟正黑體" w:cs="Arial" w:hint="eastAsia"/>
                <w:kern w:val="0"/>
                <w:sz w:val="23"/>
                <w:szCs w:val="23"/>
                <w:vertAlign w:val="superscript"/>
              </w:rPr>
              <w:t>)</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354</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371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3845114D" wp14:editId="4CB5893E">
                  <wp:extent cx="468000" cy="148454"/>
                  <wp:effectExtent l="0" t="0" r="0" b="4445"/>
                  <wp:docPr id="472"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8"/>
                          <pic:cNvPicPr>
                            <a:picLocks noChangeAspect="1"/>
                          </pic:cNvPicPr>
                        </pic:nvPicPr>
                        <pic:blipFill rotWithShape="1">
                          <a:blip r:embed="rId26"/>
                          <a:srcRect t="69844" b="27252"/>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362</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17</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787</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817</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847</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6B5EFA4B" wp14:editId="35B5093B">
                  <wp:extent cx="468000" cy="148454"/>
                  <wp:effectExtent l="0" t="0" r="0" b="4445"/>
                  <wp:docPr id="40"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39"/>
                          <pic:cNvPicPr>
                            <a:picLocks noChangeAspect="1"/>
                          </pic:cNvPicPr>
                        </pic:nvPicPr>
                        <pic:blipFill rotWithShape="1">
                          <a:blip r:embed="rId26"/>
                          <a:srcRect t="73716" b="23380"/>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817</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18</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r w:rsidR="00BC7D13" w:rsidRPr="00CC4444">
              <w:rPr>
                <w:rFonts w:ascii="微軟正黑體" w:eastAsia="微軟正黑體" w:hAnsi="微軟正黑體" w:cs="Arial" w:hint="eastAsia"/>
                <w:kern w:val="0"/>
                <w:sz w:val="23"/>
                <w:szCs w:val="23"/>
                <w:vertAlign w:val="superscript"/>
              </w:rPr>
              <w:t>(</w:t>
            </w:r>
            <w:r w:rsidR="00BC7D13">
              <w:rPr>
                <w:rFonts w:ascii="微軟正黑體" w:eastAsia="微軟正黑體" w:hAnsi="微軟正黑體" w:cs="Arial" w:hint="eastAsia"/>
                <w:kern w:val="0"/>
                <w:sz w:val="23"/>
                <w:szCs w:val="23"/>
                <w:vertAlign w:val="superscript"/>
              </w:rPr>
              <w:t>4</w:t>
            </w:r>
            <w:r w:rsidR="00BC7D13" w:rsidRPr="00CC4444">
              <w:rPr>
                <w:rFonts w:ascii="微軟正黑體" w:eastAsia="微軟正黑體" w:hAnsi="微軟正黑體" w:cs="Arial" w:hint="eastAsia"/>
                <w:kern w:val="0"/>
                <w:sz w:val="23"/>
                <w:szCs w:val="23"/>
                <w:vertAlign w:val="superscript"/>
              </w:rPr>
              <w:t>)</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395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400</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D6233B">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position w:val="6"/>
                <w:sz w:val="23"/>
                <w:szCs w:val="23"/>
              </w:rPr>
            </w:pPr>
            <w:r w:rsidRPr="00CC4444">
              <w:rPr>
                <w:noProof/>
                <w:position w:val="6"/>
              </w:rPr>
              <w:drawing>
                <wp:inline distT="0" distB="0" distL="0" distR="0" wp14:anchorId="7D2FEB2E" wp14:editId="325E403E">
                  <wp:extent cx="237600" cy="72000"/>
                  <wp:effectExtent l="19050" t="19050" r="10160" b="23495"/>
                  <wp:docPr id="471"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0"/>
                          <pic:cNvPicPr>
                            <a:picLocks noChangeAspect="1"/>
                          </pic:cNvPicPr>
                        </pic:nvPicPr>
                        <pic:blipFill rotWithShape="1">
                          <a:blip r:embed="rId26"/>
                          <a:srcRect l="-237" t="76933" r="51369" b="21674"/>
                          <a:stretch/>
                        </pic:blipFill>
                        <pic:spPr bwMode="auto">
                          <a:xfrm rot="21180000">
                            <a:off x="0" y="0"/>
                            <a:ext cx="237600" cy="72000"/>
                          </a:xfrm>
                          <a:prstGeom prst="rect">
                            <a:avLst/>
                          </a:prstGeom>
                          <a:ln>
                            <a:noFill/>
                          </a:ln>
                          <a:extLst>
                            <a:ext uri="{53640926-AAD7-44D8-BBD7-CCE9431645EC}">
                              <a14:shadowObscured xmlns:a14="http://schemas.microsoft.com/office/drawing/2010/main"/>
                            </a:ext>
                          </a:extLst>
                        </pic:spPr>
                      </pic:pic>
                    </a:graphicData>
                  </a:graphic>
                </wp:inline>
              </w:drawing>
            </w:r>
            <w:r w:rsidR="00D6233B">
              <w:rPr>
                <w:rFonts w:ascii="微軟正黑體" w:eastAsia="微軟正黑體" w:hAnsi="微軟正黑體" w:cs="新細明體" w:hint="eastAsia"/>
                <w:kern w:val="0"/>
                <w:position w:val="6"/>
                <w:sz w:val="23"/>
                <w:szCs w:val="23"/>
              </w:rPr>
              <w:t xml:space="preserve">  </w:t>
            </w:r>
            <w:r w:rsidR="00D6233B" w:rsidRPr="00CC4444">
              <w:rPr>
                <w:rFonts w:ascii="微軟正黑體" w:eastAsia="微軟正黑體" w:hAnsi="微軟正黑體" w:cs="Arial" w:hint="eastAsia"/>
                <w:kern w:val="0"/>
                <w:sz w:val="23"/>
                <w:szCs w:val="23"/>
                <w:vertAlign w:val="superscript"/>
              </w:rPr>
              <w:t>(</w:t>
            </w:r>
            <w:r w:rsidR="00D6233B">
              <w:rPr>
                <w:rFonts w:ascii="微軟正黑體" w:eastAsia="微軟正黑體" w:hAnsi="微軟正黑體" w:cs="Arial" w:hint="eastAsia"/>
                <w:kern w:val="0"/>
                <w:sz w:val="23"/>
                <w:szCs w:val="23"/>
                <w:vertAlign w:val="superscript"/>
              </w:rPr>
              <w:t>4</w:t>
            </w:r>
            <w:r w:rsidR="00D6233B" w:rsidRPr="00CC4444">
              <w:rPr>
                <w:rFonts w:ascii="微軟正黑體" w:eastAsia="微軟正黑體" w:hAnsi="微軟正黑體" w:cs="Arial" w:hint="eastAsia"/>
                <w:kern w:val="0"/>
                <w:sz w:val="23"/>
                <w:szCs w:val="23"/>
                <w:vertAlign w:val="superscript"/>
              </w:rPr>
              <w:t>)</w:t>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B772B4">
            <w:pPr>
              <w:keepNext/>
              <w:widowControl/>
              <w:snapToGrid w:val="0"/>
              <w:spacing w:line="330" w:lineRule="exact"/>
              <w:ind w:rightChars="125" w:right="30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398</w:t>
            </w:r>
            <w:r w:rsidRPr="00CC4444">
              <w:rPr>
                <w:rFonts w:ascii="微軟正黑體" w:eastAsia="微軟正黑體" w:hAnsi="微軟正黑體" w:cs="Arial" w:hint="eastAsia"/>
                <w:kern w:val="0"/>
                <w:sz w:val="23"/>
                <w:szCs w:val="23"/>
                <w:vertAlign w:val="superscript"/>
              </w:rPr>
              <w:t>(</w:t>
            </w:r>
            <w:r w:rsidR="00B772B4">
              <w:rPr>
                <w:rFonts w:ascii="微軟正黑體" w:eastAsia="微軟正黑體" w:hAnsi="微軟正黑體" w:cs="Arial" w:hint="eastAsia"/>
                <w:kern w:val="0"/>
                <w:sz w:val="23"/>
                <w:szCs w:val="23"/>
                <w:vertAlign w:val="superscript"/>
              </w:rPr>
              <w:t>4</w:t>
            </w:r>
            <w:r w:rsidRPr="00CC4444">
              <w:rPr>
                <w:rFonts w:ascii="微軟正黑體" w:eastAsia="微軟正黑體" w:hAnsi="微軟正黑體" w:cs="Arial" w:hint="eastAsia"/>
                <w:kern w:val="0"/>
                <w:sz w:val="23"/>
                <w:szCs w:val="23"/>
                <w:vertAlign w:val="superscript"/>
              </w:rPr>
              <w:t>)</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19</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354</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311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292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64D3602A" wp14:editId="1C1D1CB4">
                  <wp:extent cx="468000" cy="148454"/>
                  <wp:effectExtent l="0" t="0" r="0" b="4445"/>
                  <wp:docPr id="42"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1"/>
                          <pic:cNvPicPr>
                            <a:picLocks noChangeAspect="1"/>
                          </pic:cNvPicPr>
                        </pic:nvPicPr>
                        <pic:blipFill rotWithShape="1">
                          <a:blip r:embed="rId26"/>
                          <a:srcRect t="81460" b="15636"/>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319</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20</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1,049</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1,003</w:t>
            </w:r>
            <w:r w:rsidRPr="00CC4444">
              <w:rPr>
                <w:rFonts w:ascii="微軟正黑體" w:eastAsia="微軟正黑體" w:hAnsi="微軟正黑體" w:cs="Arial" w:hint="eastAsia"/>
                <w:kern w:val="0"/>
                <w:sz w:val="23"/>
                <w:szCs w:val="23"/>
                <w:vertAlign w:val="superscript"/>
              </w:rPr>
              <w:t xml:space="preserve"> </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993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23E2D905" wp14:editId="50AC4E10">
                  <wp:extent cx="468000" cy="148454"/>
                  <wp:effectExtent l="0" t="0" r="0" b="4445"/>
                  <wp:docPr id="470"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2"/>
                          <pic:cNvPicPr>
                            <a:picLocks noChangeAspect="1"/>
                          </pic:cNvPicPr>
                        </pic:nvPicPr>
                        <pic:blipFill rotWithShape="1">
                          <a:blip r:embed="rId26"/>
                          <a:srcRect t="85235" b="11861"/>
                          <a:stretch/>
                        </pic:blipFill>
                        <pic:spPr>
                          <a:xfrm>
                            <a:off x="0" y="0"/>
                            <a:ext cx="468000" cy="148454"/>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1,015</w:t>
            </w:r>
          </w:p>
        </w:tc>
      </w:tr>
      <w:tr w:rsidR="00CC4444" w:rsidRPr="00CC4444" w:rsidTr="00C0007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21</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327</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285</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266</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7D3B8CF5" wp14:editId="709B8857">
                  <wp:extent cx="468000" cy="145389"/>
                  <wp:effectExtent l="0" t="0" r="0" b="7620"/>
                  <wp:docPr id="44"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3"/>
                          <pic:cNvPicPr>
                            <a:picLocks noChangeAspect="1"/>
                          </pic:cNvPicPr>
                        </pic:nvPicPr>
                        <pic:blipFill rotWithShape="1">
                          <a:blip r:embed="rId26"/>
                          <a:srcRect t="89059" b="8037"/>
                          <a:stretch/>
                        </pic:blipFill>
                        <pic:spPr>
                          <a:xfrm>
                            <a:off x="0" y="0"/>
                            <a:ext cx="468000" cy="145389"/>
                          </a:xfrm>
                          <a:prstGeom prst="rect">
                            <a:avLst/>
                          </a:prstGeom>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293</w:t>
            </w:r>
          </w:p>
        </w:tc>
      </w:tr>
      <w:tr w:rsidR="00CC4444" w:rsidRPr="00CC4444" w:rsidTr="00C000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auto"/>
              <w:left w:val="single" w:sz="2" w:space="0" w:color="auto"/>
              <w:bottom w:val="single" w:sz="2" w:space="0" w:color="000000" w:themeColor="text1"/>
              <w:right w:val="single" w:sz="2" w:space="0" w:color="auto"/>
            </w:tcBorders>
            <w:shd w:val="clear" w:color="auto" w:fill="auto"/>
            <w:vAlign w:val="center"/>
          </w:tcPr>
          <w:p w:rsidR="00D67FDD" w:rsidRPr="00CC4444" w:rsidRDefault="00D67FDD" w:rsidP="00A44DBF">
            <w:pPr>
              <w:keepNext/>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22</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121</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98</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98</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19CA5CD5" wp14:editId="03580829">
                  <wp:extent cx="463550" cy="146050"/>
                  <wp:effectExtent l="0" t="0" r="0" b="6350"/>
                  <wp:docPr id="469" name="圖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3550"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106</w:t>
            </w:r>
          </w:p>
        </w:tc>
      </w:tr>
      <w:tr w:rsidR="00CC4444" w:rsidRPr="00CC4444" w:rsidTr="00031E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 w:type="pct"/>
            <w:tcBorders>
              <w:top w:val="single" w:sz="2" w:space="0" w:color="000000" w:themeColor="text1"/>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snapToGrid w:val="0"/>
              <w:spacing w:line="33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23</w:t>
            </w:r>
          </w:p>
        </w:tc>
        <w:tc>
          <w:tcPr>
            <w:tcW w:w="1286"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r w:rsidR="001F7B84">
              <w:rPr>
                <w:rFonts w:ascii="微軟正黑體" w:eastAsia="微軟正黑體" w:hAnsi="微軟正黑體" w:cs="Arial" w:hint="eastAsia"/>
                <w:kern w:val="0"/>
                <w:sz w:val="23"/>
                <w:szCs w:val="23"/>
                <w:vertAlign w:val="superscript"/>
              </w:rPr>
              <w:t>(5</w:t>
            </w:r>
            <w:r w:rsidRPr="00CC4444">
              <w:rPr>
                <w:rFonts w:ascii="微軟正黑體" w:eastAsia="微軟正黑體" w:hAnsi="微軟正黑體" w:cs="Arial" w:hint="eastAsia"/>
                <w:kern w:val="0"/>
                <w:sz w:val="23"/>
                <w:szCs w:val="23"/>
                <w:vertAlign w:val="superscript"/>
              </w:rPr>
              <w:t>)</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11,673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11,203</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ind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11,632</w:t>
            </w:r>
          </w:p>
        </w:tc>
        <w:tc>
          <w:tcPr>
            <w:tcW w:w="630" w:type="pct"/>
            <w:tcBorders>
              <w:top w:val="single" w:sz="2" w:space="0" w:color="auto"/>
              <w:left w:val="single" w:sz="2" w:space="0" w:color="auto"/>
              <w:bottom w:val="single" w:sz="2" w:space="0" w:color="auto"/>
              <w:right w:val="single" w:sz="2" w:space="0" w:color="auto"/>
            </w:tcBorders>
            <w:shd w:val="clear" w:color="auto" w:fill="auto"/>
            <w:vAlign w:val="center"/>
          </w:tcPr>
          <w:p w:rsidR="00D67FDD" w:rsidRPr="00CC4444" w:rsidRDefault="00D67FDD" w:rsidP="00A44DBF">
            <w:pPr>
              <w:keepNext/>
              <w:widowControl/>
              <w:snapToGrid w:val="0"/>
              <w:spacing w:line="33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Arial"/>
                <w:noProof/>
                <w:kern w:val="0"/>
                <w:sz w:val="23"/>
                <w:szCs w:val="23"/>
              </w:rPr>
              <w:drawing>
                <wp:inline distT="0" distB="0" distL="0" distR="0" wp14:anchorId="633DC9E2" wp14:editId="5476DDC2">
                  <wp:extent cx="469265" cy="146050"/>
                  <wp:effectExtent l="0" t="0" r="6985" b="6350"/>
                  <wp:docPr id="467" name="圖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9265" cy="146050"/>
                          </a:xfrm>
                          <a:prstGeom prst="rect">
                            <a:avLst/>
                          </a:prstGeom>
                          <a:noFill/>
                        </pic:spPr>
                      </pic:pic>
                    </a:graphicData>
                  </a:graphic>
                </wp:inline>
              </w:drawing>
            </w:r>
          </w:p>
        </w:tc>
        <w:tc>
          <w:tcPr>
            <w:tcW w:w="945" w:type="pct"/>
            <w:tcBorders>
              <w:top w:val="single" w:sz="2" w:space="0" w:color="auto"/>
              <w:left w:val="single" w:sz="2" w:space="0" w:color="auto"/>
              <w:bottom w:val="single" w:sz="2" w:space="0" w:color="auto"/>
              <w:right w:val="single" w:sz="2" w:space="0" w:color="auto"/>
            </w:tcBorders>
            <w:shd w:val="clear" w:color="auto" w:fill="auto"/>
            <w:noWrap/>
            <w:vAlign w:val="center"/>
          </w:tcPr>
          <w:p w:rsidR="00D67FDD" w:rsidRPr="00CC4444" w:rsidRDefault="00D67FDD" w:rsidP="00A44DBF">
            <w:pPr>
              <w:keepNext/>
              <w:widowControl/>
              <w:snapToGrid w:val="0"/>
              <w:spacing w:line="330" w:lineRule="exact"/>
              <w:ind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kern w:val="0"/>
                <w:sz w:val="23"/>
                <w:szCs w:val="23"/>
              </w:rPr>
              <w:t>11,503</w:t>
            </w:r>
          </w:p>
        </w:tc>
      </w:tr>
      <w:tr w:rsidR="00CC4444" w:rsidRPr="00CC4444" w:rsidTr="00031EAB">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953" w:type="pct"/>
            <w:gridSpan w:val="3"/>
            <w:vMerge w:val="restart"/>
            <w:tcBorders>
              <w:top w:val="single" w:sz="2" w:space="0" w:color="auto"/>
              <w:left w:val="single" w:sz="2" w:space="0" w:color="auto"/>
              <w:right w:val="single" w:sz="2" w:space="0" w:color="000000" w:themeColor="text1"/>
            </w:tcBorders>
            <w:shd w:val="clear" w:color="auto" w:fill="FFCCFF"/>
            <w:vAlign w:val="center"/>
          </w:tcPr>
          <w:p w:rsidR="00D67FDD" w:rsidRPr="00CC4444" w:rsidRDefault="00D67FDD" w:rsidP="00A44DBF">
            <w:pPr>
              <w:keepNext/>
              <w:snapToGrid w:val="0"/>
              <w:spacing w:line="330" w:lineRule="exact"/>
              <w:ind w:rightChars="-20" w:right="-48"/>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金融科技人才</w:t>
            </w:r>
            <w:r w:rsidR="001F7B84">
              <w:rPr>
                <w:rFonts w:ascii="微軟正黑體" w:eastAsia="微軟正黑體" w:hAnsi="微軟正黑體" w:cs="Arial" w:hint="eastAsia"/>
                <w:kern w:val="0"/>
                <w:sz w:val="23"/>
                <w:szCs w:val="23"/>
                <w:vertAlign w:val="superscript"/>
              </w:rPr>
              <w:t>(6</w:t>
            </w:r>
            <w:r w:rsidRPr="00CC4444">
              <w:rPr>
                <w:rFonts w:ascii="微軟正黑體" w:eastAsia="微軟正黑體" w:hAnsi="微軟正黑體" w:cs="Arial" w:hint="eastAsia"/>
                <w:kern w:val="0"/>
                <w:sz w:val="23"/>
                <w:szCs w:val="23"/>
                <w:vertAlign w:val="superscript"/>
              </w:rPr>
              <w:t>)</w:t>
            </w:r>
          </w:p>
        </w:tc>
        <w:tc>
          <w:tcPr>
            <w:tcW w:w="582" w:type="pct"/>
            <w:tcBorders>
              <w:top w:val="single" w:sz="2" w:space="0" w:color="auto"/>
              <w:left w:val="single" w:sz="2" w:space="0" w:color="000000" w:themeColor="text1"/>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630" w:type="pct"/>
            <w:tcBorders>
              <w:top w:val="single" w:sz="2" w:space="0" w:color="auto"/>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77</w:t>
            </w:r>
          </w:p>
        </w:tc>
        <w:tc>
          <w:tcPr>
            <w:tcW w:w="630" w:type="pct"/>
            <w:tcBorders>
              <w:top w:val="single" w:sz="2" w:space="0" w:color="auto"/>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51</w:t>
            </w:r>
          </w:p>
        </w:tc>
        <w:tc>
          <w:tcPr>
            <w:tcW w:w="630" w:type="pct"/>
            <w:tcBorders>
              <w:top w:val="single" w:sz="2" w:space="0" w:color="auto"/>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53</w:t>
            </w:r>
          </w:p>
        </w:tc>
        <w:tc>
          <w:tcPr>
            <w:tcW w:w="630" w:type="pct"/>
            <w:tcBorders>
              <w:top w:val="single" w:sz="2" w:space="0" w:color="auto"/>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noProof/>
                <w:kern w:val="0"/>
                <w:sz w:val="23"/>
                <w:szCs w:val="23"/>
              </w:rPr>
              <w:drawing>
                <wp:inline distT="0" distB="0" distL="0" distR="0" wp14:anchorId="6F264293" wp14:editId="29D4FF35">
                  <wp:extent cx="468000" cy="162000"/>
                  <wp:effectExtent l="0" t="0" r="8255" b="9525"/>
                  <wp:docPr id="484"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6"/>
                          <pic:cNvPicPr>
                            <a:picLocks noChangeAspect="1"/>
                          </pic:cNvPicPr>
                        </pic:nvPicPr>
                        <pic:blipFill rotWithShape="1">
                          <a:blip r:embed="rId30">
                            <a:clrChange>
                              <a:clrFrom>
                                <a:srgbClr val="FFFFFF"/>
                              </a:clrFrom>
                              <a:clrTo>
                                <a:srgbClr val="FFFFFF">
                                  <a:alpha val="0"/>
                                </a:srgbClr>
                              </a:clrTo>
                            </a:clrChange>
                            <a:duotone>
                              <a:prstClr val="black"/>
                              <a:schemeClr val="tx2">
                                <a:tint val="45000"/>
                                <a:satMod val="400000"/>
                              </a:schemeClr>
                            </a:duotone>
                          </a:blip>
                          <a:srcRect t="3405" b="79821"/>
                          <a:stretch/>
                        </pic:blipFill>
                        <pic:spPr>
                          <a:xfrm>
                            <a:off x="0" y="0"/>
                            <a:ext cx="468000" cy="162000"/>
                          </a:xfrm>
                          <a:prstGeom prst="rect">
                            <a:avLst/>
                          </a:prstGeom>
                        </pic:spPr>
                      </pic:pic>
                    </a:graphicData>
                  </a:graphic>
                </wp:inline>
              </w:drawing>
            </w:r>
          </w:p>
        </w:tc>
        <w:tc>
          <w:tcPr>
            <w:tcW w:w="945" w:type="pct"/>
            <w:tcBorders>
              <w:top w:val="single" w:sz="2" w:space="0" w:color="auto"/>
              <w:left w:val="single" w:sz="2" w:space="0" w:color="auto"/>
              <w:bottom w:val="single" w:sz="2" w:space="0" w:color="000000" w:themeColor="text1"/>
              <w:right w:val="single" w:sz="2" w:space="0" w:color="auto"/>
            </w:tcBorders>
            <w:shd w:val="clear" w:color="auto" w:fill="FFCCFF"/>
            <w:noWrap/>
            <w:vAlign w:val="center"/>
          </w:tcPr>
          <w:p w:rsidR="00D67FDD" w:rsidRPr="00CC4444" w:rsidRDefault="00D67FDD" w:rsidP="00A44DBF">
            <w:pPr>
              <w:pStyle w:val="a5"/>
              <w:keepNext/>
              <w:widowControl/>
              <w:snapToGrid w:val="0"/>
              <w:spacing w:line="330" w:lineRule="exact"/>
              <w:ind w:leftChars="0" w:left="0"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60</w:t>
            </w:r>
          </w:p>
        </w:tc>
      </w:tr>
      <w:tr w:rsidR="00CC4444" w:rsidRPr="00CC4444" w:rsidTr="009F5E0D">
        <w:trPr>
          <w:cnfStyle w:val="000000010000" w:firstRow="0" w:lastRow="0" w:firstColumn="0" w:lastColumn="0" w:oddVBand="0" w:evenVBand="0" w:oddHBand="0" w:evenHBand="1"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953" w:type="pct"/>
            <w:gridSpan w:val="3"/>
            <w:vMerge/>
            <w:tcBorders>
              <w:left w:val="single" w:sz="2" w:space="0" w:color="auto"/>
              <w:right w:val="single" w:sz="2" w:space="0" w:color="000000" w:themeColor="text1"/>
            </w:tcBorders>
            <w:shd w:val="clear" w:color="auto" w:fill="FFCCFF"/>
            <w:vAlign w:val="center"/>
          </w:tcPr>
          <w:p w:rsidR="00D67FDD" w:rsidRPr="00CC4444" w:rsidRDefault="00D67FDD" w:rsidP="00A44DBF">
            <w:pPr>
              <w:pStyle w:val="a5"/>
              <w:keepNext/>
              <w:snapToGrid w:val="0"/>
              <w:spacing w:line="330" w:lineRule="exact"/>
              <w:ind w:rightChars="-20" w:right="-48"/>
              <w:rPr>
                <w:rFonts w:ascii="微軟正黑體" w:eastAsia="微軟正黑體" w:hAnsi="微軟正黑體" w:cs="Arial"/>
                <w:kern w:val="0"/>
                <w:sz w:val="23"/>
                <w:szCs w:val="23"/>
              </w:rPr>
            </w:pPr>
          </w:p>
        </w:tc>
        <w:tc>
          <w:tcPr>
            <w:tcW w:w="582" w:type="pct"/>
            <w:tcBorders>
              <w:top w:val="single" w:sz="2" w:space="0" w:color="000000" w:themeColor="text1"/>
              <w:left w:val="single" w:sz="2" w:space="0" w:color="000000" w:themeColor="text1"/>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66</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61</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62</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noProof/>
                <w:kern w:val="0"/>
                <w:sz w:val="23"/>
                <w:szCs w:val="23"/>
              </w:rPr>
              <w:drawing>
                <wp:inline distT="0" distB="0" distL="0" distR="0" wp14:anchorId="6B4F6D31" wp14:editId="611CE1F1">
                  <wp:extent cx="468000" cy="162000"/>
                  <wp:effectExtent l="0" t="0" r="8255" b="9525"/>
                  <wp:docPr id="485"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7"/>
                          <pic:cNvPicPr>
                            <a:picLocks noChangeAspect="1"/>
                          </pic:cNvPicPr>
                        </pic:nvPicPr>
                        <pic:blipFill rotWithShape="1">
                          <a:blip r:embed="rId30">
                            <a:clrChange>
                              <a:clrFrom>
                                <a:srgbClr val="FFFFFF"/>
                              </a:clrFrom>
                              <a:clrTo>
                                <a:srgbClr val="FFFFFF">
                                  <a:alpha val="0"/>
                                </a:srgbClr>
                              </a:clrTo>
                            </a:clrChange>
                            <a:duotone>
                              <a:prstClr val="black"/>
                              <a:schemeClr val="tx2">
                                <a:tint val="45000"/>
                                <a:satMod val="400000"/>
                              </a:schemeClr>
                            </a:duotone>
                          </a:blip>
                          <a:srcRect t="22975" b="60251"/>
                          <a:stretch/>
                        </pic:blipFill>
                        <pic:spPr>
                          <a:xfrm>
                            <a:off x="0" y="0"/>
                            <a:ext cx="468000" cy="162000"/>
                          </a:xfrm>
                          <a:prstGeom prst="rect">
                            <a:avLst/>
                          </a:prstGeom>
                        </pic:spPr>
                      </pic:pic>
                    </a:graphicData>
                  </a:graphic>
                </wp:inline>
              </w:drawing>
            </w:r>
          </w:p>
        </w:tc>
        <w:tc>
          <w:tcPr>
            <w:tcW w:w="945" w:type="pct"/>
            <w:tcBorders>
              <w:top w:val="single" w:sz="2" w:space="0" w:color="000000" w:themeColor="text1"/>
              <w:left w:val="single" w:sz="2" w:space="0" w:color="auto"/>
              <w:bottom w:val="single" w:sz="2" w:space="0" w:color="000000" w:themeColor="text1"/>
              <w:right w:val="single" w:sz="2" w:space="0" w:color="auto"/>
            </w:tcBorders>
            <w:shd w:val="clear" w:color="auto" w:fill="FFCCFF"/>
            <w:noWrap/>
            <w:vAlign w:val="center"/>
          </w:tcPr>
          <w:p w:rsidR="00D67FDD" w:rsidRPr="00CC4444" w:rsidRDefault="00D67FDD" w:rsidP="00A44DBF">
            <w:pPr>
              <w:pStyle w:val="a5"/>
              <w:keepNext/>
              <w:widowControl/>
              <w:snapToGrid w:val="0"/>
              <w:spacing w:line="330" w:lineRule="exact"/>
              <w:ind w:leftChars="0" w:left="0"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63</w:t>
            </w:r>
          </w:p>
        </w:tc>
      </w:tr>
      <w:tr w:rsidR="00CC4444" w:rsidRPr="00CC4444" w:rsidTr="009F5E0D">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953" w:type="pct"/>
            <w:gridSpan w:val="3"/>
            <w:vMerge/>
            <w:tcBorders>
              <w:left w:val="single" w:sz="2" w:space="0" w:color="auto"/>
              <w:right w:val="single" w:sz="2" w:space="0" w:color="000000" w:themeColor="text1"/>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rPr>
                <w:rFonts w:ascii="微軟正黑體" w:eastAsia="微軟正黑體" w:hAnsi="微軟正黑體" w:cs="Arial"/>
                <w:kern w:val="0"/>
                <w:sz w:val="23"/>
                <w:szCs w:val="23"/>
              </w:rPr>
            </w:pPr>
          </w:p>
        </w:tc>
        <w:tc>
          <w:tcPr>
            <w:tcW w:w="582" w:type="pct"/>
            <w:tcBorders>
              <w:top w:val="single" w:sz="2" w:space="0" w:color="000000" w:themeColor="text1"/>
              <w:left w:val="single" w:sz="2" w:space="0" w:color="000000" w:themeColor="text1"/>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22</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27</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noProof/>
                <w:kern w:val="0"/>
                <w:sz w:val="23"/>
                <w:szCs w:val="23"/>
              </w:rPr>
              <w:drawing>
                <wp:inline distT="0" distB="0" distL="0" distR="0" wp14:anchorId="2C14BF2E" wp14:editId="32F71F61">
                  <wp:extent cx="468000" cy="162000"/>
                  <wp:effectExtent l="0" t="0" r="8255" b="9525"/>
                  <wp:docPr id="49"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8"/>
                          <pic:cNvPicPr>
                            <a:picLocks noChangeAspect="1"/>
                          </pic:cNvPicPr>
                        </pic:nvPicPr>
                        <pic:blipFill rotWithShape="1">
                          <a:blip r:embed="rId30">
                            <a:clrChange>
                              <a:clrFrom>
                                <a:srgbClr val="FFFFFF"/>
                              </a:clrFrom>
                              <a:clrTo>
                                <a:srgbClr val="FFFFFF">
                                  <a:alpha val="0"/>
                                </a:srgbClr>
                              </a:clrTo>
                            </a:clrChange>
                            <a:duotone>
                              <a:prstClr val="black"/>
                              <a:schemeClr val="tx2">
                                <a:tint val="45000"/>
                                <a:satMod val="400000"/>
                              </a:schemeClr>
                            </a:duotone>
                          </a:blip>
                          <a:srcRect t="41613" b="41613"/>
                          <a:stretch/>
                        </pic:blipFill>
                        <pic:spPr>
                          <a:xfrm>
                            <a:off x="0" y="0"/>
                            <a:ext cx="468000" cy="162000"/>
                          </a:xfrm>
                          <a:prstGeom prst="rect">
                            <a:avLst/>
                          </a:prstGeom>
                        </pic:spPr>
                      </pic:pic>
                    </a:graphicData>
                  </a:graphic>
                </wp:inline>
              </w:drawing>
            </w:r>
          </w:p>
        </w:tc>
        <w:tc>
          <w:tcPr>
            <w:tcW w:w="945" w:type="pct"/>
            <w:tcBorders>
              <w:top w:val="single" w:sz="2" w:space="0" w:color="000000" w:themeColor="text1"/>
              <w:left w:val="single" w:sz="2" w:space="0" w:color="auto"/>
              <w:bottom w:val="single" w:sz="2" w:space="0" w:color="000000" w:themeColor="text1"/>
              <w:right w:val="single" w:sz="2" w:space="0" w:color="auto"/>
            </w:tcBorders>
            <w:shd w:val="clear" w:color="auto" w:fill="FFCCFF"/>
            <w:noWrap/>
            <w:vAlign w:val="center"/>
          </w:tcPr>
          <w:p w:rsidR="00D67FDD" w:rsidRPr="00CC4444" w:rsidRDefault="00D67FDD" w:rsidP="00A44DBF">
            <w:pPr>
              <w:pStyle w:val="a5"/>
              <w:keepNext/>
              <w:widowControl/>
              <w:snapToGrid w:val="0"/>
              <w:spacing w:line="330" w:lineRule="exact"/>
              <w:ind w:leftChars="0" w:left="0"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w:t>
            </w:r>
          </w:p>
        </w:tc>
      </w:tr>
      <w:tr w:rsidR="00CC4444" w:rsidRPr="00CC4444" w:rsidTr="009F5E0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53" w:type="pct"/>
            <w:gridSpan w:val="3"/>
            <w:vMerge/>
            <w:tcBorders>
              <w:left w:val="single" w:sz="2" w:space="0" w:color="auto"/>
              <w:right w:val="single" w:sz="2" w:space="0" w:color="000000" w:themeColor="text1"/>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rPr>
                <w:rFonts w:ascii="微軟正黑體" w:eastAsia="微軟正黑體" w:hAnsi="微軟正黑體" w:cs="Arial"/>
                <w:kern w:val="0"/>
                <w:sz w:val="23"/>
                <w:szCs w:val="23"/>
              </w:rPr>
            </w:pPr>
          </w:p>
        </w:tc>
        <w:tc>
          <w:tcPr>
            <w:tcW w:w="582" w:type="pct"/>
            <w:tcBorders>
              <w:top w:val="single" w:sz="2" w:space="0" w:color="000000" w:themeColor="text1"/>
              <w:left w:val="single" w:sz="2" w:space="0" w:color="000000" w:themeColor="text1"/>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8</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12</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10</w:t>
            </w:r>
          </w:p>
        </w:tc>
        <w:tc>
          <w:tcPr>
            <w:tcW w:w="630" w:type="pct"/>
            <w:tcBorders>
              <w:top w:val="single" w:sz="2" w:space="0" w:color="000000" w:themeColor="text1"/>
              <w:left w:val="single" w:sz="2" w:space="0" w:color="auto"/>
              <w:bottom w:val="single" w:sz="2" w:space="0" w:color="000000" w:themeColor="text1"/>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noProof/>
                <w:kern w:val="0"/>
                <w:sz w:val="23"/>
                <w:szCs w:val="23"/>
              </w:rPr>
              <w:drawing>
                <wp:inline distT="0" distB="0" distL="0" distR="0" wp14:anchorId="4D7B93A5" wp14:editId="18DBFEC1">
                  <wp:extent cx="468000" cy="162000"/>
                  <wp:effectExtent l="0" t="0" r="8255" b="9525"/>
                  <wp:docPr id="486"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49"/>
                          <pic:cNvPicPr>
                            <a:picLocks noChangeAspect="1"/>
                          </pic:cNvPicPr>
                        </pic:nvPicPr>
                        <pic:blipFill rotWithShape="1">
                          <a:blip r:embed="rId30">
                            <a:clrChange>
                              <a:clrFrom>
                                <a:srgbClr val="FFFFFF"/>
                              </a:clrFrom>
                              <a:clrTo>
                                <a:srgbClr val="FFFFFF">
                                  <a:alpha val="0"/>
                                </a:srgbClr>
                              </a:clrTo>
                            </a:clrChange>
                            <a:duotone>
                              <a:prstClr val="black"/>
                              <a:schemeClr val="tx2">
                                <a:tint val="45000"/>
                                <a:satMod val="400000"/>
                              </a:schemeClr>
                            </a:duotone>
                          </a:blip>
                          <a:srcRect t="62115" b="21111"/>
                          <a:stretch/>
                        </pic:blipFill>
                        <pic:spPr>
                          <a:xfrm>
                            <a:off x="0" y="0"/>
                            <a:ext cx="468000" cy="162000"/>
                          </a:xfrm>
                          <a:prstGeom prst="rect">
                            <a:avLst/>
                          </a:prstGeom>
                        </pic:spPr>
                      </pic:pic>
                    </a:graphicData>
                  </a:graphic>
                </wp:inline>
              </w:drawing>
            </w:r>
          </w:p>
        </w:tc>
        <w:tc>
          <w:tcPr>
            <w:tcW w:w="945" w:type="pct"/>
            <w:tcBorders>
              <w:top w:val="single" w:sz="2" w:space="0" w:color="000000" w:themeColor="text1"/>
              <w:left w:val="single" w:sz="2" w:space="0" w:color="auto"/>
              <w:bottom w:val="single" w:sz="2" w:space="0" w:color="000000" w:themeColor="text1"/>
              <w:right w:val="single" w:sz="2" w:space="0" w:color="auto"/>
            </w:tcBorders>
            <w:shd w:val="clear" w:color="auto" w:fill="FFCCFF"/>
            <w:noWrap/>
            <w:vAlign w:val="center"/>
          </w:tcPr>
          <w:p w:rsidR="00D67FDD" w:rsidRPr="00CC4444" w:rsidRDefault="00D67FDD" w:rsidP="00A44DBF">
            <w:pPr>
              <w:pStyle w:val="a5"/>
              <w:keepNext/>
              <w:widowControl/>
              <w:snapToGrid w:val="0"/>
              <w:spacing w:line="330" w:lineRule="exact"/>
              <w:ind w:leftChars="0" w:left="0" w:rightChars="200" w:right="480"/>
              <w:jc w:val="righ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10</w:t>
            </w:r>
          </w:p>
        </w:tc>
      </w:tr>
      <w:tr w:rsidR="00CC4444" w:rsidRPr="00CC4444" w:rsidTr="009F5E0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53" w:type="pct"/>
            <w:gridSpan w:val="3"/>
            <w:vMerge/>
            <w:tcBorders>
              <w:left w:val="single" w:sz="2" w:space="0" w:color="auto"/>
              <w:bottom w:val="single" w:sz="2" w:space="0" w:color="auto"/>
              <w:right w:val="single" w:sz="2" w:space="0" w:color="000000" w:themeColor="text1"/>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rPr>
                <w:rFonts w:ascii="微軟正黑體" w:eastAsia="微軟正黑體" w:hAnsi="微軟正黑體" w:cs="Arial"/>
                <w:kern w:val="0"/>
                <w:sz w:val="23"/>
                <w:szCs w:val="23"/>
              </w:rPr>
            </w:pPr>
          </w:p>
        </w:tc>
        <w:tc>
          <w:tcPr>
            <w:tcW w:w="582" w:type="pct"/>
            <w:tcBorders>
              <w:top w:val="single" w:sz="2" w:space="0" w:color="000000" w:themeColor="text1"/>
              <w:left w:val="single" w:sz="2" w:space="0" w:color="000000" w:themeColor="text1"/>
              <w:bottom w:val="single" w:sz="2" w:space="0" w:color="auto"/>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630" w:type="pct"/>
            <w:tcBorders>
              <w:top w:val="single" w:sz="2" w:space="0" w:color="000000" w:themeColor="text1"/>
              <w:left w:val="single" w:sz="2" w:space="0" w:color="auto"/>
              <w:bottom w:val="single" w:sz="2" w:space="0" w:color="auto"/>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136</w:t>
            </w:r>
          </w:p>
        </w:tc>
        <w:tc>
          <w:tcPr>
            <w:tcW w:w="630" w:type="pct"/>
            <w:tcBorders>
              <w:top w:val="single" w:sz="2" w:space="0" w:color="000000" w:themeColor="text1"/>
              <w:left w:val="single" w:sz="2" w:space="0" w:color="auto"/>
              <w:bottom w:val="single" w:sz="2" w:space="0" w:color="auto"/>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145</w:t>
            </w:r>
          </w:p>
        </w:tc>
        <w:tc>
          <w:tcPr>
            <w:tcW w:w="630" w:type="pct"/>
            <w:tcBorders>
              <w:top w:val="single" w:sz="2" w:space="0" w:color="000000" w:themeColor="text1"/>
              <w:left w:val="single" w:sz="2" w:space="0" w:color="auto"/>
              <w:bottom w:val="single" w:sz="2" w:space="0" w:color="auto"/>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rightChars="100" w:right="24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146</w:t>
            </w:r>
          </w:p>
        </w:tc>
        <w:tc>
          <w:tcPr>
            <w:tcW w:w="630" w:type="pct"/>
            <w:tcBorders>
              <w:top w:val="single" w:sz="2" w:space="0" w:color="000000" w:themeColor="text1"/>
              <w:left w:val="single" w:sz="2" w:space="0" w:color="auto"/>
              <w:bottom w:val="single" w:sz="2" w:space="0" w:color="auto"/>
              <w:right w:val="single" w:sz="2" w:space="0" w:color="auto"/>
            </w:tcBorders>
            <w:shd w:val="clear" w:color="auto" w:fill="FFCCFF"/>
            <w:vAlign w:val="center"/>
          </w:tcPr>
          <w:p w:rsidR="00D67FDD" w:rsidRPr="00CC4444" w:rsidRDefault="00D67FDD" w:rsidP="00A44DBF">
            <w:pPr>
              <w:pStyle w:val="a5"/>
              <w:keepNext/>
              <w:widowControl/>
              <w:snapToGrid w:val="0"/>
              <w:spacing w:line="33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noProof/>
                <w:kern w:val="0"/>
                <w:sz w:val="23"/>
                <w:szCs w:val="23"/>
              </w:rPr>
              <w:drawing>
                <wp:inline distT="0" distB="0" distL="0" distR="0" wp14:anchorId="4AC8F579" wp14:editId="1A7E081D">
                  <wp:extent cx="468000" cy="162000"/>
                  <wp:effectExtent l="0" t="0" r="8255" b="9525"/>
                  <wp:docPr id="51"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0"/>
                          <pic:cNvPicPr>
                            <a:picLocks noChangeAspect="1"/>
                          </pic:cNvPicPr>
                        </pic:nvPicPr>
                        <pic:blipFill rotWithShape="1">
                          <a:blip r:embed="rId30">
                            <a:clrChange>
                              <a:clrFrom>
                                <a:srgbClr val="FFFFFF"/>
                              </a:clrFrom>
                              <a:clrTo>
                                <a:srgbClr val="FFFFFF">
                                  <a:alpha val="0"/>
                                </a:srgbClr>
                              </a:clrTo>
                            </a:clrChange>
                            <a:duotone>
                              <a:prstClr val="black"/>
                              <a:schemeClr val="tx2">
                                <a:tint val="45000"/>
                                <a:satMod val="400000"/>
                              </a:schemeClr>
                            </a:duotone>
                          </a:blip>
                          <a:srcRect t="82616" b="610"/>
                          <a:stretch/>
                        </pic:blipFill>
                        <pic:spPr>
                          <a:xfrm>
                            <a:off x="0" y="0"/>
                            <a:ext cx="468000" cy="162000"/>
                          </a:xfrm>
                          <a:prstGeom prst="rect">
                            <a:avLst/>
                          </a:prstGeom>
                        </pic:spPr>
                      </pic:pic>
                    </a:graphicData>
                  </a:graphic>
                </wp:inline>
              </w:drawing>
            </w:r>
          </w:p>
        </w:tc>
        <w:tc>
          <w:tcPr>
            <w:tcW w:w="945" w:type="pct"/>
            <w:tcBorders>
              <w:top w:val="single" w:sz="2" w:space="0" w:color="000000" w:themeColor="text1"/>
              <w:left w:val="single" w:sz="2" w:space="0" w:color="auto"/>
              <w:bottom w:val="single" w:sz="2" w:space="0" w:color="auto"/>
              <w:right w:val="single" w:sz="2" w:space="0" w:color="auto"/>
            </w:tcBorders>
            <w:shd w:val="clear" w:color="auto" w:fill="FFCCFF"/>
            <w:noWrap/>
            <w:vAlign w:val="center"/>
          </w:tcPr>
          <w:p w:rsidR="00D67FDD" w:rsidRPr="00CC4444" w:rsidRDefault="00D67FDD" w:rsidP="00A44DBF">
            <w:pPr>
              <w:pStyle w:val="a5"/>
              <w:keepNext/>
              <w:widowControl/>
              <w:snapToGrid w:val="0"/>
              <w:spacing w:line="330" w:lineRule="exact"/>
              <w:ind w:leftChars="0" w:left="0" w:rightChars="200" w:right="480"/>
              <w:jc w:val="righ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142</w:t>
            </w:r>
          </w:p>
        </w:tc>
      </w:tr>
    </w:tbl>
    <w:p w:rsidR="00845367" w:rsidRPr="00CC4444" w:rsidRDefault="00845367" w:rsidP="005C71CE">
      <w:pPr>
        <w:keepNext/>
        <w:snapToGrid w:val="0"/>
        <w:spacing w:line="280"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註：(1)新增需求人數為景氣持平假設下之推估結果。</w:t>
      </w:r>
    </w:p>
    <w:p w:rsidR="00845367" w:rsidRDefault="00845367" w:rsidP="005C71CE">
      <w:pPr>
        <w:keepNext/>
        <w:snapToGrid w:val="0"/>
        <w:spacing w:line="280" w:lineRule="exact"/>
        <w:ind w:leftChars="175" w:left="670" w:hangingChars="125" w:hanging="250"/>
        <w:jc w:val="both"/>
        <w:rPr>
          <w:rFonts w:ascii="微軟正黑體" w:eastAsia="微軟正黑體" w:hAnsi="微軟正黑體"/>
          <w:sz w:val="20"/>
          <w:szCs w:val="20"/>
        </w:rPr>
      </w:pPr>
      <w:r w:rsidRPr="00CC4444">
        <w:rPr>
          <w:rFonts w:ascii="微軟正黑體" w:eastAsia="微軟正黑體" w:hAnsi="微軟正黑體" w:hint="eastAsia"/>
          <w:sz w:val="20"/>
          <w:szCs w:val="20"/>
        </w:rPr>
        <w:t>(2)連鎖加盟產業之需求推估範疇，僅「批發及零售場所經理人(區域店長)」。</w:t>
      </w:r>
    </w:p>
    <w:p w:rsidR="001F7B84" w:rsidRPr="00CC4444" w:rsidRDefault="001F7B84" w:rsidP="005C71CE">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(3)電視內容產業以</w:t>
      </w:r>
      <w:r w:rsidRPr="001F7B84">
        <w:rPr>
          <w:rFonts w:ascii="微軟正黑體" w:eastAsia="微軟正黑體" w:hAnsi="微軟正黑體" w:hint="eastAsia"/>
          <w:sz w:val="20"/>
          <w:szCs w:val="20"/>
        </w:rPr>
        <w:t>「電視劇專業人才」為主要推估標的。</w:t>
      </w:r>
    </w:p>
    <w:p w:rsidR="00845367" w:rsidRPr="00CC4444" w:rsidRDefault="001F7B84" w:rsidP="005C71CE">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(4</w:t>
      </w:r>
      <w:r w:rsidR="00845367" w:rsidRPr="00CC4444">
        <w:rPr>
          <w:rFonts w:ascii="微軟正黑體" w:eastAsia="微軟正黑體" w:hAnsi="微軟正黑體" w:hint="eastAsia"/>
          <w:sz w:val="20"/>
          <w:szCs w:val="20"/>
        </w:rPr>
        <w:t>)流行音樂業推估期間為105-107年，該產業平均新增需求人數係106-107年之兩年平均值。</w:t>
      </w:r>
    </w:p>
    <w:p w:rsidR="00845367" w:rsidRPr="00CC4444" w:rsidRDefault="001F7B84" w:rsidP="005C71CE">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(5</w:t>
      </w:r>
      <w:r w:rsidR="00845367" w:rsidRPr="00CC4444">
        <w:rPr>
          <w:rFonts w:ascii="微軟正黑體" w:eastAsia="微軟正黑體" w:hAnsi="微軟正黑體" w:hint="eastAsia"/>
          <w:sz w:val="20"/>
          <w:szCs w:val="20"/>
        </w:rPr>
        <w:t>)保險業因推估對象包含業務員等較大需求之人力，爰相對其他業別新增需求人數較高。</w:t>
      </w:r>
    </w:p>
    <w:p w:rsidR="005D79F7" w:rsidRPr="00CC4444" w:rsidRDefault="001F7B84" w:rsidP="005C71CE">
      <w:pPr>
        <w:keepNext/>
        <w:snapToGrid w:val="0"/>
        <w:spacing w:line="280" w:lineRule="exact"/>
        <w:ind w:leftChars="175" w:left="670" w:hangingChars="125" w:hanging="250"/>
        <w:jc w:val="both"/>
        <w:rPr>
          <w:rFonts w:ascii="微軟正黑體" w:eastAsia="微軟正黑體" w:hAnsi="微軟正黑體"/>
          <w:sz w:val="20"/>
          <w:szCs w:val="20"/>
        </w:rPr>
      </w:pPr>
      <w:r>
        <w:rPr>
          <w:rFonts w:ascii="微軟正黑體" w:eastAsia="微軟正黑體" w:hAnsi="微軟正黑體" w:hint="eastAsia"/>
          <w:sz w:val="20"/>
          <w:szCs w:val="20"/>
        </w:rPr>
        <w:t>(6</w:t>
      </w:r>
      <w:r w:rsidR="005D79F7" w:rsidRPr="00CC4444">
        <w:rPr>
          <w:rFonts w:ascii="微軟正黑體" w:eastAsia="微軟正黑體" w:hAnsi="微軟正黑體" w:hint="eastAsia"/>
          <w:sz w:val="20"/>
          <w:szCs w:val="20"/>
        </w:rPr>
        <w:t>)</w:t>
      </w:r>
      <w:r w:rsidR="00B10CC8" w:rsidRPr="00CC4444">
        <w:rPr>
          <w:rFonts w:ascii="微軟正黑體" w:eastAsia="微軟正黑體" w:hAnsi="微軟正黑體" w:hint="eastAsia"/>
          <w:sz w:val="20"/>
          <w:szCs w:val="20"/>
        </w:rPr>
        <w:t>金融科技人才</w:t>
      </w:r>
      <w:r w:rsidR="00271F9F" w:rsidRPr="00CC4444">
        <w:rPr>
          <w:rFonts w:ascii="微軟正黑體" w:eastAsia="微軟正黑體" w:hAnsi="微軟正黑體" w:hint="eastAsia"/>
          <w:sz w:val="20"/>
          <w:szCs w:val="20"/>
        </w:rPr>
        <w:t>之數據，係由</w:t>
      </w:r>
      <w:r w:rsidR="00B10CC8" w:rsidRPr="00CC4444">
        <w:rPr>
          <w:rFonts w:ascii="微軟正黑體" w:eastAsia="微軟正黑體" w:hAnsi="微軟正黑體" w:hint="eastAsia"/>
          <w:sz w:val="20"/>
          <w:szCs w:val="20"/>
        </w:rPr>
        <w:t>銀行、證券、投信投顧、期貨、保險</w:t>
      </w:r>
      <w:r w:rsidR="009B6476" w:rsidRPr="00CC4444">
        <w:rPr>
          <w:rFonts w:ascii="微軟正黑體" w:eastAsia="微軟正黑體" w:hAnsi="微軟正黑體" w:hint="eastAsia"/>
          <w:sz w:val="20"/>
          <w:szCs w:val="20"/>
        </w:rPr>
        <w:t>等</w:t>
      </w:r>
      <w:r w:rsidR="00741E81" w:rsidRPr="00CC4444">
        <w:rPr>
          <w:rFonts w:ascii="微軟正黑體" w:eastAsia="微軟正黑體" w:hAnsi="微軟正黑體" w:hint="eastAsia"/>
          <w:sz w:val="20"/>
          <w:szCs w:val="20"/>
        </w:rPr>
        <w:t>金融相關產業之</w:t>
      </w:r>
      <w:r w:rsidR="00B10CC8" w:rsidRPr="00CC4444">
        <w:rPr>
          <w:rFonts w:ascii="微軟正黑體" w:eastAsia="微軟正黑體" w:hAnsi="微軟正黑體" w:hint="eastAsia"/>
          <w:sz w:val="20"/>
          <w:szCs w:val="20"/>
        </w:rPr>
        <w:t>調查及推估</w:t>
      </w:r>
      <w:r w:rsidR="00741E81" w:rsidRPr="00CC4444">
        <w:rPr>
          <w:rFonts w:ascii="微軟正黑體" w:eastAsia="微軟正黑體" w:hAnsi="微軟正黑體" w:hint="eastAsia"/>
          <w:sz w:val="20"/>
          <w:szCs w:val="20"/>
        </w:rPr>
        <w:t>結果</w:t>
      </w:r>
      <w:r w:rsidR="002D2B01" w:rsidRPr="00CC4444">
        <w:rPr>
          <w:rFonts w:ascii="微軟正黑體" w:eastAsia="微軟正黑體" w:hAnsi="微軟正黑體" w:hint="eastAsia"/>
          <w:sz w:val="20"/>
          <w:szCs w:val="20"/>
        </w:rPr>
        <w:t>綜整得</w:t>
      </w:r>
      <w:r w:rsidR="00C97064" w:rsidRPr="00CC4444">
        <w:rPr>
          <w:rFonts w:ascii="微軟正黑體" w:eastAsia="微軟正黑體" w:hAnsi="微軟正黑體" w:hint="eastAsia"/>
          <w:sz w:val="20"/>
          <w:szCs w:val="20"/>
        </w:rPr>
        <w:t>之</w:t>
      </w:r>
      <w:r w:rsidR="00B10CC8" w:rsidRPr="00CC4444">
        <w:rPr>
          <w:rFonts w:ascii="微軟正黑體" w:eastAsia="微軟正黑體" w:hAnsi="微軟正黑體" w:hint="eastAsia"/>
          <w:sz w:val="20"/>
          <w:szCs w:val="20"/>
        </w:rPr>
        <w:t>。</w:t>
      </w:r>
    </w:p>
    <w:p w:rsidR="00845367" w:rsidRPr="00CC4444" w:rsidRDefault="00845367" w:rsidP="0084536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7340B4"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A760FE" w:rsidRPr="00CC4444" w:rsidRDefault="00F85677" w:rsidP="003619EF">
      <w:pPr>
        <w:pStyle w:val="af5"/>
      </w:pPr>
      <w:bookmarkStart w:id="19" w:name="_Toc448494100"/>
      <w:r>
        <w:rPr>
          <w:rFonts w:hint="eastAsia"/>
        </w:rPr>
        <w:lastRenderedPageBreak/>
        <w:t>依據</w:t>
      </w:r>
      <w:r w:rsidR="003D554A" w:rsidRPr="00CC4444">
        <w:rPr>
          <w:rFonts w:hint="eastAsia"/>
        </w:rPr>
        <w:t>表</w:t>
      </w:r>
      <w:r w:rsidR="00716CC0" w:rsidRPr="00CC4444">
        <w:rPr>
          <w:rFonts w:hint="eastAsia"/>
        </w:rPr>
        <w:t>4</w:t>
      </w:r>
      <w:r w:rsidR="003D554A" w:rsidRPr="00CC4444">
        <w:rPr>
          <w:rFonts w:hint="eastAsia"/>
        </w:rPr>
        <w:t>之結果，</w:t>
      </w:r>
      <w:r w:rsidR="00EF08D7" w:rsidRPr="00CC4444">
        <w:rPr>
          <w:rFonts w:hint="eastAsia"/>
        </w:rPr>
        <w:t>各</w:t>
      </w:r>
      <w:r w:rsidR="003D554A" w:rsidRPr="00CC4444">
        <w:rPr>
          <w:rFonts w:hint="eastAsia"/>
        </w:rPr>
        <w:t>重點</w:t>
      </w:r>
      <w:r w:rsidR="00EF08D7" w:rsidRPr="00CC4444">
        <w:rPr>
          <w:rFonts w:hint="eastAsia"/>
        </w:rPr>
        <w:t>產業</w:t>
      </w:r>
      <w:r w:rsidR="003D554A" w:rsidRPr="00CC4444">
        <w:rPr>
          <w:rFonts w:hint="eastAsia"/>
        </w:rPr>
        <w:t>於106至108年</w:t>
      </w:r>
      <w:r w:rsidR="00B33674" w:rsidRPr="00CC4444">
        <w:rPr>
          <w:rFonts w:hint="eastAsia"/>
        </w:rPr>
        <w:t>之</w:t>
      </w:r>
      <w:r w:rsidR="00A44D0A" w:rsidRPr="00CC4444">
        <w:rPr>
          <w:rFonts w:hint="eastAsia"/>
        </w:rPr>
        <w:t>新增</w:t>
      </w:r>
      <w:r w:rsidR="00B33674" w:rsidRPr="00CC4444">
        <w:rPr>
          <w:rFonts w:hint="eastAsia"/>
        </w:rPr>
        <w:t>人力</w:t>
      </w:r>
      <w:r w:rsidR="00EF08D7" w:rsidRPr="00CC4444">
        <w:rPr>
          <w:rFonts w:hint="eastAsia"/>
        </w:rPr>
        <w:t>需求</w:t>
      </w:r>
      <w:r w:rsidR="003D554A" w:rsidRPr="00CC4444">
        <w:rPr>
          <w:rFonts w:hint="eastAsia"/>
        </w:rPr>
        <w:t>及人才供需狀況</w:t>
      </w:r>
      <w:r w:rsidR="00EF08D7" w:rsidRPr="00CC4444">
        <w:rPr>
          <w:rFonts w:hint="eastAsia"/>
        </w:rPr>
        <w:t>，</w:t>
      </w:r>
      <w:r w:rsidR="00D76B67" w:rsidRPr="00CC4444">
        <w:rPr>
          <w:rFonts w:hint="eastAsia"/>
        </w:rPr>
        <w:t>分</w:t>
      </w:r>
      <w:r w:rsidR="00277C23" w:rsidRPr="00CC4444">
        <w:rPr>
          <w:rFonts w:hint="eastAsia"/>
        </w:rPr>
        <w:t>述</w:t>
      </w:r>
      <w:r w:rsidR="00EF08D7" w:rsidRPr="00CC4444">
        <w:rPr>
          <w:rFonts w:hint="eastAsia"/>
        </w:rPr>
        <w:t>如下：</w:t>
      </w:r>
    </w:p>
    <w:p w:rsidR="00EA449A" w:rsidRPr="00CC4444" w:rsidRDefault="00EA449A" w:rsidP="00072C1F">
      <w:pPr>
        <w:pStyle w:val="affa"/>
        <w:numPr>
          <w:ilvl w:val="3"/>
          <w:numId w:val="307"/>
        </w:numPr>
        <w:ind w:left="482" w:firstLineChars="0" w:hanging="482"/>
      </w:pPr>
      <w:r w:rsidRPr="00CC4444">
        <w:rPr>
          <w:rFonts w:hint="eastAsia"/>
        </w:rPr>
        <w:t>5G通訊及物聯網策略佈局</w:t>
      </w:r>
      <w:r w:rsidR="0032465D" w:rsidRPr="00CC4444">
        <w:rPr>
          <w:rFonts w:hint="eastAsia"/>
        </w:rPr>
        <w:t>加速</w:t>
      </w:r>
      <w:r w:rsidRPr="00CC4444">
        <w:rPr>
          <w:rFonts w:hint="eastAsia"/>
        </w:rPr>
        <w:t>，資通訊及知識服務人才需求穩定攀升</w:t>
      </w:r>
    </w:p>
    <w:p w:rsidR="00EA449A" w:rsidRPr="00CC4444" w:rsidRDefault="00EA449A" w:rsidP="00F85677">
      <w:pPr>
        <w:pStyle w:val="affb"/>
        <w:ind w:firstLineChars="200" w:firstLine="520"/>
      </w:pPr>
      <w:r w:rsidRPr="00CC4444">
        <w:rPr>
          <w:rFonts w:hint="eastAsia"/>
        </w:rPr>
        <w:t>受惠行動通訊與社群網絡的普及，帶動數位經濟的快速發展，預估</w:t>
      </w:r>
      <w:r w:rsidR="00E053BA" w:rsidRPr="00CC4444">
        <w:rPr>
          <w:rFonts w:hint="eastAsia"/>
        </w:rPr>
        <w:t>106至108年</w:t>
      </w:r>
      <w:r w:rsidR="00784894" w:rsidRPr="00CC4444">
        <w:rPr>
          <w:rFonts w:hint="eastAsia"/>
        </w:rPr>
        <w:t>，</w:t>
      </w:r>
      <w:r w:rsidR="004E525B" w:rsidRPr="00CC4444">
        <w:rPr>
          <w:rFonts w:hint="eastAsia"/>
        </w:rPr>
        <w:t>除面板業受景氣循環之影響</w:t>
      </w:r>
      <w:r w:rsidR="00784894" w:rsidRPr="00CC4444">
        <w:rPr>
          <w:rFonts w:hint="eastAsia"/>
        </w:rPr>
        <w:t>而新增人才需求較少</w:t>
      </w:r>
      <w:r w:rsidR="004E525B" w:rsidRPr="00CC4444">
        <w:rPr>
          <w:rFonts w:hint="eastAsia"/>
        </w:rPr>
        <w:t>外，</w:t>
      </w:r>
      <w:r w:rsidR="00ED5A8E" w:rsidRPr="00CC4444">
        <w:rPr>
          <w:rFonts w:hint="eastAsia"/>
        </w:rPr>
        <w:t>設計服務、IC設計、通訊設備及雲端巨量等資通訊及知識服務相關產業，每年新增需求均大於1,000人，</w:t>
      </w:r>
      <w:r w:rsidR="00E03FFD" w:rsidRPr="00CC4444">
        <w:rPr>
          <w:rFonts w:hint="eastAsia"/>
        </w:rPr>
        <w:t>其中又以通訊設備業</w:t>
      </w:r>
      <w:r w:rsidR="0022397E" w:rsidRPr="00CC4444">
        <w:rPr>
          <w:rFonts w:hint="eastAsia"/>
        </w:rPr>
        <w:t>新增</w:t>
      </w:r>
      <w:r w:rsidR="00E03FFD" w:rsidRPr="00CC4444">
        <w:rPr>
          <w:rFonts w:hint="eastAsia"/>
        </w:rPr>
        <w:t>需求最</w:t>
      </w:r>
      <w:r w:rsidR="00972F40" w:rsidRPr="00CC4444">
        <w:rPr>
          <w:rFonts w:hint="eastAsia"/>
        </w:rPr>
        <w:t>多</w:t>
      </w:r>
      <w:r w:rsidR="00E03FFD" w:rsidRPr="00CC4444">
        <w:rPr>
          <w:rFonts w:hint="eastAsia"/>
        </w:rPr>
        <w:t>，平均每年</w:t>
      </w:r>
      <w:r w:rsidR="00EB662E" w:rsidRPr="00CC4444">
        <w:rPr>
          <w:rFonts w:hint="eastAsia"/>
        </w:rPr>
        <w:t>增加</w:t>
      </w:r>
      <w:r w:rsidR="00E03FFD" w:rsidRPr="00CC4444">
        <w:rPr>
          <w:rFonts w:hint="eastAsia"/>
        </w:rPr>
        <w:t>2,833人；</w:t>
      </w:r>
      <w:r w:rsidRPr="00CC4444">
        <w:rPr>
          <w:rFonts w:hint="eastAsia"/>
        </w:rPr>
        <w:t>另由於國內外創客(Maker)運動愈趨盛行，透過手作、軟體運用、互聯網(IOT)等技術開發</w:t>
      </w:r>
      <w:r w:rsidR="006535F5" w:rsidRPr="00CC4444">
        <w:rPr>
          <w:rFonts w:hint="eastAsia"/>
        </w:rPr>
        <w:t>之</w:t>
      </w:r>
      <w:r w:rsidRPr="00CC4444">
        <w:rPr>
          <w:rFonts w:hint="eastAsia"/>
        </w:rPr>
        <w:t>設計產品成為趨勢，設計服務業的新增需求</w:t>
      </w:r>
      <w:r w:rsidR="002E01EA" w:rsidRPr="00CC4444">
        <w:rPr>
          <w:rFonts w:hint="eastAsia"/>
        </w:rPr>
        <w:t>增</w:t>
      </w:r>
      <w:r w:rsidRPr="00CC4444">
        <w:rPr>
          <w:rFonts w:hint="eastAsia"/>
        </w:rPr>
        <w:t>幅最大，由106年</w:t>
      </w:r>
      <w:r w:rsidR="00694DA2" w:rsidRPr="00CC4444">
        <w:rPr>
          <w:rFonts w:hint="eastAsia"/>
        </w:rPr>
        <w:t>之</w:t>
      </w:r>
      <w:r w:rsidRPr="00CC4444">
        <w:rPr>
          <w:rFonts w:hint="eastAsia"/>
        </w:rPr>
        <w:t>1,000人</w:t>
      </w:r>
      <w:r w:rsidR="00694DA2" w:rsidRPr="00CC4444">
        <w:rPr>
          <w:rFonts w:hint="eastAsia"/>
        </w:rPr>
        <w:t>，</w:t>
      </w:r>
      <w:r w:rsidRPr="00CC4444">
        <w:rPr>
          <w:rFonts w:hint="eastAsia"/>
        </w:rPr>
        <w:t>增加</w:t>
      </w:r>
      <w:r w:rsidR="00D8337D" w:rsidRPr="00CC4444">
        <w:rPr>
          <w:rFonts w:hint="eastAsia"/>
        </w:rPr>
        <w:t>為</w:t>
      </w:r>
      <w:r w:rsidRPr="00CC4444">
        <w:rPr>
          <w:rFonts w:hint="eastAsia"/>
        </w:rPr>
        <w:t>108年</w:t>
      </w:r>
      <w:r w:rsidR="00694DA2" w:rsidRPr="00CC4444">
        <w:rPr>
          <w:rFonts w:hint="eastAsia"/>
        </w:rPr>
        <w:t>之</w:t>
      </w:r>
      <w:r w:rsidRPr="00CC4444">
        <w:rPr>
          <w:rFonts w:hint="eastAsia"/>
        </w:rPr>
        <w:t>1,200人。</w:t>
      </w:r>
    </w:p>
    <w:bookmarkEnd w:id="19"/>
    <w:p w:rsidR="002764D6" w:rsidRPr="00CC4444" w:rsidRDefault="00384D6C" w:rsidP="00072C1F">
      <w:pPr>
        <w:pStyle w:val="affa"/>
        <w:numPr>
          <w:ilvl w:val="3"/>
          <w:numId w:val="307"/>
        </w:numPr>
        <w:ind w:left="482" w:firstLineChars="0" w:hanging="482"/>
      </w:pPr>
      <w:r w:rsidRPr="00CC4444">
        <w:rPr>
          <w:rFonts w:hint="eastAsia"/>
        </w:rPr>
        <w:t>節能減碳成</w:t>
      </w:r>
      <w:r w:rsidR="00482AF7" w:rsidRPr="00CC4444">
        <w:rPr>
          <w:rFonts w:hint="eastAsia"/>
        </w:rPr>
        <w:t>為</w:t>
      </w:r>
      <w:r w:rsidRPr="00CC4444">
        <w:rPr>
          <w:rFonts w:hint="eastAsia"/>
        </w:rPr>
        <w:t>國際趨勢</w:t>
      </w:r>
      <w:r w:rsidR="002764D6" w:rsidRPr="00CC4444">
        <w:rPr>
          <w:rFonts w:hint="eastAsia"/>
        </w:rPr>
        <w:t>，</w:t>
      </w:r>
      <w:r w:rsidRPr="00CC4444">
        <w:rPr>
          <w:rFonts w:hint="eastAsia"/>
        </w:rPr>
        <w:t>綠色</w:t>
      </w:r>
      <w:r w:rsidR="002764D6" w:rsidRPr="00CC4444">
        <w:rPr>
          <w:rFonts w:hint="eastAsia"/>
        </w:rPr>
        <w:t>產業人才需求</w:t>
      </w:r>
      <w:r w:rsidRPr="00CC4444">
        <w:rPr>
          <w:rFonts w:hint="eastAsia"/>
        </w:rPr>
        <w:t>增溫</w:t>
      </w:r>
    </w:p>
    <w:p w:rsidR="002764D6" w:rsidRPr="00CC4444" w:rsidRDefault="00AF67C5" w:rsidP="00F85677">
      <w:pPr>
        <w:pStyle w:val="affb"/>
        <w:ind w:firstLineChars="200" w:firstLine="520"/>
      </w:pPr>
      <w:r w:rsidRPr="00CC4444">
        <w:rPr>
          <w:rFonts w:hint="eastAsia"/>
        </w:rPr>
        <w:t>環保意識抬頭，節能減碳成為國際共識，而</w:t>
      </w:r>
      <w:r w:rsidR="007F79EC" w:rsidRPr="00CC4444">
        <w:rPr>
          <w:rFonts w:hint="eastAsia"/>
        </w:rPr>
        <w:t>聯合國永續發展目標與巴黎氣候協議</w:t>
      </w:r>
      <w:r w:rsidRPr="00CC4444">
        <w:rPr>
          <w:rFonts w:hint="eastAsia"/>
        </w:rPr>
        <w:t>也</w:t>
      </w:r>
      <w:r w:rsidR="007F79EC" w:rsidRPr="00CC4444">
        <w:rPr>
          <w:rFonts w:hint="eastAsia"/>
        </w:rPr>
        <w:t>已陸續生效，</w:t>
      </w:r>
      <w:r w:rsidRPr="00CC4444">
        <w:rPr>
          <w:rFonts w:hint="eastAsia"/>
        </w:rPr>
        <w:t>未來</w:t>
      </w:r>
      <w:r w:rsidR="00177677" w:rsidRPr="00CC4444">
        <w:rPr>
          <w:rFonts w:hint="eastAsia"/>
        </w:rPr>
        <w:t>智慧綠建築及能源技術服務等</w:t>
      </w:r>
      <w:r w:rsidRPr="00CC4444">
        <w:rPr>
          <w:rFonts w:hint="eastAsia"/>
        </w:rPr>
        <w:t>綠色產業</w:t>
      </w:r>
      <w:r w:rsidR="00CA3BBB" w:rsidRPr="00CC4444">
        <w:rPr>
          <w:rFonts w:hint="eastAsia"/>
        </w:rPr>
        <w:t>將</w:t>
      </w:r>
      <w:r w:rsidRPr="00CC4444">
        <w:rPr>
          <w:rFonts w:hint="eastAsia"/>
        </w:rPr>
        <w:t>蓬勃發展與</w:t>
      </w:r>
      <w:r w:rsidR="007F79EC" w:rsidRPr="00CC4444">
        <w:rPr>
          <w:rFonts w:hint="eastAsia"/>
        </w:rPr>
        <w:t>創新</w:t>
      </w:r>
      <w:r w:rsidRPr="00CC4444">
        <w:rPr>
          <w:rFonts w:hint="eastAsia"/>
        </w:rPr>
        <w:t>，預估</w:t>
      </w:r>
      <w:r w:rsidR="00E053BA" w:rsidRPr="00CC4444">
        <w:rPr>
          <w:rFonts w:hint="eastAsia"/>
        </w:rPr>
        <w:t>106至108年</w:t>
      </w:r>
      <w:r w:rsidRPr="00CC4444">
        <w:rPr>
          <w:rFonts w:hint="eastAsia"/>
        </w:rPr>
        <w:t>新增人才需求逐年增加，其中智慧綠建築</w:t>
      </w:r>
      <w:r w:rsidR="00CE1D24" w:rsidRPr="00CC4444">
        <w:rPr>
          <w:rFonts w:hint="eastAsia"/>
        </w:rPr>
        <w:t>(含建築設計及綜合佈線)新增需求最多</w:t>
      </w:r>
      <w:r w:rsidRPr="00CC4444">
        <w:rPr>
          <w:rFonts w:hint="eastAsia"/>
        </w:rPr>
        <w:t>，</w:t>
      </w:r>
      <w:r w:rsidR="00CE1D24" w:rsidRPr="00CC4444">
        <w:rPr>
          <w:rFonts w:hint="eastAsia"/>
        </w:rPr>
        <w:t>平均每年</w:t>
      </w:r>
      <w:r w:rsidR="00EB662E" w:rsidRPr="00CC4444">
        <w:rPr>
          <w:rFonts w:hint="eastAsia"/>
        </w:rPr>
        <w:t>增加</w:t>
      </w:r>
      <w:r w:rsidRPr="00CC4444">
        <w:rPr>
          <w:rFonts w:hint="eastAsia"/>
        </w:rPr>
        <w:t>591人，而能源技術服務與農業設施</w:t>
      </w:r>
      <w:r w:rsidR="00247D5D" w:rsidRPr="00CC4444">
        <w:rPr>
          <w:rFonts w:hint="eastAsia"/>
        </w:rPr>
        <w:t>平均每年新增人才需求相當，各約</w:t>
      </w:r>
      <w:r w:rsidR="00C27F27" w:rsidRPr="00CC4444">
        <w:rPr>
          <w:rFonts w:hint="eastAsia"/>
        </w:rPr>
        <w:t>363人及</w:t>
      </w:r>
      <w:r w:rsidR="00247D5D" w:rsidRPr="00CC4444">
        <w:rPr>
          <w:rFonts w:hint="eastAsia"/>
        </w:rPr>
        <w:t>362人。</w:t>
      </w:r>
    </w:p>
    <w:p w:rsidR="002764D6" w:rsidRPr="00CC4444" w:rsidRDefault="002764D6" w:rsidP="00072C1F">
      <w:pPr>
        <w:pStyle w:val="affa"/>
        <w:numPr>
          <w:ilvl w:val="3"/>
          <w:numId w:val="307"/>
        </w:numPr>
        <w:ind w:left="482" w:firstLineChars="0" w:hanging="482"/>
      </w:pPr>
      <w:r w:rsidRPr="00CC4444">
        <w:rPr>
          <w:rFonts w:hint="eastAsia"/>
        </w:rPr>
        <w:t>全球經濟回溫，</w:t>
      </w:r>
      <w:r w:rsidR="0004478A" w:rsidRPr="00CC4444">
        <w:rPr>
          <w:rFonts w:hint="eastAsia"/>
        </w:rPr>
        <w:t>機械及鑄造產業</w:t>
      </w:r>
      <w:r w:rsidRPr="00CC4444">
        <w:rPr>
          <w:rFonts w:hint="eastAsia"/>
        </w:rPr>
        <w:t>人才需求旺盛</w:t>
      </w:r>
    </w:p>
    <w:p w:rsidR="0081009F" w:rsidRPr="00CC4444" w:rsidRDefault="002A5FCB" w:rsidP="00F85677">
      <w:pPr>
        <w:pStyle w:val="affb"/>
        <w:ind w:firstLineChars="200" w:firstLine="520"/>
      </w:pPr>
      <w:r w:rsidRPr="00CC4444">
        <w:rPr>
          <w:rFonts w:hint="eastAsia"/>
        </w:rPr>
        <w:t>隨著</w:t>
      </w:r>
      <w:r w:rsidR="00C404A2" w:rsidRPr="00CC4444">
        <w:rPr>
          <w:rFonts w:hint="eastAsia"/>
        </w:rPr>
        <w:t>美國</w:t>
      </w:r>
      <w:r w:rsidRPr="00CC4444">
        <w:rPr>
          <w:rFonts w:hint="eastAsia"/>
        </w:rPr>
        <w:t>提振</w:t>
      </w:r>
      <w:r w:rsidR="00C404A2" w:rsidRPr="00CC4444">
        <w:rPr>
          <w:rFonts w:hint="eastAsia"/>
        </w:rPr>
        <w:t>基礎建設</w:t>
      </w:r>
      <w:r w:rsidRPr="00CC4444">
        <w:rPr>
          <w:rFonts w:hint="eastAsia"/>
        </w:rPr>
        <w:t>、全球</w:t>
      </w:r>
      <w:r w:rsidR="00C404A2" w:rsidRPr="00CC4444">
        <w:rPr>
          <w:rFonts w:hint="eastAsia"/>
        </w:rPr>
        <w:t>景氣回溫</w:t>
      </w:r>
      <w:r w:rsidRPr="00CC4444">
        <w:rPr>
          <w:rFonts w:hint="eastAsia"/>
        </w:rPr>
        <w:t>、日本東京奧運基礎建設需求</w:t>
      </w:r>
      <w:r w:rsidR="00C404A2" w:rsidRPr="00CC4444">
        <w:rPr>
          <w:rFonts w:hint="eastAsia"/>
        </w:rPr>
        <w:t>，以及</w:t>
      </w:r>
      <w:r w:rsidRPr="00CC4444">
        <w:rPr>
          <w:rFonts w:hint="eastAsia"/>
        </w:rPr>
        <w:t>我國政府積極推動智慧機械</w:t>
      </w:r>
      <w:r w:rsidR="00C404A2" w:rsidRPr="00CC4444">
        <w:rPr>
          <w:rFonts w:hint="eastAsia"/>
        </w:rPr>
        <w:t>，</w:t>
      </w:r>
      <w:r w:rsidR="00A7616C" w:rsidRPr="00CC4444">
        <w:rPr>
          <w:rFonts w:hint="eastAsia"/>
        </w:rPr>
        <w:t>皆</w:t>
      </w:r>
      <w:r w:rsidRPr="00CC4444">
        <w:rPr>
          <w:rFonts w:hint="eastAsia"/>
        </w:rPr>
        <w:t>有助於</w:t>
      </w:r>
      <w:r w:rsidR="0003160D" w:rsidRPr="00CC4444">
        <w:rPr>
          <w:rFonts w:hint="eastAsia"/>
        </w:rPr>
        <w:t>機械及鑄造</w:t>
      </w:r>
      <w:r w:rsidR="004A487C" w:rsidRPr="00CC4444">
        <w:rPr>
          <w:rFonts w:hint="eastAsia"/>
        </w:rPr>
        <w:t>產業</w:t>
      </w:r>
      <w:r w:rsidR="00AF67C5" w:rsidRPr="00CC4444">
        <w:rPr>
          <w:rFonts w:hint="eastAsia"/>
        </w:rPr>
        <w:t>大幅成長</w:t>
      </w:r>
      <w:r w:rsidRPr="00CC4444">
        <w:rPr>
          <w:rFonts w:hint="eastAsia"/>
        </w:rPr>
        <w:t>，預估</w:t>
      </w:r>
      <w:r w:rsidR="00E053BA" w:rsidRPr="00CC4444">
        <w:rPr>
          <w:rFonts w:hint="eastAsia"/>
        </w:rPr>
        <w:t>106至108年</w:t>
      </w:r>
      <w:r w:rsidRPr="00CC4444">
        <w:rPr>
          <w:rFonts w:hint="eastAsia"/>
        </w:rPr>
        <w:t>新增人才需求</w:t>
      </w:r>
      <w:r w:rsidR="00A7616C" w:rsidRPr="00CC4444">
        <w:rPr>
          <w:rFonts w:hint="eastAsia"/>
        </w:rPr>
        <w:t>逐年增加，其中機械業</w:t>
      </w:r>
      <w:r w:rsidR="0004478A" w:rsidRPr="00CC4444">
        <w:rPr>
          <w:rFonts w:hint="eastAsia"/>
        </w:rPr>
        <w:t>平均每年增加</w:t>
      </w:r>
      <w:r w:rsidR="002764D6" w:rsidRPr="00CC4444">
        <w:rPr>
          <w:rFonts w:hint="eastAsia"/>
        </w:rPr>
        <w:t>6,800人</w:t>
      </w:r>
      <w:r w:rsidR="00F41A99" w:rsidRPr="00CC4444">
        <w:rPr>
          <w:rFonts w:hint="eastAsia"/>
        </w:rPr>
        <w:t>，相較於</w:t>
      </w:r>
      <w:r w:rsidR="00265FF0" w:rsidRPr="00CC4444">
        <w:rPr>
          <w:rFonts w:hint="eastAsia"/>
        </w:rPr>
        <w:t>表</w:t>
      </w:r>
      <w:r w:rsidR="00F85677">
        <w:rPr>
          <w:rFonts w:hint="eastAsia"/>
        </w:rPr>
        <w:t>4</w:t>
      </w:r>
      <w:r w:rsidR="00F41A99" w:rsidRPr="00CC4444">
        <w:rPr>
          <w:rFonts w:hint="eastAsia"/>
        </w:rPr>
        <w:t>其他重點產業</w:t>
      </w:r>
      <w:r w:rsidR="0004478A" w:rsidRPr="00CC4444">
        <w:rPr>
          <w:rFonts w:hint="eastAsia"/>
        </w:rPr>
        <w:t>多，而</w:t>
      </w:r>
      <w:r w:rsidR="002764D6" w:rsidRPr="00CC4444">
        <w:rPr>
          <w:rFonts w:hint="eastAsia"/>
        </w:rPr>
        <w:t>受惠於基本金屬需求之顯著提升，鑄造業的新增需求</w:t>
      </w:r>
      <w:r w:rsidR="008A4643" w:rsidRPr="00CC4444">
        <w:rPr>
          <w:rFonts w:hint="eastAsia"/>
        </w:rPr>
        <w:t>增</w:t>
      </w:r>
      <w:r w:rsidR="002764D6" w:rsidRPr="00CC4444">
        <w:rPr>
          <w:rFonts w:hint="eastAsia"/>
        </w:rPr>
        <w:t>幅最大，由106年</w:t>
      </w:r>
      <w:r w:rsidR="00BB2C96" w:rsidRPr="00CC4444">
        <w:rPr>
          <w:rFonts w:hint="eastAsia"/>
        </w:rPr>
        <w:t>之</w:t>
      </w:r>
      <w:r w:rsidR="002764D6" w:rsidRPr="00CC4444">
        <w:rPr>
          <w:rFonts w:hint="eastAsia"/>
        </w:rPr>
        <w:t>1,400人</w:t>
      </w:r>
      <w:r w:rsidR="00BB2C96" w:rsidRPr="00CC4444">
        <w:rPr>
          <w:rFonts w:hint="eastAsia"/>
        </w:rPr>
        <w:t>，</w:t>
      </w:r>
      <w:r w:rsidR="002764D6" w:rsidRPr="00CC4444">
        <w:rPr>
          <w:rFonts w:hint="eastAsia"/>
        </w:rPr>
        <w:t>增加</w:t>
      </w:r>
      <w:r w:rsidR="00BB2C96" w:rsidRPr="00CC4444">
        <w:rPr>
          <w:rFonts w:hint="eastAsia"/>
        </w:rPr>
        <w:t>為</w:t>
      </w:r>
      <w:r w:rsidR="002764D6" w:rsidRPr="00CC4444">
        <w:rPr>
          <w:rFonts w:hint="eastAsia"/>
        </w:rPr>
        <w:t>108年</w:t>
      </w:r>
      <w:r w:rsidR="00BB2C96" w:rsidRPr="00CC4444">
        <w:rPr>
          <w:rFonts w:hint="eastAsia"/>
        </w:rPr>
        <w:t>之</w:t>
      </w:r>
      <w:r w:rsidR="002764D6" w:rsidRPr="00CC4444">
        <w:rPr>
          <w:rFonts w:hint="eastAsia"/>
        </w:rPr>
        <w:t>2,300人。</w:t>
      </w:r>
    </w:p>
    <w:p w:rsidR="00E541D9" w:rsidRPr="00CC4444" w:rsidRDefault="00713354" w:rsidP="00072C1F">
      <w:pPr>
        <w:pStyle w:val="affa"/>
        <w:numPr>
          <w:ilvl w:val="3"/>
          <w:numId w:val="307"/>
        </w:numPr>
        <w:ind w:left="482" w:firstLineChars="0" w:hanging="482"/>
      </w:pPr>
      <w:r w:rsidRPr="00CC4444">
        <w:rPr>
          <w:rFonts w:hint="eastAsia"/>
        </w:rPr>
        <w:t>醫藥及民生需求產業大量崛起</w:t>
      </w:r>
      <w:r w:rsidR="00D64DE8" w:rsidRPr="00CC4444">
        <w:rPr>
          <w:rFonts w:hint="eastAsia"/>
        </w:rPr>
        <w:t>，</w:t>
      </w:r>
      <w:r w:rsidRPr="00CC4444">
        <w:rPr>
          <w:rFonts w:hint="eastAsia"/>
        </w:rPr>
        <w:t>相關</w:t>
      </w:r>
      <w:r w:rsidR="00484A19" w:rsidRPr="00CC4444">
        <w:rPr>
          <w:rFonts w:hint="eastAsia"/>
        </w:rPr>
        <w:t>產業</w:t>
      </w:r>
      <w:r w:rsidR="00D64DE8" w:rsidRPr="00CC4444">
        <w:rPr>
          <w:rFonts w:hint="eastAsia"/>
        </w:rPr>
        <w:t>人才需求</w:t>
      </w:r>
      <w:r w:rsidR="00484A19" w:rsidRPr="00CC4444">
        <w:rPr>
          <w:rFonts w:hint="eastAsia"/>
        </w:rPr>
        <w:t>成長穩定</w:t>
      </w:r>
    </w:p>
    <w:p w:rsidR="002B602E" w:rsidRPr="00CC4444" w:rsidRDefault="008B457C" w:rsidP="00F85677">
      <w:pPr>
        <w:pStyle w:val="affb"/>
        <w:ind w:firstLineChars="200" w:firstLine="520"/>
      </w:pPr>
      <w:r w:rsidRPr="00CC4444">
        <w:rPr>
          <w:rFonts w:hint="eastAsia"/>
        </w:rPr>
        <w:t>隨著所得持續增加</w:t>
      </w:r>
      <w:r w:rsidR="00A02F80" w:rsidRPr="00CC4444">
        <w:rPr>
          <w:rFonts w:hint="eastAsia"/>
        </w:rPr>
        <w:t>及高齡社會</w:t>
      </w:r>
      <w:r w:rsidR="00C41650" w:rsidRPr="00CC4444">
        <w:rPr>
          <w:rFonts w:hint="eastAsia"/>
        </w:rPr>
        <w:t>即將來臨</w:t>
      </w:r>
      <w:r w:rsidRPr="00CC4444">
        <w:rPr>
          <w:rFonts w:hint="eastAsia"/>
        </w:rPr>
        <w:t>，民眾對於</w:t>
      </w:r>
      <w:r w:rsidR="008B68CB" w:rsidRPr="00CC4444">
        <w:rPr>
          <w:rFonts w:hint="eastAsia"/>
        </w:rPr>
        <w:t>生活品質日益重視，不論在</w:t>
      </w:r>
      <w:r w:rsidRPr="00CC4444">
        <w:rPr>
          <w:rFonts w:hint="eastAsia"/>
        </w:rPr>
        <w:t>醫療服務</w:t>
      </w:r>
      <w:r w:rsidR="008B68CB" w:rsidRPr="00CC4444">
        <w:rPr>
          <w:rFonts w:hint="eastAsia"/>
        </w:rPr>
        <w:t>、食品安全、服飾品質等需</w:t>
      </w:r>
      <w:r w:rsidRPr="00CC4444">
        <w:rPr>
          <w:rFonts w:hint="eastAsia"/>
        </w:rPr>
        <w:t>求</w:t>
      </w:r>
      <w:r w:rsidR="008B68CB" w:rsidRPr="00CC4444">
        <w:rPr>
          <w:rFonts w:hint="eastAsia"/>
        </w:rPr>
        <w:t>上均</w:t>
      </w:r>
      <w:r w:rsidRPr="00CC4444">
        <w:rPr>
          <w:rFonts w:hint="eastAsia"/>
        </w:rPr>
        <w:t>明顯</w:t>
      </w:r>
      <w:r w:rsidR="002764D6" w:rsidRPr="00CC4444">
        <w:rPr>
          <w:rFonts w:hint="eastAsia"/>
        </w:rPr>
        <w:t>增加</w:t>
      </w:r>
      <w:r w:rsidRPr="00CC4444">
        <w:rPr>
          <w:rFonts w:hint="eastAsia"/>
        </w:rPr>
        <w:t>，</w:t>
      </w:r>
      <w:r w:rsidR="008B68CB" w:rsidRPr="00CC4444">
        <w:rPr>
          <w:rFonts w:hint="eastAsia"/>
        </w:rPr>
        <w:t>帶動</w:t>
      </w:r>
      <w:r w:rsidR="000C5FDC" w:rsidRPr="00CC4444">
        <w:rPr>
          <w:rFonts w:hint="eastAsia"/>
        </w:rPr>
        <w:t>生技、食品及紡織等</w:t>
      </w:r>
      <w:r w:rsidR="00E04DE4" w:rsidRPr="00CC4444">
        <w:rPr>
          <w:rFonts w:hint="eastAsia"/>
        </w:rPr>
        <w:t>醫藥及民生需求</w:t>
      </w:r>
      <w:r w:rsidR="008B68CB" w:rsidRPr="00CC4444">
        <w:rPr>
          <w:rFonts w:hint="eastAsia"/>
        </w:rPr>
        <w:t>產業朝高值化發展，預估</w:t>
      </w:r>
      <w:r w:rsidR="00E053BA" w:rsidRPr="00CC4444">
        <w:rPr>
          <w:rFonts w:hint="eastAsia"/>
        </w:rPr>
        <w:t>106至108年</w:t>
      </w:r>
      <w:r w:rsidR="000C5FDC" w:rsidRPr="00CC4444">
        <w:rPr>
          <w:rFonts w:hint="eastAsia"/>
        </w:rPr>
        <w:t>生技業</w:t>
      </w:r>
      <w:r w:rsidR="008B68CB" w:rsidRPr="00CC4444">
        <w:rPr>
          <w:rFonts w:hint="eastAsia"/>
        </w:rPr>
        <w:t>平均</w:t>
      </w:r>
      <w:r w:rsidR="00580497" w:rsidRPr="00CC4444">
        <w:rPr>
          <w:rFonts w:hint="eastAsia"/>
        </w:rPr>
        <w:t>每年</w:t>
      </w:r>
      <w:r w:rsidR="008B68CB" w:rsidRPr="00CC4444">
        <w:rPr>
          <w:rFonts w:hint="eastAsia"/>
        </w:rPr>
        <w:t>新增需求</w:t>
      </w:r>
      <w:r w:rsidR="00E251A8" w:rsidRPr="00CC4444">
        <w:rPr>
          <w:rFonts w:hint="eastAsia"/>
        </w:rPr>
        <w:t>最多且增幅最大，</w:t>
      </w:r>
      <w:r w:rsidR="00206BF9" w:rsidRPr="00CC4444">
        <w:rPr>
          <w:rFonts w:hint="eastAsia"/>
        </w:rPr>
        <w:t>由106年</w:t>
      </w:r>
      <w:r w:rsidR="00E251A8" w:rsidRPr="00CC4444">
        <w:rPr>
          <w:rFonts w:hint="eastAsia"/>
        </w:rPr>
        <w:t>之</w:t>
      </w:r>
      <w:r w:rsidR="00206BF9" w:rsidRPr="00CC4444">
        <w:rPr>
          <w:rFonts w:hint="eastAsia"/>
        </w:rPr>
        <w:t>2,800人</w:t>
      </w:r>
      <w:r w:rsidR="00E251A8" w:rsidRPr="00CC4444">
        <w:rPr>
          <w:rFonts w:hint="eastAsia"/>
        </w:rPr>
        <w:t>，</w:t>
      </w:r>
      <w:r w:rsidR="00206BF9" w:rsidRPr="00CC4444">
        <w:rPr>
          <w:rFonts w:hint="eastAsia"/>
        </w:rPr>
        <w:t>增加</w:t>
      </w:r>
      <w:r w:rsidR="00E251A8" w:rsidRPr="00CC4444">
        <w:rPr>
          <w:rFonts w:hint="eastAsia"/>
        </w:rPr>
        <w:t>為</w:t>
      </w:r>
      <w:r w:rsidR="00206BF9" w:rsidRPr="00CC4444">
        <w:rPr>
          <w:rFonts w:hint="eastAsia"/>
        </w:rPr>
        <w:t>108年3,100人。</w:t>
      </w:r>
    </w:p>
    <w:p w:rsidR="00D64DE8" w:rsidRPr="00CC4444" w:rsidRDefault="00C21ECC" w:rsidP="00072C1F">
      <w:pPr>
        <w:pStyle w:val="affa"/>
        <w:numPr>
          <w:ilvl w:val="3"/>
          <w:numId w:val="307"/>
        </w:numPr>
        <w:ind w:left="482" w:firstLineChars="0" w:hanging="482"/>
      </w:pPr>
      <w:r w:rsidRPr="00CC4444">
        <w:rPr>
          <w:rFonts w:hint="eastAsia"/>
        </w:rPr>
        <w:t>零售餐飲朝連鎖加盟營運</w:t>
      </w:r>
      <w:r w:rsidR="00B45771" w:rsidRPr="00CC4444">
        <w:rPr>
          <w:rFonts w:hint="eastAsia"/>
        </w:rPr>
        <w:t>型態</w:t>
      </w:r>
      <w:r w:rsidRPr="00CC4444">
        <w:rPr>
          <w:rFonts w:hint="eastAsia"/>
        </w:rPr>
        <w:t>發展，</w:t>
      </w:r>
      <w:r w:rsidR="00701D49" w:rsidRPr="00CC4444">
        <w:rPr>
          <w:rFonts w:hint="eastAsia"/>
        </w:rPr>
        <w:t>帶動</w:t>
      </w:r>
      <w:r w:rsidR="0092187F" w:rsidRPr="00CC4444">
        <w:rPr>
          <w:rFonts w:hint="eastAsia"/>
        </w:rPr>
        <w:t>觀光休閒等</w:t>
      </w:r>
      <w:r w:rsidR="00701D49" w:rsidRPr="00CC4444">
        <w:rPr>
          <w:rFonts w:hint="eastAsia"/>
        </w:rPr>
        <w:t>相關</w:t>
      </w:r>
      <w:r w:rsidR="00D64DE8" w:rsidRPr="00CC4444">
        <w:rPr>
          <w:rFonts w:hint="eastAsia"/>
        </w:rPr>
        <w:t>人才需求</w:t>
      </w:r>
      <w:r w:rsidR="001329A7" w:rsidRPr="00CC4444">
        <w:rPr>
          <w:rFonts w:hint="eastAsia"/>
        </w:rPr>
        <w:t>增加</w:t>
      </w:r>
    </w:p>
    <w:p w:rsidR="009712C9" w:rsidRPr="00CC4444" w:rsidRDefault="00CE0A30" w:rsidP="00F85677">
      <w:pPr>
        <w:pStyle w:val="affb"/>
        <w:ind w:firstLineChars="200" w:firstLine="520"/>
      </w:pPr>
      <w:r w:rsidRPr="00CC4444">
        <w:rPr>
          <w:rFonts w:hint="eastAsia"/>
        </w:rPr>
        <w:t>儘管大陸來</w:t>
      </w:r>
      <w:r w:rsidR="001466CC" w:rsidRPr="00CC4444">
        <w:rPr>
          <w:rFonts w:hint="eastAsia"/>
        </w:rPr>
        <w:t>臺</w:t>
      </w:r>
      <w:r w:rsidR="00F85677">
        <w:rPr>
          <w:rFonts w:hint="eastAsia"/>
        </w:rPr>
        <w:t>旅客人數銳減，與104</w:t>
      </w:r>
      <w:r w:rsidRPr="00CC4444">
        <w:rPr>
          <w:rFonts w:hint="eastAsia"/>
        </w:rPr>
        <w:t>年人數相比減少16.1%，但在其他</w:t>
      </w:r>
      <w:r w:rsidRPr="00CC4444">
        <w:rPr>
          <w:rFonts w:hint="eastAsia"/>
        </w:rPr>
        <w:lastRenderedPageBreak/>
        <w:t>國家來</w:t>
      </w:r>
      <w:r w:rsidR="001466CC" w:rsidRPr="00CC4444">
        <w:rPr>
          <w:rFonts w:hint="eastAsia"/>
        </w:rPr>
        <w:t>臺</w:t>
      </w:r>
      <w:r w:rsidR="00B670AE" w:rsidRPr="00CC4444">
        <w:rPr>
          <w:rFonts w:hint="eastAsia"/>
        </w:rPr>
        <w:t>人</w:t>
      </w:r>
      <w:r w:rsidRPr="00CC4444">
        <w:rPr>
          <w:rFonts w:hint="eastAsia"/>
        </w:rPr>
        <w:t>數皆有成長的情況下，105年來</w:t>
      </w:r>
      <w:r w:rsidR="001466CC" w:rsidRPr="00CC4444">
        <w:rPr>
          <w:rFonts w:hint="eastAsia"/>
        </w:rPr>
        <w:t>臺</w:t>
      </w:r>
      <w:r w:rsidRPr="00CC4444">
        <w:rPr>
          <w:rFonts w:hint="eastAsia"/>
        </w:rPr>
        <w:t>旅客共計1,069萬人次，續創歷史新高。在政府</w:t>
      </w:r>
      <w:r w:rsidR="00C83EA8" w:rsidRPr="00CC4444">
        <w:rPr>
          <w:rFonts w:hint="eastAsia"/>
        </w:rPr>
        <w:t>積極</w:t>
      </w:r>
      <w:r w:rsidR="005E57FF" w:rsidRPr="00CC4444">
        <w:rPr>
          <w:rFonts w:hint="eastAsia"/>
        </w:rPr>
        <w:t>推動新南向政策，</w:t>
      </w:r>
      <w:r w:rsidR="00C83EA8" w:rsidRPr="00CC4444">
        <w:rPr>
          <w:rFonts w:hint="eastAsia"/>
        </w:rPr>
        <w:t>擴大觀光客</w:t>
      </w:r>
      <w:r w:rsidR="0049208C" w:rsidRPr="00CC4444">
        <w:rPr>
          <w:rFonts w:hint="eastAsia"/>
        </w:rPr>
        <w:t>來臺</w:t>
      </w:r>
      <w:r w:rsidR="00C83EA8" w:rsidRPr="00CC4444">
        <w:rPr>
          <w:rFonts w:hint="eastAsia"/>
        </w:rPr>
        <w:t>人數，</w:t>
      </w:r>
      <w:r w:rsidR="005E57FF" w:rsidRPr="00CC4444">
        <w:rPr>
          <w:rFonts w:hint="eastAsia"/>
        </w:rPr>
        <w:t>並</w:t>
      </w:r>
      <w:r w:rsidR="009712C9" w:rsidRPr="00CC4444">
        <w:rPr>
          <w:rFonts w:hint="eastAsia"/>
        </w:rPr>
        <w:t>持續活絡</w:t>
      </w:r>
      <w:r w:rsidRPr="00CC4444">
        <w:rPr>
          <w:rFonts w:hint="eastAsia"/>
        </w:rPr>
        <w:t>國內休閒旅遊</w:t>
      </w:r>
      <w:r w:rsidR="009A78AA" w:rsidRPr="00CC4444">
        <w:rPr>
          <w:rFonts w:hint="eastAsia"/>
        </w:rPr>
        <w:t>市場，可望為</w:t>
      </w:r>
      <w:r w:rsidR="00990358" w:rsidRPr="00CC4444">
        <w:rPr>
          <w:rFonts w:hint="eastAsia"/>
        </w:rPr>
        <w:t>觀光</w:t>
      </w:r>
      <w:r w:rsidR="009A78AA" w:rsidRPr="00CC4444">
        <w:rPr>
          <w:rFonts w:hint="eastAsia"/>
        </w:rPr>
        <w:t>產業注入新成長動能，預估</w:t>
      </w:r>
      <w:r w:rsidR="00EB662E" w:rsidRPr="00CC4444">
        <w:rPr>
          <w:rFonts w:hint="eastAsia"/>
        </w:rPr>
        <w:t>106至108年</w:t>
      </w:r>
      <w:r w:rsidR="009A78AA" w:rsidRPr="00CC4444">
        <w:rPr>
          <w:rFonts w:hint="eastAsia"/>
        </w:rPr>
        <w:t>平均</w:t>
      </w:r>
      <w:r w:rsidR="00580497" w:rsidRPr="00CC4444">
        <w:rPr>
          <w:rFonts w:hint="eastAsia"/>
        </w:rPr>
        <w:t>每年</w:t>
      </w:r>
      <w:r w:rsidR="009A78AA" w:rsidRPr="00CC4444">
        <w:rPr>
          <w:rFonts w:hint="eastAsia"/>
        </w:rPr>
        <w:t>新增需求以</w:t>
      </w:r>
      <w:r w:rsidR="00F85677">
        <w:rPr>
          <w:rFonts w:hint="eastAsia"/>
        </w:rPr>
        <w:t>觀光-</w:t>
      </w:r>
      <w:r w:rsidR="009A78AA" w:rsidRPr="00CC4444">
        <w:rPr>
          <w:rFonts w:hint="eastAsia"/>
        </w:rPr>
        <w:t>旅宿業居冠，計3,716人，惟</w:t>
      </w:r>
      <w:r w:rsidR="000411B1" w:rsidRPr="00CC4444">
        <w:rPr>
          <w:rFonts w:hint="eastAsia"/>
        </w:rPr>
        <w:t>其</w:t>
      </w:r>
      <w:r w:rsidR="009A78AA" w:rsidRPr="00CC4444">
        <w:rPr>
          <w:rFonts w:hint="eastAsia"/>
        </w:rPr>
        <w:t>新增需求</w:t>
      </w:r>
      <w:r w:rsidR="000A6269" w:rsidRPr="00CC4444">
        <w:rPr>
          <w:rFonts w:hint="eastAsia"/>
        </w:rPr>
        <w:t>有</w:t>
      </w:r>
      <w:r w:rsidR="00EB662E" w:rsidRPr="00CC4444">
        <w:rPr>
          <w:rFonts w:hint="eastAsia"/>
        </w:rPr>
        <w:t>逐年</w:t>
      </w:r>
      <w:r w:rsidR="000A6269" w:rsidRPr="00CC4444">
        <w:rPr>
          <w:rFonts w:hint="eastAsia"/>
        </w:rPr>
        <w:t>趨</w:t>
      </w:r>
      <w:r w:rsidR="001C2190" w:rsidRPr="00CC4444">
        <w:rPr>
          <w:rFonts w:hint="eastAsia"/>
        </w:rPr>
        <w:t>緩之</w:t>
      </w:r>
      <w:r w:rsidR="000A6269" w:rsidRPr="00CC4444">
        <w:rPr>
          <w:rFonts w:hint="eastAsia"/>
        </w:rPr>
        <w:t>勢</w:t>
      </w:r>
      <w:r w:rsidR="009A78AA" w:rsidRPr="00CC4444">
        <w:rPr>
          <w:rFonts w:hint="eastAsia"/>
        </w:rPr>
        <w:t>；</w:t>
      </w:r>
      <w:r w:rsidR="00F80EFF" w:rsidRPr="00CC4444">
        <w:rPr>
          <w:rFonts w:hint="eastAsia"/>
        </w:rPr>
        <w:t>另</w:t>
      </w:r>
      <w:r w:rsidR="009712C9" w:rsidRPr="00CC4444">
        <w:rPr>
          <w:rFonts w:hint="eastAsia"/>
        </w:rPr>
        <w:t>由於連鎖加盟業具小企業之彈性與大企業規模經濟優勢，</w:t>
      </w:r>
      <w:r w:rsidR="005E72E8" w:rsidRPr="00CC4444">
        <w:rPr>
          <w:rFonts w:hint="eastAsia"/>
        </w:rPr>
        <w:t>帶動國</w:t>
      </w:r>
      <w:r w:rsidR="004C7ED2" w:rsidRPr="00CC4444">
        <w:rPr>
          <w:rFonts w:hint="eastAsia"/>
        </w:rPr>
        <w:t>人</w:t>
      </w:r>
      <w:r w:rsidR="00196A6D" w:rsidRPr="00CC4444">
        <w:rPr>
          <w:rFonts w:hint="eastAsia"/>
        </w:rPr>
        <w:t>小本創業風</w:t>
      </w:r>
      <w:r w:rsidR="005E72E8" w:rsidRPr="00CC4444">
        <w:rPr>
          <w:rFonts w:hint="eastAsia"/>
        </w:rPr>
        <w:t>潮</w:t>
      </w:r>
      <w:r w:rsidR="00196A6D" w:rsidRPr="00CC4444">
        <w:rPr>
          <w:rFonts w:hint="eastAsia"/>
        </w:rPr>
        <w:t>，</w:t>
      </w:r>
      <w:r w:rsidR="009712C9" w:rsidRPr="00CC4444">
        <w:rPr>
          <w:rFonts w:hint="eastAsia"/>
        </w:rPr>
        <w:t>成為我國成長最快且最具進入國際市場潛力的服務業類型，</w:t>
      </w:r>
      <w:r w:rsidR="00AC7F6B" w:rsidRPr="00CC4444">
        <w:rPr>
          <w:rFonts w:hint="eastAsia"/>
        </w:rPr>
        <w:t>預估</w:t>
      </w:r>
      <w:r w:rsidR="0051602E" w:rsidRPr="00CC4444">
        <w:rPr>
          <w:rFonts w:hint="eastAsia"/>
        </w:rPr>
        <w:t>新增需求</w:t>
      </w:r>
      <w:r w:rsidR="009712C9" w:rsidRPr="00CC4444">
        <w:rPr>
          <w:rFonts w:hint="eastAsia"/>
        </w:rPr>
        <w:t>由106年</w:t>
      </w:r>
      <w:r w:rsidR="0051602E" w:rsidRPr="00CC4444">
        <w:rPr>
          <w:rFonts w:hint="eastAsia"/>
        </w:rPr>
        <w:t>之</w:t>
      </w:r>
      <w:r w:rsidR="009712C9" w:rsidRPr="00CC4444">
        <w:rPr>
          <w:rFonts w:hint="eastAsia"/>
        </w:rPr>
        <w:t>2,121人</w:t>
      </w:r>
      <w:r w:rsidR="0051602E" w:rsidRPr="00CC4444">
        <w:rPr>
          <w:rFonts w:hint="eastAsia"/>
        </w:rPr>
        <w:t>，</w:t>
      </w:r>
      <w:r w:rsidR="009712C9" w:rsidRPr="00CC4444">
        <w:rPr>
          <w:rFonts w:hint="eastAsia"/>
        </w:rPr>
        <w:t>增加</w:t>
      </w:r>
      <w:r w:rsidR="007F47DE" w:rsidRPr="00CC4444">
        <w:rPr>
          <w:rFonts w:hint="eastAsia"/>
        </w:rPr>
        <w:t>為</w:t>
      </w:r>
      <w:r w:rsidR="009712C9" w:rsidRPr="00CC4444">
        <w:rPr>
          <w:rFonts w:hint="eastAsia"/>
        </w:rPr>
        <w:t>108年</w:t>
      </w:r>
      <w:r w:rsidR="007F47DE" w:rsidRPr="00CC4444">
        <w:rPr>
          <w:rFonts w:hint="eastAsia"/>
        </w:rPr>
        <w:t>之</w:t>
      </w:r>
      <w:r w:rsidR="009712C9" w:rsidRPr="00CC4444">
        <w:rPr>
          <w:rFonts w:hint="eastAsia"/>
        </w:rPr>
        <w:t>2,986人。</w:t>
      </w:r>
    </w:p>
    <w:p w:rsidR="00D64DE8" w:rsidRPr="00CC4444" w:rsidRDefault="004073F3" w:rsidP="00072C1F">
      <w:pPr>
        <w:pStyle w:val="affa"/>
        <w:numPr>
          <w:ilvl w:val="3"/>
          <w:numId w:val="307"/>
        </w:numPr>
        <w:ind w:left="482" w:firstLineChars="0" w:hanging="482"/>
      </w:pPr>
      <w:r w:rsidRPr="00CC4444">
        <w:rPr>
          <w:rFonts w:hint="eastAsia"/>
        </w:rPr>
        <w:t>建構</w:t>
      </w:r>
      <w:r w:rsidR="00C166A9" w:rsidRPr="00CC4444">
        <w:rPr>
          <w:rFonts w:hint="eastAsia"/>
        </w:rPr>
        <w:t>文化金融體系</w:t>
      </w:r>
      <w:r w:rsidRPr="00CC4444">
        <w:rPr>
          <w:rFonts w:hint="eastAsia"/>
        </w:rPr>
        <w:t>以支持文化創意產業發展</w:t>
      </w:r>
      <w:r w:rsidR="008D2863" w:rsidRPr="00CC4444">
        <w:rPr>
          <w:rFonts w:hint="eastAsia"/>
        </w:rPr>
        <w:t>，</w:t>
      </w:r>
      <w:r w:rsidR="00BE7EBD" w:rsidRPr="00CC4444">
        <w:rPr>
          <w:rFonts w:hint="eastAsia"/>
        </w:rPr>
        <w:t>重振</w:t>
      </w:r>
      <w:r w:rsidR="000F4B96" w:rsidRPr="00CC4444">
        <w:rPr>
          <w:rFonts w:hint="eastAsia"/>
        </w:rPr>
        <w:t>影視產業</w:t>
      </w:r>
      <w:r w:rsidR="009B1ED6" w:rsidRPr="00CC4444">
        <w:rPr>
          <w:rFonts w:hint="eastAsia"/>
        </w:rPr>
        <w:t>人才需求</w:t>
      </w:r>
    </w:p>
    <w:p w:rsidR="009B1ED6" w:rsidRPr="00CC4444" w:rsidRDefault="009B1ED6" w:rsidP="00F85677">
      <w:pPr>
        <w:pStyle w:val="affb"/>
        <w:ind w:firstLineChars="200" w:firstLine="520"/>
      </w:pPr>
      <w:r w:rsidRPr="00CC4444">
        <w:rPr>
          <w:rFonts w:hint="eastAsia"/>
        </w:rPr>
        <w:t>文化部</w:t>
      </w:r>
      <w:r w:rsidR="00B15DF8" w:rsidRPr="00CC4444">
        <w:rPr>
          <w:rFonts w:hint="eastAsia"/>
        </w:rPr>
        <w:t>將</w:t>
      </w:r>
      <w:r w:rsidRPr="00CC4444">
        <w:rPr>
          <w:rFonts w:hint="eastAsia"/>
        </w:rPr>
        <w:t>建構投融資專業體系，協助影視業者取得資金</w:t>
      </w:r>
      <w:r w:rsidR="00173446" w:rsidRPr="00CC4444">
        <w:rPr>
          <w:rFonts w:hint="eastAsia"/>
        </w:rPr>
        <w:t>，並以國家隊的概念協助進軍國際市場，透過</w:t>
      </w:r>
      <w:r w:rsidRPr="00CC4444">
        <w:rPr>
          <w:rFonts w:hint="eastAsia"/>
        </w:rPr>
        <w:t>政府</w:t>
      </w:r>
      <w:r w:rsidR="00173446" w:rsidRPr="00CC4444">
        <w:rPr>
          <w:rFonts w:hint="eastAsia"/>
        </w:rPr>
        <w:t>部門</w:t>
      </w:r>
      <w:r w:rsidRPr="00CC4444">
        <w:rPr>
          <w:rFonts w:hint="eastAsia"/>
        </w:rPr>
        <w:t>與民間</w:t>
      </w:r>
      <w:r w:rsidR="00173446" w:rsidRPr="00CC4444">
        <w:rPr>
          <w:rFonts w:hint="eastAsia"/>
        </w:rPr>
        <w:t>單位</w:t>
      </w:r>
      <w:r w:rsidRPr="00CC4444">
        <w:rPr>
          <w:rFonts w:hint="eastAsia"/>
        </w:rPr>
        <w:t>共同努力，讓影視產業的產值有所成長，</w:t>
      </w:r>
      <w:r w:rsidR="000B49EF" w:rsidRPr="00CC4444">
        <w:rPr>
          <w:rFonts w:hint="eastAsia"/>
        </w:rPr>
        <w:t>預</w:t>
      </w:r>
      <w:r w:rsidR="00A858DE" w:rsidRPr="00CC4444">
        <w:rPr>
          <w:rFonts w:hint="eastAsia"/>
        </w:rPr>
        <w:t>估</w:t>
      </w:r>
      <w:r w:rsidR="00EB7F6D" w:rsidRPr="00CC4444">
        <w:rPr>
          <w:rFonts w:hint="eastAsia"/>
        </w:rPr>
        <w:t>106至108年</w:t>
      </w:r>
      <w:r w:rsidR="00DF3483" w:rsidRPr="00CC4444">
        <w:rPr>
          <w:rFonts w:hint="eastAsia"/>
        </w:rPr>
        <w:t>電視內容、電影內容及流行音樂等</w:t>
      </w:r>
      <w:r w:rsidRPr="00CC4444">
        <w:rPr>
          <w:rFonts w:hint="eastAsia"/>
        </w:rPr>
        <w:t>人才需求</w:t>
      </w:r>
      <w:r w:rsidR="00EE5E77" w:rsidRPr="00CC4444">
        <w:rPr>
          <w:rFonts w:hint="eastAsia"/>
        </w:rPr>
        <w:t>將</w:t>
      </w:r>
      <w:r w:rsidR="00173446" w:rsidRPr="00CC4444">
        <w:rPr>
          <w:rFonts w:hint="eastAsia"/>
        </w:rPr>
        <w:t>隨之</w:t>
      </w:r>
      <w:r w:rsidRPr="00CC4444">
        <w:rPr>
          <w:rFonts w:hint="eastAsia"/>
        </w:rPr>
        <w:t>逐年增加，</w:t>
      </w:r>
      <w:r w:rsidR="00DF3483" w:rsidRPr="00CC4444">
        <w:rPr>
          <w:rFonts w:hint="eastAsia"/>
        </w:rPr>
        <w:t>其中</w:t>
      </w:r>
      <w:r w:rsidRPr="00CC4444">
        <w:rPr>
          <w:rFonts w:hint="eastAsia"/>
        </w:rPr>
        <w:t>，電影</w:t>
      </w:r>
      <w:r w:rsidR="00791AB3" w:rsidRPr="00CC4444">
        <w:rPr>
          <w:rFonts w:hint="eastAsia"/>
        </w:rPr>
        <w:t>內容</w:t>
      </w:r>
      <w:r w:rsidRPr="00CC4444">
        <w:rPr>
          <w:rFonts w:hint="eastAsia"/>
        </w:rPr>
        <w:t>業新增需求最</w:t>
      </w:r>
      <w:r w:rsidR="00791AB3" w:rsidRPr="00CC4444">
        <w:rPr>
          <w:rFonts w:hint="eastAsia"/>
        </w:rPr>
        <w:t>多</w:t>
      </w:r>
      <w:r w:rsidRPr="00CC4444">
        <w:rPr>
          <w:rFonts w:hint="eastAsia"/>
        </w:rPr>
        <w:t>，</w:t>
      </w:r>
      <w:r w:rsidR="007531CD" w:rsidRPr="00CC4444">
        <w:rPr>
          <w:rFonts w:hint="eastAsia"/>
        </w:rPr>
        <w:t>平均每年</w:t>
      </w:r>
      <w:r w:rsidR="00EB7F6D" w:rsidRPr="00CC4444">
        <w:rPr>
          <w:rFonts w:hint="eastAsia"/>
        </w:rPr>
        <w:t>增加</w:t>
      </w:r>
      <w:r w:rsidR="007531CD" w:rsidRPr="00CC4444">
        <w:rPr>
          <w:rFonts w:hint="eastAsia"/>
        </w:rPr>
        <w:t>817</w:t>
      </w:r>
      <w:r w:rsidR="004E0939" w:rsidRPr="00CC4444">
        <w:rPr>
          <w:rFonts w:hint="eastAsia"/>
        </w:rPr>
        <w:t>人。</w:t>
      </w:r>
    </w:p>
    <w:p w:rsidR="00D94303" w:rsidRPr="00CC4444" w:rsidRDefault="00384D6C" w:rsidP="00072C1F">
      <w:pPr>
        <w:pStyle w:val="affa"/>
        <w:numPr>
          <w:ilvl w:val="3"/>
          <w:numId w:val="307"/>
        </w:numPr>
        <w:ind w:left="482" w:firstLineChars="0" w:hanging="482"/>
      </w:pPr>
      <w:r w:rsidRPr="00CC4444">
        <w:rPr>
          <w:rFonts w:hint="eastAsia"/>
        </w:rPr>
        <w:t>金融產業持續面臨科技變革，</w:t>
      </w:r>
      <w:r w:rsidR="008F7A37" w:rsidRPr="00CC4444">
        <w:rPr>
          <w:rFonts w:hint="eastAsia"/>
        </w:rPr>
        <w:t>新增</w:t>
      </w:r>
      <w:r w:rsidRPr="00CC4444">
        <w:rPr>
          <w:rFonts w:hint="eastAsia"/>
        </w:rPr>
        <w:t>人才需求</w:t>
      </w:r>
      <w:r w:rsidR="00A432E0" w:rsidRPr="00CC4444">
        <w:rPr>
          <w:rFonts w:hint="eastAsia"/>
        </w:rPr>
        <w:t>略見趨</w:t>
      </w:r>
      <w:r w:rsidR="00BE36C0" w:rsidRPr="00CC4444">
        <w:rPr>
          <w:rFonts w:hint="eastAsia"/>
        </w:rPr>
        <w:t>緩</w:t>
      </w:r>
    </w:p>
    <w:p w:rsidR="003F7F4F" w:rsidRPr="00CC4444" w:rsidRDefault="0040400F" w:rsidP="00F85677">
      <w:pPr>
        <w:pStyle w:val="affb"/>
        <w:ind w:firstLineChars="200" w:firstLine="520"/>
      </w:pPr>
      <w:r w:rsidRPr="00CC4444">
        <w:rPr>
          <w:rFonts w:hint="eastAsia"/>
        </w:rPr>
        <w:t>106至108年，銀行、證券、投信投顧、期貨及保險等金融產業新增需求以保險業最多，平均每年增加1萬1,503人，其次為證券業，平均每年增加1,015人，其他金融產業新增需求則均小於400</w:t>
      </w:r>
      <w:r w:rsidR="007813A6">
        <w:rPr>
          <w:rFonts w:hint="eastAsia"/>
        </w:rPr>
        <w:t>人</w:t>
      </w:r>
      <w:r w:rsidR="00CF0E78" w:rsidRPr="00CC4444">
        <w:rPr>
          <w:rFonts w:hint="eastAsia"/>
        </w:rPr>
        <w:t>。</w:t>
      </w:r>
    </w:p>
    <w:p w:rsidR="00A9755F" w:rsidRPr="00CC4444" w:rsidRDefault="00A9755F" w:rsidP="00F85677">
      <w:pPr>
        <w:pStyle w:val="affb"/>
        <w:ind w:firstLineChars="200" w:firstLine="520"/>
      </w:pPr>
      <w:r w:rsidRPr="00CC4444">
        <w:rPr>
          <w:rFonts w:hint="eastAsia"/>
        </w:rPr>
        <w:t>面對全球數位化金融浪潮襲捲而來</w:t>
      </w:r>
      <w:r w:rsidR="00672E60" w:rsidRPr="00CC4444">
        <w:rPr>
          <w:rFonts w:hint="eastAsia"/>
        </w:rPr>
        <w:t>，</w:t>
      </w:r>
      <w:r w:rsidR="006D363B" w:rsidRPr="00CC4444">
        <w:rPr>
          <w:rFonts w:hint="eastAsia"/>
        </w:rPr>
        <w:t>運用網路科技工具所提供之金融服務，顛覆傳統以金融市場規範為主的</w:t>
      </w:r>
      <w:r w:rsidR="00933E2B" w:rsidRPr="00CC4444">
        <w:rPr>
          <w:rFonts w:hint="eastAsia"/>
        </w:rPr>
        <w:t>運作機制</w:t>
      </w:r>
      <w:r w:rsidR="000B4968" w:rsidRPr="00CC4444">
        <w:rPr>
          <w:rFonts w:hint="eastAsia"/>
        </w:rPr>
        <w:t>與商業模式</w:t>
      </w:r>
      <w:r w:rsidR="00933E2B" w:rsidRPr="00CC4444">
        <w:rPr>
          <w:rFonts w:hint="eastAsia"/>
        </w:rPr>
        <w:t>，</w:t>
      </w:r>
      <w:r w:rsidR="00D369B9" w:rsidRPr="00CC4444">
        <w:rPr>
          <w:rFonts w:hint="eastAsia"/>
        </w:rPr>
        <w:t>金融科技人才</w:t>
      </w:r>
      <w:r w:rsidR="00865DB5" w:rsidRPr="00CC4444">
        <w:rPr>
          <w:rFonts w:hint="eastAsia"/>
        </w:rPr>
        <w:t>將</w:t>
      </w:r>
      <w:r w:rsidR="00EE198D" w:rsidRPr="00CC4444">
        <w:rPr>
          <w:rFonts w:hint="eastAsia"/>
        </w:rPr>
        <w:t>成為</w:t>
      </w:r>
      <w:r w:rsidR="0053750A" w:rsidRPr="00CC4444">
        <w:rPr>
          <w:rFonts w:hint="eastAsia"/>
        </w:rPr>
        <w:t>金融產業</w:t>
      </w:r>
      <w:r w:rsidR="000B1CC8" w:rsidRPr="00CC4444">
        <w:rPr>
          <w:rFonts w:hint="eastAsia"/>
        </w:rPr>
        <w:t>轉型</w:t>
      </w:r>
      <w:r w:rsidR="0053750A" w:rsidRPr="00CC4444">
        <w:rPr>
          <w:rFonts w:hint="eastAsia"/>
        </w:rPr>
        <w:t>發展之</w:t>
      </w:r>
      <w:r w:rsidR="00232135" w:rsidRPr="00CC4444">
        <w:rPr>
          <w:rFonts w:hint="eastAsia"/>
        </w:rPr>
        <w:t>關鍵人</w:t>
      </w:r>
      <w:r w:rsidR="0021580F" w:rsidRPr="00CC4444">
        <w:rPr>
          <w:rFonts w:hint="eastAsia"/>
        </w:rPr>
        <w:t>力</w:t>
      </w:r>
      <w:r w:rsidR="00232135" w:rsidRPr="00CC4444">
        <w:rPr>
          <w:rFonts w:hint="eastAsia"/>
        </w:rPr>
        <w:t>。</w:t>
      </w:r>
      <w:r w:rsidR="00503FCF" w:rsidRPr="00CC4444">
        <w:rPr>
          <w:rFonts w:hint="eastAsia"/>
        </w:rPr>
        <w:t>預估106至108年</w:t>
      </w:r>
      <w:r w:rsidRPr="00CC4444">
        <w:rPr>
          <w:rFonts w:hint="eastAsia"/>
        </w:rPr>
        <w:t>金融科技人才</w:t>
      </w:r>
      <w:r w:rsidR="00650C0F" w:rsidRPr="00CC4444">
        <w:rPr>
          <w:rFonts w:hint="eastAsia"/>
        </w:rPr>
        <w:t>平</w:t>
      </w:r>
      <w:r w:rsidR="004C6DD8" w:rsidRPr="00CC4444">
        <w:rPr>
          <w:rFonts w:hint="eastAsia"/>
        </w:rPr>
        <w:t>均</w:t>
      </w:r>
      <w:r w:rsidR="00672E60" w:rsidRPr="00CC4444">
        <w:rPr>
          <w:rFonts w:hint="eastAsia"/>
        </w:rPr>
        <w:t>每年</w:t>
      </w:r>
      <w:r w:rsidRPr="00CC4444">
        <w:rPr>
          <w:rFonts w:hint="eastAsia"/>
        </w:rPr>
        <w:t>新增</w:t>
      </w:r>
      <w:r w:rsidR="00672E60" w:rsidRPr="00CC4444">
        <w:rPr>
          <w:rFonts w:hint="eastAsia"/>
        </w:rPr>
        <w:t>需求</w:t>
      </w:r>
      <w:r w:rsidR="00335196" w:rsidRPr="00CC4444">
        <w:rPr>
          <w:rFonts w:hint="eastAsia"/>
        </w:rPr>
        <w:t>約</w:t>
      </w:r>
      <w:r w:rsidR="00672E60" w:rsidRPr="00CC4444">
        <w:rPr>
          <w:rFonts w:hint="eastAsia"/>
        </w:rPr>
        <w:t>300人。</w:t>
      </w:r>
    </w:p>
    <w:p w:rsidR="0002535B" w:rsidRPr="00CC4444" w:rsidRDefault="0002535B">
      <w:pPr>
        <w:widowControl/>
        <w:rPr>
          <w:rFonts w:ascii="微軟正黑體" w:eastAsia="微軟正黑體" w:hAnsi="微軟正黑體"/>
          <w:b/>
          <w:sz w:val="30"/>
          <w:szCs w:val="30"/>
        </w:rPr>
      </w:pPr>
      <w:r w:rsidRPr="00CC4444">
        <w:rPr>
          <w:rFonts w:ascii="微軟正黑體" w:eastAsia="微軟正黑體" w:hAnsi="微軟正黑體"/>
          <w:b/>
          <w:sz w:val="30"/>
          <w:szCs w:val="30"/>
        </w:rPr>
        <w:br w:type="page"/>
      </w:r>
    </w:p>
    <w:p w:rsidR="003C7ED0" w:rsidRPr="00CC4444" w:rsidRDefault="00B86D39" w:rsidP="00072C1F">
      <w:pPr>
        <w:pStyle w:val="a5"/>
        <w:keepNext/>
        <w:numPr>
          <w:ilvl w:val="0"/>
          <w:numId w:val="298"/>
        </w:numPr>
        <w:snapToGrid w:val="0"/>
        <w:ind w:leftChars="0" w:left="1247" w:hanging="1247"/>
        <w:outlineLvl w:val="1"/>
        <w:rPr>
          <w:rFonts w:ascii="微軟正黑體" w:eastAsia="微軟正黑體" w:hAnsi="微軟正黑體"/>
          <w:b/>
          <w:sz w:val="30"/>
          <w:szCs w:val="30"/>
        </w:rPr>
      </w:pPr>
      <w:bookmarkStart w:id="20" w:name="_Toc479228882"/>
      <w:r w:rsidRPr="00CC4444">
        <w:rPr>
          <w:rFonts w:ascii="微軟正黑體" w:eastAsia="微軟正黑體" w:hAnsi="微軟正黑體" w:hint="eastAsia"/>
          <w:b/>
          <w:sz w:val="30"/>
          <w:szCs w:val="30"/>
        </w:rPr>
        <w:lastRenderedPageBreak/>
        <w:t>各產業</w:t>
      </w:r>
      <w:r w:rsidR="008D5A6D">
        <w:rPr>
          <w:rFonts w:ascii="微軟正黑體" w:eastAsia="微軟正黑體" w:hAnsi="微軟正黑體" w:hint="eastAsia"/>
          <w:b/>
          <w:sz w:val="30"/>
          <w:szCs w:val="30"/>
        </w:rPr>
        <w:t>欠</w:t>
      </w:r>
      <w:r w:rsidR="00C441FE" w:rsidRPr="00CC4444">
        <w:rPr>
          <w:rFonts w:ascii="微軟正黑體" w:eastAsia="微軟正黑體" w:hAnsi="微軟正黑體" w:hint="eastAsia"/>
          <w:b/>
          <w:sz w:val="30"/>
          <w:szCs w:val="30"/>
        </w:rPr>
        <w:t>缺</w:t>
      </w:r>
      <w:r w:rsidRPr="00CC4444">
        <w:rPr>
          <w:rFonts w:ascii="微軟正黑體" w:eastAsia="微軟正黑體" w:hAnsi="微軟正黑體" w:hint="eastAsia"/>
          <w:b/>
          <w:sz w:val="30"/>
          <w:szCs w:val="30"/>
        </w:rPr>
        <w:t>人才</w:t>
      </w:r>
      <w:r w:rsidR="00C441FE" w:rsidRPr="00CC4444">
        <w:rPr>
          <w:rFonts w:ascii="微軟正黑體" w:eastAsia="微軟正黑體" w:hAnsi="微軟正黑體" w:hint="eastAsia"/>
          <w:b/>
          <w:sz w:val="30"/>
          <w:szCs w:val="30"/>
        </w:rPr>
        <w:t>之</w:t>
      </w:r>
      <w:r w:rsidRPr="00CC4444">
        <w:rPr>
          <w:rFonts w:ascii="微軟正黑體" w:eastAsia="微軟正黑體" w:hAnsi="微軟正黑體" w:hint="eastAsia"/>
          <w:b/>
          <w:sz w:val="30"/>
          <w:szCs w:val="30"/>
        </w:rPr>
        <w:t>職類及條件</w:t>
      </w:r>
      <w:bookmarkEnd w:id="20"/>
    </w:p>
    <w:p w:rsidR="00424FAF" w:rsidRPr="00CC4444" w:rsidRDefault="000C0A1C" w:rsidP="000C0A1C">
      <w:pPr>
        <w:pStyle w:val="af5"/>
      </w:pPr>
      <w:bookmarkStart w:id="21" w:name="_Toc478448411"/>
      <w:r w:rsidRPr="00CC4444">
        <w:rPr>
          <w:rFonts w:hint="eastAsia"/>
        </w:rPr>
        <w:t>本節主要針對</w:t>
      </w:r>
      <w:r w:rsidR="00DB1FC3" w:rsidRPr="00CC4444">
        <w:rPr>
          <w:rFonts w:hint="eastAsia"/>
        </w:rPr>
        <w:t>各中央目的事業主管機關於105年所辦理之23項重點產業</w:t>
      </w:r>
      <w:r w:rsidRPr="00CC4444">
        <w:rPr>
          <w:rFonts w:hint="eastAsia"/>
        </w:rPr>
        <w:t>未來3年人才供需調查及推估結果，進行「質性」需求分析</w:t>
      </w:r>
      <w:r w:rsidR="00271C51" w:rsidRPr="00CC4444">
        <w:rPr>
          <w:rFonts w:hint="eastAsia"/>
        </w:rPr>
        <w:t>，包括各重點產業欠缺人才之職類及人才需求條件</w:t>
      </w:r>
      <w:r w:rsidR="00424FAF" w:rsidRPr="00CC4444">
        <w:rPr>
          <w:rFonts w:hint="eastAsia"/>
        </w:rPr>
        <w:t>。</w:t>
      </w:r>
    </w:p>
    <w:p w:rsidR="000C0A1C" w:rsidRPr="00CC4444" w:rsidRDefault="00424FAF" w:rsidP="000C0A1C">
      <w:pPr>
        <w:pStyle w:val="af5"/>
      </w:pPr>
      <w:r w:rsidRPr="00CC4444">
        <w:rPr>
          <w:rFonts w:hint="eastAsia"/>
        </w:rPr>
        <w:t>首先，</w:t>
      </w:r>
      <w:r w:rsidR="00DB1FC3" w:rsidRPr="00CC4444">
        <w:rPr>
          <w:rFonts w:hint="eastAsia"/>
        </w:rPr>
        <w:t>23項重點產業未來3年</w:t>
      </w:r>
      <w:r w:rsidRPr="00CC4444">
        <w:rPr>
          <w:rFonts w:hint="eastAsia"/>
        </w:rPr>
        <w:t>所</w:t>
      </w:r>
      <w:r w:rsidR="00753B95" w:rsidRPr="00CC4444">
        <w:rPr>
          <w:rFonts w:hint="eastAsia"/>
        </w:rPr>
        <w:t>欠缺</w:t>
      </w:r>
      <w:r w:rsidRPr="00CC4444">
        <w:rPr>
          <w:rFonts w:hint="eastAsia"/>
        </w:rPr>
        <w:t>之人才職類綜整如表</w:t>
      </w:r>
      <w:r w:rsidR="00716CC0" w:rsidRPr="00CC4444">
        <w:rPr>
          <w:rFonts w:hint="eastAsia"/>
        </w:rPr>
        <w:t>5</w:t>
      </w:r>
      <w:r w:rsidRPr="00CC4444">
        <w:rPr>
          <w:rFonts w:hint="eastAsia"/>
        </w:rPr>
        <w:t>所示：</w:t>
      </w:r>
    </w:p>
    <w:p w:rsidR="00F636BF" w:rsidRPr="00CC4444" w:rsidRDefault="00F636BF" w:rsidP="008D5A6D">
      <w:pPr>
        <w:pStyle w:val="af2"/>
      </w:pPr>
      <w:bookmarkStart w:id="22" w:name="_Toc479690797"/>
      <w:bookmarkEnd w:id="21"/>
      <w:r w:rsidRPr="00CC4444">
        <w:rPr>
          <w:rFonts w:hint="eastAsia"/>
        </w:rPr>
        <w:t xml:space="preserve">表 </w:t>
      </w:r>
      <w:r w:rsidR="00623302" w:rsidRPr="00CC4444">
        <w:fldChar w:fldCharType="begin"/>
      </w:r>
      <w:r w:rsidR="00623302" w:rsidRPr="00CC4444">
        <w:instrText xml:space="preserve"> </w:instrText>
      </w:r>
      <w:r w:rsidR="00623302" w:rsidRPr="00CC4444">
        <w:rPr>
          <w:rFonts w:hint="eastAsia"/>
        </w:rPr>
        <w:instrText>SEQ 表 \* ARABIC</w:instrText>
      </w:r>
      <w:r w:rsidR="00623302" w:rsidRPr="00CC4444">
        <w:instrText xml:space="preserve"> </w:instrText>
      </w:r>
      <w:r w:rsidR="00623302" w:rsidRPr="00CC4444">
        <w:fldChar w:fldCharType="separate"/>
      </w:r>
      <w:r w:rsidR="00472A2E">
        <w:rPr>
          <w:noProof/>
        </w:rPr>
        <w:t>5</w:t>
      </w:r>
      <w:r w:rsidR="00623302" w:rsidRPr="00CC4444">
        <w:fldChar w:fldCharType="end"/>
      </w:r>
      <w:r w:rsidRPr="00CC4444">
        <w:rPr>
          <w:rFonts w:hint="eastAsia"/>
        </w:rPr>
        <w:t xml:space="preserve">  106-108年</w:t>
      </w:r>
      <w:r w:rsidR="001249E8" w:rsidRPr="00CC4444">
        <w:rPr>
          <w:rFonts w:hint="eastAsia"/>
        </w:rPr>
        <w:t>各</w:t>
      </w:r>
      <w:r w:rsidRPr="00CC4444">
        <w:rPr>
          <w:rFonts w:hint="eastAsia"/>
        </w:rPr>
        <w:t>重點產業</w:t>
      </w:r>
      <w:r w:rsidR="008D5A6D">
        <w:rPr>
          <w:rFonts w:hint="eastAsia"/>
        </w:rPr>
        <w:t>欠</w:t>
      </w:r>
      <w:r w:rsidR="005F4F77" w:rsidRPr="00CC4444">
        <w:rPr>
          <w:rFonts w:hint="eastAsia"/>
        </w:rPr>
        <w:t>缺</w:t>
      </w:r>
      <w:r w:rsidRPr="00CC4444">
        <w:rPr>
          <w:rFonts w:hint="eastAsia"/>
        </w:rPr>
        <w:t>人才</w:t>
      </w:r>
      <w:r w:rsidR="005F4F77" w:rsidRPr="00CC4444">
        <w:rPr>
          <w:rFonts w:hint="eastAsia"/>
        </w:rPr>
        <w:t>之</w:t>
      </w:r>
      <w:r w:rsidR="00992EB9" w:rsidRPr="00CC4444">
        <w:rPr>
          <w:rFonts w:hint="eastAsia"/>
        </w:rPr>
        <w:t>職</w:t>
      </w:r>
      <w:r w:rsidRPr="00CC4444">
        <w:rPr>
          <w:rFonts w:hint="eastAsia"/>
        </w:rPr>
        <w:t>類</w:t>
      </w:r>
      <w:bookmarkEnd w:id="22"/>
    </w:p>
    <w:tbl>
      <w:tblPr>
        <w:tblW w:w="5000" w:type="pct"/>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767"/>
        <w:gridCol w:w="140"/>
        <w:gridCol w:w="994"/>
        <w:gridCol w:w="7283"/>
      </w:tblGrid>
      <w:tr w:rsidR="00CC4444" w:rsidRPr="00CC4444" w:rsidTr="009B7FE1">
        <w:trPr>
          <w:tblHeade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F66EB5"/>
            <w:vAlign w:val="center"/>
          </w:tcPr>
          <w:p w:rsidR="00701298" w:rsidRPr="00CC4444" w:rsidRDefault="00EF002D" w:rsidP="00CA0C4E">
            <w:pPr>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重點</w:t>
            </w:r>
            <w:r w:rsidR="00701298" w:rsidRPr="00CC4444">
              <w:rPr>
                <w:rFonts w:ascii="微軟正黑體" w:eastAsia="微軟正黑體" w:hAnsi="微軟正黑體" w:cs="Arial" w:hint="eastAsia"/>
                <w:b/>
                <w:kern w:val="0"/>
                <w:sz w:val="23"/>
                <w:szCs w:val="23"/>
              </w:rPr>
              <w:t>產業</w:t>
            </w:r>
            <w:r w:rsidRPr="00CC4444">
              <w:rPr>
                <w:rFonts w:ascii="微軟正黑體" w:eastAsia="微軟正黑體" w:hAnsi="微軟正黑體" w:cs="Arial" w:hint="eastAsia"/>
                <w:b/>
                <w:kern w:val="0"/>
                <w:sz w:val="23"/>
                <w:szCs w:val="23"/>
              </w:rPr>
              <w:t>項</w:t>
            </w:r>
            <w:r w:rsidR="00701298" w:rsidRPr="00CC4444">
              <w:rPr>
                <w:rFonts w:ascii="微軟正黑體" w:eastAsia="微軟正黑體" w:hAnsi="微軟正黑體" w:cs="Arial" w:hint="eastAsia"/>
                <w:b/>
                <w:kern w:val="0"/>
                <w:sz w:val="23"/>
                <w:szCs w:val="23"/>
              </w:rPr>
              <w:t>別</w:t>
            </w:r>
          </w:p>
        </w:tc>
        <w:tc>
          <w:tcPr>
            <w:tcW w:w="3965" w:type="pct"/>
            <w:tcBorders>
              <w:top w:val="single" w:sz="2" w:space="0" w:color="auto"/>
              <w:left w:val="single" w:sz="2" w:space="0" w:color="auto"/>
              <w:bottom w:val="single" w:sz="2" w:space="0" w:color="auto"/>
              <w:right w:val="single" w:sz="2" w:space="0" w:color="auto"/>
            </w:tcBorders>
            <w:shd w:val="clear" w:color="auto" w:fill="F66EB5"/>
            <w:vAlign w:val="center"/>
          </w:tcPr>
          <w:p w:rsidR="00701298" w:rsidRPr="00CC4444" w:rsidRDefault="008D5A6D" w:rsidP="00992EB9">
            <w:pPr>
              <w:widowControl/>
              <w:snapToGrid w:val="0"/>
              <w:spacing w:line="300" w:lineRule="exact"/>
              <w:jc w:val="center"/>
              <w:rPr>
                <w:rFonts w:ascii="微軟正黑體" w:eastAsia="微軟正黑體" w:hAnsi="微軟正黑體" w:cs="Arial"/>
                <w:b/>
                <w:sz w:val="23"/>
                <w:szCs w:val="23"/>
              </w:rPr>
            </w:pPr>
            <w:r>
              <w:rPr>
                <w:rFonts w:ascii="微軟正黑體" w:eastAsia="微軟正黑體" w:hAnsi="微軟正黑體" w:cs="Arial" w:hint="eastAsia"/>
                <w:b/>
                <w:sz w:val="23"/>
                <w:szCs w:val="23"/>
              </w:rPr>
              <w:t>欠</w:t>
            </w:r>
            <w:r w:rsidR="00992EB9" w:rsidRPr="00CC4444">
              <w:rPr>
                <w:rFonts w:ascii="微軟正黑體" w:eastAsia="微軟正黑體" w:hAnsi="微軟正黑體" w:cs="Arial" w:hint="eastAsia"/>
                <w:b/>
                <w:sz w:val="23"/>
                <w:szCs w:val="23"/>
              </w:rPr>
              <w:t>缺</w:t>
            </w:r>
            <w:r w:rsidR="00701298" w:rsidRPr="00CC4444">
              <w:rPr>
                <w:rFonts w:ascii="微軟正黑體" w:eastAsia="微軟正黑體" w:hAnsi="微軟正黑體" w:cs="Arial" w:hint="eastAsia"/>
                <w:b/>
                <w:sz w:val="23"/>
                <w:szCs w:val="23"/>
              </w:rPr>
              <w:t>人才</w:t>
            </w:r>
            <w:r w:rsidR="00992EB9" w:rsidRPr="00CC4444">
              <w:rPr>
                <w:rFonts w:ascii="微軟正黑體" w:eastAsia="微軟正黑體" w:hAnsi="微軟正黑體" w:cs="Arial" w:hint="eastAsia"/>
                <w:b/>
                <w:sz w:val="23"/>
                <w:szCs w:val="23"/>
              </w:rPr>
              <w:t>之</w:t>
            </w:r>
            <w:r w:rsidR="00701298" w:rsidRPr="00CC4444">
              <w:rPr>
                <w:rFonts w:ascii="微軟正黑體" w:eastAsia="微軟正黑體" w:hAnsi="微軟正黑體" w:cs="Arial" w:hint="eastAsia"/>
                <w:b/>
                <w:sz w:val="23"/>
                <w:szCs w:val="23"/>
              </w:rPr>
              <w:t>職類</w:t>
            </w:r>
          </w:p>
        </w:tc>
      </w:tr>
      <w:tr w:rsidR="00CC4444" w:rsidRPr="00CC4444" w:rsidTr="009B7FE1">
        <w:trPr>
          <w:jc w:val="center"/>
        </w:trPr>
        <w:tc>
          <w:tcPr>
            <w:tcW w:w="494" w:type="pct"/>
            <w:gridSpan w:val="2"/>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智慧綠建築</w:t>
            </w:r>
          </w:p>
        </w:tc>
        <w:tc>
          <w:tcPr>
            <w:tcW w:w="541"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建築設計</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網路工程、電信工程及網通工程</w:t>
            </w:r>
          </w:p>
        </w:tc>
      </w:tr>
      <w:tr w:rsidR="00CC4444" w:rsidRPr="00CC4444" w:rsidTr="009B7FE1">
        <w:trPr>
          <w:jc w:val="center"/>
        </w:trPr>
        <w:tc>
          <w:tcPr>
            <w:tcW w:w="494" w:type="pct"/>
            <w:gridSpan w:val="2"/>
            <w:vMerge/>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p>
        </w:tc>
        <w:tc>
          <w:tcPr>
            <w:tcW w:w="541"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綜合佈線</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建築設計規劃、建築設備工程、建築電機工程</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設計服務</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企劃行銷人才、產品設計人才、專案管理人才、多媒體設計人才、機構工程人才</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類比IC工程師、數位IC工程師、韌體工程師、軟體設計工程師、演算法工程師、系統設計工程師、嵌入式軟體工程師、應用程式工程師、佈局工程師、驅動程式設計工程師、軟體測試工程師、作業系統工程師、系統測試工程師、觸控DSP algorithm研發工程師、觸控晶片設計工程師、DRAM設計工程師、電源工程師、機構工程師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EF002D">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固定需求：射頻/天線設計工程師、通訊軟體設計工程師、系統整合設計工程師、程式設計開發(App)工程師、系統測試/品管工程師</w:t>
            </w:r>
          </w:p>
          <w:p w:rsidR="003116D0" w:rsidRPr="00CC4444" w:rsidRDefault="003116D0" w:rsidP="00EF002D">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立即需求：機構設計工程師、電路設計工程師、韌體與驅動程式設計工程師、程式設計開發(Framework)工程師、應用設計研發工程師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sz w:val="23"/>
                <w:szCs w:val="23"/>
              </w:rPr>
            </w:pPr>
            <w:r w:rsidRPr="00CC4444">
              <w:rPr>
                <w:rFonts w:ascii="微軟正黑體" w:eastAsia="微軟正黑體" w:hAnsi="微軟正黑體" w:cs="Arial" w:hint="eastAsia"/>
                <w:sz w:val="23"/>
                <w:szCs w:val="23"/>
              </w:rPr>
              <w:t>技術研發主管、系統架構師、系統分析師、程式設計師、資料庫管理師、資安網管人才、技術支援服務人才、資料分析師、資訊系統顧問、專案經理、產品經理、行銷企劃人才</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面板</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EF002D">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面板：光學研發工程師、元件研發與面板設計工程師、製程整合研發工程師、電子電路工程師、機構設計工程師、AM/PM OLED元件研發/面板設計工程師、AM/PM OLED製程研發工程師、AM/PM OLED電子工程師、軟性顯示製程研發工程師、製程工程師(含製程整合)、製程設備工程師、生產管理工程師</w:t>
            </w:r>
          </w:p>
          <w:p w:rsidR="003116D0" w:rsidRPr="00CC4444" w:rsidRDefault="003116D0" w:rsidP="00EF002D">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關鍵零組件：材料研發工程師、光學研發工程師、製程研發工程師、機構研發工程師、製程工程師(含製程整合)、設備工程師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機械</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793BEE">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工具機：機械設計工程師、組裝技術人才、檢驗測試工程師</w:t>
            </w:r>
          </w:p>
          <w:p w:rsidR="003116D0" w:rsidRPr="00CC4444" w:rsidRDefault="003116D0" w:rsidP="00793BEE">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智慧機器人：</w:t>
            </w:r>
            <w:r w:rsidR="00BD5F06" w:rsidRPr="00CC4444">
              <w:rPr>
                <w:rFonts w:ascii="微軟正黑體" w:eastAsia="微軟正黑體" w:hAnsi="微軟正黑體" w:cs="Arial" w:hint="eastAsia"/>
                <w:kern w:val="0"/>
                <w:sz w:val="23"/>
                <w:szCs w:val="23"/>
              </w:rPr>
              <w:t>電機</w:t>
            </w:r>
            <w:r w:rsidRPr="00CC4444">
              <w:rPr>
                <w:rFonts w:ascii="微軟正黑體" w:eastAsia="微軟正黑體" w:hAnsi="微軟正黑體" w:cs="Arial" w:hint="eastAsia"/>
                <w:kern w:val="0"/>
                <w:sz w:val="23"/>
                <w:szCs w:val="23"/>
              </w:rPr>
              <w:t>工程師、電子工程師、工業及生產工程師、產品應用工程師、測試工程師、軟體開發及程式設計師、廣告及行銷專業人才、售服工程師</w:t>
            </w:r>
          </w:p>
          <w:p w:rsidR="003116D0" w:rsidRPr="00CC4444" w:rsidRDefault="003116D0" w:rsidP="00793BEE">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橡塑膠機：電機工程師、機電整合應用工程師、軟體開發及程式設計師、廣告及行銷專業人才、售服工程師</w:t>
            </w:r>
          </w:p>
          <w:p w:rsidR="003116D0" w:rsidRPr="00CC4444" w:rsidRDefault="003116D0" w:rsidP="00793BEE">
            <w:pPr>
              <w:pStyle w:val="a5"/>
              <w:widowControl/>
              <w:numPr>
                <w:ilvl w:val="0"/>
                <w:numId w:val="8"/>
              </w:numPr>
              <w:snapToGrid w:val="0"/>
              <w:spacing w:line="300" w:lineRule="exact"/>
              <w:ind w:leftChars="0" w:left="261" w:rightChars="-10" w:right="-24" w:hanging="28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電子設備：機構設計工程師、業務工程師/行銷業務人才、電控設計工程師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國內外業務人才、鑄造專業工程師、自動化系統工程師、研發工程師、設備維修工程師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793BEE">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基礎研究人才、高階研發人才、國際行銷/產品企劃人才、國內行銷/產品企劃人才、品保人才、製程工程師/製造主管、品管人才、技術顧問人才、</w:t>
            </w:r>
            <w:r w:rsidRPr="00CC4444">
              <w:rPr>
                <w:rFonts w:ascii="微軟正黑體" w:eastAsia="微軟正黑體" w:hAnsi="微軟正黑體" w:cs="Arial" w:hint="eastAsia"/>
                <w:kern w:val="0"/>
                <w:sz w:val="23"/>
                <w:szCs w:val="23"/>
              </w:rPr>
              <w:lastRenderedPageBreak/>
              <w:t>專案經理、高階經理、法務人才、專利工程師、查驗登記專員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lastRenderedPageBreak/>
              <w:t>食品</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793BEE">
            <w:pPr>
              <w:pStyle w:val="a5"/>
              <w:widowControl/>
              <w:snapToGrid w:val="0"/>
              <w:spacing w:line="300" w:lineRule="exact"/>
              <w:ind w:leftChars="-10" w:left="-24" w:rightChars="-10" w:right="-24"/>
              <w:jc w:val="both"/>
              <w:rPr>
                <w:rFonts w:ascii="微軟正黑體" w:eastAsia="微軟正黑體" w:hAnsi="微軟正黑體" w:cs="Arial"/>
                <w:sz w:val="23"/>
                <w:szCs w:val="23"/>
              </w:rPr>
            </w:pPr>
            <w:r w:rsidRPr="00CC4444">
              <w:rPr>
                <w:rFonts w:ascii="微軟正黑體" w:eastAsia="微軟正黑體" w:hAnsi="微軟正黑體" w:cs="Arial" w:hint="eastAsia"/>
                <w:sz w:val="23"/>
                <w:szCs w:val="23"/>
              </w:rPr>
              <w:t>生產製程人才、檢驗品保工程師、產品研發工程師、行銷業務人才、經營管理人才</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793BEE">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中高階管理人才、產品研發人才、製程技術與設備操作人才、市場行銷人才、染整開發人才</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批發及零售場所經理人(區域店長)</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能源診斷工程師、節能績效量測與驗證工程師</w:t>
            </w:r>
          </w:p>
        </w:tc>
      </w:tr>
      <w:tr w:rsidR="00CC4444" w:rsidRPr="00CC4444" w:rsidTr="009B7FE1">
        <w:trPr>
          <w:jc w:val="center"/>
        </w:trPr>
        <w:tc>
          <w:tcPr>
            <w:tcW w:w="418"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61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widowControl/>
              <w:snapToGrid w:val="0"/>
              <w:spacing w:line="300" w:lineRule="exact"/>
              <w:ind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旅宿</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房務人員、櫃台接待/諮詢人員、中高階管理人員、推銷業務人員</w:t>
            </w:r>
          </w:p>
        </w:tc>
      </w:tr>
      <w:tr w:rsidR="00CC4444" w:rsidRPr="00CC4444" w:rsidTr="009B7FE1">
        <w:trPr>
          <w:jc w:val="center"/>
        </w:trPr>
        <w:tc>
          <w:tcPr>
            <w:tcW w:w="418" w:type="pct"/>
            <w:vMerge/>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p>
        </w:tc>
        <w:tc>
          <w:tcPr>
            <w:tcW w:w="61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旅行</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領隊/導遊/隨團服務人員、推銷業務人員、旅遊諮詢事務人員、OP人員</w:t>
            </w:r>
          </w:p>
        </w:tc>
      </w:tr>
      <w:tr w:rsidR="00CC4444" w:rsidRPr="00CC4444" w:rsidTr="009B7FE1">
        <w:trPr>
          <w:jc w:val="center"/>
        </w:trPr>
        <w:tc>
          <w:tcPr>
            <w:tcW w:w="418" w:type="pct"/>
            <w:vMerge/>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p>
        </w:tc>
        <w:tc>
          <w:tcPr>
            <w:tcW w:w="617"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觀光遊樂</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園區清潔人員、設施維修人員、園藝花卉人員、救生人員、大型動物獸醫師、廚師、創作及表演藝術人員、中高階管理人員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粗工、業務人員、機械工程師</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電視戲劇海外行銷人員、電視戲劇編劇人員、電視節目及戲劇製作企劃人員、電視節目及戲劇導演人員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3965" w:type="pct"/>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電影美術指導及設計人員、電影造型師及梳化妝師、編劇、後製技術人員、電影製作企劃人員、電影行銷人員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p>
        </w:tc>
        <w:tc>
          <w:tcPr>
            <w:tcW w:w="3965"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9D16E1">
            <w:pPr>
              <w:pStyle w:val="a5"/>
              <w:widowControl/>
              <w:snapToGrid w:val="0"/>
              <w:spacing w:line="300" w:lineRule="exact"/>
              <w:ind w:leftChars="-10" w:left="-24"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音樂製作人、企宣行銷人員、經紀人員、演唱會製作人員、著作權人員、通路業務人員、資訊IT人員、人才培育人員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3965"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3965"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p>
        </w:tc>
        <w:tc>
          <w:tcPr>
            <w:tcW w:w="3965"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CC4444" w:rsidRPr="00CC4444" w:rsidTr="009B7FE1">
        <w:trPr>
          <w:jc w:val="center"/>
        </w:trPr>
        <w:tc>
          <w:tcPr>
            <w:tcW w:w="1035"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6D0" w:rsidRPr="00CC4444" w:rsidRDefault="003116D0" w:rsidP="00CA0C4E">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3965"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CC4444" w:rsidRPr="00CC4444" w:rsidTr="009B7FE1">
        <w:trPr>
          <w:jc w:val="center"/>
        </w:trPr>
        <w:tc>
          <w:tcPr>
            <w:tcW w:w="1035" w:type="pct"/>
            <w:gridSpan w:val="3"/>
            <w:tcBorders>
              <w:top w:val="single" w:sz="2" w:space="0" w:color="auto"/>
              <w:left w:val="single" w:sz="2" w:space="0" w:color="auto"/>
              <w:bottom w:val="single" w:sz="4" w:space="0" w:color="auto"/>
              <w:right w:val="single" w:sz="2" w:space="0" w:color="auto"/>
            </w:tcBorders>
            <w:shd w:val="clear" w:color="auto" w:fill="auto"/>
            <w:vAlign w:val="center"/>
          </w:tcPr>
          <w:p w:rsidR="003116D0" w:rsidRPr="00CC4444" w:rsidRDefault="003116D0" w:rsidP="00571D62">
            <w:pPr>
              <w:pStyle w:val="a5"/>
              <w:widowControl/>
              <w:snapToGrid w:val="0"/>
              <w:spacing w:line="300" w:lineRule="exact"/>
              <w:ind w:leftChars="-10" w:left="-24"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3965" w:type="pct"/>
            <w:tcBorders>
              <w:top w:val="single" w:sz="2" w:space="0" w:color="auto"/>
              <w:left w:val="single" w:sz="2" w:space="0" w:color="auto"/>
              <w:bottom w:val="single" w:sz="4" w:space="0" w:color="auto"/>
              <w:right w:val="single" w:sz="2" w:space="0" w:color="auto"/>
            </w:tcBorders>
            <w:shd w:val="clear" w:color="auto" w:fill="auto"/>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CC4444" w:rsidRPr="00CC4444" w:rsidTr="009B7FE1">
        <w:trPr>
          <w:trHeight w:val="262"/>
          <w:jc w:val="center"/>
        </w:trPr>
        <w:tc>
          <w:tcPr>
            <w:tcW w:w="418" w:type="pct"/>
            <w:vMerge w:val="restart"/>
            <w:tcBorders>
              <w:top w:val="single" w:sz="4" w:space="0" w:color="auto"/>
              <w:left w:val="single" w:sz="2" w:space="0" w:color="auto"/>
              <w:bottom w:val="single" w:sz="4" w:space="0" w:color="auto"/>
              <w:right w:val="single" w:sz="4" w:space="0" w:color="auto"/>
            </w:tcBorders>
            <w:shd w:val="clear" w:color="auto" w:fill="FFCCFF"/>
            <w:vAlign w:val="center"/>
            <w:hideMark/>
          </w:tcPr>
          <w:p w:rsidR="003116D0" w:rsidRPr="00CC4444" w:rsidRDefault="003116D0">
            <w:pPr>
              <w:pStyle w:val="a5"/>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金融科技人才</w:t>
            </w:r>
          </w:p>
        </w:tc>
        <w:tc>
          <w:tcPr>
            <w:tcW w:w="617"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3116D0" w:rsidRPr="00CC4444" w:rsidRDefault="003116D0">
            <w:pPr>
              <w:pStyle w:val="a5"/>
              <w:widowControl/>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銀行</w:t>
            </w:r>
          </w:p>
        </w:tc>
        <w:tc>
          <w:tcPr>
            <w:tcW w:w="3965" w:type="pct"/>
            <w:tcBorders>
              <w:top w:val="single" w:sz="4" w:space="0" w:color="auto"/>
              <w:left w:val="single" w:sz="4" w:space="0" w:color="auto"/>
              <w:bottom w:val="single" w:sz="4" w:space="0" w:color="auto"/>
              <w:right w:val="single" w:sz="2" w:space="0" w:color="auto"/>
            </w:tcBorders>
            <w:shd w:val="clear" w:color="auto" w:fill="FFCCFF"/>
            <w:hideMark/>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經營管理人員、產品設計人員、系統設計人員、數據分析人員、數位行銷人員、風險控管人員</w:t>
            </w:r>
          </w:p>
        </w:tc>
      </w:tr>
      <w:tr w:rsidR="00CC4444" w:rsidRPr="00CC4444" w:rsidTr="009B7FE1">
        <w:trPr>
          <w:trHeight w:val="172"/>
          <w:jc w:val="center"/>
        </w:trPr>
        <w:tc>
          <w:tcPr>
            <w:tcW w:w="418" w:type="pct"/>
            <w:vMerge/>
            <w:tcBorders>
              <w:top w:val="single" w:sz="4" w:space="0" w:color="auto"/>
              <w:left w:val="single" w:sz="2" w:space="0" w:color="auto"/>
              <w:bottom w:val="single" w:sz="4" w:space="0" w:color="auto"/>
              <w:right w:val="single" w:sz="4" w:space="0" w:color="auto"/>
            </w:tcBorders>
            <w:shd w:val="clear" w:color="auto" w:fill="FFCCFF"/>
            <w:vAlign w:val="center"/>
            <w:hideMark/>
          </w:tcPr>
          <w:p w:rsidR="003116D0" w:rsidRPr="00CC4444" w:rsidRDefault="003116D0">
            <w:pPr>
              <w:widowControl/>
              <w:rPr>
                <w:rFonts w:ascii="微軟正黑體" w:eastAsia="微軟正黑體" w:hAnsi="微軟正黑體" w:cs="Arial"/>
                <w:b/>
                <w:kern w:val="0"/>
                <w:sz w:val="23"/>
                <w:szCs w:val="23"/>
              </w:rPr>
            </w:pPr>
          </w:p>
        </w:tc>
        <w:tc>
          <w:tcPr>
            <w:tcW w:w="617"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3116D0" w:rsidRPr="00CC4444" w:rsidRDefault="003116D0">
            <w:pPr>
              <w:pStyle w:val="a5"/>
              <w:widowControl/>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證券</w:t>
            </w:r>
          </w:p>
        </w:tc>
        <w:tc>
          <w:tcPr>
            <w:tcW w:w="3965" w:type="pct"/>
            <w:tcBorders>
              <w:top w:val="single" w:sz="4" w:space="0" w:color="auto"/>
              <w:left w:val="single" w:sz="4" w:space="0" w:color="auto"/>
              <w:bottom w:val="single" w:sz="4" w:space="0" w:color="auto"/>
              <w:right w:val="single" w:sz="2" w:space="0" w:color="auto"/>
            </w:tcBorders>
            <w:shd w:val="clear" w:color="auto" w:fill="FFCCFF"/>
            <w:hideMark/>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程式設計人員、行動APP開發人員、數據分析人員</w:t>
            </w:r>
          </w:p>
        </w:tc>
      </w:tr>
      <w:tr w:rsidR="00CC4444" w:rsidRPr="00CC4444" w:rsidTr="009B7FE1">
        <w:trPr>
          <w:trHeight w:val="120"/>
          <w:jc w:val="center"/>
        </w:trPr>
        <w:tc>
          <w:tcPr>
            <w:tcW w:w="418" w:type="pct"/>
            <w:vMerge/>
            <w:tcBorders>
              <w:top w:val="single" w:sz="4" w:space="0" w:color="auto"/>
              <w:left w:val="single" w:sz="2" w:space="0" w:color="auto"/>
              <w:bottom w:val="single" w:sz="4" w:space="0" w:color="auto"/>
              <w:right w:val="single" w:sz="4" w:space="0" w:color="auto"/>
            </w:tcBorders>
            <w:shd w:val="clear" w:color="auto" w:fill="FFCCFF"/>
            <w:vAlign w:val="center"/>
            <w:hideMark/>
          </w:tcPr>
          <w:p w:rsidR="003116D0" w:rsidRPr="00CC4444" w:rsidRDefault="003116D0">
            <w:pPr>
              <w:widowControl/>
              <w:rPr>
                <w:rFonts w:ascii="微軟正黑體" w:eastAsia="微軟正黑體" w:hAnsi="微軟正黑體" w:cs="Arial"/>
                <w:b/>
                <w:kern w:val="0"/>
                <w:sz w:val="23"/>
                <w:szCs w:val="23"/>
              </w:rPr>
            </w:pPr>
          </w:p>
        </w:tc>
        <w:tc>
          <w:tcPr>
            <w:tcW w:w="617"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3116D0" w:rsidRPr="00CC4444" w:rsidRDefault="003116D0">
            <w:pPr>
              <w:pStyle w:val="a5"/>
              <w:widowControl/>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投信投顧</w:t>
            </w:r>
          </w:p>
        </w:tc>
        <w:tc>
          <w:tcPr>
            <w:tcW w:w="3965" w:type="pct"/>
            <w:tcBorders>
              <w:top w:val="single" w:sz="4" w:space="0" w:color="auto"/>
              <w:left w:val="single" w:sz="4" w:space="0" w:color="auto"/>
              <w:bottom w:val="single" w:sz="4" w:space="0" w:color="auto"/>
              <w:right w:val="single" w:sz="2" w:space="0" w:color="auto"/>
            </w:tcBorders>
            <w:shd w:val="clear" w:color="auto" w:fill="FFCCFF"/>
            <w:hideMark/>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開發應用人員</w:t>
            </w:r>
          </w:p>
        </w:tc>
      </w:tr>
      <w:tr w:rsidR="00CC4444" w:rsidRPr="00CC4444" w:rsidTr="001801EE">
        <w:trPr>
          <w:trHeight w:val="120"/>
          <w:jc w:val="center"/>
        </w:trPr>
        <w:tc>
          <w:tcPr>
            <w:tcW w:w="418" w:type="pct"/>
            <w:vMerge/>
            <w:tcBorders>
              <w:top w:val="single" w:sz="4" w:space="0" w:color="auto"/>
              <w:left w:val="single" w:sz="2" w:space="0" w:color="auto"/>
              <w:bottom w:val="single" w:sz="4" w:space="0" w:color="auto"/>
              <w:right w:val="single" w:sz="4" w:space="0" w:color="auto"/>
            </w:tcBorders>
            <w:shd w:val="clear" w:color="auto" w:fill="FFCCFF"/>
            <w:vAlign w:val="center"/>
            <w:hideMark/>
          </w:tcPr>
          <w:p w:rsidR="003116D0" w:rsidRPr="00CC4444" w:rsidRDefault="003116D0">
            <w:pPr>
              <w:widowControl/>
              <w:rPr>
                <w:rFonts w:ascii="微軟正黑體" w:eastAsia="微軟正黑體" w:hAnsi="微軟正黑體" w:cs="Arial"/>
                <w:b/>
                <w:kern w:val="0"/>
                <w:sz w:val="23"/>
                <w:szCs w:val="23"/>
              </w:rPr>
            </w:pPr>
          </w:p>
        </w:tc>
        <w:tc>
          <w:tcPr>
            <w:tcW w:w="617" w:type="pct"/>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rsidR="003116D0" w:rsidRPr="00CC4444" w:rsidRDefault="003116D0">
            <w:pPr>
              <w:pStyle w:val="a5"/>
              <w:widowControl/>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期貨</w:t>
            </w:r>
          </w:p>
        </w:tc>
        <w:tc>
          <w:tcPr>
            <w:tcW w:w="3965" w:type="pct"/>
            <w:tcBorders>
              <w:top w:val="single" w:sz="4" w:space="0" w:color="auto"/>
              <w:left w:val="single" w:sz="4" w:space="0" w:color="auto"/>
              <w:bottom w:val="single" w:sz="4" w:space="0" w:color="auto"/>
              <w:right w:val="single" w:sz="2" w:space="0" w:color="auto"/>
            </w:tcBorders>
            <w:shd w:val="clear" w:color="auto" w:fill="FFCCFF"/>
            <w:hideMark/>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數據分析人員、雲端服務人員</w:t>
            </w:r>
          </w:p>
        </w:tc>
      </w:tr>
      <w:tr w:rsidR="00CC4444" w:rsidRPr="00CC4444" w:rsidTr="009B7FE1">
        <w:trPr>
          <w:trHeight w:val="135"/>
          <w:jc w:val="center"/>
        </w:trPr>
        <w:tc>
          <w:tcPr>
            <w:tcW w:w="418" w:type="pct"/>
            <w:vMerge/>
            <w:tcBorders>
              <w:top w:val="single" w:sz="4" w:space="0" w:color="auto"/>
              <w:left w:val="single" w:sz="2" w:space="0" w:color="auto"/>
              <w:bottom w:val="single" w:sz="2" w:space="0" w:color="auto"/>
              <w:right w:val="single" w:sz="4" w:space="0" w:color="auto"/>
            </w:tcBorders>
            <w:shd w:val="clear" w:color="auto" w:fill="FFCCFF"/>
            <w:vAlign w:val="center"/>
            <w:hideMark/>
          </w:tcPr>
          <w:p w:rsidR="003116D0" w:rsidRPr="00CC4444" w:rsidRDefault="003116D0">
            <w:pPr>
              <w:widowControl/>
              <w:rPr>
                <w:rFonts w:ascii="微軟正黑體" w:eastAsia="微軟正黑體" w:hAnsi="微軟正黑體" w:cs="Arial"/>
                <w:b/>
                <w:kern w:val="0"/>
                <w:sz w:val="23"/>
                <w:szCs w:val="23"/>
              </w:rPr>
            </w:pPr>
          </w:p>
        </w:tc>
        <w:tc>
          <w:tcPr>
            <w:tcW w:w="617" w:type="pct"/>
            <w:gridSpan w:val="2"/>
            <w:tcBorders>
              <w:top w:val="single" w:sz="4" w:space="0" w:color="auto"/>
              <w:left w:val="single" w:sz="4" w:space="0" w:color="auto"/>
              <w:bottom w:val="single" w:sz="2" w:space="0" w:color="auto"/>
              <w:right w:val="single" w:sz="4" w:space="0" w:color="auto"/>
            </w:tcBorders>
            <w:shd w:val="clear" w:color="auto" w:fill="FFCCFF"/>
            <w:vAlign w:val="center"/>
            <w:hideMark/>
          </w:tcPr>
          <w:p w:rsidR="003116D0" w:rsidRPr="00CC4444" w:rsidRDefault="003116D0">
            <w:pPr>
              <w:pStyle w:val="a5"/>
              <w:widowControl/>
              <w:snapToGrid w:val="0"/>
              <w:spacing w:line="300" w:lineRule="exact"/>
              <w:ind w:leftChars="-10" w:left="-24"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保險</w:t>
            </w:r>
          </w:p>
        </w:tc>
        <w:tc>
          <w:tcPr>
            <w:tcW w:w="3965" w:type="pct"/>
            <w:tcBorders>
              <w:top w:val="single" w:sz="4" w:space="0" w:color="auto"/>
              <w:left w:val="single" w:sz="4" w:space="0" w:color="auto"/>
              <w:bottom w:val="single" w:sz="2" w:space="0" w:color="auto"/>
              <w:right w:val="single" w:sz="2" w:space="0" w:color="auto"/>
            </w:tcBorders>
            <w:shd w:val="clear" w:color="auto" w:fill="FFCCFF"/>
            <w:hideMark/>
          </w:tcPr>
          <w:p w:rsidR="003116D0" w:rsidRPr="00CC4444" w:rsidRDefault="003116D0">
            <w:pPr>
              <w:pStyle w:val="a5"/>
              <w:widowControl/>
              <w:snapToGrid w:val="0"/>
              <w:spacing w:line="300" w:lineRule="exact"/>
              <w:ind w:leftChars="-10" w:left="-24"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數位行銷規劃師、資料科學分析師、數位金融專案管理師、數位金融架構師</w:t>
            </w:r>
          </w:p>
        </w:tc>
      </w:tr>
    </w:tbl>
    <w:p w:rsidR="00701298" w:rsidRPr="00CC4444" w:rsidRDefault="00701298" w:rsidP="00031CC7">
      <w:pPr>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註：各職類</w:t>
      </w:r>
      <w:r w:rsidR="003D35F8" w:rsidRPr="00CC4444">
        <w:rPr>
          <w:rFonts w:ascii="微軟正黑體" w:eastAsia="微軟正黑體" w:hAnsi="微軟正黑體" w:hint="eastAsia"/>
          <w:sz w:val="20"/>
          <w:szCs w:val="20"/>
        </w:rPr>
        <w:t>詳細</w:t>
      </w:r>
      <w:r w:rsidRPr="00CC4444">
        <w:rPr>
          <w:rFonts w:ascii="微軟正黑體" w:eastAsia="微軟正黑體" w:hAnsi="微軟正黑體" w:hint="eastAsia"/>
          <w:sz w:val="20"/>
          <w:szCs w:val="20"/>
        </w:rPr>
        <w:t>質性</w:t>
      </w:r>
      <w:r w:rsidR="003D35F8" w:rsidRPr="00CC4444">
        <w:rPr>
          <w:rFonts w:ascii="微軟正黑體" w:eastAsia="微軟正黑體" w:hAnsi="微軟正黑體" w:hint="eastAsia"/>
          <w:sz w:val="20"/>
          <w:szCs w:val="20"/>
        </w:rPr>
        <w:t>需求條件請參閱第三</w:t>
      </w:r>
      <w:r w:rsidRPr="00CC4444">
        <w:rPr>
          <w:rFonts w:ascii="微軟正黑體" w:eastAsia="微軟正黑體" w:hAnsi="微軟正黑體" w:hint="eastAsia"/>
          <w:sz w:val="20"/>
          <w:szCs w:val="20"/>
        </w:rPr>
        <w:t>章。</w:t>
      </w:r>
    </w:p>
    <w:p w:rsidR="008667D6" w:rsidRPr="00CC4444" w:rsidRDefault="00701298"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685865" w:rsidRPr="00CC4444" w:rsidRDefault="00F85677" w:rsidP="00046F72">
      <w:pPr>
        <w:pStyle w:val="af5"/>
      </w:pPr>
      <w:r>
        <w:rPr>
          <w:rFonts w:hint="eastAsia"/>
        </w:rPr>
        <w:t>若</w:t>
      </w:r>
      <w:r w:rsidR="00A971B5" w:rsidRPr="00CC4444">
        <w:rPr>
          <w:rFonts w:hint="eastAsia"/>
        </w:rPr>
        <w:t>將23項</w:t>
      </w:r>
      <w:r w:rsidR="003A3312" w:rsidRPr="00CC4444">
        <w:rPr>
          <w:rFonts w:hint="eastAsia"/>
        </w:rPr>
        <w:t>重點</w:t>
      </w:r>
      <w:r w:rsidR="00A971B5" w:rsidRPr="00CC4444">
        <w:rPr>
          <w:rFonts w:hint="eastAsia"/>
        </w:rPr>
        <w:t>產業依其性質整併區分為</w:t>
      </w:r>
      <w:r w:rsidR="00F84059" w:rsidRPr="00CC4444">
        <w:rPr>
          <w:rFonts w:hint="eastAsia"/>
        </w:rPr>
        <w:t>：</w:t>
      </w:r>
      <w:r w:rsidR="001C16A2" w:rsidRPr="00CC4444">
        <w:rPr>
          <w:rFonts w:hint="eastAsia"/>
        </w:rPr>
        <w:t>(1)</w:t>
      </w:r>
      <w:r w:rsidR="00D2434E" w:rsidRPr="00CC4444">
        <w:rPr>
          <w:rFonts w:hint="eastAsia"/>
        </w:rPr>
        <w:t>資通訊及知識服務產業(設計服務、IC設計、通訊設備、雲端巨量及面板)、</w:t>
      </w:r>
      <w:r w:rsidR="001C16A2" w:rsidRPr="00CC4444">
        <w:rPr>
          <w:rFonts w:hint="eastAsia"/>
        </w:rPr>
        <w:t>(2)</w:t>
      </w:r>
      <w:r w:rsidR="0004478A" w:rsidRPr="00CC4444">
        <w:rPr>
          <w:rFonts w:hint="eastAsia"/>
        </w:rPr>
        <w:t>機械及鑄造產業</w:t>
      </w:r>
      <w:r w:rsidR="00D2434E" w:rsidRPr="00CC4444">
        <w:rPr>
          <w:rFonts w:hint="eastAsia"/>
        </w:rPr>
        <w:t>、</w:t>
      </w:r>
      <w:r w:rsidR="001C16A2" w:rsidRPr="00CC4444">
        <w:rPr>
          <w:rFonts w:hint="eastAsia"/>
        </w:rPr>
        <w:t>(3)</w:t>
      </w:r>
      <w:r w:rsidR="00D2434E" w:rsidRPr="00CC4444">
        <w:rPr>
          <w:rFonts w:hint="eastAsia"/>
        </w:rPr>
        <w:t>綠色產業(智慧綠建築、能源技術服務及農業設施)、</w:t>
      </w:r>
      <w:r w:rsidR="001C16A2" w:rsidRPr="00CC4444">
        <w:rPr>
          <w:rFonts w:hint="eastAsia"/>
        </w:rPr>
        <w:t>(4)</w:t>
      </w:r>
      <w:r w:rsidR="00E04DE4" w:rsidRPr="00CC4444">
        <w:rPr>
          <w:rFonts w:hint="eastAsia"/>
        </w:rPr>
        <w:t>醫藥及民生需求</w:t>
      </w:r>
      <w:r w:rsidR="00D2434E" w:rsidRPr="00CC4444">
        <w:rPr>
          <w:rFonts w:hint="eastAsia"/>
        </w:rPr>
        <w:t>產業(生技、食品及紡織)、</w:t>
      </w:r>
      <w:r w:rsidR="001C16A2" w:rsidRPr="00CC4444">
        <w:rPr>
          <w:rFonts w:hint="eastAsia"/>
        </w:rPr>
        <w:t>(5)</w:t>
      </w:r>
      <w:r w:rsidR="000D7C80" w:rsidRPr="00CC4444">
        <w:rPr>
          <w:rFonts w:hint="eastAsia"/>
        </w:rPr>
        <w:t>連鎖加盟及觀光產業</w:t>
      </w:r>
      <w:r w:rsidR="00D2434E" w:rsidRPr="00CC4444">
        <w:rPr>
          <w:rFonts w:hint="eastAsia"/>
        </w:rPr>
        <w:t>、</w:t>
      </w:r>
      <w:r w:rsidR="001C16A2" w:rsidRPr="00CC4444">
        <w:rPr>
          <w:rFonts w:hint="eastAsia"/>
        </w:rPr>
        <w:t>(6)</w:t>
      </w:r>
      <w:r w:rsidR="00D2434E" w:rsidRPr="00CC4444">
        <w:rPr>
          <w:rFonts w:hint="eastAsia"/>
        </w:rPr>
        <w:t>影視產業(電視內容、電影內容及流行音樂)及</w:t>
      </w:r>
      <w:r w:rsidR="001C16A2" w:rsidRPr="00CC4444">
        <w:rPr>
          <w:rFonts w:hint="eastAsia"/>
        </w:rPr>
        <w:t>(7)</w:t>
      </w:r>
      <w:r w:rsidR="00D2434E" w:rsidRPr="00CC4444">
        <w:rPr>
          <w:rFonts w:hint="eastAsia"/>
        </w:rPr>
        <w:t>金融產業(銀行、證券、投信投顧、期貨及保險)</w:t>
      </w:r>
      <w:r w:rsidR="00F84059" w:rsidRPr="00CC4444">
        <w:rPr>
          <w:rFonts w:hint="eastAsia"/>
        </w:rPr>
        <w:t>等７大類</w:t>
      </w:r>
      <w:r>
        <w:rPr>
          <w:rFonts w:hint="eastAsia"/>
        </w:rPr>
        <w:t>，</w:t>
      </w:r>
      <w:r w:rsidR="006649BC" w:rsidRPr="00CC4444">
        <w:rPr>
          <w:rFonts w:hint="eastAsia"/>
        </w:rPr>
        <w:t>進一步分析</w:t>
      </w:r>
      <w:r>
        <w:rPr>
          <w:rFonts w:hint="eastAsia"/>
        </w:rPr>
        <w:t>如表6</w:t>
      </w:r>
      <w:r w:rsidR="006649BC" w:rsidRPr="00CC4444">
        <w:rPr>
          <w:rFonts w:hint="eastAsia"/>
        </w:rPr>
        <w:t>。</w:t>
      </w:r>
    </w:p>
    <w:p w:rsidR="007F3AF3" w:rsidRPr="00CC4444" w:rsidRDefault="00F85677" w:rsidP="00046F72">
      <w:pPr>
        <w:pStyle w:val="af5"/>
      </w:pPr>
      <w:r>
        <w:rPr>
          <w:rFonts w:hint="eastAsia"/>
        </w:rPr>
        <w:t>根據</w:t>
      </w:r>
      <w:r w:rsidR="00B27B12" w:rsidRPr="00CC4444">
        <w:rPr>
          <w:rFonts w:hint="eastAsia"/>
        </w:rPr>
        <w:t>表</w:t>
      </w:r>
      <w:r w:rsidR="00716CC0" w:rsidRPr="00CC4444">
        <w:rPr>
          <w:rFonts w:hint="eastAsia"/>
        </w:rPr>
        <w:t>6</w:t>
      </w:r>
      <w:r w:rsidR="00B27B12" w:rsidRPr="00CC4444">
        <w:rPr>
          <w:rFonts w:hint="eastAsia"/>
        </w:rPr>
        <w:t>所示，</w:t>
      </w:r>
      <w:r w:rsidR="00A63B6E" w:rsidRPr="00CC4444">
        <w:rPr>
          <w:rFonts w:hint="eastAsia"/>
        </w:rPr>
        <w:t>各類</w:t>
      </w:r>
      <w:r w:rsidR="00173403">
        <w:rPr>
          <w:rFonts w:hint="eastAsia"/>
        </w:rPr>
        <w:t>產業所</w:t>
      </w:r>
      <w:r w:rsidR="000C56E9">
        <w:rPr>
          <w:rFonts w:hint="eastAsia"/>
        </w:rPr>
        <w:t>缺</w:t>
      </w:r>
      <w:r w:rsidR="00D2434E" w:rsidRPr="00CC4444">
        <w:rPr>
          <w:rFonts w:hint="eastAsia"/>
        </w:rPr>
        <w:t>人才之</w:t>
      </w:r>
      <w:r w:rsidR="00E2259E" w:rsidRPr="00CC4444">
        <w:rPr>
          <w:rFonts w:hint="eastAsia"/>
        </w:rPr>
        <w:t>學歷</w:t>
      </w:r>
      <w:r w:rsidR="008243C1" w:rsidRPr="00CC4444">
        <w:rPr>
          <w:rFonts w:hint="eastAsia"/>
        </w:rPr>
        <w:t>條件，</w:t>
      </w:r>
      <w:r w:rsidR="00D2434E" w:rsidRPr="00CC4444">
        <w:rPr>
          <w:rFonts w:hint="eastAsia"/>
        </w:rPr>
        <w:t>均以大專</w:t>
      </w:r>
      <w:r w:rsidR="00E2259E" w:rsidRPr="00CC4444">
        <w:rPr>
          <w:rFonts w:hint="eastAsia"/>
        </w:rPr>
        <w:t>所占</w:t>
      </w:r>
      <w:r w:rsidR="00D2434E" w:rsidRPr="00CC4444">
        <w:rPr>
          <w:rFonts w:hint="eastAsia"/>
        </w:rPr>
        <w:t>比例最高，</w:t>
      </w:r>
      <w:r w:rsidR="00495784" w:rsidRPr="00CC4444">
        <w:rPr>
          <w:rFonts w:hint="eastAsia"/>
        </w:rPr>
        <w:t>尤以</w:t>
      </w:r>
      <w:r w:rsidR="00602B67" w:rsidRPr="00CC4444">
        <w:rPr>
          <w:rFonts w:hint="eastAsia"/>
        </w:rPr>
        <w:t>機械及鑄造產業</w:t>
      </w:r>
      <w:r w:rsidR="000C56E9">
        <w:rPr>
          <w:rFonts w:hint="eastAsia"/>
        </w:rPr>
        <w:t>與綠色產業</w:t>
      </w:r>
      <w:r w:rsidR="008243C1" w:rsidRPr="00CC4444">
        <w:rPr>
          <w:rFonts w:hint="eastAsia"/>
        </w:rPr>
        <w:t>均超過80%</w:t>
      </w:r>
      <w:r w:rsidR="00A971B5" w:rsidRPr="00CC4444">
        <w:rPr>
          <w:rFonts w:hint="eastAsia"/>
        </w:rPr>
        <w:t>；</w:t>
      </w:r>
      <w:r w:rsidR="00E94755" w:rsidRPr="00CC4444">
        <w:rPr>
          <w:rFonts w:hint="eastAsia"/>
        </w:rPr>
        <w:t>在人才需求學門條件方面，</w:t>
      </w:r>
      <w:r w:rsidR="00A971B5" w:rsidRPr="00CC4444">
        <w:rPr>
          <w:rFonts w:hint="eastAsia"/>
        </w:rPr>
        <w:t>因各類</w:t>
      </w:r>
      <w:r w:rsidR="00D2434E" w:rsidRPr="00CC4444">
        <w:rPr>
          <w:rFonts w:hint="eastAsia"/>
        </w:rPr>
        <w:t>產業</w:t>
      </w:r>
      <w:r w:rsidR="00BF3DEC" w:rsidRPr="00CC4444">
        <w:rPr>
          <w:rFonts w:hint="eastAsia"/>
        </w:rPr>
        <w:t>屬性不同</w:t>
      </w:r>
      <w:r w:rsidR="008243C1" w:rsidRPr="00CC4444">
        <w:rPr>
          <w:rFonts w:hint="eastAsia"/>
        </w:rPr>
        <w:t>，</w:t>
      </w:r>
      <w:r w:rsidR="00BF3DEC" w:rsidRPr="00CC4444">
        <w:rPr>
          <w:rFonts w:hint="eastAsia"/>
        </w:rPr>
        <w:t>所需</w:t>
      </w:r>
      <w:r w:rsidR="00C934A4" w:rsidRPr="00CC4444">
        <w:rPr>
          <w:rFonts w:hint="eastAsia"/>
        </w:rPr>
        <w:t>專業</w:t>
      </w:r>
      <w:r w:rsidR="00BF3DEC" w:rsidRPr="00CC4444">
        <w:rPr>
          <w:rFonts w:hint="eastAsia"/>
        </w:rPr>
        <w:t>背景</w:t>
      </w:r>
      <w:r w:rsidR="00124B3B" w:rsidRPr="00CC4444">
        <w:rPr>
          <w:rFonts w:hint="eastAsia"/>
        </w:rPr>
        <w:t>亦</w:t>
      </w:r>
      <w:r w:rsidR="008243C1" w:rsidRPr="00CC4444">
        <w:rPr>
          <w:rFonts w:hint="eastAsia"/>
        </w:rPr>
        <w:t>有所差異，</w:t>
      </w:r>
      <w:r w:rsidR="00A15E4C" w:rsidRPr="00CC4444">
        <w:rPr>
          <w:rFonts w:hint="eastAsia"/>
        </w:rPr>
        <w:t>資通訊及知識服務產業、</w:t>
      </w:r>
      <w:r w:rsidR="0004478A" w:rsidRPr="00CC4444">
        <w:rPr>
          <w:rFonts w:hint="eastAsia"/>
        </w:rPr>
        <w:t>機械及鑄造產業</w:t>
      </w:r>
      <w:r w:rsidR="000C56E9">
        <w:rPr>
          <w:rFonts w:hint="eastAsia"/>
        </w:rPr>
        <w:t>與綠色產業以工程類學門為主</w:t>
      </w:r>
      <w:r w:rsidR="00A15E4C" w:rsidRPr="00CC4444">
        <w:rPr>
          <w:rFonts w:hint="eastAsia"/>
        </w:rPr>
        <w:t>，且均超過50%；</w:t>
      </w:r>
      <w:r w:rsidR="00BF3DEC" w:rsidRPr="00CC4444">
        <w:rPr>
          <w:rFonts w:hint="eastAsia"/>
        </w:rPr>
        <w:t>至於</w:t>
      </w:r>
      <w:r w:rsidR="008243C1" w:rsidRPr="00CC4444">
        <w:rPr>
          <w:rFonts w:hint="eastAsia"/>
        </w:rPr>
        <w:t>年資方面</w:t>
      </w:r>
      <w:r w:rsidR="00A971B5" w:rsidRPr="00CC4444">
        <w:rPr>
          <w:rFonts w:hint="eastAsia"/>
        </w:rPr>
        <w:t>，各類</w:t>
      </w:r>
      <w:r w:rsidR="00BF3DEC" w:rsidRPr="00CC4444">
        <w:rPr>
          <w:rFonts w:hint="eastAsia"/>
        </w:rPr>
        <w:t>產業均要</w:t>
      </w:r>
      <w:r w:rsidR="00BF3DEC" w:rsidRPr="00CC4444">
        <w:rPr>
          <w:rFonts w:hint="eastAsia"/>
        </w:rPr>
        <w:lastRenderedPageBreak/>
        <w:t>求有一定的工作經驗，且</w:t>
      </w:r>
      <w:r w:rsidR="00475120" w:rsidRPr="00CC4444">
        <w:rPr>
          <w:rFonts w:hint="eastAsia"/>
        </w:rPr>
        <w:t>要求有</w:t>
      </w:r>
      <w:r w:rsidR="00BF3DEC" w:rsidRPr="00CC4444">
        <w:rPr>
          <w:rFonts w:hint="eastAsia"/>
        </w:rPr>
        <w:t>2</w:t>
      </w:r>
      <w:r w:rsidR="00475120" w:rsidRPr="00CC4444">
        <w:rPr>
          <w:rFonts w:hint="eastAsia"/>
        </w:rPr>
        <w:t>以上</w:t>
      </w:r>
      <w:r w:rsidR="00A971B5" w:rsidRPr="00CC4444">
        <w:rPr>
          <w:rFonts w:hint="eastAsia"/>
        </w:rPr>
        <w:t>工作年資居多</w:t>
      </w:r>
      <w:r w:rsidR="005578D0">
        <w:rPr>
          <w:rFonts w:hint="eastAsia"/>
        </w:rPr>
        <w:t>。</w:t>
      </w:r>
    </w:p>
    <w:p w:rsidR="00611ACD" w:rsidRPr="00CC4444" w:rsidRDefault="00611ACD" w:rsidP="008D5A6D">
      <w:pPr>
        <w:pStyle w:val="af2"/>
      </w:pPr>
      <w:bookmarkStart w:id="23" w:name="_Toc479690798"/>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6</w:t>
      </w:r>
      <w:r w:rsidRPr="00CC4444">
        <w:fldChar w:fldCharType="end"/>
      </w:r>
      <w:r w:rsidRPr="00CC4444">
        <w:rPr>
          <w:rFonts w:hint="eastAsia"/>
        </w:rPr>
        <w:t xml:space="preserve">  106-108</w:t>
      </w:r>
      <w:r w:rsidR="00A63B6E" w:rsidRPr="00CC4444">
        <w:rPr>
          <w:rFonts w:hint="eastAsia"/>
        </w:rPr>
        <w:t>年</w:t>
      </w:r>
      <w:r w:rsidR="001249E8" w:rsidRPr="00CC4444">
        <w:rPr>
          <w:rFonts w:hint="eastAsia"/>
        </w:rPr>
        <w:t>各</w:t>
      </w:r>
      <w:r w:rsidRPr="00CC4444">
        <w:rPr>
          <w:rFonts w:hint="eastAsia"/>
        </w:rPr>
        <w:t>重點產業</w:t>
      </w:r>
      <w:r w:rsidR="008D5A6D">
        <w:rPr>
          <w:rFonts w:hint="eastAsia"/>
        </w:rPr>
        <w:t>欠</w:t>
      </w:r>
      <w:r w:rsidR="00BA11DB">
        <w:rPr>
          <w:rFonts w:hint="eastAsia"/>
        </w:rPr>
        <w:t>缺人才</w:t>
      </w:r>
      <w:r w:rsidR="008D5A6D">
        <w:rPr>
          <w:rFonts w:hint="eastAsia"/>
        </w:rPr>
        <w:t>之職類</w:t>
      </w:r>
      <w:r w:rsidRPr="00CC4444">
        <w:rPr>
          <w:rFonts w:hint="eastAsia"/>
        </w:rPr>
        <w:t>質性需求綜整表</w:t>
      </w:r>
      <w:bookmarkEnd w:id="23"/>
    </w:p>
    <w:tbl>
      <w:tblPr>
        <w:tblW w:w="50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3064"/>
        <w:gridCol w:w="1985"/>
        <w:gridCol w:w="2133"/>
        <w:gridCol w:w="2061"/>
      </w:tblGrid>
      <w:tr w:rsidR="00CC4444" w:rsidRPr="00CC4444" w:rsidTr="003660E2">
        <w:trPr>
          <w:jc w:val="center"/>
        </w:trPr>
        <w:tc>
          <w:tcPr>
            <w:tcW w:w="1657" w:type="pct"/>
            <w:vMerge w:val="restart"/>
            <w:shd w:val="clear" w:color="auto" w:fill="F66EB5"/>
            <w:noWrap/>
            <w:vAlign w:val="center"/>
            <w:hideMark/>
          </w:tcPr>
          <w:p w:rsidR="00611ACD" w:rsidRPr="00CC4444" w:rsidRDefault="00611ACD" w:rsidP="00611ACD">
            <w:pPr>
              <w:keepNext/>
              <w:widowControl/>
              <w:snapToGrid w:val="0"/>
              <w:spacing w:line="300" w:lineRule="exact"/>
              <w:jc w:val="center"/>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重點產業類別</w:t>
            </w:r>
          </w:p>
        </w:tc>
        <w:tc>
          <w:tcPr>
            <w:tcW w:w="3343" w:type="pct"/>
            <w:gridSpan w:val="3"/>
            <w:shd w:val="clear" w:color="auto" w:fill="F66EB5"/>
            <w:noWrap/>
            <w:vAlign w:val="center"/>
            <w:hideMark/>
          </w:tcPr>
          <w:p w:rsidR="00611ACD" w:rsidRPr="00CC4444" w:rsidRDefault="00611ACD" w:rsidP="00627AB4">
            <w:pPr>
              <w:keepNext/>
              <w:widowControl/>
              <w:snapToGrid w:val="0"/>
              <w:spacing w:line="300" w:lineRule="exact"/>
              <w:jc w:val="center"/>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人才需求條件 (所占百分比)</w:t>
            </w:r>
          </w:p>
        </w:tc>
      </w:tr>
      <w:tr w:rsidR="00CC4444" w:rsidRPr="00CC4444" w:rsidTr="003660E2">
        <w:trPr>
          <w:jc w:val="center"/>
        </w:trPr>
        <w:tc>
          <w:tcPr>
            <w:tcW w:w="1657" w:type="pct"/>
            <w:vMerge/>
            <w:shd w:val="clear" w:color="auto" w:fill="F66EB5"/>
            <w:vAlign w:val="center"/>
            <w:hideMark/>
          </w:tcPr>
          <w:p w:rsidR="00611ACD" w:rsidRPr="00CC4444" w:rsidRDefault="00611ACD" w:rsidP="00611ACD">
            <w:pPr>
              <w:keepNext/>
              <w:widowControl/>
              <w:snapToGrid w:val="0"/>
              <w:spacing w:line="300" w:lineRule="exact"/>
              <w:jc w:val="center"/>
              <w:rPr>
                <w:rFonts w:ascii="微軟正黑體" w:eastAsia="微軟正黑體" w:hAnsi="微軟正黑體" w:cs="新細明體"/>
                <w:b/>
                <w:kern w:val="0"/>
                <w:sz w:val="23"/>
                <w:szCs w:val="23"/>
              </w:rPr>
            </w:pPr>
          </w:p>
        </w:tc>
        <w:tc>
          <w:tcPr>
            <w:tcW w:w="1074" w:type="pct"/>
            <w:shd w:val="clear" w:color="auto" w:fill="F66EB5"/>
            <w:noWrap/>
            <w:vAlign w:val="center"/>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學歷</w:t>
            </w:r>
          </w:p>
        </w:tc>
        <w:tc>
          <w:tcPr>
            <w:tcW w:w="1154" w:type="pct"/>
            <w:shd w:val="clear" w:color="auto" w:fill="F66EB5"/>
            <w:noWrap/>
            <w:vAlign w:val="center"/>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學門</w:t>
            </w:r>
          </w:p>
        </w:tc>
        <w:tc>
          <w:tcPr>
            <w:tcW w:w="1115" w:type="pct"/>
            <w:shd w:val="clear" w:color="auto" w:fill="F66EB5"/>
            <w:noWrap/>
            <w:vAlign w:val="center"/>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年資</w:t>
            </w:r>
          </w:p>
        </w:tc>
      </w:tr>
      <w:tr w:rsidR="00CC4444" w:rsidRPr="00CC4444" w:rsidTr="003660E2">
        <w:trPr>
          <w:jc w:val="center"/>
        </w:trPr>
        <w:tc>
          <w:tcPr>
            <w:tcW w:w="1657" w:type="pct"/>
            <w:shd w:val="clear" w:color="auto" w:fill="auto"/>
            <w:hideMark/>
          </w:tcPr>
          <w:p w:rsidR="00611ACD" w:rsidRPr="00CC4444" w:rsidRDefault="00611ACD" w:rsidP="002D5BD6">
            <w:pPr>
              <w:keepNext/>
              <w:widowControl/>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資通訊及知識服務產業</w:t>
            </w:r>
            <w:r w:rsidR="00914094" w:rsidRPr="00CC4444">
              <w:rPr>
                <w:rFonts w:ascii="微軟正黑體" w:eastAsia="微軟正黑體" w:hAnsi="微軟正黑體" w:cs="新細明體"/>
                <w:b/>
                <w:kern w:val="0"/>
                <w:sz w:val="23"/>
                <w:szCs w:val="23"/>
              </w:rPr>
              <w:br/>
            </w:r>
            <w:r w:rsidR="00914094" w:rsidRPr="00CC4444">
              <w:rPr>
                <w:rFonts w:ascii="微軟正黑體" w:eastAsia="微軟正黑體" w:hAnsi="微軟正黑體" w:cs="新細明體" w:hint="eastAsia"/>
                <w:kern w:val="0"/>
                <w:sz w:val="23"/>
                <w:szCs w:val="23"/>
              </w:rPr>
              <w:t>(包含設計服務、IC設計、通訊設備、雲端巨量及面板)</w:t>
            </w:r>
          </w:p>
        </w:tc>
        <w:tc>
          <w:tcPr>
            <w:tcW w:w="1074" w:type="pct"/>
            <w:shd w:val="clear" w:color="auto" w:fill="auto"/>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大專(50.8</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c>
          <w:tcPr>
            <w:tcW w:w="1154"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工程</w:t>
            </w:r>
            <w:r w:rsidR="00B60CA8">
              <w:rPr>
                <w:rFonts w:ascii="微軟正黑體" w:eastAsia="微軟正黑體" w:hAnsi="微軟正黑體" w:cs="新細明體" w:hint="eastAsia"/>
                <w:kern w:val="0"/>
                <w:sz w:val="23"/>
                <w:szCs w:val="23"/>
              </w:rPr>
              <w:t>(74.9</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c>
          <w:tcPr>
            <w:tcW w:w="1115"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2-5年(47.6</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657928" w:rsidRPr="00CC4444">
              <w:rPr>
                <w:rFonts w:ascii="微軟正黑體" w:eastAsia="微軟正黑體" w:hAnsi="微軟正黑體" w:cs="新細明體"/>
                <w:kern w:val="0"/>
                <w:sz w:val="23"/>
                <w:szCs w:val="23"/>
              </w:rPr>
              <w:br/>
            </w:r>
            <w:r w:rsidR="00657928" w:rsidRPr="00CC4444">
              <w:rPr>
                <w:rFonts w:ascii="微軟正黑體" w:eastAsia="微軟正黑體" w:hAnsi="微軟正黑體" w:cs="新細明體" w:hint="eastAsia"/>
                <w:kern w:val="0"/>
                <w:sz w:val="23"/>
                <w:szCs w:val="23"/>
              </w:rPr>
              <w:t>2年以下(23.8%)</w:t>
            </w:r>
            <w:r w:rsidR="00657928" w:rsidRPr="00CC4444">
              <w:rPr>
                <w:rFonts w:ascii="微軟正黑體" w:eastAsia="微軟正黑體" w:hAnsi="微軟正黑體" w:cs="新細明體"/>
                <w:kern w:val="0"/>
                <w:sz w:val="23"/>
                <w:szCs w:val="23"/>
              </w:rPr>
              <w:br/>
            </w:r>
            <w:r w:rsidR="00657928" w:rsidRPr="00CC4444">
              <w:rPr>
                <w:rFonts w:ascii="微軟正黑體" w:eastAsia="微軟正黑體" w:hAnsi="微軟正黑體" w:cs="新細明體" w:hint="eastAsia"/>
                <w:kern w:val="0"/>
                <w:sz w:val="23"/>
                <w:szCs w:val="23"/>
              </w:rPr>
              <w:t>不限(22.2%)</w:t>
            </w:r>
          </w:p>
        </w:tc>
      </w:tr>
      <w:tr w:rsidR="00CC4444" w:rsidRPr="00CC4444" w:rsidTr="003660E2">
        <w:trPr>
          <w:jc w:val="center"/>
        </w:trPr>
        <w:tc>
          <w:tcPr>
            <w:tcW w:w="1657" w:type="pct"/>
            <w:shd w:val="clear" w:color="auto" w:fill="auto"/>
            <w:hideMark/>
          </w:tcPr>
          <w:p w:rsidR="00611ACD" w:rsidRPr="00CC4444" w:rsidRDefault="0004478A" w:rsidP="002D5BD6">
            <w:pPr>
              <w:keepNext/>
              <w:widowControl/>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機械及鑄造產業</w:t>
            </w:r>
          </w:p>
        </w:tc>
        <w:tc>
          <w:tcPr>
            <w:tcW w:w="1074" w:type="pct"/>
            <w:shd w:val="clear" w:color="auto" w:fill="auto"/>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大專(87.5</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c>
          <w:tcPr>
            <w:tcW w:w="1154"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工程(72.9</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c>
          <w:tcPr>
            <w:tcW w:w="1115"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2-5年(50.0</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p w:rsidR="00247A1F" w:rsidRPr="00CC4444" w:rsidRDefault="00247A1F"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2年以下(41.7%)</w:t>
            </w:r>
          </w:p>
        </w:tc>
      </w:tr>
      <w:tr w:rsidR="00CC4444" w:rsidRPr="00CC4444" w:rsidTr="003660E2">
        <w:trPr>
          <w:jc w:val="center"/>
        </w:trPr>
        <w:tc>
          <w:tcPr>
            <w:tcW w:w="1657" w:type="pct"/>
            <w:shd w:val="clear" w:color="auto" w:fill="auto"/>
            <w:hideMark/>
          </w:tcPr>
          <w:p w:rsidR="00611ACD" w:rsidRPr="00CC4444" w:rsidRDefault="00611ACD" w:rsidP="002D5BD6">
            <w:pPr>
              <w:keepNext/>
              <w:widowControl/>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綠色產業</w:t>
            </w:r>
            <w:r w:rsidR="00914094" w:rsidRPr="00CC4444">
              <w:rPr>
                <w:rFonts w:ascii="微軟正黑體" w:eastAsia="微軟正黑體" w:hAnsi="微軟正黑體" w:cs="新細明體"/>
                <w:b/>
                <w:kern w:val="0"/>
                <w:sz w:val="23"/>
                <w:szCs w:val="23"/>
              </w:rPr>
              <w:br/>
            </w:r>
            <w:r w:rsidR="00914094" w:rsidRPr="00CC4444">
              <w:rPr>
                <w:rFonts w:ascii="微軟正黑體" w:eastAsia="微軟正黑體" w:hAnsi="微軟正黑體" w:cs="新細明體" w:hint="eastAsia"/>
                <w:kern w:val="0"/>
                <w:sz w:val="23"/>
                <w:szCs w:val="23"/>
              </w:rPr>
              <w:t>(包含</w:t>
            </w:r>
            <w:r w:rsidR="00AC1184" w:rsidRPr="00CC4444">
              <w:rPr>
                <w:rFonts w:hint="eastAsia"/>
                <w:sz w:val="23"/>
                <w:szCs w:val="23"/>
              </w:rPr>
              <w:t>智慧綠建築、能源技術服務及農業設施</w:t>
            </w:r>
            <w:r w:rsidR="00914094" w:rsidRPr="00CC4444">
              <w:rPr>
                <w:rFonts w:ascii="微軟正黑體" w:eastAsia="微軟正黑體" w:hAnsi="微軟正黑體" w:cs="新細明體" w:hint="eastAsia"/>
                <w:kern w:val="0"/>
                <w:sz w:val="23"/>
                <w:szCs w:val="23"/>
              </w:rPr>
              <w:t>)</w:t>
            </w:r>
          </w:p>
        </w:tc>
        <w:tc>
          <w:tcPr>
            <w:tcW w:w="1074" w:type="pct"/>
            <w:shd w:val="clear" w:color="auto" w:fill="auto"/>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大專(81.8</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c>
          <w:tcPr>
            <w:tcW w:w="1154" w:type="pct"/>
            <w:shd w:val="clear" w:color="auto" w:fill="auto"/>
            <w:hideMark/>
          </w:tcPr>
          <w:p w:rsidR="00116D6E"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工程(57.9</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116D6E" w:rsidRPr="00CC4444">
              <w:rPr>
                <w:rFonts w:ascii="微軟正黑體" w:eastAsia="微軟正黑體" w:hAnsi="微軟正黑體" w:cs="新細明體"/>
                <w:kern w:val="0"/>
                <w:sz w:val="23"/>
                <w:szCs w:val="23"/>
              </w:rPr>
              <w:br/>
            </w:r>
            <w:r w:rsidR="00116D6E" w:rsidRPr="00CC4444">
              <w:rPr>
                <w:rFonts w:ascii="微軟正黑體" w:eastAsia="微軟正黑體" w:hAnsi="微軟正黑體" w:cs="新細明體" w:hint="eastAsia"/>
                <w:kern w:val="0"/>
                <w:sz w:val="23"/>
                <w:szCs w:val="23"/>
              </w:rPr>
              <w:t>農業科學(31.6%)</w:t>
            </w:r>
          </w:p>
        </w:tc>
        <w:tc>
          <w:tcPr>
            <w:tcW w:w="1115"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spacing w:val="-6"/>
                <w:kern w:val="0"/>
                <w:sz w:val="23"/>
                <w:szCs w:val="23"/>
              </w:rPr>
            </w:pPr>
            <w:r w:rsidRPr="00CC4444">
              <w:rPr>
                <w:rFonts w:ascii="微軟正黑體" w:eastAsia="微軟正黑體" w:hAnsi="微軟正黑體" w:cs="新細明體" w:hint="eastAsia"/>
                <w:spacing w:val="-6"/>
                <w:kern w:val="0"/>
                <w:sz w:val="23"/>
                <w:szCs w:val="23"/>
              </w:rPr>
              <w:t>2年以下(45.4</w:t>
            </w:r>
            <w:r w:rsidR="00914094" w:rsidRPr="00CC4444">
              <w:rPr>
                <w:rFonts w:ascii="微軟正黑體" w:eastAsia="微軟正黑體" w:hAnsi="微軟正黑體" w:cs="新細明體" w:hint="eastAsia"/>
                <w:spacing w:val="-6"/>
                <w:kern w:val="0"/>
                <w:sz w:val="23"/>
                <w:szCs w:val="23"/>
              </w:rPr>
              <w:t>%</w:t>
            </w:r>
            <w:r w:rsidRPr="00CC4444">
              <w:rPr>
                <w:rFonts w:ascii="微軟正黑體" w:eastAsia="微軟正黑體" w:hAnsi="微軟正黑體" w:cs="新細明體" w:hint="eastAsia"/>
                <w:spacing w:val="-6"/>
                <w:kern w:val="0"/>
                <w:sz w:val="23"/>
                <w:szCs w:val="23"/>
              </w:rPr>
              <w:t>)</w:t>
            </w:r>
            <w:r w:rsidR="005142B2" w:rsidRPr="00CC4444">
              <w:rPr>
                <w:rFonts w:ascii="微軟正黑體" w:eastAsia="微軟正黑體" w:hAnsi="微軟正黑體" w:cs="新細明體"/>
                <w:spacing w:val="-6"/>
                <w:kern w:val="0"/>
                <w:sz w:val="23"/>
                <w:szCs w:val="23"/>
              </w:rPr>
              <w:br/>
            </w:r>
            <w:r w:rsidR="005142B2" w:rsidRPr="00CC4444">
              <w:rPr>
                <w:rFonts w:ascii="微軟正黑體" w:eastAsia="微軟正黑體" w:hAnsi="微軟正黑體" w:cs="新細明體" w:hint="eastAsia"/>
                <w:spacing w:val="-6"/>
                <w:kern w:val="0"/>
                <w:sz w:val="23"/>
                <w:szCs w:val="23"/>
              </w:rPr>
              <w:t>2-5年(36.4%)</w:t>
            </w:r>
          </w:p>
        </w:tc>
      </w:tr>
      <w:tr w:rsidR="00CC4444" w:rsidRPr="00CC4444" w:rsidTr="003660E2">
        <w:trPr>
          <w:jc w:val="center"/>
        </w:trPr>
        <w:tc>
          <w:tcPr>
            <w:tcW w:w="1657" w:type="pct"/>
            <w:shd w:val="clear" w:color="auto" w:fill="auto"/>
            <w:hideMark/>
          </w:tcPr>
          <w:p w:rsidR="00611ACD" w:rsidRPr="00CC4444" w:rsidRDefault="00E04DE4" w:rsidP="002D5BD6">
            <w:pPr>
              <w:keepNext/>
              <w:widowControl/>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醫藥及民生需求</w:t>
            </w:r>
            <w:r w:rsidR="00611ACD" w:rsidRPr="00CC4444">
              <w:rPr>
                <w:rFonts w:ascii="微軟正黑體" w:eastAsia="微軟正黑體" w:hAnsi="微軟正黑體" w:cs="新細明體" w:hint="eastAsia"/>
                <w:b/>
                <w:kern w:val="0"/>
                <w:sz w:val="23"/>
                <w:szCs w:val="23"/>
              </w:rPr>
              <w:t>產業</w:t>
            </w:r>
            <w:r w:rsidR="00914094" w:rsidRPr="00CC4444">
              <w:rPr>
                <w:rFonts w:ascii="微軟正黑體" w:eastAsia="微軟正黑體" w:hAnsi="微軟正黑體" w:cs="新細明體"/>
                <w:b/>
                <w:kern w:val="0"/>
                <w:sz w:val="23"/>
                <w:szCs w:val="23"/>
              </w:rPr>
              <w:br/>
            </w:r>
            <w:r w:rsidR="00914094" w:rsidRPr="00CC4444">
              <w:rPr>
                <w:rFonts w:ascii="微軟正黑體" w:eastAsia="微軟正黑體" w:hAnsi="微軟正黑體" w:cs="新細明體" w:hint="eastAsia"/>
                <w:kern w:val="0"/>
                <w:sz w:val="23"/>
                <w:szCs w:val="23"/>
              </w:rPr>
              <w:t>(包含</w:t>
            </w:r>
            <w:r w:rsidR="00AC1184" w:rsidRPr="00CC4444">
              <w:rPr>
                <w:rFonts w:hint="eastAsia"/>
                <w:sz w:val="23"/>
                <w:szCs w:val="23"/>
              </w:rPr>
              <w:t>生技、食品及紡織</w:t>
            </w:r>
            <w:r w:rsidR="00914094" w:rsidRPr="00CC4444">
              <w:rPr>
                <w:rFonts w:ascii="微軟正黑體" w:eastAsia="微軟正黑體" w:hAnsi="微軟正黑體" w:cs="新細明體" w:hint="eastAsia"/>
                <w:kern w:val="0"/>
                <w:sz w:val="23"/>
                <w:szCs w:val="23"/>
              </w:rPr>
              <w:t>)</w:t>
            </w:r>
          </w:p>
        </w:tc>
        <w:tc>
          <w:tcPr>
            <w:tcW w:w="1074" w:type="pct"/>
            <w:shd w:val="clear" w:color="auto" w:fill="auto"/>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w:t>
            </w:r>
            <w:r w:rsidR="00B60CA8">
              <w:rPr>
                <w:rFonts w:ascii="微軟正黑體" w:eastAsia="微軟正黑體" w:hAnsi="微軟正黑體" w:cs="新細明體" w:hint="eastAsia"/>
                <w:kern w:val="0"/>
                <w:sz w:val="23"/>
                <w:szCs w:val="23"/>
              </w:rPr>
              <w:t>(69.6</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p w:rsidR="00EA1D11" w:rsidRPr="00CC4444" w:rsidRDefault="00EA1D11"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碩士以上</w:t>
            </w:r>
            <w:r w:rsidR="00B60CA8">
              <w:rPr>
                <w:rFonts w:ascii="微軟正黑體" w:eastAsia="微軟正黑體" w:hAnsi="微軟正黑體" w:cs="新細明體" w:hint="eastAsia"/>
                <w:kern w:val="0"/>
                <w:sz w:val="23"/>
                <w:szCs w:val="23"/>
              </w:rPr>
              <w:t>(30.4</w:t>
            </w:r>
            <w:r w:rsidRPr="00CC4444">
              <w:rPr>
                <w:rFonts w:ascii="微軟正黑體" w:eastAsia="微軟正黑體" w:hAnsi="微軟正黑體" w:cs="新細明體" w:hint="eastAsia"/>
                <w:kern w:val="0"/>
                <w:sz w:val="23"/>
                <w:szCs w:val="23"/>
              </w:rPr>
              <w:t>%)</w:t>
            </w:r>
          </w:p>
        </w:tc>
        <w:tc>
          <w:tcPr>
            <w:tcW w:w="1154"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醫藥衛生</w:t>
            </w:r>
            <w:r w:rsidR="00B60CA8">
              <w:rPr>
                <w:rFonts w:ascii="微軟正黑體" w:eastAsia="微軟正黑體" w:hAnsi="微軟正黑體" w:cs="新細明體" w:hint="eastAsia"/>
                <w:kern w:val="0"/>
                <w:sz w:val="23"/>
                <w:szCs w:val="23"/>
              </w:rPr>
              <w:t>(36.2</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571F19" w:rsidRPr="00CC4444">
              <w:rPr>
                <w:rFonts w:ascii="微軟正黑體" w:eastAsia="微軟正黑體" w:hAnsi="微軟正黑體" w:cs="新細明體"/>
                <w:kern w:val="0"/>
                <w:sz w:val="23"/>
                <w:szCs w:val="23"/>
              </w:rPr>
              <w:br/>
            </w:r>
            <w:r w:rsidR="00C1210D" w:rsidRPr="00C208CE">
              <w:rPr>
                <w:rFonts w:ascii="微軟正黑體" w:eastAsia="微軟正黑體" w:hAnsi="微軟正黑體" w:cs="新細明體" w:hint="eastAsia"/>
                <w:spacing w:val="-4"/>
                <w:kern w:val="0"/>
                <w:sz w:val="23"/>
                <w:szCs w:val="23"/>
              </w:rPr>
              <w:t>商業及管理</w:t>
            </w:r>
            <w:r w:rsidR="00B60CA8" w:rsidRPr="00C208CE">
              <w:rPr>
                <w:rFonts w:ascii="微軟正黑體" w:eastAsia="微軟正黑體" w:hAnsi="微軟正黑體" w:cs="新細明體" w:hint="eastAsia"/>
                <w:spacing w:val="-4"/>
                <w:kern w:val="0"/>
                <w:sz w:val="23"/>
                <w:szCs w:val="23"/>
              </w:rPr>
              <w:t>(21.6</w:t>
            </w:r>
            <w:r w:rsidR="00C1210D" w:rsidRPr="00C208CE">
              <w:rPr>
                <w:rFonts w:ascii="微軟正黑體" w:eastAsia="微軟正黑體" w:hAnsi="微軟正黑體" w:cs="新細明體" w:hint="eastAsia"/>
                <w:spacing w:val="-4"/>
                <w:kern w:val="0"/>
                <w:sz w:val="23"/>
                <w:szCs w:val="23"/>
              </w:rPr>
              <w:t>%</w:t>
            </w:r>
            <w:r w:rsidR="00037710" w:rsidRPr="00C208CE">
              <w:rPr>
                <w:rFonts w:ascii="微軟正黑體" w:eastAsia="微軟正黑體" w:hAnsi="微軟正黑體" w:cs="新細明體" w:hint="eastAsia"/>
                <w:spacing w:val="-4"/>
                <w:kern w:val="0"/>
                <w:sz w:val="23"/>
                <w:szCs w:val="23"/>
              </w:rPr>
              <w:t>)</w:t>
            </w:r>
          </w:p>
        </w:tc>
        <w:tc>
          <w:tcPr>
            <w:tcW w:w="1115"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2-5年</w:t>
            </w:r>
            <w:r w:rsidR="00B60CA8">
              <w:rPr>
                <w:rFonts w:ascii="微軟正黑體" w:eastAsia="微軟正黑體" w:hAnsi="微軟正黑體" w:cs="新細明體" w:hint="eastAsia"/>
                <w:kern w:val="0"/>
                <w:sz w:val="23"/>
                <w:szCs w:val="23"/>
              </w:rPr>
              <w:t>(60.9</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B16F86" w:rsidRPr="00CC4444">
              <w:rPr>
                <w:rFonts w:ascii="微軟正黑體" w:eastAsia="微軟正黑體" w:hAnsi="微軟正黑體" w:cs="新細明體"/>
                <w:kern w:val="0"/>
                <w:sz w:val="23"/>
                <w:szCs w:val="23"/>
              </w:rPr>
              <w:br/>
            </w:r>
          </w:p>
        </w:tc>
      </w:tr>
      <w:tr w:rsidR="00CC4444" w:rsidRPr="00CC4444" w:rsidTr="003660E2">
        <w:trPr>
          <w:jc w:val="center"/>
        </w:trPr>
        <w:tc>
          <w:tcPr>
            <w:tcW w:w="1657" w:type="pct"/>
            <w:shd w:val="clear" w:color="auto" w:fill="auto"/>
          </w:tcPr>
          <w:p w:rsidR="00611ACD" w:rsidRPr="00CC4444" w:rsidRDefault="000D7C80" w:rsidP="002D5BD6">
            <w:pPr>
              <w:keepNext/>
              <w:snapToGrid w:val="0"/>
              <w:spacing w:line="300" w:lineRule="exact"/>
              <w:ind w:leftChars="10" w:left="24"/>
              <w:jc w:val="both"/>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b/>
                <w:kern w:val="0"/>
                <w:sz w:val="23"/>
                <w:szCs w:val="23"/>
              </w:rPr>
              <w:t>連鎖加盟及觀光</w:t>
            </w:r>
            <w:r w:rsidR="00CD4126">
              <w:rPr>
                <w:rFonts w:ascii="微軟正黑體" w:eastAsia="微軟正黑體" w:hAnsi="微軟正黑體" w:cs="新細明體" w:hint="eastAsia"/>
                <w:b/>
                <w:kern w:val="0"/>
                <w:sz w:val="23"/>
                <w:szCs w:val="23"/>
              </w:rPr>
              <w:t>產業</w:t>
            </w:r>
          </w:p>
        </w:tc>
        <w:tc>
          <w:tcPr>
            <w:tcW w:w="1074" w:type="pct"/>
            <w:shd w:val="clear" w:color="auto" w:fill="auto"/>
          </w:tcPr>
          <w:p w:rsidR="00611ACD" w:rsidRPr="00CC4444" w:rsidRDefault="00611ACD" w:rsidP="00472A2E">
            <w:pPr>
              <w:keepNext/>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大專(64.7</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EE3084" w:rsidRPr="00CC4444">
              <w:rPr>
                <w:rFonts w:ascii="微軟正黑體" w:eastAsia="微軟正黑體" w:hAnsi="微軟正黑體" w:cs="新細明體"/>
                <w:kern w:val="0"/>
                <w:sz w:val="23"/>
                <w:szCs w:val="23"/>
              </w:rPr>
              <w:br/>
            </w:r>
            <w:r w:rsidR="00EE3084" w:rsidRPr="00CC4444">
              <w:rPr>
                <w:rFonts w:ascii="微軟正黑體" w:eastAsia="微軟正黑體" w:hAnsi="微軟正黑體" w:cs="新細明體" w:hint="eastAsia"/>
                <w:kern w:val="0"/>
                <w:sz w:val="23"/>
                <w:szCs w:val="23"/>
              </w:rPr>
              <w:t>高中以下(29.4%)</w:t>
            </w:r>
          </w:p>
        </w:tc>
        <w:tc>
          <w:tcPr>
            <w:tcW w:w="1154" w:type="pct"/>
            <w:shd w:val="clear" w:color="auto" w:fill="auto"/>
          </w:tcPr>
          <w:p w:rsidR="00611ACD" w:rsidRPr="00CC4444" w:rsidRDefault="00611ACD" w:rsidP="00DB4188">
            <w:pPr>
              <w:keepNext/>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民生(47.6</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88069B" w:rsidRPr="00CC4444">
              <w:rPr>
                <w:rFonts w:ascii="微軟正黑體" w:eastAsia="微軟正黑體" w:hAnsi="微軟正黑體" w:cs="新細明體"/>
                <w:kern w:val="0"/>
                <w:sz w:val="23"/>
                <w:szCs w:val="23"/>
              </w:rPr>
              <w:br/>
            </w:r>
            <w:r w:rsidR="0088069B" w:rsidRPr="00CC4444">
              <w:rPr>
                <w:rFonts w:ascii="微軟正黑體" w:eastAsia="微軟正黑體" w:hAnsi="微軟正黑體" w:cs="新細明體" w:hint="eastAsia"/>
                <w:kern w:val="0"/>
                <w:sz w:val="23"/>
                <w:szCs w:val="23"/>
              </w:rPr>
              <w:t>不限(2</w:t>
            </w:r>
            <w:r w:rsidR="009A0B4D" w:rsidRPr="00CC4444">
              <w:rPr>
                <w:rFonts w:ascii="微軟正黑體" w:eastAsia="微軟正黑體" w:hAnsi="微軟正黑體" w:cs="新細明體" w:hint="eastAsia"/>
                <w:kern w:val="0"/>
                <w:sz w:val="23"/>
                <w:szCs w:val="23"/>
              </w:rPr>
              <w:t>3</w:t>
            </w:r>
            <w:r w:rsidR="0088069B" w:rsidRPr="00CC4444">
              <w:rPr>
                <w:rFonts w:ascii="微軟正黑體" w:eastAsia="微軟正黑體" w:hAnsi="微軟正黑體" w:cs="新細明體" w:hint="eastAsia"/>
                <w:kern w:val="0"/>
                <w:sz w:val="23"/>
                <w:szCs w:val="23"/>
              </w:rPr>
              <w:t>.</w:t>
            </w:r>
            <w:r w:rsidR="009A0B4D" w:rsidRPr="00CC4444">
              <w:rPr>
                <w:rFonts w:ascii="微軟正黑體" w:eastAsia="微軟正黑體" w:hAnsi="微軟正黑體" w:cs="新細明體" w:hint="eastAsia"/>
                <w:kern w:val="0"/>
                <w:sz w:val="23"/>
                <w:szCs w:val="23"/>
              </w:rPr>
              <w:t>8</w:t>
            </w:r>
            <w:r w:rsidR="0088069B" w:rsidRPr="00CC4444">
              <w:rPr>
                <w:rFonts w:ascii="微軟正黑體" w:eastAsia="微軟正黑體" w:hAnsi="微軟正黑體" w:cs="新細明體" w:hint="eastAsia"/>
                <w:kern w:val="0"/>
                <w:sz w:val="23"/>
                <w:szCs w:val="23"/>
              </w:rPr>
              <w:t>%)</w:t>
            </w:r>
          </w:p>
        </w:tc>
        <w:tc>
          <w:tcPr>
            <w:tcW w:w="1115" w:type="pct"/>
            <w:shd w:val="clear" w:color="auto" w:fill="auto"/>
          </w:tcPr>
          <w:p w:rsidR="00611ACD" w:rsidRPr="00CC4444" w:rsidRDefault="00611ACD" w:rsidP="00DB4188">
            <w:pPr>
              <w:keepNext/>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2年以下(52.9</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696192" w:rsidRPr="00CC4444">
              <w:rPr>
                <w:rFonts w:ascii="微軟正黑體" w:eastAsia="微軟正黑體" w:hAnsi="微軟正黑體" w:cs="新細明體"/>
                <w:kern w:val="0"/>
                <w:sz w:val="23"/>
                <w:szCs w:val="23"/>
              </w:rPr>
              <w:br/>
            </w:r>
            <w:r w:rsidR="00DB7752" w:rsidRPr="00CC4444">
              <w:rPr>
                <w:rFonts w:ascii="微軟正黑體" w:eastAsia="微軟正黑體" w:hAnsi="微軟正黑體" w:cs="新細明體" w:hint="eastAsia"/>
                <w:kern w:val="0"/>
                <w:sz w:val="23"/>
                <w:szCs w:val="23"/>
              </w:rPr>
              <w:t>不限(29.4%)</w:t>
            </w:r>
          </w:p>
        </w:tc>
      </w:tr>
      <w:tr w:rsidR="00CC4444" w:rsidRPr="00CC4444" w:rsidTr="003660E2">
        <w:trPr>
          <w:jc w:val="center"/>
        </w:trPr>
        <w:tc>
          <w:tcPr>
            <w:tcW w:w="1657" w:type="pct"/>
            <w:shd w:val="clear" w:color="auto" w:fill="auto"/>
            <w:hideMark/>
          </w:tcPr>
          <w:p w:rsidR="00611ACD" w:rsidRPr="00CC4444" w:rsidRDefault="00611ACD" w:rsidP="002D5BD6">
            <w:pPr>
              <w:keepNext/>
              <w:widowControl/>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影視產業</w:t>
            </w:r>
            <w:r w:rsidR="00914094" w:rsidRPr="00CC4444">
              <w:rPr>
                <w:rFonts w:ascii="微軟正黑體" w:eastAsia="微軟正黑體" w:hAnsi="微軟正黑體" w:cs="新細明體"/>
                <w:b/>
                <w:kern w:val="0"/>
                <w:sz w:val="23"/>
                <w:szCs w:val="23"/>
              </w:rPr>
              <w:br/>
            </w:r>
            <w:r w:rsidR="00914094" w:rsidRPr="00CC4444">
              <w:rPr>
                <w:rFonts w:ascii="微軟正黑體" w:eastAsia="微軟正黑體" w:hAnsi="微軟正黑體" w:cs="新細明體" w:hint="eastAsia"/>
                <w:kern w:val="0"/>
                <w:sz w:val="23"/>
                <w:szCs w:val="23"/>
              </w:rPr>
              <w:t>(包含</w:t>
            </w:r>
            <w:r w:rsidR="00AC1184" w:rsidRPr="00CC4444">
              <w:rPr>
                <w:rFonts w:hint="eastAsia"/>
                <w:sz w:val="23"/>
                <w:szCs w:val="23"/>
              </w:rPr>
              <w:t>電視內容、電影內容及流行音樂</w:t>
            </w:r>
            <w:r w:rsidR="00914094" w:rsidRPr="00CC4444">
              <w:rPr>
                <w:rFonts w:ascii="微軟正黑體" w:eastAsia="微軟正黑體" w:hAnsi="微軟正黑體" w:cs="新細明體" w:hint="eastAsia"/>
                <w:kern w:val="0"/>
                <w:sz w:val="23"/>
                <w:szCs w:val="23"/>
              </w:rPr>
              <w:t>)</w:t>
            </w:r>
          </w:p>
        </w:tc>
        <w:tc>
          <w:tcPr>
            <w:tcW w:w="1074" w:type="pct"/>
            <w:shd w:val="clear" w:color="auto" w:fill="auto"/>
            <w:hideMark/>
          </w:tcPr>
          <w:p w:rsidR="00611ACD" w:rsidRPr="00CC4444" w:rsidRDefault="00611ACD"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大專(61.1</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286FC5" w:rsidRPr="00CC4444">
              <w:rPr>
                <w:rFonts w:ascii="微軟正黑體" w:eastAsia="微軟正黑體" w:hAnsi="微軟正黑體" w:cs="新細明體"/>
                <w:kern w:val="0"/>
                <w:sz w:val="23"/>
                <w:szCs w:val="23"/>
              </w:rPr>
              <w:br/>
            </w:r>
            <w:r w:rsidR="00286FC5" w:rsidRPr="00CC4444">
              <w:rPr>
                <w:rFonts w:ascii="微軟正黑體" w:eastAsia="微軟正黑體" w:hAnsi="微軟正黑體" w:cs="新細明體" w:hint="eastAsia"/>
                <w:kern w:val="0"/>
                <w:sz w:val="23"/>
                <w:szCs w:val="23"/>
              </w:rPr>
              <w:t>不限(22.2%)</w:t>
            </w:r>
          </w:p>
        </w:tc>
        <w:tc>
          <w:tcPr>
            <w:tcW w:w="1154"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藝術(41.2</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r w:rsidR="000130EB" w:rsidRPr="00CC4444">
              <w:rPr>
                <w:rFonts w:ascii="微軟正黑體" w:eastAsia="微軟正黑體" w:hAnsi="微軟正黑體" w:cs="新細明體"/>
                <w:kern w:val="0"/>
                <w:sz w:val="23"/>
                <w:szCs w:val="23"/>
              </w:rPr>
              <w:br/>
            </w:r>
            <w:r w:rsidR="000130EB" w:rsidRPr="00CC4444">
              <w:rPr>
                <w:rFonts w:ascii="微軟正黑體" w:eastAsia="微軟正黑體" w:hAnsi="微軟正黑體" w:cs="新細明體" w:hint="eastAsia"/>
                <w:kern w:val="0"/>
                <w:sz w:val="23"/>
                <w:szCs w:val="23"/>
              </w:rPr>
              <w:t>不限(25.5%)</w:t>
            </w:r>
          </w:p>
        </w:tc>
        <w:tc>
          <w:tcPr>
            <w:tcW w:w="1115" w:type="pct"/>
            <w:shd w:val="clear" w:color="auto" w:fill="auto"/>
            <w:hideMark/>
          </w:tcPr>
          <w:p w:rsidR="00611ACD" w:rsidRPr="00CC4444" w:rsidRDefault="00611ACD"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2-5年</w:t>
            </w:r>
            <w:r w:rsidR="00B60CA8">
              <w:rPr>
                <w:rFonts w:ascii="微軟正黑體" w:eastAsia="微軟正黑體" w:hAnsi="微軟正黑體" w:cs="新細明體" w:hint="eastAsia"/>
                <w:kern w:val="0"/>
                <w:sz w:val="23"/>
                <w:szCs w:val="23"/>
              </w:rPr>
              <w:t>(61.1</w:t>
            </w:r>
            <w:r w:rsidR="00914094"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hint="eastAsia"/>
                <w:kern w:val="0"/>
                <w:sz w:val="23"/>
                <w:szCs w:val="23"/>
              </w:rPr>
              <w:t>)</w:t>
            </w:r>
          </w:p>
        </w:tc>
      </w:tr>
      <w:tr w:rsidR="00CC4444" w:rsidRPr="00CC4444" w:rsidTr="001801EE">
        <w:trPr>
          <w:trHeight w:val="921"/>
          <w:jc w:val="center"/>
        </w:trPr>
        <w:tc>
          <w:tcPr>
            <w:tcW w:w="1657" w:type="pct"/>
            <w:tcBorders>
              <w:bottom w:val="single" w:sz="4" w:space="0" w:color="auto"/>
            </w:tcBorders>
            <w:shd w:val="clear" w:color="auto" w:fill="auto"/>
            <w:hideMark/>
          </w:tcPr>
          <w:p w:rsidR="00BA11DB" w:rsidRPr="00CC4444" w:rsidRDefault="00611ACD" w:rsidP="002D5BD6">
            <w:pPr>
              <w:keepNext/>
              <w:snapToGrid w:val="0"/>
              <w:spacing w:line="300" w:lineRule="exact"/>
              <w:ind w:leftChars="10" w:left="24"/>
              <w:jc w:val="both"/>
              <w:rPr>
                <w:rFonts w:ascii="微軟正黑體" w:eastAsia="微軟正黑體" w:hAnsi="微軟正黑體" w:cs="新細明體"/>
                <w:kern w:val="0"/>
                <w:sz w:val="23"/>
                <w:szCs w:val="23"/>
              </w:rPr>
            </w:pPr>
            <w:r w:rsidRPr="00CC4444">
              <w:rPr>
                <w:rFonts w:ascii="微軟正黑體" w:eastAsia="微軟正黑體" w:hAnsi="微軟正黑體" w:cs="新細明體" w:hint="eastAsia"/>
                <w:b/>
                <w:kern w:val="0"/>
                <w:sz w:val="23"/>
                <w:szCs w:val="23"/>
              </w:rPr>
              <w:t>金融產業</w:t>
            </w:r>
            <w:r w:rsidR="00914094" w:rsidRPr="00CC4444">
              <w:rPr>
                <w:rFonts w:ascii="微軟正黑體" w:eastAsia="微軟正黑體" w:hAnsi="微軟正黑體" w:cs="新細明體"/>
                <w:b/>
                <w:kern w:val="0"/>
                <w:sz w:val="23"/>
                <w:szCs w:val="23"/>
              </w:rPr>
              <w:br/>
            </w:r>
            <w:r w:rsidR="00914094" w:rsidRPr="00CC4444">
              <w:rPr>
                <w:rFonts w:ascii="微軟正黑體" w:eastAsia="微軟正黑體" w:hAnsi="微軟正黑體" w:cs="新細明體" w:hint="eastAsia"/>
                <w:kern w:val="0"/>
                <w:sz w:val="23"/>
                <w:szCs w:val="23"/>
              </w:rPr>
              <w:t>(包含</w:t>
            </w:r>
            <w:r w:rsidR="00AC1184" w:rsidRPr="00CC4444">
              <w:rPr>
                <w:rFonts w:hint="eastAsia"/>
                <w:sz w:val="23"/>
                <w:szCs w:val="23"/>
              </w:rPr>
              <w:t>銀行、證券、投信投顧、期貨及保險</w:t>
            </w:r>
            <w:r w:rsidR="00914094" w:rsidRPr="00CC4444">
              <w:rPr>
                <w:rFonts w:ascii="微軟正黑體" w:eastAsia="微軟正黑體" w:hAnsi="微軟正黑體" w:cs="新細明體" w:hint="eastAsia"/>
                <w:kern w:val="0"/>
                <w:sz w:val="23"/>
                <w:szCs w:val="23"/>
              </w:rPr>
              <w:t>)</w:t>
            </w:r>
          </w:p>
        </w:tc>
        <w:tc>
          <w:tcPr>
            <w:tcW w:w="1074" w:type="pct"/>
            <w:tcBorders>
              <w:bottom w:val="single" w:sz="4" w:space="0" w:color="auto"/>
            </w:tcBorders>
            <w:shd w:val="clear" w:color="auto" w:fill="auto"/>
            <w:hideMark/>
          </w:tcPr>
          <w:p w:rsidR="00611ACD" w:rsidRPr="00CC4444" w:rsidRDefault="000C56E9" w:rsidP="00472A2E">
            <w:pPr>
              <w:keepNext/>
              <w:widowControl/>
              <w:snapToGrid w:val="0"/>
              <w:spacing w:line="300" w:lineRule="exac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無</w:t>
            </w:r>
          </w:p>
        </w:tc>
        <w:tc>
          <w:tcPr>
            <w:tcW w:w="1154" w:type="pct"/>
            <w:tcBorders>
              <w:bottom w:val="single" w:sz="4" w:space="0" w:color="auto"/>
            </w:tcBorders>
            <w:shd w:val="clear" w:color="auto" w:fill="auto"/>
          </w:tcPr>
          <w:p w:rsidR="00611ACD" w:rsidRPr="00CC4444" w:rsidRDefault="000C56E9" w:rsidP="00DB4188">
            <w:pPr>
              <w:keepNext/>
              <w:widowControl/>
              <w:snapToGrid w:val="0"/>
              <w:spacing w:line="300" w:lineRule="exac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無</w:t>
            </w:r>
          </w:p>
        </w:tc>
        <w:tc>
          <w:tcPr>
            <w:tcW w:w="1115" w:type="pct"/>
            <w:tcBorders>
              <w:bottom w:val="single" w:sz="4" w:space="0" w:color="auto"/>
            </w:tcBorders>
            <w:shd w:val="clear" w:color="auto" w:fill="auto"/>
            <w:hideMark/>
          </w:tcPr>
          <w:p w:rsidR="00611ACD" w:rsidRPr="00CC4444" w:rsidRDefault="000C56E9" w:rsidP="00DB4188">
            <w:pPr>
              <w:keepNext/>
              <w:widowControl/>
              <w:snapToGrid w:val="0"/>
              <w:spacing w:line="300" w:lineRule="exac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無</w:t>
            </w:r>
          </w:p>
        </w:tc>
      </w:tr>
      <w:tr w:rsidR="001801EE" w:rsidRPr="00CC4444" w:rsidTr="001801EE">
        <w:trPr>
          <w:trHeight w:val="268"/>
          <w:jc w:val="center"/>
        </w:trPr>
        <w:tc>
          <w:tcPr>
            <w:tcW w:w="1657" w:type="pct"/>
            <w:tcBorders>
              <w:top w:val="single" w:sz="4" w:space="0" w:color="auto"/>
            </w:tcBorders>
            <w:shd w:val="clear" w:color="auto" w:fill="FFCCFF"/>
          </w:tcPr>
          <w:p w:rsidR="001801EE" w:rsidRDefault="001801EE" w:rsidP="002D5BD6">
            <w:pPr>
              <w:keepNext/>
              <w:snapToGrid w:val="0"/>
              <w:spacing w:line="300" w:lineRule="exact"/>
              <w:ind w:leftChars="10" w:left="24"/>
              <w:jc w:val="both"/>
              <w:rPr>
                <w:rFonts w:ascii="微軟正黑體" w:eastAsia="微軟正黑體" w:hAnsi="微軟正黑體" w:cs="新細明體"/>
                <w:b/>
                <w:kern w:val="0"/>
                <w:sz w:val="23"/>
                <w:szCs w:val="23"/>
              </w:rPr>
            </w:pPr>
            <w:r>
              <w:rPr>
                <w:rFonts w:ascii="微軟正黑體" w:eastAsia="微軟正黑體" w:hAnsi="微軟正黑體" w:cs="新細明體" w:hint="eastAsia"/>
                <w:b/>
                <w:kern w:val="0"/>
                <w:sz w:val="23"/>
                <w:szCs w:val="23"/>
              </w:rPr>
              <w:t>金融科技人才</w:t>
            </w:r>
          </w:p>
          <w:p w:rsidR="001801EE" w:rsidRPr="00CC4444" w:rsidRDefault="001801EE" w:rsidP="002D5BD6">
            <w:pPr>
              <w:keepNext/>
              <w:snapToGrid w:val="0"/>
              <w:spacing w:line="300" w:lineRule="exact"/>
              <w:ind w:leftChars="10" w:left="24"/>
              <w:jc w:val="both"/>
              <w:rPr>
                <w:rFonts w:ascii="微軟正黑體" w:eastAsia="微軟正黑體" w:hAnsi="微軟正黑體" w:cs="新細明體"/>
                <w:b/>
                <w:kern w:val="0"/>
                <w:sz w:val="23"/>
                <w:szCs w:val="23"/>
              </w:rPr>
            </w:pPr>
            <w:r w:rsidRPr="00CC4444">
              <w:rPr>
                <w:rFonts w:ascii="微軟正黑體" w:eastAsia="微軟正黑體" w:hAnsi="微軟正黑體" w:cs="新細明體" w:hint="eastAsia"/>
                <w:kern w:val="0"/>
                <w:sz w:val="23"/>
                <w:szCs w:val="23"/>
              </w:rPr>
              <w:t>(包含</w:t>
            </w:r>
            <w:r w:rsidRPr="00CC4444">
              <w:rPr>
                <w:rFonts w:hint="eastAsia"/>
                <w:sz w:val="23"/>
                <w:szCs w:val="23"/>
              </w:rPr>
              <w:t>銀行、證券、投信投顧、期貨及保險</w:t>
            </w:r>
            <w:r w:rsidRPr="00CC4444">
              <w:rPr>
                <w:rFonts w:ascii="微軟正黑體" w:eastAsia="微軟正黑體" w:hAnsi="微軟正黑體" w:cs="新細明體" w:hint="eastAsia"/>
                <w:kern w:val="0"/>
                <w:sz w:val="23"/>
                <w:szCs w:val="23"/>
              </w:rPr>
              <w:t>)</w:t>
            </w:r>
          </w:p>
        </w:tc>
        <w:tc>
          <w:tcPr>
            <w:tcW w:w="1074" w:type="pct"/>
            <w:tcBorders>
              <w:top w:val="single" w:sz="4" w:space="0" w:color="auto"/>
            </w:tcBorders>
            <w:shd w:val="clear" w:color="auto" w:fill="FFCCFF"/>
          </w:tcPr>
          <w:p w:rsidR="001801EE" w:rsidRPr="00CC4444" w:rsidRDefault="001801EE" w:rsidP="00472A2E">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大專</w:t>
            </w:r>
            <w:r>
              <w:rPr>
                <w:rFonts w:ascii="微軟正黑體" w:eastAsia="微軟正黑體" w:hAnsi="微軟正黑體" w:cs="新細明體" w:hint="eastAsia"/>
                <w:kern w:val="0"/>
                <w:sz w:val="23"/>
                <w:szCs w:val="23"/>
              </w:rPr>
              <w:t>(81.3</w:t>
            </w:r>
            <w:r w:rsidRPr="00CC4444">
              <w:rPr>
                <w:rFonts w:ascii="微軟正黑體" w:eastAsia="微軟正黑體" w:hAnsi="微軟正黑體" w:cs="新細明體" w:hint="eastAsia"/>
                <w:kern w:val="0"/>
                <w:sz w:val="23"/>
                <w:szCs w:val="23"/>
              </w:rPr>
              <w:t>%)</w:t>
            </w:r>
          </w:p>
        </w:tc>
        <w:tc>
          <w:tcPr>
            <w:tcW w:w="1154" w:type="pct"/>
            <w:tcBorders>
              <w:top w:val="single" w:sz="4" w:space="0" w:color="auto"/>
            </w:tcBorders>
            <w:shd w:val="clear" w:color="auto" w:fill="FFCCFF"/>
          </w:tcPr>
          <w:p w:rsidR="001801EE" w:rsidRDefault="00913AC0" w:rsidP="00DB4188">
            <w:pPr>
              <w:keepNext/>
              <w:widowControl/>
              <w:snapToGrid w:val="0"/>
              <w:spacing w:line="300" w:lineRule="exact"/>
              <w:jc w:val="center"/>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電算機(42</w:t>
            </w:r>
            <w:r w:rsidR="001801EE">
              <w:rPr>
                <w:rFonts w:ascii="微軟正黑體" w:eastAsia="微軟正黑體" w:hAnsi="微軟正黑體" w:cs="新細明體" w:hint="eastAsia"/>
                <w:kern w:val="0"/>
                <w:sz w:val="23"/>
                <w:szCs w:val="23"/>
              </w:rPr>
              <w:t>.</w:t>
            </w:r>
            <w:r>
              <w:rPr>
                <w:rFonts w:ascii="微軟正黑體" w:eastAsia="微軟正黑體" w:hAnsi="微軟正黑體" w:cs="新細明體" w:hint="eastAsia"/>
                <w:kern w:val="0"/>
                <w:sz w:val="23"/>
                <w:szCs w:val="23"/>
              </w:rPr>
              <w:t>1</w:t>
            </w:r>
            <w:r w:rsidR="001801EE" w:rsidRPr="00CC4444">
              <w:rPr>
                <w:rFonts w:ascii="微軟正黑體" w:eastAsia="微軟正黑體" w:hAnsi="微軟正黑體" w:cs="新細明體" w:hint="eastAsia"/>
                <w:kern w:val="0"/>
                <w:sz w:val="23"/>
                <w:szCs w:val="23"/>
              </w:rPr>
              <w:t>%)</w:t>
            </w:r>
          </w:p>
          <w:p w:rsidR="00913AC0" w:rsidRPr="00CC4444" w:rsidRDefault="00913AC0" w:rsidP="00DB4188">
            <w:pPr>
              <w:keepNext/>
              <w:widowControl/>
              <w:snapToGrid w:val="0"/>
              <w:spacing w:line="300" w:lineRule="exact"/>
              <w:jc w:val="center"/>
              <w:rPr>
                <w:rFonts w:ascii="微軟正黑體" w:eastAsia="微軟正黑體" w:hAnsi="微軟正黑體" w:cs="新細明體"/>
                <w:kern w:val="0"/>
                <w:sz w:val="23"/>
                <w:szCs w:val="23"/>
              </w:rPr>
            </w:pPr>
            <w:r w:rsidRPr="00913AC0">
              <w:rPr>
                <w:rFonts w:ascii="微軟正黑體" w:eastAsia="微軟正黑體" w:hAnsi="微軟正黑體" w:cs="新細明體" w:hint="eastAsia"/>
                <w:kern w:val="0"/>
                <w:sz w:val="23"/>
                <w:szCs w:val="23"/>
              </w:rPr>
              <w:t>商業及管理</w:t>
            </w:r>
            <w:r>
              <w:rPr>
                <w:rFonts w:ascii="微軟正黑體" w:eastAsia="微軟正黑體" w:hAnsi="微軟正黑體" w:cs="新細明體" w:hint="eastAsia"/>
                <w:kern w:val="0"/>
                <w:sz w:val="23"/>
                <w:szCs w:val="23"/>
              </w:rPr>
              <w:t>(40.9)</w:t>
            </w:r>
          </w:p>
        </w:tc>
        <w:tc>
          <w:tcPr>
            <w:tcW w:w="1115" w:type="pct"/>
            <w:tcBorders>
              <w:top w:val="single" w:sz="4" w:space="0" w:color="auto"/>
            </w:tcBorders>
            <w:shd w:val="clear" w:color="auto" w:fill="FFCCFF"/>
          </w:tcPr>
          <w:p w:rsidR="001801EE" w:rsidRPr="00CC4444" w:rsidRDefault="001801EE" w:rsidP="00DB4188">
            <w:pPr>
              <w:keepNext/>
              <w:widowControl/>
              <w:snapToGrid w:val="0"/>
              <w:spacing w:line="300" w:lineRule="exact"/>
              <w:jc w:val="center"/>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2-5年</w:t>
            </w:r>
            <w:r>
              <w:rPr>
                <w:rFonts w:ascii="微軟正黑體" w:eastAsia="微軟正黑體" w:hAnsi="微軟正黑體" w:cs="新細明體" w:hint="eastAsia"/>
                <w:kern w:val="0"/>
                <w:sz w:val="23"/>
                <w:szCs w:val="23"/>
              </w:rPr>
              <w:t>(50.0</w:t>
            </w:r>
            <w:r w:rsidRPr="00CC4444">
              <w:rPr>
                <w:rFonts w:ascii="微軟正黑體" w:eastAsia="微軟正黑體" w:hAnsi="微軟正黑體" w:cs="新細明體" w:hint="eastAsia"/>
                <w:kern w:val="0"/>
                <w:sz w:val="23"/>
                <w:szCs w:val="23"/>
              </w:rPr>
              <w:t>%)</w:t>
            </w:r>
            <w:r w:rsidRPr="00CC4444">
              <w:rPr>
                <w:rFonts w:ascii="微軟正黑體" w:eastAsia="微軟正黑體" w:hAnsi="微軟正黑體" w:cs="新細明體"/>
                <w:kern w:val="0"/>
                <w:sz w:val="23"/>
                <w:szCs w:val="23"/>
              </w:rPr>
              <w:br/>
            </w:r>
            <w:r w:rsidRPr="00CC4444">
              <w:rPr>
                <w:rFonts w:ascii="微軟正黑體" w:eastAsia="微軟正黑體" w:hAnsi="微軟正黑體" w:cs="新細明體" w:hint="eastAsia"/>
                <w:kern w:val="0"/>
                <w:sz w:val="23"/>
                <w:szCs w:val="23"/>
              </w:rPr>
              <w:t>2年以下</w:t>
            </w:r>
            <w:r>
              <w:rPr>
                <w:rFonts w:ascii="微軟正黑體" w:eastAsia="微軟正黑體" w:hAnsi="微軟正黑體" w:cs="新細明體" w:hint="eastAsia"/>
                <w:kern w:val="0"/>
                <w:sz w:val="23"/>
                <w:szCs w:val="23"/>
              </w:rPr>
              <w:t>(37.5</w:t>
            </w:r>
            <w:r w:rsidRPr="00CC4444">
              <w:rPr>
                <w:rFonts w:ascii="微軟正黑體" w:eastAsia="微軟正黑體" w:hAnsi="微軟正黑體" w:cs="新細明體" w:hint="eastAsia"/>
                <w:kern w:val="0"/>
                <w:sz w:val="23"/>
                <w:szCs w:val="23"/>
              </w:rPr>
              <w:t>%)</w:t>
            </w:r>
          </w:p>
        </w:tc>
      </w:tr>
    </w:tbl>
    <w:p w:rsidR="00611ACD" w:rsidRPr="00CC4444" w:rsidRDefault="00611ACD" w:rsidP="00611ACD">
      <w:pPr>
        <w:snapToGrid w:val="0"/>
        <w:spacing w:line="280"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註：(1)</w:t>
      </w:r>
      <w:r w:rsidR="00F85677">
        <w:rPr>
          <w:rFonts w:ascii="微軟正黑體" w:eastAsia="微軟正黑體" w:hAnsi="微軟正黑體" w:hint="eastAsia"/>
          <w:sz w:val="20"/>
          <w:szCs w:val="20"/>
        </w:rPr>
        <w:t>本表僅列質性需求</w:t>
      </w:r>
      <w:r w:rsidR="0029715F">
        <w:rPr>
          <w:rFonts w:ascii="微軟正黑體" w:eastAsia="微軟正黑體" w:hAnsi="微軟正黑體" w:hint="eastAsia"/>
          <w:sz w:val="20"/>
          <w:szCs w:val="20"/>
        </w:rPr>
        <w:t>條件所占</w:t>
      </w:r>
      <w:r w:rsidR="00F85677">
        <w:rPr>
          <w:rFonts w:ascii="微軟正黑體" w:eastAsia="微軟正黑體" w:hAnsi="微軟正黑體" w:hint="eastAsia"/>
          <w:sz w:val="20"/>
          <w:szCs w:val="20"/>
        </w:rPr>
        <w:t>百分比較</w:t>
      </w:r>
      <w:r w:rsidRPr="00CC4444">
        <w:rPr>
          <w:rFonts w:ascii="微軟正黑體" w:eastAsia="微軟正黑體" w:hAnsi="微軟正黑體" w:hint="eastAsia"/>
          <w:sz w:val="20"/>
          <w:szCs w:val="20"/>
        </w:rPr>
        <w:t>高之情形，詳細分佈請參閱表</w:t>
      </w:r>
      <w:r w:rsidR="00F85677">
        <w:rPr>
          <w:rFonts w:ascii="微軟正黑體" w:eastAsia="微軟正黑體" w:hAnsi="微軟正黑體" w:hint="eastAsia"/>
          <w:sz w:val="20"/>
          <w:szCs w:val="20"/>
        </w:rPr>
        <w:t>7</w:t>
      </w:r>
      <w:r w:rsidRPr="00CC4444">
        <w:rPr>
          <w:rFonts w:ascii="微軟正黑體" w:eastAsia="微軟正黑體" w:hAnsi="微軟正黑體" w:hint="eastAsia"/>
          <w:sz w:val="20"/>
          <w:szCs w:val="20"/>
        </w:rPr>
        <w:t>至表1</w:t>
      </w:r>
      <w:r w:rsidR="00BA11DB">
        <w:rPr>
          <w:rFonts w:ascii="微軟正黑體" w:eastAsia="微軟正黑體" w:hAnsi="微軟正黑體" w:hint="eastAsia"/>
          <w:sz w:val="20"/>
          <w:szCs w:val="20"/>
        </w:rPr>
        <w:t>3</w:t>
      </w:r>
      <w:r w:rsidRPr="00CC4444">
        <w:rPr>
          <w:rFonts w:ascii="微軟正黑體" w:eastAsia="微軟正黑體" w:hAnsi="微軟正黑體" w:hint="eastAsia"/>
          <w:sz w:val="20"/>
          <w:szCs w:val="20"/>
        </w:rPr>
        <w:t>。</w:t>
      </w:r>
    </w:p>
    <w:p w:rsidR="00B60CA8" w:rsidRPr="006B0ED8" w:rsidRDefault="00611ACD" w:rsidP="00CD2FCB">
      <w:pPr>
        <w:snapToGrid w:val="0"/>
        <w:spacing w:line="280" w:lineRule="exact"/>
        <w:ind w:leftChars="175" w:left="670" w:hangingChars="125" w:hanging="250"/>
        <w:jc w:val="both"/>
        <w:rPr>
          <w:rFonts w:ascii="微軟正黑體" w:eastAsia="微軟正黑體" w:hAnsi="微軟正黑體"/>
          <w:sz w:val="20"/>
          <w:szCs w:val="20"/>
        </w:rPr>
      </w:pPr>
      <w:r w:rsidRPr="00CC4444">
        <w:rPr>
          <w:rFonts w:ascii="微軟正黑體" w:eastAsia="微軟正黑體" w:hAnsi="微軟正黑體" w:hint="eastAsia"/>
          <w:sz w:val="20"/>
          <w:szCs w:val="20"/>
        </w:rPr>
        <w:t>(2)括弧中數字</w:t>
      </w:r>
      <w:r w:rsidR="00B73DB1">
        <w:rPr>
          <w:rFonts w:ascii="微軟正黑體" w:eastAsia="微軟正黑體" w:hAnsi="微軟正黑體" w:hint="eastAsia"/>
          <w:sz w:val="20"/>
          <w:szCs w:val="20"/>
        </w:rPr>
        <w:t>代表</w:t>
      </w:r>
      <w:r w:rsidR="008F4B23">
        <w:rPr>
          <w:rFonts w:ascii="微軟正黑體" w:eastAsia="微軟正黑體" w:hAnsi="微軟正黑體" w:hint="eastAsia"/>
          <w:sz w:val="20"/>
          <w:szCs w:val="20"/>
        </w:rPr>
        <w:t>該產業所欠缺人才之職類中，該項質性需求所</w:t>
      </w:r>
      <w:r w:rsidRPr="00CC4444">
        <w:rPr>
          <w:rFonts w:ascii="微軟正黑體" w:eastAsia="微軟正黑體" w:hAnsi="微軟正黑體" w:hint="eastAsia"/>
          <w:sz w:val="20"/>
          <w:szCs w:val="20"/>
        </w:rPr>
        <w:t>占百分比</w:t>
      </w:r>
      <w:r w:rsidR="00A95A1D">
        <w:rPr>
          <w:rFonts w:ascii="微軟正黑體" w:eastAsia="微軟正黑體" w:hAnsi="微軟正黑體" w:hint="eastAsia"/>
          <w:sz w:val="20"/>
          <w:szCs w:val="20"/>
        </w:rPr>
        <w:t>。</w:t>
      </w:r>
      <w:r w:rsidR="00CF4222" w:rsidRPr="006B0ED8">
        <w:rPr>
          <w:rFonts w:ascii="微軟正黑體" w:eastAsia="微軟正黑體" w:hAnsi="微軟正黑體" w:hint="eastAsia"/>
          <w:sz w:val="20"/>
          <w:szCs w:val="20"/>
        </w:rPr>
        <w:t>其中，</w:t>
      </w:r>
      <w:r w:rsidR="006845D2" w:rsidRPr="006B0ED8">
        <w:rPr>
          <w:rFonts w:ascii="微軟正黑體" w:eastAsia="微軟正黑體" w:hAnsi="微軟正黑體" w:hint="eastAsia"/>
          <w:sz w:val="20"/>
          <w:szCs w:val="20"/>
        </w:rPr>
        <w:t>學門質性需求之計算，係以該產業欠缺人才職類之「學類</w:t>
      </w:r>
      <w:r w:rsidR="001B51AF" w:rsidRPr="006B0ED8">
        <w:rPr>
          <w:rFonts w:ascii="微軟正黑體" w:eastAsia="微軟正黑體" w:hAnsi="微軟正黑體" w:hint="eastAsia"/>
          <w:sz w:val="20"/>
          <w:szCs w:val="20"/>
        </w:rPr>
        <w:t>別</w:t>
      </w:r>
      <w:r w:rsidR="006845D2" w:rsidRPr="006B0ED8">
        <w:rPr>
          <w:rFonts w:ascii="微軟正黑體" w:eastAsia="微軟正黑體" w:hAnsi="微軟正黑體" w:hint="eastAsia"/>
          <w:sz w:val="20"/>
          <w:szCs w:val="20"/>
        </w:rPr>
        <w:t>」需求數量作基礎，</w:t>
      </w:r>
      <w:r w:rsidR="00DD5254" w:rsidRPr="006B0ED8">
        <w:rPr>
          <w:rFonts w:ascii="微軟正黑體" w:eastAsia="微軟正黑體" w:hAnsi="微軟正黑體" w:hint="eastAsia"/>
          <w:sz w:val="20"/>
          <w:szCs w:val="20"/>
        </w:rPr>
        <w:t>各職類</w:t>
      </w:r>
      <w:r w:rsidR="00C85BB7" w:rsidRPr="006B0ED8">
        <w:rPr>
          <w:rFonts w:ascii="微軟正黑體" w:eastAsia="微軟正黑體" w:hAnsi="微軟正黑體" w:hint="eastAsia"/>
          <w:sz w:val="20"/>
          <w:szCs w:val="20"/>
        </w:rPr>
        <w:t>所需</w:t>
      </w:r>
      <w:r w:rsidR="00BC3228" w:rsidRPr="006B0ED8">
        <w:rPr>
          <w:rFonts w:ascii="微軟正黑體" w:eastAsia="微軟正黑體" w:hAnsi="微軟正黑體" w:hint="eastAsia"/>
          <w:sz w:val="20"/>
          <w:szCs w:val="20"/>
        </w:rPr>
        <w:t>「</w:t>
      </w:r>
      <w:r w:rsidR="00CB24A4" w:rsidRPr="006B0ED8">
        <w:rPr>
          <w:rFonts w:ascii="微軟正黑體" w:eastAsia="微軟正黑體" w:hAnsi="微軟正黑體" w:hint="eastAsia"/>
          <w:sz w:val="20"/>
          <w:szCs w:val="20"/>
        </w:rPr>
        <w:t>學</w:t>
      </w:r>
      <w:r w:rsidR="009302DA" w:rsidRPr="006B0ED8">
        <w:rPr>
          <w:rFonts w:ascii="微軟正黑體" w:eastAsia="微軟正黑體" w:hAnsi="微軟正黑體" w:hint="eastAsia"/>
          <w:sz w:val="20"/>
          <w:szCs w:val="20"/>
        </w:rPr>
        <w:t>類別</w:t>
      </w:r>
      <w:r w:rsidR="00BC3228" w:rsidRPr="006B0ED8">
        <w:rPr>
          <w:rFonts w:ascii="微軟正黑體" w:eastAsia="微軟正黑體" w:hAnsi="微軟正黑體" w:hint="eastAsia"/>
          <w:sz w:val="20"/>
          <w:szCs w:val="20"/>
        </w:rPr>
        <w:t>」</w:t>
      </w:r>
      <w:r w:rsidR="006D5B23" w:rsidRPr="006B0ED8">
        <w:rPr>
          <w:rFonts w:ascii="微軟正黑體" w:eastAsia="微軟正黑體" w:hAnsi="微軟正黑體" w:hint="eastAsia"/>
          <w:sz w:val="20"/>
          <w:szCs w:val="20"/>
        </w:rPr>
        <w:t>需求</w:t>
      </w:r>
      <w:r w:rsidR="009302DA" w:rsidRPr="006B0ED8">
        <w:rPr>
          <w:rFonts w:ascii="微軟正黑體" w:eastAsia="微軟正黑體" w:hAnsi="微軟正黑體" w:hint="eastAsia"/>
          <w:sz w:val="20"/>
          <w:szCs w:val="20"/>
        </w:rPr>
        <w:t>個</w:t>
      </w:r>
      <w:r w:rsidR="00E77D4F" w:rsidRPr="006B0ED8">
        <w:rPr>
          <w:rFonts w:ascii="微軟正黑體" w:eastAsia="微軟正黑體" w:hAnsi="微軟正黑體" w:hint="eastAsia"/>
          <w:sz w:val="20"/>
          <w:szCs w:val="20"/>
        </w:rPr>
        <w:t>數不一</w:t>
      </w:r>
      <w:r w:rsidR="005C79E6" w:rsidRPr="006B0ED8">
        <w:rPr>
          <w:rFonts w:ascii="微軟正黑體" w:eastAsia="微軟正黑體" w:hAnsi="微軟正黑體" w:hint="eastAsia"/>
          <w:sz w:val="20"/>
          <w:szCs w:val="20"/>
        </w:rPr>
        <w:t>，</w:t>
      </w:r>
      <w:r w:rsidR="00E77D4F" w:rsidRPr="006B0ED8">
        <w:rPr>
          <w:rFonts w:ascii="微軟正黑體" w:eastAsia="微軟正黑體" w:hAnsi="微軟正黑體" w:hint="eastAsia"/>
          <w:sz w:val="20"/>
          <w:szCs w:val="20"/>
        </w:rPr>
        <w:t>本表</w:t>
      </w:r>
      <w:r w:rsidR="00724D67" w:rsidRPr="006B0ED8">
        <w:rPr>
          <w:rFonts w:ascii="微軟正黑體" w:eastAsia="微軟正黑體" w:hAnsi="微軟正黑體" w:hint="eastAsia"/>
          <w:sz w:val="20"/>
          <w:szCs w:val="20"/>
        </w:rPr>
        <w:t>係</w:t>
      </w:r>
      <w:r w:rsidR="00600A26" w:rsidRPr="006B0ED8">
        <w:rPr>
          <w:rFonts w:ascii="微軟正黑體" w:eastAsia="微軟正黑體" w:hAnsi="微軟正黑體" w:hint="eastAsia"/>
          <w:sz w:val="20"/>
          <w:szCs w:val="20"/>
        </w:rPr>
        <w:t>加總</w:t>
      </w:r>
      <w:r w:rsidR="007E2667" w:rsidRPr="006B0ED8">
        <w:rPr>
          <w:rFonts w:ascii="微軟正黑體" w:eastAsia="微軟正黑體" w:hAnsi="微軟正黑體" w:hint="eastAsia"/>
          <w:sz w:val="20"/>
          <w:szCs w:val="20"/>
        </w:rPr>
        <w:t>該產業所需職類之所有</w:t>
      </w:r>
      <w:r w:rsidR="00191129" w:rsidRPr="006B0ED8">
        <w:rPr>
          <w:rFonts w:ascii="微軟正黑體" w:eastAsia="微軟正黑體" w:hAnsi="微軟正黑體" w:hint="eastAsia"/>
          <w:sz w:val="20"/>
          <w:szCs w:val="20"/>
        </w:rPr>
        <w:t>「學類別」</w:t>
      </w:r>
      <w:r w:rsidR="007E2667" w:rsidRPr="006B0ED8">
        <w:rPr>
          <w:rFonts w:ascii="微軟正黑體" w:eastAsia="微軟正黑體" w:hAnsi="微軟正黑體" w:hint="eastAsia"/>
          <w:sz w:val="20"/>
          <w:szCs w:val="20"/>
        </w:rPr>
        <w:t>需求</w:t>
      </w:r>
      <w:r w:rsidR="00191129" w:rsidRPr="006B0ED8">
        <w:rPr>
          <w:rFonts w:ascii="微軟正黑體" w:eastAsia="微軟正黑體" w:hAnsi="微軟正黑體" w:hint="eastAsia"/>
          <w:sz w:val="20"/>
          <w:szCs w:val="20"/>
        </w:rPr>
        <w:t>個數後，並依</w:t>
      </w:r>
      <w:r w:rsidR="00053C98" w:rsidRPr="006B0ED8">
        <w:rPr>
          <w:rFonts w:ascii="微軟正黑體" w:eastAsia="微軟正黑體" w:hAnsi="微軟正黑體" w:hint="eastAsia"/>
          <w:sz w:val="20"/>
          <w:szCs w:val="20"/>
        </w:rPr>
        <w:t>大專校院</w:t>
      </w:r>
      <w:r w:rsidR="00F97FB8" w:rsidRPr="006B0ED8">
        <w:rPr>
          <w:rFonts w:ascii="微軟正黑體" w:eastAsia="微軟正黑體" w:hAnsi="微軟正黑體" w:hint="eastAsia"/>
          <w:sz w:val="20"/>
          <w:szCs w:val="20"/>
        </w:rPr>
        <w:t>學科標準分類</w:t>
      </w:r>
      <w:r w:rsidR="00053C98" w:rsidRPr="006B0ED8">
        <w:rPr>
          <w:rFonts w:ascii="微軟正黑體" w:eastAsia="微軟正黑體" w:hAnsi="微軟正黑體" w:hint="eastAsia"/>
          <w:sz w:val="20"/>
          <w:szCs w:val="20"/>
        </w:rPr>
        <w:t>之</w:t>
      </w:r>
      <w:r w:rsidR="00191129" w:rsidRPr="006B0ED8">
        <w:rPr>
          <w:rFonts w:ascii="微軟正黑體" w:eastAsia="微軟正黑體" w:hAnsi="微軟正黑體" w:hint="eastAsia"/>
          <w:sz w:val="20"/>
          <w:szCs w:val="20"/>
        </w:rPr>
        <w:t>「學門別」定義</w:t>
      </w:r>
      <w:r w:rsidR="0080752B" w:rsidRPr="006B0ED8">
        <w:rPr>
          <w:rFonts w:ascii="微軟正黑體" w:eastAsia="微軟正黑體" w:hAnsi="微軟正黑體" w:hint="eastAsia"/>
          <w:sz w:val="20"/>
          <w:szCs w:val="20"/>
        </w:rPr>
        <w:t>，</w:t>
      </w:r>
      <w:r w:rsidR="00191129" w:rsidRPr="006B0ED8">
        <w:rPr>
          <w:rFonts w:ascii="微軟正黑體" w:eastAsia="微軟正黑體" w:hAnsi="微軟正黑體" w:hint="eastAsia"/>
          <w:sz w:val="20"/>
          <w:szCs w:val="20"/>
        </w:rPr>
        <w:t>計算其所占百分比</w:t>
      </w:r>
      <w:r w:rsidR="00D277C5" w:rsidRPr="006B0ED8">
        <w:rPr>
          <w:rFonts w:ascii="微軟正黑體" w:eastAsia="微軟正黑體" w:hAnsi="微軟正黑體" w:hint="eastAsia"/>
          <w:sz w:val="20"/>
          <w:szCs w:val="20"/>
        </w:rPr>
        <w:t>。</w:t>
      </w:r>
      <w:r w:rsidR="00E504BC" w:rsidRPr="006B0ED8">
        <w:rPr>
          <w:rFonts w:ascii="微軟正黑體" w:eastAsia="微軟正黑體" w:hAnsi="微軟正黑體" w:hint="eastAsia"/>
          <w:sz w:val="20"/>
          <w:szCs w:val="20"/>
        </w:rPr>
        <w:t>例：工程學門係包含電資、機械、土木、化學、材料、</w:t>
      </w:r>
      <w:r w:rsidR="00CC3F37" w:rsidRPr="006B0ED8">
        <w:rPr>
          <w:rFonts w:ascii="微軟正黑體" w:eastAsia="微軟正黑體" w:hAnsi="微軟正黑體" w:hint="eastAsia"/>
          <w:sz w:val="20"/>
          <w:szCs w:val="20"/>
        </w:rPr>
        <w:t>工業、紡織、</w:t>
      </w:r>
      <w:r w:rsidR="00935F85" w:rsidRPr="006B0ED8">
        <w:rPr>
          <w:rFonts w:ascii="微軟正黑體" w:eastAsia="微軟正黑體" w:hAnsi="微軟正黑體" w:hint="eastAsia"/>
          <w:sz w:val="20"/>
          <w:szCs w:val="20"/>
        </w:rPr>
        <w:t>測量、環境</w:t>
      </w:r>
      <w:r w:rsidR="00775EB8" w:rsidRPr="006B0ED8">
        <w:rPr>
          <w:rFonts w:ascii="微軟正黑體" w:eastAsia="微軟正黑體" w:hAnsi="微軟正黑體" w:hint="eastAsia"/>
          <w:sz w:val="20"/>
          <w:szCs w:val="20"/>
        </w:rPr>
        <w:t>、</w:t>
      </w:r>
      <w:r w:rsidR="00CC3F37" w:rsidRPr="006B0ED8">
        <w:rPr>
          <w:rFonts w:ascii="微軟正黑體" w:eastAsia="微軟正黑體" w:hAnsi="微軟正黑體" w:hint="eastAsia"/>
          <w:sz w:val="20"/>
          <w:szCs w:val="20"/>
        </w:rPr>
        <w:t>河海、</w:t>
      </w:r>
      <w:r w:rsidR="00775EB8" w:rsidRPr="006B0ED8">
        <w:rPr>
          <w:rFonts w:ascii="微軟正黑體" w:eastAsia="微軟正黑體" w:hAnsi="微軟正黑體" w:hint="eastAsia"/>
          <w:sz w:val="20"/>
          <w:szCs w:val="20"/>
        </w:rPr>
        <w:t>生醫</w:t>
      </w:r>
      <w:r w:rsidR="00CC3F37" w:rsidRPr="006B0ED8">
        <w:rPr>
          <w:rFonts w:ascii="微軟正黑體" w:eastAsia="微軟正黑體" w:hAnsi="微軟正黑體" w:hint="eastAsia"/>
          <w:sz w:val="20"/>
          <w:szCs w:val="20"/>
        </w:rPr>
        <w:t>、核子、綜合、其他</w:t>
      </w:r>
      <w:r w:rsidR="009E00CB" w:rsidRPr="006B0ED8">
        <w:rPr>
          <w:rFonts w:ascii="微軟正黑體" w:eastAsia="微軟正黑體" w:hAnsi="微軟正黑體" w:hint="eastAsia"/>
          <w:sz w:val="20"/>
          <w:szCs w:val="20"/>
        </w:rPr>
        <w:t>工程</w:t>
      </w:r>
      <w:r w:rsidR="00E504BC" w:rsidRPr="006B0ED8">
        <w:rPr>
          <w:rFonts w:ascii="微軟正黑體" w:eastAsia="微軟正黑體" w:hAnsi="微軟正黑體" w:hint="eastAsia"/>
          <w:sz w:val="20"/>
          <w:szCs w:val="20"/>
        </w:rPr>
        <w:t>等14個學類。</w:t>
      </w:r>
    </w:p>
    <w:p w:rsidR="00611ACD" w:rsidRPr="00CC4444" w:rsidRDefault="00611ACD" w:rsidP="00611ACD">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5578D0" w:rsidRPr="00CC4444" w:rsidRDefault="00C57360" w:rsidP="005578D0">
      <w:pPr>
        <w:pStyle w:val="af5"/>
      </w:pPr>
      <w:r>
        <w:rPr>
          <w:rFonts w:hint="eastAsia"/>
        </w:rPr>
        <w:t>另將23項重點產業，依7大類</w:t>
      </w:r>
      <w:r w:rsidR="005578D0" w:rsidRPr="00CC4444">
        <w:rPr>
          <w:rFonts w:hint="eastAsia"/>
        </w:rPr>
        <w:t>產業</w:t>
      </w:r>
      <w:r>
        <w:rPr>
          <w:rFonts w:hint="eastAsia"/>
        </w:rPr>
        <w:t>，</w:t>
      </w:r>
      <w:r w:rsidR="005578D0" w:rsidRPr="00CC4444">
        <w:rPr>
          <w:rFonts w:hint="eastAsia"/>
        </w:rPr>
        <w:t>綜整</w:t>
      </w:r>
      <w:r w:rsidR="005578D0">
        <w:rPr>
          <w:rFonts w:hint="eastAsia"/>
        </w:rPr>
        <w:t>說明如下</w:t>
      </w:r>
      <w:r w:rsidR="005578D0" w:rsidRPr="00CC4444">
        <w:rPr>
          <w:rFonts w:hint="eastAsia"/>
        </w:rPr>
        <w:t>：</w:t>
      </w:r>
    </w:p>
    <w:p w:rsidR="0024168F" w:rsidRPr="00CC4444" w:rsidRDefault="00284F4B" w:rsidP="00072C1F">
      <w:pPr>
        <w:pStyle w:val="affa"/>
        <w:numPr>
          <w:ilvl w:val="0"/>
          <w:numId w:val="308"/>
        </w:numPr>
        <w:ind w:firstLineChars="0"/>
      </w:pPr>
      <w:r w:rsidRPr="00CC4444">
        <w:rPr>
          <w:rFonts w:hint="eastAsia"/>
        </w:rPr>
        <w:t>資通訊及知識服務產業</w:t>
      </w:r>
      <w:r w:rsidR="005A3F8F" w:rsidRPr="00CC4444">
        <w:rPr>
          <w:rFonts w:hint="eastAsia"/>
        </w:rPr>
        <w:t>(包含設計服務、IC設計、通訊設備、雲端巨量及面板等產業)</w:t>
      </w:r>
    </w:p>
    <w:p w:rsidR="008159A3" w:rsidRPr="00CC4444" w:rsidRDefault="00177BFE" w:rsidP="00072C1F">
      <w:pPr>
        <w:pStyle w:val="a"/>
        <w:numPr>
          <w:ilvl w:val="0"/>
          <w:numId w:val="309"/>
        </w:numPr>
        <w:ind w:left="709" w:hanging="289"/>
      </w:pPr>
      <w:r w:rsidRPr="00CC4444">
        <w:rPr>
          <w:rFonts w:hint="eastAsia"/>
        </w:rPr>
        <w:t>在學歷要求上，</w:t>
      </w:r>
      <w:r w:rsidR="00BE7F8C" w:rsidRPr="00CC4444">
        <w:rPr>
          <w:rFonts w:hint="eastAsia"/>
        </w:rPr>
        <w:t>均</w:t>
      </w:r>
      <w:r w:rsidR="00475120" w:rsidRPr="00CC4444">
        <w:rPr>
          <w:rFonts w:hint="eastAsia"/>
        </w:rPr>
        <w:t>需</w:t>
      </w:r>
      <w:r w:rsidR="009048E9" w:rsidRPr="00CC4444">
        <w:rPr>
          <w:rFonts w:hint="eastAsia"/>
        </w:rPr>
        <w:t>具備</w:t>
      </w:r>
      <w:r w:rsidR="0024168F" w:rsidRPr="00CC4444">
        <w:rPr>
          <w:rFonts w:hint="eastAsia"/>
        </w:rPr>
        <w:t>大專以上</w:t>
      </w:r>
      <w:r w:rsidR="009048E9" w:rsidRPr="00CC4444">
        <w:rPr>
          <w:rFonts w:hint="eastAsia"/>
        </w:rPr>
        <w:t>學歷</w:t>
      </w:r>
      <w:r w:rsidR="00475120" w:rsidRPr="00CC4444">
        <w:rPr>
          <w:rFonts w:hint="eastAsia"/>
        </w:rPr>
        <w:t>，其中IC設計業涉高度專業性，除DRAM設計工程師外，均需碩士以上學歷</w:t>
      </w:r>
      <w:r w:rsidR="0024168F" w:rsidRPr="00CC4444">
        <w:rPr>
          <w:rFonts w:hint="eastAsia"/>
        </w:rPr>
        <w:t>。</w:t>
      </w:r>
    </w:p>
    <w:p w:rsidR="002C232D" w:rsidRPr="00CC4444" w:rsidRDefault="00344B03" w:rsidP="0024762B">
      <w:pPr>
        <w:pStyle w:val="a"/>
        <w:numPr>
          <w:ilvl w:val="0"/>
          <w:numId w:val="309"/>
        </w:numPr>
        <w:ind w:left="709" w:hanging="289"/>
      </w:pPr>
      <w:r w:rsidRPr="00CC4444">
        <w:rPr>
          <w:rFonts w:hint="eastAsia"/>
        </w:rPr>
        <w:t>在科系背景方面</w:t>
      </w:r>
      <w:r w:rsidR="002C232D" w:rsidRPr="00CC4444">
        <w:rPr>
          <w:rFonts w:hint="eastAsia"/>
        </w:rPr>
        <w:t>，</w:t>
      </w:r>
      <w:r w:rsidR="00177BFE" w:rsidRPr="00CC4444">
        <w:rPr>
          <w:rFonts w:hint="eastAsia"/>
        </w:rPr>
        <w:t>工程</w:t>
      </w:r>
      <w:r w:rsidR="002C232D" w:rsidRPr="00CC4444">
        <w:rPr>
          <w:rFonts w:hint="eastAsia"/>
        </w:rPr>
        <w:t>學門</w:t>
      </w:r>
      <w:r w:rsidR="008D7691" w:rsidRPr="00CC4444">
        <w:rPr>
          <w:rFonts w:hint="eastAsia"/>
        </w:rPr>
        <w:t>所</w:t>
      </w:r>
      <w:r w:rsidR="00AF32E1">
        <w:rPr>
          <w:rFonts w:hint="eastAsia"/>
        </w:rPr>
        <w:t>占</w:t>
      </w:r>
      <w:r w:rsidR="00B60CA8">
        <w:rPr>
          <w:rFonts w:hint="eastAsia"/>
        </w:rPr>
        <w:t>比例將近</w:t>
      </w:r>
      <w:r w:rsidR="00AB0669" w:rsidRPr="00CC4444">
        <w:rPr>
          <w:rFonts w:hint="eastAsia"/>
        </w:rPr>
        <w:t>75%</w:t>
      </w:r>
      <w:r w:rsidR="002C232D" w:rsidRPr="00CC4444">
        <w:rPr>
          <w:rFonts w:hint="eastAsia"/>
        </w:rPr>
        <w:t>，</w:t>
      </w:r>
      <w:r w:rsidR="00C934A4" w:rsidRPr="00CC4444">
        <w:rPr>
          <w:rFonts w:hint="eastAsia"/>
        </w:rPr>
        <w:t>且</w:t>
      </w:r>
      <w:r w:rsidR="00286A39" w:rsidRPr="00CC4444">
        <w:rPr>
          <w:rFonts w:hint="eastAsia"/>
        </w:rPr>
        <w:t>高度集中於</w:t>
      </w:r>
      <w:r w:rsidR="00C934A4" w:rsidRPr="00CC4444">
        <w:rPr>
          <w:rFonts w:hint="eastAsia"/>
        </w:rPr>
        <w:t>電資工程學類</w:t>
      </w:r>
      <w:r w:rsidR="00286A39" w:rsidRPr="00CC4444">
        <w:rPr>
          <w:rFonts w:hint="eastAsia"/>
        </w:rPr>
        <w:t>；另</w:t>
      </w:r>
      <w:r w:rsidR="003B6769" w:rsidRPr="00CC4444">
        <w:rPr>
          <w:rFonts w:hint="eastAsia"/>
        </w:rPr>
        <w:t>對於</w:t>
      </w:r>
      <w:r w:rsidR="00AB0669" w:rsidRPr="00CC4444">
        <w:rPr>
          <w:rFonts w:hint="eastAsia"/>
        </w:rPr>
        <w:t>藝術、</w:t>
      </w:r>
      <w:r w:rsidR="009048E9" w:rsidRPr="00CC4444">
        <w:rPr>
          <w:rFonts w:hint="eastAsia"/>
        </w:rPr>
        <w:t>設計</w:t>
      </w:r>
      <w:r w:rsidR="00AB0669" w:rsidRPr="00CC4444">
        <w:rPr>
          <w:rFonts w:hint="eastAsia"/>
        </w:rPr>
        <w:t>與傳播等</w:t>
      </w:r>
      <w:r w:rsidR="009048E9" w:rsidRPr="00CC4444">
        <w:rPr>
          <w:rFonts w:hint="eastAsia"/>
        </w:rPr>
        <w:t>學門</w:t>
      </w:r>
      <w:r w:rsidR="003B6769" w:rsidRPr="00CC4444">
        <w:rPr>
          <w:rFonts w:hint="eastAsia"/>
        </w:rPr>
        <w:t>之需求</w:t>
      </w:r>
      <w:r w:rsidRPr="00CC4444">
        <w:rPr>
          <w:rFonts w:hint="eastAsia"/>
        </w:rPr>
        <w:t>，</w:t>
      </w:r>
      <w:r w:rsidR="009048E9" w:rsidRPr="00CC4444">
        <w:rPr>
          <w:rFonts w:hint="eastAsia"/>
        </w:rPr>
        <w:t>主要</w:t>
      </w:r>
      <w:r w:rsidRPr="00CC4444">
        <w:rPr>
          <w:rFonts w:hint="eastAsia"/>
        </w:rPr>
        <w:t>源自</w:t>
      </w:r>
      <w:r w:rsidR="00286A39" w:rsidRPr="00CC4444">
        <w:rPr>
          <w:rFonts w:hint="eastAsia"/>
        </w:rPr>
        <w:t>設計服務</w:t>
      </w:r>
      <w:r w:rsidR="00287B58" w:rsidRPr="00CC4444">
        <w:rPr>
          <w:rFonts w:hint="eastAsia"/>
        </w:rPr>
        <w:t>業</w:t>
      </w:r>
      <w:r w:rsidR="00360E52">
        <w:rPr>
          <w:rFonts w:hint="eastAsia"/>
        </w:rPr>
        <w:t>，而雲端巨量業仍以電資工程與電算機等學類為佳</w:t>
      </w:r>
      <w:r w:rsidR="00287B58" w:rsidRPr="00CC4444">
        <w:rPr>
          <w:rFonts w:hint="eastAsia"/>
        </w:rPr>
        <w:t>。</w:t>
      </w:r>
    </w:p>
    <w:p w:rsidR="00ED0E63" w:rsidRPr="00CC4444" w:rsidRDefault="004958AF" w:rsidP="0024762B">
      <w:pPr>
        <w:pStyle w:val="a"/>
        <w:numPr>
          <w:ilvl w:val="0"/>
          <w:numId w:val="309"/>
        </w:numPr>
        <w:ind w:left="709" w:hanging="289"/>
      </w:pPr>
      <w:r w:rsidRPr="00CC4444">
        <w:rPr>
          <w:rFonts w:hint="eastAsia"/>
        </w:rPr>
        <w:lastRenderedPageBreak/>
        <w:t>在工作年資</w:t>
      </w:r>
      <w:r w:rsidR="002C1694" w:rsidRPr="00CC4444">
        <w:rPr>
          <w:rFonts w:hint="eastAsia"/>
        </w:rPr>
        <w:t>要求上</w:t>
      </w:r>
      <w:r w:rsidRPr="00CC4444">
        <w:rPr>
          <w:rFonts w:hint="eastAsia"/>
        </w:rPr>
        <w:t>，</w:t>
      </w:r>
      <w:r w:rsidR="008043FE" w:rsidRPr="008043FE">
        <w:rPr>
          <w:rFonts w:hint="eastAsia"/>
        </w:rPr>
        <w:t>以2-5年年資為主，而雲端巨量業之</w:t>
      </w:r>
      <w:r w:rsidR="00AF32E1">
        <w:rPr>
          <w:rFonts w:hint="eastAsia"/>
        </w:rPr>
        <w:t>部分</w:t>
      </w:r>
      <w:r w:rsidR="008043FE" w:rsidRPr="008043FE">
        <w:rPr>
          <w:rFonts w:hint="eastAsia"/>
        </w:rPr>
        <w:t>職類要求以5年以上工作經驗外，部分產業可接收無工作經驗之職類，例如通訊設備</w:t>
      </w:r>
      <w:r w:rsidR="00E57F7F" w:rsidRPr="00CC4444">
        <w:rPr>
          <w:rFonts w:hint="eastAsia"/>
        </w:rPr>
        <w:t>。</w:t>
      </w:r>
    </w:p>
    <w:p w:rsidR="00F636BF" w:rsidRPr="00CC4444" w:rsidRDefault="00F636BF" w:rsidP="00303B83">
      <w:pPr>
        <w:pStyle w:val="af2"/>
      </w:pPr>
      <w:bookmarkStart w:id="24" w:name="_Toc479690799"/>
      <w:r w:rsidRPr="00CC4444">
        <w:rPr>
          <w:rFonts w:hint="eastAsia"/>
        </w:rPr>
        <w:t xml:space="preserve">表 </w:t>
      </w:r>
      <w:r w:rsidR="00387649" w:rsidRPr="00CC4444">
        <w:fldChar w:fldCharType="begin"/>
      </w:r>
      <w:r w:rsidR="00387649" w:rsidRPr="00CC4444">
        <w:instrText xml:space="preserve"> </w:instrText>
      </w:r>
      <w:r w:rsidR="00387649" w:rsidRPr="00CC4444">
        <w:rPr>
          <w:rFonts w:hint="eastAsia"/>
        </w:rPr>
        <w:instrText>SEQ 表 \* ARABIC</w:instrText>
      </w:r>
      <w:r w:rsidR="00387649" w:rsidRPr="00CC4444">
        <w:instrText xml:space="preserve"> </w:instrText>
      </w:r>
      <w:r w:rsidR="00387649" w:rsidRPr="00CC4444">
        <w:fldChar w:fldCharType="separate"/>
      </w:r>
      <w:r w:rsidR="00472A2E">
        <w:rPr>
          <w:noProof/>
        </w:rPr>
        <w:t>7</w:t>
      </w:r>
      <w:r w:rsidR="00387649" w:rsidRPr="00CC4444">
        <w:fldChar w:fldCharType="end"/>
      </w:r>
      <w:r w:rsidRPr="00CC4444">
        <w:rPr>
          <w:rFonts w:hint="eastAsia"/>
        </w:rPr>
        <w:t xml:space="preserve">  資通訊及知識服務業人才需求條件</w:t>
      </w:r>
      <w:bookmarkEnd w:id="24"/>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303B8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303B8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D4711C"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D4711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D4711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20296C" w:rsidRPr="00CC4444" w:rsidTr="006E1948">
        <w:tc>
          <w:tcPr>
            <w:tcW w:w="749" w:type="pct"/>
            <w:tcBorders>
              <w:top w:val="single" w:sz="2" w:space="0" w:color="auto"/>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0.0</w:t>
            </w:r>
          </w:p>
        </w:tc>
        <w:tc>
          <w:tcPr>
            <w:tcW w:w="1081" w:type="pct"/>
            <w:tcBorders>
              <w:top w:val="single" w:sz="2" w:space="0" w:color="auto"/>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3.1</w:t>
            </w:r>
          </w:p>
        </w:tc>
        <w:tc>
          <w:tcPr>
            <w:tcW w:w="834" w:type="pct"/>
            <w:tcBorders>
              <w:top w:val="single" w:sz="2" w:space="0" w:color="auto"/>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22.2</w:t>
            </w:r>
          </w:p>
        </w:tc>
      </w:tr>
      <w:tr w:rsidR="0020296C" w:rsidRPr="00CC4444" w:rsidTr="006E1948">
        <w:tc>
          <w:tcPr>
            <w:tcW w:w="749"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藝術</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0.6</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23.8</w:t>
            </w:r>
          </w:p>
        </w:tc>
      </w:tr>
      <w:tr w:rsidR="0020296C" w:rsidRPr="00CC4444" w:rsidTr="006E1948">
        <w:tc>
          <w:tcPr>
            <w:tcW w:w="749"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50.8</w:t>
            </w: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3.1</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47.6</w:t>
            </w:r>
          </w:p>
        </w:tc>
      </w:tr>
      <w:tr w:rsidR="0020296C" w:rsidRPr="00CC4444" w:rsidTr="002A1B30">
        <w:trPr>
          <w:trHeight w:val="50"/>
        </w:trPr>
        <w:tc>
          <w:tcPr>
            <w:tcW w:w="749"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49.2</w:t>
            </w: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傳播</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0.6</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6.4</w:t>
            </w:r>
          </w:p>
        </w:tc>
      </w:tr>
      <w:tr w:rsidR="0020296C" w:rsidRPr="00CC4444" w:rsidTr="006E1948">
        <w:tc>
          <w:tcPr>
            <w:tcW w:w="749" w:type="pct"/>
            <w:tcBorders>
              <w:top w:val="nil"/>
              <w:left w:val="single" w:sz="2" w:space="0" w:color="auto"/>
              <w:bottom w:val="nil"/>
              <w:right w:val="nil"/>
            </w:tcBorders>
          </w:tcPr>
          <w:p w:rsidR="0020296C" w:rsidRPr="00CC4444" w:rsidRDefault="0020296C" w:rsidP="0020296C">
            <w:pPr>
              <w:keepNext/>
              <w:widowControl/>
              <w:snapToGrid w:val="0"/>
              <w:spacing w:line="300" w:lineRule="exact"/>
              <w:jc w:val="center"/>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w:t>
            </w:r>
            <w:r>
              <w:rPr>
                <w:rFonts w:ascii="微軟正黑體" w:eastAsia="微軟正黑體" w:hAnsi="微軟正黑體" w:cs="Arial" w:hint="eastAsia"/>
                <w:kern w:val="0"/>
                <w:sz w:val="23"/>
                <w:szCs w:val="23"/>
              </w:rPr>
              <w:t>.9</w:t>
            </w:r>
          </w:p>
        </w:tc>
        <w:tc>
          <w:tcPr>
            <w:tcW w:w="834" w:type="pct"/>
            <w:tcBorders>
              <w:top w:val="nil"/>
              <w:left w:val="single" w:sz="2" w:space="0" w:color="auto"/>
              <w:bottom w:val="nil"/>
              <w:right w:val="nil"/>
            </w:tcBorders>
          </w:tcPr>
          <w:p w:rsidR="0020296C" w:rsidRPr="00CC4444" w:rsidRDefault="0020296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20296C" w:rsidRPr="00CC4444" w:rsidTr="006E1948">
        <w:tc>
          <w:tcPr>
            <w:tcW w:w="749" w:type="pct"/>
            <w:tcBorders>
              <w:top w:val="nil"/>
              <w:left w:val="single" w:sz="2" w:space="0" w:color="auto"/>
              <w:bottom w:val="nil"/>
              <w:right w:val="nil"/>
            </w:tcBorders>
          </w:tcPr>
          <w:p w:rsidR="0020296C" w:rsidRPr="00CC4444" w:rsidRDefault="0020296C" w:rsidP="0020296C">
            <w:pPr>
              <w:keepNext/>
              <w:widowControl/>
              <w:snapToGrid w:val="0"/>
              <w:spacing w:line="300" w:lineRule="exact"/>
              <w:jc w:val="center"/>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自然科學</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3</w:t>
            </w:r>
            <w:r>
              <w:rPr>
                <w:rFonts w:ascii="微軟正黑體" w:eastAsia="微軟正黑體" w:hAnsi="微軟正黑體" w:cs="Arial" w:hint="eastAsia"/>
                <w:kern w:val="0"/>
                <w:sz w:val="23"/>
                <w:szCs w:val="23"/>
              </w:rPr>
              <w:t>.8</w:t>
            </w:r>
          </w:p>
        </w:tc>
        <w:tc>
          <w:tcPr>
            <w:tcW w:w="834" w:type="pct"/>
            <w:tcBorders>
              <w:top w:val="nil"/>
              <w:left w:val="single" w:sz="2" w:space="0" w:color="auto"/>
              <w:bottom w:val="nil"/>
              <w:right w:val="nil"/>
            </w:tcBorders>
          </w:tcPr>
          <w:p w:rsidR="0020296C" w:rsidRPr="00CC4444" w:rsidRDefault="0020296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20296C" w:rsidRPr="00CC4444" w:rsidTr="006E1948">
        <w:tc>
          <w:tcPr>
            <w:tcW w:w="749" w:type="pct"/>
            <w:tcBorders>
              <w:top w:val="nil"/>
              <w:left w:val="single" w:sz="2" w:space="0" w:color="auto"/>
              <w:bottom w:val="nil"/>
              <w:right w:val="nil"/>
            </w:tcBorders>
          </w:tcPr>
          <w:p w:rsidR="0020296C" w:rsidRPr="00CC4444" w:rsidRDefault="0020296C" w:rsidP="0020296C">
            <w:pPr>
              <w:keepNext/>
              <w:widowControl/>
              <w:snapToGrid w:val="0"/>
              <w:spacing w:line="300" w:lineRule="exact"/>
              <w:jc w:val="center"/>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數學與統計</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1.3</w:t>
            </w:r>
          </w:p>
        </w:tc>
        <w:tc>
          <w:tcPr>
            <w:tcW w:w="834" w:type="pct"/>
            <w:tcBorders>
              <w:top w:val="nil"/>
              <w:left w:val="single" w:sz="2" w:space="0" w:color="auto"/>
              <w:bottom w:val="nil"/>
              <w:right w:val="nil"/>
            </w:tcBorders>
          </w:tcPr>
          <w:p w:rsidR="0020296C" w:rsidRPr="00CC4444" w:rsidRDefault="0020296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20296C" w:rsidRPr="00CC4444" w:rsidTr="00FD5CFE">
        <w:trPr>
          <w:trHeight w:val="100"/>
        </w:trPr>
        <w:tc>
          <w:tcPr>
            <w:tcW w:w="749" w:type="pct"/>
            <w:tcBorders>
              <w:top w:val="nil"/>
              <w:left w:val="single" w:sz="2" w:space="0" w:color="auto"/>
              <w:bottom w:val="nil"/>
              <w:right w:val="nil"/>
            </w:tcBorders>
          </w:tcPr>
          <w:p w:rsidR="0020296C" w:rsidRPr="00CC4444" w:rsidRDefault="0020296C" w:rsidP="0020296C">
            <w:pPr>
              <w:keepNext/>
              <w:widowControl/>
              <w:snapToGrid w:val="0"/>
              <w:spacing w:line="300" w:lineRule="exact"/>
              <w:jc w:val="center"/>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電算機</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10.7</w:t>
            </w:r>
          </w:p>
        </w:tc>
        <w:tc>
          <w:tcPr>
            <w:tcW w:w="834" w:type="pct"/>
            <w:tcBorders>
              <w:top w:val="nil"/>
              <w:left w:val="single" w:sz="2" w:space="0" w:color="auto"/>
              <w:bottom w:val="nil"/>
              <w:right w:val="nil"/>
            </w:tcBorders>
          </w:tcPr>
          <w:p w:rsidR="0020296C" w:rsidRPr="00CC4444" w:rsidRDefault="0020296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20296C" w:rsidRPr="00CC4444" w:rsidTr="006E1948">
        <w:tc>
          <w:tcPr>
            <w:tcW w:w="749" w:type="pct"/>
            <w:tcBorders>
              <w:top w:val="nil"/>
              <w:left w:val="single" w:sz="2" w:space="0" w:color="auto"/>
              <w:bottom w:val="single" w:sz="2" w:space="0" w:color="auto"/>
              <w:right w:val="nil"/>
            </w:tcBorders>
          </w:tcPr>
          <w:p w:rsidR="0020296C" w:rsidRPr="00CC4444" w:rsidRDefault="0020296C" w:rsidP="0020296C">
            <w:pPr>
              <w:keepNext/>
              <w:widowControl/>
              <w:snapToGrid w:val="0"/>
              <w:spacing w:line="300" w:lineRule="exact"/>
              <w:jc w:val="center"/>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20296C" w:rsidRPr="00CC4444" w:rsidRDefault="0020296C" w:rsidP="00E2677B">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工程</w:t>
            </w:r>
          </w:p>
        </w:tc>
        <w:tc>
          <w:tcPr>
            <w:tcW w:w="757" w:type="pct"/>
            <w:tcBorders>
              <w:top w:val="nil"/>
              <w:left w:val="nil"/>
              <w:bottom w:val="single" w:sz="2" w:space="0" w:color="auto"/>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74.9</w:t>
            </w:r>
          </w:p>
        </w:tc>
        <w:tc>
          <w:tcPr>
            <w:tcW w:w="834" w:type="pct"/>
            <w:tcBorders>
              <w:top w:val="nil"/>
              <w:left w:val="single" w:sz="2" w:space="0" w:color="auto"/>
              <w:bottom w:val="single" w:sz="2" w:space="0" w:color="auto"/>
              <w:right w:val="nil"/>
            </w:tcBorders>
          </w:tcPr>
          <w:p w:rsidR="0020296C" w:rsidRPr="00CC4444" w:rsidRDefault="0020296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20296C" w:rsidRPr="00CC4444" w:rsidRDefault="0020296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332963" w:rsidRPr="00CC4444" w:rsidRDefault="002B2136" w:rsidP="00E7109B">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7A2754" w:rsidRPr="00CC4444" w:rsidRDefault="0004478A" w:rsidP="00072C1F">
      <w:pPr>
        <w:pStyle w:val="affa"/>
        <w:numPr>
          <w:ilvl w:val="0"/>
          <w:numId w:val="308"/>
        </w:numPr>
        <w:ind w:left="482" w:firstLineChars="0" w:hanging="482"/>
      </w:pPr>
      <w:r w:rsidRPr="00CC4444">
        <w:rPr>
          <w:rFonts w:hint="eastAsia"/>
        </w:rPr>
        <w:t>機械及鑄造產業</w:t>
      </w:r>
      <w:r w:rsidR="00532C84" w:rsidRPr="00CC4444">
        <w:t xml:space="preserve"> </w:t>
      </w:r>
    </w:p>
    <w:p w:rsidR="008159A3" w:rsidRPr="00CC4444" w:rsidRDefault="001A1EB9" w:rsidP="00072C1F">
      <w:pPr>
        <w:pStyle w:val="a"/>
        <w:numPr>
          <w:ilvl w:val="0"/>
          <w:numId w:val="309"/>
        </w:numPr>
        <w:ind w:left="709" w:hanging="289"/>
      </w:pPr>
      <w:r w:rsidRPr="00CC4444">
        <w:rPr>
          <w:rFonts w:hint="eastAsia"/>
        </w:rPr>
        <w:t>在學歷要求上，</w:t>
      </w:r>
      <w:r w:rsidR="00B0227D" w:rsidRPr="00CC4444">
        <w:rPr>
          <w:rFonts w:hint="eastAsia"/>
        </w:rPr>
        <w:t>除</w:t>
      </w:r>
      <w:r w:rsidR="00FC46A3" w:rsidRPr="00CC4444">
        <w:rPr>
          <w:rFonts w:hint="eastAsia"/>
        </w:rPr>
        <w:t>鑄造業的</w:t>
      </w:r>
      <w:r w:rsidR="00344B03" w:rsidRPr="00CC4444">
        <w:rPr>
          <w:rFonts w:hint="eastAsia"/>
        </w:rPr>
        <w:t>鑄造專業工程師不限學歷外，其餘職類均</w:t>
      </w:r>
      <w:r w:rsidR="00B0227D" w:rsidRPr="00CC4444">
        <w:rPr>
          <w:rFonts w:hint="eastAsia"/>
        </w:rPr>
        <w:t>需求大專</w:t>
      </w:r>
      <w:r w:rsidR="00344B03" w:rsidRPr="00CC4444">
        <w:rPr>
          <w:rFonts w:hint="eastAsia"/>
        </w:rPr>
        <w:t>以上</w:t>
      </w:r>
      <w:r w:rsidR="00B0227D" w:rsidRPr="00CC4444">
        <w:rPr>
          <w:rFonts w:hint="eastAsia"/>
        </w:rPr>
        <w:t>學歷，</w:t>
      </w:r>
      <w:r w:rsidR="00344B03" w:rsidRPr="00CC4444">
        <w:rPr>
          <w:rFonts w:hint="eastAsia"/>
        </w:rPr>
        <w:t>其中</w:t>
      </w:r>
      <w:r w:rsidR="00B0227D" w:rsidRPr="00CC4444">
        <w:rPr>
          <w:rFonts w:hint="eastAsia"/>
        </w:rPr>
        <w:t>智慧機器人</w:t>
      </w:r>
      <w:r w:rsidR="008159A3" w:rsidRPr="00CC4444">
        <w:rPr>
          <w:rFonts w:hint="eastAsia"/>
        </w:rPr>
        <w:t>業的</w:t>
      </w:r>
      <w:r w:rsidR="00344B03" w:rsidRPr="00CC4444">
        <w:rPr>
          <w:rFonts w:hint="eastAsia"/>
        </w:rPr>
        <w:t>電子工程師與軟體開發及程式設計工程師</w:t>
      </w:r>
      <w:r w:rsidR="00B0227D" w:rsidRPr="00CC4444">
        <w:rPr>
          <w:rFonts w:hint="eastAsia"/>
        </w:rPr>
        <w:t>需求碩士以上學歷。</w:t>
      </w:r>
    </w:p>
    <w:p w:rsidR="001A1EB9" w:rsidRPr="00CC4444" w:rsidRDefault="008D7691" w:rsidP="00072C1F">
      <w:pPr>
        <w:pStyle w:val="a"/>
        <w:numPr>
          <w:ilvl w:val="0"/>
          <w:numId w:val="309"/>
        </w:numPr>
        <w:ind w:left="709" w:hanging="289"/>
      </w:pPr>
      <w:r w:rsidRPr="00CC4444">
        <w:rPr>
          <w:rFonts w:hint="eastAsia"/>
        </w:rPr>
        <w:t>在科系背景上，</w:t>
      </w:r>
      <w:r w:rsidR="005A4508" w:rsidRPr="00CC4444">
        <w:rPr>
          <w:rFonts w:hint="eastAsia"/>
        </w:rPr>
        <w:t>工程學門</w:t>
      </w:r>
      <w:r w:rsidRPr="00CC4444">
        <w:rPr>
          <w:rFonts w:hint="eastAsia"/>
        </w:rPr>
        <w:t>所</w:t>
      </w:r>
      <w:r w:rsidR="00AF32E1">
        <w:rPr>
          <w:rFonts w:hint="eastAsia"/>
        </w:rPr>
        <w:t>占</w:t>
      </w:r>
      <w:r w:rsidR="00580497" w:rsidRPr="00CC4444">
        <w:rPr>
          <w:rFonts w:hint="eastAsia"/>
        </w:rPr>
        <w:t>比例</w:t>
      </w:r>
      <w:r w:rsidRPr="00CC4444">
        <w:rPr>
          <w:rFonts w:hint="eastAsia"/>
        </w:rPr>
        <w:t>超過</w:t>
      </w:r>
      <w:r w:rsidR="00580497" w:rsidRPr="00CC4444">
        <w:rPr>
          <w:rFonts w:hint="eastAsia"/>
        </w:rPr>
        <w:t>七成</w:t>
      </w:r>
      <w:r w:rsidR="00C90F49" w:rsidRPr="00CC4444">
        <w:rPr>
          <w:rFonts w:hint="eastAsia"/>
        </w:rPr>
        <w:t>，其中又集中於電機工程與</w:t>
      </w:r>
      <w:r w:rsidR="005A4508" w:rsidRPr="00CC4444">
        <w:rPr>
          <w:rFonts w:hint="eastAsia"/>
        </w:rPr>
        <w:t>機械工程</w:t>
      </w:r>
      <w:r w:rsidR="00C90F49" w:rsidRPr="00CC4444">
        <w:rPr>
          <w:rFonts w:hint="eastAsia"/>
        </w:rPr>
        <w:t>等學類</w:t>
      </w:r>
      <w:r w:rsidR="00B11960" w:rsidRPr="00CC4444">
        <w:rPr>
          <w:rFonts w:hint="eastAsia"/>
        </w:rPr>
        <w:t>；另各產業所需</w:t>
      </w:r>
      <w:r w:rsidR="00580497" w:rsidRPr="00CC4444">
        <w:rPr>
          <w:rFonts w:hint="eastAsia"/>
        </w:rPr>
        <w:t>之業務行銷職類，要求科系</w:t>
      </w:r>
      <w:r w:rsidR="00AE1599" w:rsidRPr="00CC4444">
        <w:rPr>
          <w:rFonts w:hint="eastAsia"/>
        </w:rPr>
        <w:t>背景以商業及管理學類為主。</w:t>
      </w:r>
      <w:r w:rsidR="00F60F63" w:rsidRPr="00CC4444">
        <w:rPr>
          <w:rFonts w:hint="eastAsia"/>
        </w:rPr>
        <w:t>另鑄造業的國內外業務人才與鑄造專業工程師對於科系不設限，惟仍分別以外國語文學類及機械工程學類為佳。</w:t>
      </w:r>
    </w:p>
    <w:p w:rsidR="00D30B04" w:rsidRPr="00CC4444" w:rsidRDefault="00CC7CA7" w:rsidP="00072C1F">
      <w:pPr>
        <w:pStyle w:val="a"/>
        <w:numPr>
          <w:ilvl w:val="0"/>
          <w:numId w:val="309"/>
        </w:numPr>
        <w:ind w:left="709" w:hanging="289"/>
      </w:pPr>
      <w:r w:rsidRPr="00CC4444">
        <w:rPr>
          <w:rFonts w:hint="eastAsia"/>
        </w:rPr>
        <w:t>在</w:t>
      </w:r>
      <w:r w:rsidR="002C1694" w:rsidRPr="00CC4444">
        <w:rPr>
          <w:rFonts w:hint="eastAsia"/>
        </w:rPr>
        <w:t>工作年資要求上</w:t>
      </w:r>
      <w:r w:rsidR="008F252B" w:rsidRPr="00CC4444">
        <w:rPr>
          <w:rFonts w:hint="eastAsia"/>
        </w:rPr>
        <w:t>，除</w:t>
      </w:r>
      <w:r w:rsidR="00BD4057" w:rsidRPr="00CC4444">
        <w:rPr>
          <w:rFonts w:hint="eastAsia"/>
        </w:rPr>
        <w:t>鑄造業的國內外業務人才與鑄造專業工程師未</w:t>
      </w:r>
      <w:r w:rsidR="008F252B" w:rsidRPr="00CC4444">
        <w:rPr>
          <w:rFonts w:hint="eastAsia"/>
        </w:rPr>
        <w:t>設限外，多需求具工作經驗的人才，</w:t>
      </w:r>
      <w:r w:rsidR="00BD4057" w:rsidRPr="00CC4444">
        <w:rPr>
          <w:rFonts w:hint="eastAsia"/>
        </w:rPr>
        <w:t>惟所需年資在2年以上或2年以下的比例差異不大</w:t>
      </w:r>
      <w:r w:rsidR="00AB38B7" w:rsidRPr="00CC4444">
        <w:rPr>
          <w:rFonts w:hint="eastAsia"/>
        </w:rPr>
        <w:t>，</w:t>
      </w:r>
      <w:r w:rsidR="00361541" w:rsidRPr="00CC4444">
        <w:rPr>
          <w:rFonts w:hint="eastAsia"/>
        </w:rPr>
        <w:t>又</w:t>
      </w:r>
      <w:r w:rsidR="00AB38B7" w:rsidRPr="00CC4444">
        <w:rPr>
          <w:rFonts w:hint="eastAsia"/>
        </w:rPr>
        <w:t>以2年以上的比例較高</w:t>
      </w:r>
      <w:r w:rsidR="003C4BD4" w:rsidRPr="00CC4444">
        <w:rPr>
          <w:rFonts w:hint="eastAsia"/>
        </w:rPr>
        <w:t>。</w:t>
      </w:r>
    </w:p>
    <w:p w:rsidR="00F636BF" w:rsidRPr="00CC4444" w:rsidRDefault="00F636BF" w:rsidP="00C31414">
      <w:pPr>
        <w:pStyle w:val="af2"/>
      </w:pPr>
      <w:bookmarkStart w:id="25" w:name="_Toc479690800"/>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8</w:t>
      </w:r>
      <w:r w:rsidRPr="00CC4444">
        <w:fldChar w:fldCharType="end"/>
      </w:r>
      <w:r w:rsidRPr="00CC4444">
        <w:rPr>
          <w:rFonts w:hint="eastAsia"/>
        </w:rPr>
        <w:t xml:space="preserve">  </w:t>
      </w:r>
      <w:r w:rsidR="0004478A" w:rsidRPr="00CC4444">
        <w:rPr>
          <w:rFonts w:hint="eastAsia"/>
        </w:rPr>
        <w:t>機械及鑄造產業</w:t>
      </w:r>
      <w:r w:rsidRPr="00CC4444">
        <w:rPr>
          <w:rFonts w:hint="eastAsia"/>
        </w:rPr>
        <w:t>人才需求條件</w:t>
      </w:r>
      <w:bookmarkEnd w:id="25"/>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6362B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CC4444" w:rsidRPr="00CC4444" w:rsidTr="006E1948">
        <w:tc>
          <w:tcPr>
            <w:tcW w:w="749" w:type="pct"/>
            <w:tcBorders>
              <w:top w:val="single" w:sz="2" w:space="0" w:color="auto"/>
              <w:left w:val="single" w:sz="2" w:space="0" w:color="auto"/>
              <w:bottom w:val="nil"/>
              <w:right w:val="nil"/>
            </w:tcBorders>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6362B2"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4.2</w:t>
            </w:r>
          </w:p>
        </w:tc>
        <w:tc>
          <w:tcPr>
            <w:tcW w:w="1081" w:type="pct"/>
            <w:tcBorders>
              <w:top w:val="single" w:sz="2" w:space="0" w:color="auto"/>
              <w:left w:val="single" w:sz="2" w:space="0" w:color="auto"/>
              <w:bottom w:val="nil"/>
              <w:right w:val="nil"/>
            </w:tcBorders>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6362B2"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6.3</w:t>
            </w:r>
          </w:p>
        </w:tc>
        <w:tc>
          <w:tcPr>
            <w:tcW w:w="834" w:type="pct"/>
            <w:tcBorders>
              <w:top w:val="single" w:sz="2" w:space="0" w:color="auto"/>
              <w:left w:val="single" w:sz="2" w:space="0" w:color="auto"/>
              <w:bottom w:val="nil"/>
              <w:right w:val="nil"/>
            </w:tcBorders>
          </w:tcPr>
          <w:p w:rsidR="006362B2" w:rsidRPr="00CC4444" w:rsidRDefault="006362B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6362B2"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8.3</w:t>
            </w:r>
          </w:p>
        </w:tc>
      </w:tr>
      <w:tr w:rsidR="00CC4444" w:rsidRPr="00CC4444" w:rsidTr="006E1948">
        <w:tc>
          <w:tcPr>
            <w:tcW w:w="749"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人文</w:t>
            </w:r>
          </w:p>
        </w:tc>
        <w:tc>
          <w:tcPr>
            <w:tcW w:w="757"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2.1</w:t>
            </w:r>
          </w:p>
        </w:tc>
        <w:tc>
          <w:tcPr>
            <w:tcW w:w="834"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41.7</w:t>
            </w:r>
          </w:p>
        </w:tc>
      </w:tr>
      <w:tr w:rsidR="00CC4444" w:rsidRPr="00CC4444" w:rsidTr="006E1948">
        <w:tc>
          <w:tcPr>
            <w:tcW w:w="749"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87.5</w:t>
            </w:r>
          </w:p>
        </w:tc>
        <w:tc>
          <w:tcPr>
            <w:tcW w:w="1081"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8.3</w:t>
            </w:r>
          </w:p>
        </w:tc>
        <w:tc>
          <w:tcPr>
            <w:tcW w:w="834"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50.0</w:t>
            </w:r>
          </w:p>
        </w:tc>
      </w:tr>
      <w:tr w:rsidR="00CC4444" w:rsidRPr="00CC4444" w:rsidTr="006E1948">
        <w:tc>
          <w:tcPr>
            <w:tcW w:w="749"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8.3</w:t>
            </w:r>
          </w:p>
        </w:tc>
        <w:tc>
          <w:tcPr>
            <w:tcW w:w="1081"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電算機</w:t>
            </w:r>
          </w:p>
        </w:tc>
        <w:tc>
          <w:tcPr>
            <w:tcW w:w="757"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10.4</w:t>
            </w:r>
          </w:p>
        </w:tc>
        <w:tc>
          <w:tcPr>
            <w:tcW w:w="834" w:type="pct"/>
            <w:tcBorders>
              <w:top w:val="nil"/>
              <w:left w:val="single" w:sz="2" w:space="0" w:color="auto"/>
              <w:bottom w:val="nil"/>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r>
      <w:tr w:rsidR="00CC4444" w:rsidRPr="00CC4444" w:rsidTr="006E1948">
        <w:tc>
          <w:tcPr>
            <w:tcW w:w="749" w:type="pct"/>
            <w:tcBorders>
              <w:top w:val="nil"/>
              <w:left w:val="single" w:sz="2" w:space="0" w:color="auto"/>
              <w:bottom w:val="single" w:sz="2" w:space="0" w:color="auto"/>
              <w:right w:val="nil"/>
            </w:tcBorders>
          </w:tcPr>
          <w:p w:rsidR="00FB0CFF" w:rsidRPr="00CC4444" w:rsidRDefault="00FB0CFF"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FB0CFF" w:rsidRPr="00CC4444" w:rsidRDefault="00FB0CFF"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FB0CFF" w:rsidRPr="00CC4444" w:rsidRDefault="00FB0CFF"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工程</w:t>
            </w:r>
          </w:p>
        </w:tc>
        <w:tc>
          <w:tcPr>
            <w:tcW w:w="757" w:type="pct"/>
            <w:tcBorders>
              <w:top w:val="nil"/>
              <w:left w:val="nil"/>
              <w:bottom w:val="single" w:sz="2" w:space="0" w:color="auto"/>
              <w:right w:val="single" w:sz="2" w:space="0" w:color="auto"/>
            </w:tcBorders>
          </w:tcPr>
          <w:p w:rsidR="00FB0CFF"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72.9</w:t>
            </w:r>
          </w:p>
        </w:tc>
        <w:tc>
          <w:tcPr>
            <w:tcW w:w="834" w:type="pct"/>
            <w:tcBorders>
              <w:top w:val="nil"/>
              <w:left w:val="single" w:sz="2" w:space="0" w:color="auto"/>
              <w:bottom w:val="single" w:sz="2" w:space="0" w:color="auto"/>
              <w:right w:val="nil"/>
            </w:tcBorders>
          </w:tcPr>
          <w:p w:rsidR="00FB0CFF" w:rsidRPr="00CC4444" w:rsidRDefault="00FB0CFF"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FB0CFF" w:rsidRPr="00CC4444" w:rsidRDefault="00FB0CFF"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9750CE" w:rsidRPr="00CC4444" w:rsidRDefault="009750CE"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74437C" w:rsidRPr="00CC4444" w:rsidRDefault="00C83BE0" w:rsidP="00072C1F">
      <w:pPr>
        <w:pStyle w:val="affa"/>
        <w:numPr>
          <w:ilvl w:val="0"/>
          <w:numId w:val="308"/>
        </w:numPr>
        <w:ind w:firstLineChars="0"/>
      </w:pPr>
      <w:r w:rsidRPr="00CC4444">
        <w:rPr>
          <w:rFonts w:hint="eastAsia"/>
        </w:rPr>
        <w:lastRenderedPageBreak/>
        <w:t>綠色產業</w:t>
      </w:r>
      <w:r w:rsidR="005A3F8F" w:rsidRPr="00CC4444">
        <w:rPr>
          <w:rFonts w:hint="eastAsia"/>
        </w:rPr>
        <w:t>(包含智慧綠建築、能源技術服務及農業設施等產業)</w:t>
      </w:r>
    </w:p>
    <w:p w:rsidR="008159A3" w:rsidRPr="00CC4444" w:rsidRDefault="002D5727" w:rsidP="00072C1F">
      <w:pPr>
        <w:pStyle w:val="a"/>
        <w:numPr>
          <w:ilvl w:val="0"/>
          <w:numId w:val="309"/>
        </w:numPr>
        <w:ind w:left="709" w:hanging="289"/>
      </w:pPr>
      <w:r w:rsidRPr="00CC4444">
        <w:rPr>
          <w:rFonts w:hint="eastAsia"/>
        </w:rPr>
        <w:t>在學歷要求上，</w:t>
      </w:r>
      <w:r w:rsidR="008159A3" w:rsidRPr="00CC4444">
        <w:rPr>
          <w:rFonts w:hint="eastAsia"/>
        </w:rPr>
        <w:t>主要以大專為主，惟</w:t>
      </w:r>
      <w:r w:rsidR="004A3CF6" w:rsidRPr="00CC4444">
        <w:rPr>
          <w:rFonts w:hint="eastAsia"/>
        </w:rPr>
        <w:t>農業設施業</w:t>
      </w:r>
      <w:r w:rsidR="008159A3" w:rsidRPr="00CC4444">
        <w:rPr>
          <w:rFonts w:hint="eastAsia"/>
        </w:rPr>
        <w:t>職類間差異</w:t>
      </w:r>
      <w:r w:rsidR="00AF32E1">
        <w:rPr>
          <w:rFonts w:hint="eastAsia"/>
        </w:rPr>
        <w:t>較</w:t>
      </w:r>
      <w:r w:rsidR="008159A3" w:rsidRPr="00CC4444">
        <w:rPr>
          <w:rFonts w:hint="eastAsia"/>
        </w:rPr>
        <w:t>大，其中機械工程師要求碩士以上學歷，而</w:t>
      </w:r>
      <w:r w:rsidR="004A3CF6" w:rsidRPr="00CC4444">
        <w:rPr>
          <w:rFonts w:hint="eastAsia"/>
        </w:rPr>
        <w:t>粗工</w:t>
      </w:r>
      <w:r w:rsidR="008159A3" w:rsidRPr="00CC4444">
        <w:rPr>
          <w:rFonts w:hint="eastAsia"/>
        </w:rPr>
        <w:t>則</w:t>
      </w:r>
      <w:r w:rsidR="004A3CF6" w:rsidRPr="00CC4444">
        <w:rPr>
          <w:rFonts w:hint="eastAsia"/>
        </w:rPr>
        <w:t>為高中以下</w:t>
      </w:r>
      <w:r w:rsidR="00881CB5" w:rsidRPr="00CC4444">
        <w:rPr>
          <w:rFonts w:hint="eastAsia"/>
        </w:rPr>
        <w:t>。</w:t>
      </w:r>
    </w:p>
    <w:p w:rsidR="008D7691" w:rsidRPr="00CC4444" w:rsidRDefault="00976883" w:rsidP="00072C1F">
      <w:pPr>
        <w:pStyle w:val="a"/>
        <w:numPr>
          <w:ilvl w:val="0"/>
          <w:numId w:val="309"/>
        </w:numPr>
        <w:ind w:left="709" w:hanging="289"/>
      </w:pPr>
      <w:r w:rsidRPr="00CC4444">
        <w:rPr>
          <w:rFonts w:hint="eastAsia"/>
        </w:rPr>
        <w:t>在科系背景上，</w:t>
      </w:r>
      <w:r w:rsidR="00AF32E1">
        <w:rPr>
          <w:rFonts w:hint="eastAsia"/>
        </w:rPr>
        <w:t>主要需求為工程學門，其次為農業科學學門，</w:t>
      </w:r>
      <w:r w:rsidR="008D7691" w:rsidRPr="00CC4444">
        <w:rPr>
          <w:rFonts w:hint="eastAsia"/>
        </w:rPr>
        <w:t>在工程學門部分，以電資工程學類之比例最高，機械工程學類次之</w:t>
      </w:r>
      <w:r w:rsidR="00AB38B7" w:rsidRPr="00CC4444">
        <w:rPr>
          <w:rFonts w:hint="eastAsia"/>
        </w:rPr>
        <w:t>；</w:t>
      </w:r>
      <w:r w:rsidR="008D7691" w:rsidRPr="00CC4444">
        <w:rPr>
          <w:rFonts w:hint="eastAsia"/>
        </w:rPr>
        <w:t>另農業設施業</w:t>
      </w:r>
      <w:r w:rsidR="00AB38B7" w:rsidRPr="00CC4444">
        <w:rPr>
          <w:rFonts w:hint="eastAsia"/>
        </w:rPr>
        <w:t>對於</w:t>
      </w:r>
      <w:r w:rsidR="008D7691" w:rsidRPr="00CC4444">
        <w:rPr>
          <w:rFonts w:hint="eastAsia"/>
        </w:rPr>
        <w:t>粗工</w:t>
      </w:r>
      <w:r w:rsidR="00AB38B7" w:rsidRPr="00CC4444">
        <w:rPr>
          <w:rFonts w:hint="eastAsia"/>
        </w:rPr>
        <w:t>的科系背景不設限，而對於業務人員的科系背景則有商業及管理學類之需求。</w:t>
      </w:r>
    </w:p>
    <w:p w:rsidR="00AB38B7" w:rsidRPr="00CC4444" w:rsidRDefault="00852D16" w:rsidP="00072C1F">
      <w:pPr>
        <w:pStyle w:val="a"/>
        <w:numPr>
          <w:ilvl w:val="0"/>
          <w:numId w:val="309"/>
        </w:numPr>
        <w:ind w:left="709" w:hanging="289"/>
      </w:pPr>
      <w:r w:rsidRPr="00CC4444">
        <w:rPr>
          <w:rFonts w:hint="eastAsia"/>
        </w:rPr>
        <w:t>在工作年資要求上，</w:t>
      </w:r>
      <w:r w:rsidR="00AB38B7" w:rsidRPr="00CC4444">
        <w:rPr>
          <w:rFonts w:hint="eastAsia"/>
        </w:rPr>
        <w:t>多需求具工作經驗，惟所需年資在2年以上或2年以下的比例差異不大，以2年以下的比例較高；另</w:t>
      </w:r>
      <w:r w:rsidR="00361541" w:rsidRPr="00CC4444">
        <w:rPr>
          <w:rFonts w:hint="eastAsia"/>
        </w:rPr>
        <w:t>農業設施業職類間所需年資差異大，其中業務人員要求5年以上工作經驗，而粗工則不限年資。</w:t>
      </w:r>
    </w:p>
    <w:p w:rsidR="00F636BF" w:rsidRPr="00CC4444" w:rsidRDefault="00F636BF" w:rsidP="0069292E">
      <w:pPr>
        <w:pStyle w:val="af2"/>
      </w:pPr>
      <w:bookmarkStart w:id="26" w:name="_Toc479690801"/>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9</w:t>
      </w:r>
      <w:r w:rsidRPr="00CC4444">
        <w:fldChar w:fldCharType="end"/>
      </w:r>
      <w:r w:rsidRPr="00CC4444">
        <w:rPr>
          <w:rFonts w:hint="eastAsia"/>
        </w:rPr>
        <w:t xml:space="preserve">  綠色產業人才需求條件</w:t>
      </w:r>
      <w:bookmarkEnd w:id="26"/>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F11E92"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ED0E63"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ED0E63" w:rsidRPr="00CC4444" w:rsidRDefault="00F11E92"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CC4444" w:rsidRPr="00CC4444" w:rsidTr="006E1948">
        <w:tc>
          <w:tcPr>
            <w:tcW w:w="749" w:type="pct"/>
            <w:tcBorders>
              <w:top w:val="single" w:sz="2" w:space="0" w:color="auto"/>
              <w:left w:val="single" w:sz="2" w:space="0" w:color="auto"/>
              <w:bottom w:val="nil"/>
              <w:right w:val="nil"/>
            </w:tcBorders>
          </w:tcPr>
          <w:p w:rsidR="00ED0E63" w:rsidRPr="00CC4444" w:rsidRDefault="00ED0E63"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ED0E63"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single" w:sz="2" w:space="0" w:color="auto"/>
              <w:left w:val="single" w:sz="2" w:space="0" w:color="auto"/>
              <w:bottom w:val="nil"/>
              <w:right w:val="nil"/>
            </w:tcBorders>
          </w:tcPr>
          <w:p w:rsidR="00ED0E63" w:rsidRPr="00CC4444" w:rsidRDefault="00ED0E63"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ED0E63"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2.6</w:t>
            </w:r>
          </w:p>
        </w:tc>
        <w:tc>
          <w:tcPr>
            <w:tcW w:w="834" w:type="pct"/>
            <w:tcBorders>
              <w:top w:val="single" w:sz="2" w:space="0" w:color="auto"/>
              <w:left w:val="single" w:sz="2" w:space="0" w:color="auto"/>
              <w:bottom w:val="nil"/>
              <w:right w:val="nil"/>
            </w:tcBorders>
          </w:tcPr>
          <w:p w:rsidR="00ED0E63" w:rsidRPr="00CC4444" w:rsidRDefault="00ED0E63"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ED0E63"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9.1</w:t>
            </w:r>
          </w:p>
        </w:tc>
      </w:tr>
      <w:tr w:rsidR="00CC4444" w:rsidRPr="00CC4444" w:rsidTr="006E1948">
        <w:tc>
          <w:tcPr>
            <w:tcW w:w="749"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9.1</w:t>
            </w:r>
          </w:p>
        </w:tc>
        <w:tc>
          <w:tcPr>
            <w:tcW w:w="1081"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2.6</w:t>
            </w:r>
          </w:p>
        </w:tc>
        <w:tc>
          <w:tcPr>
            <w:tcW w:w="834"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45.4</w:t>
            </w:r>
          </w:p>
        </w:tc>
      </w:tr>
      <w:tr w:rsidR="00CC4444" w:rsidRPr="00CC4444" w:rsidTr="006E1948">
        <w:tc>
          <w:tcPr>
            <w:tcW w:w="749"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81.8</w:t>
            </w:r>
          </w:p>
        </w:tc>
        <w:tc>
          <w:tcPr>
            <w:tcW w:w="1081"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工程</w:t>
            </w:r>
          </w:p>
        </w:tc>
        <w:tc>
          <w:tcPr>
            <w:tcW w:w="757"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57.9</w:t>
            </w:r>
          </w:p>
        </w:tc>
        <w:tc>
          <w:tcPr>
            <w:tcW w:w="834"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36.4</w:t>
            </w:r>
          </w:p>
        </w:tc>
      </w:tr>
      <w:tr w:rsidR="00CC4444" w:rsidRPr="00CC4444" w:rsidTr="006E1948">
        <w:tc>
          <w:tcPr>
            <w:tcW w:w="749"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9.1</w:t>
            </w:r>
          </w:p>
        </w:tc>
        <w:tc>
          <w:tcPr>
            <w:tcW w:w="1081"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建築及都市規劃</w:t>
            </w:r>
          </w:p>
        </w:tc>
        <w:tc>
          <w:tcPr>
            <w:tcW w:w="757"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5.3</w:t>
            </w:r>
          </w:p>
        </w:tc>
        <w:tc>
          <w:tcPr>
            <w:tcW w:w="834"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9.1</w:t>
            </w:r>
          </w:p>
        </w:tc>
      </w:tr>
      <w:tr w:rsidR="00CC4444" w:rsidRPr="00CC4444" w:rsidTr="006E1948">
        <w:tc>
          <w:tcPr>
            <w:tcW w:w="749" w:type="pct"/>
            <w:tcBorders>
              <w:top w:val="nil"/>
              <w:left w:val="single" w:sz="2" w:space="0" w:color="auto"/>
              <w:bottom w:val="single" w:sz="2" w:space="0" w:color="auto"/>
              <w:right w:val="nil"/>
            </w:tcBorders>
          </w:tcPr>
          <w:p w:rsidR="00F11E92" w:rsidRPr="00CC4444" w:rsidRDefault="00F11E92"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F11E92" w:rsidRPr="00CC4444" w:rsidRDefault="00F11E92"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農業科學</w:t>
            </w:r>
          </w:p>
        </w:tc>
        <w:tc>
          <w:tcPr>
            <w:tcW w:w="757" w:type="pct"/>
            <w:tcBorders>
              <w:top w:val="nil"/>
              <w:left w:val="nil"/>
              <w:bottom w:val="single" w:sz="2" w:space="0" w:color="auto"/>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31.6</w:t>
            </w:r>
          </w:p>
        </w:tc>
        <w:tc>
          <w:tcPr>
            <w:tcW w:w="834" w:type="pct"/>
            <w:tcBorders>
              <w:top w:val="nil"/>
              <w:left w:val="single" w:sz="2" w:space="0" w:color="auto"/>
              <w:bottom w:val="single" w:sz="2" w:space="0" w:color="auto"/>
              <w:right w:val="nil"/>
            </w:tcBorders>
          </w:tcPr>
          <w:p w:rsidR="00F11E92" w:rsidRPr="00CC4444" w:rsidRDefault="00F11E92"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F11E92" w:rsidRPr="00CC4444" w:rsidRDefault="00F11E92"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8939B9" w:rsidRPr="00CC4444" w:rsidRDefault="008939B9"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74437C" w:rsidRPr="00CC4444" w:rsidRDefault="00E04DE4" w:rsidP="00072C1F">
      <w:pPr>
        <w:pStyle w:val="affa"/>
        <w:numPr>
          <w:ilvl w:val="0"/>
          <w:numId w:val="308"/>
        </w:numPr>
        <w:ind w:firstLineChars="0"/>
      </w:pPr>
      <w:r w:rsidRPr="00CC4444">
        <w:rPr>
          <w:rFonts w:hint="eastAsia"/>
        </w:rPr>
        <w:t>醫藥及民生需求</w:t>
      </w:r>
      <w:r w:rsidR="003E7277" w:rsidRPr="00CC4444">
        <w:rPr>
          <w:rFonts w:hint="eastAsia"/>
        </w:rPr>
        <w:t>產</w:t>
      </w:r>
      <w:r w:rsidR="0074437C" w:rsidRPr="00CC4444">
        <w:rPr>
          <w:rFonts w:hint="eastAsia"/>
        </w:rPr>
        <w:t>業</w:t>
      </w:r>
      <w:r w:rsidR="005A3F8F" w:rsidRPr="00CC4444">
        <w:rPr>
          <w:rFonts w:hint="eastAsia"/>
        </w:rPr>
        <w:t>(包含生技、食品及紡織等產業)</w:t>
      </w:r>
    </w:p>
    <w:p w:rsidR="00BE7F8C" w:rsidRPr="00CC4444" w:rsidRDefault="009C5E37" w:rsidP="00072C1F">
      <w:pPr>
        <w:pStyle w:val="a"/>
        <w:numPr>
          <w:ilvl w:val="0"/>
          <w:numId w:val="309"/>
        </w:numPr>
        <w:ind w:left="709" w:hanging="289"/>
      </w:pPr>
      <w:r w:rsidRPr="00CC4444">
        <w:rPr>
          <w:rFonts w:hint="eastAsia"/>
        </w:rPr>
        <w:t>在學歷要求上，</w:t>
      </w:r>
      <w:r w:rsidR="00BE7F8C" w:rsidRPr="00CC4444">
        <w:rPr>
          <w:rFonts w:hint="eastAsia"/>
        </w:rPr>
        <w:t>均需具備大專以上學歷，其中生技業涉高度專業性，部分職類均需碩士以上學歷。</w:t>
      </w:r>
    </w:p>
    <w:p w:rsidR="009C5E37" w:rsidRPr="00CC4444" w:rsidRDefault="00B11960" w:rsidP="00072C1F">
      <w:pPr>
        <w:pStyle w:val="a"/>
        <w:numPr>
          <w:ilvl w:val="0"/>
          <w:numId w:val="309"/>
        </w:numPr>
        <w:ind w:left="709" w:hanging="289"/>
      </w:pPr>
      <w:r w:rsidRPr="00CC4444">
        <w:rPr>
          <w:rFonts w:hint="eastAsia"/>
        </w:rPr>
        <w:t>在科系背景上，依產業性質各有差異</w:t>
      </w:r>
      <w:r w:rsidR="00BE7F8C" w:rsidRPr="00CC4444">
        <w:rPr>
          <w:rFonts w:hint="eastAsia"/>
        </w:rPr>
        <w:t>，主要</w:t>
      </w:r>
      <w:r w:rsidRPr="00CC4444">
        <w:rPr>
          <w:rFonts w:hint="eastAsia"/>
        </w:rPr>
        <w:t>需求</w:t>
      </w:r>
      <w:r w:rsidR="00BE7F8C" w:rsidRPr="00CC4444">
        <w:rPr>
          <w:rFonts w:hint="eastAsia"/>
        </w:rPr>
        <w:t>依序為醫藥衛生、商業及管理與生命科學等學門</w:t>
      </w:r>
      <w:r w:rsidR="00164D26" w:rsidRPr="00CC4444">
        <w:rPr>
          <w:rFonts w:hint="eastAsia"/>
        </w:rPr>
        <w:t>。</w:t>
      </w:r>
    </w:p>
    <w:p w:rsidR="00D30B04" w:rsidRPr="00CC4444" w:rsidRDefault="00E8345E" w:rsidP="00072C1F">
      <w:pPr>
        <w:pStyle w:val="a"/>
        <w:numPr>
          <w:ilvl w:val="0"/>
          <w:numId w:val="309"/>
        </w:numPr>
        <w:ind w:left="709" w:hanging="289"/>
      </w:pPr>
      <w:r w:rsidRPr="00CC4444">
        <w:rPr>
          <w:rFonts w:hint="eastAsia"/>
        </w:rPr>
        <w:t>在工作年資要求上，</w:t>
      </w:r>
      <w:r w:rsidR="00C45144" w:rsidRPr="00CC4444">
        <w:rPr>
          <w:rFonts w:hint="eastAsia"/>
        </w:rPr>
        <w:t>均需有一定的工作經驗，且以至少2年以上的年資為主要需求，其中管理人才</w:t>
      </w:r>
      <w:r w:rsidR="00AF32E1">
        <w:rPr>
          <w:rFonts w:hint="eastAsia"/>
        </w:rPr>
        <w:t>則需</w:t>
      </w:r>
      <w:r w:rsidR="00C45144" w:rsidRPr="00CC4444">
        <w:rPr>
          <w:rFonts w:hint="eastAsia"/>
        </w:rPr>
        <w:t>具5年以上年資</w:t>
      </w:r>
      <w:r w:rsidRPr="00CC4444">
        <w:rPr>
          <w:rFonts w:hint="eastAsia"/>
        </w:rPr>
        <w:t>。</w:t>
      </w:r>
    </w:p>
    <w:p w:rsidR="00F636BF" w:rsidRPr="00CC4444" w:rsidRDefault="00F636BF" w:rsidP="0069292E">
      <w:pPr>
        <w:pStyle w:val="af2"/>
      </w:pPr>
      <w:bookmarkStart w:id="27" w:name="_Toc479690802"/>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10</w:t>
      </w:r>
      <w:r w:rsidRPr="00CC4444">
        <w:fldChar w:fldCharType="end"/>
      </w:r>
      <w:r w:rsidRPr="00CC4444">
        <w:rPr>
          <w:rFonts w:hint="eastAsia"/>
        </w:rPr>
        <w:t xml:space="preserve">  </w:t>
      </w:r>
      <w:r w:rsidR="00E04DE4" w:rsidRPr="00CC4444">
        <w:rPr>
          <w:rFonts w:hint="eastAsia"/>
        </w:rPr>
        <w:t>醫藥及民生需求</w:t>
      </w:r>
      <w:r w:rsidRPr="00CC4444">
        <w:rPr>
          <w:rFonts w:hint="eastAsia"/>
        </w:rPr>
        <w:t>產業人才需求條件</w:t>
      </w:r>
      <w:bookmarkEnd w:id="27"/>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AF686C"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F11E92"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AF686C"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F11E92"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AF686C"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AF686C" w:rsidRPr="00CC4444" w:rsidRDefault="00F11E92"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CC4444" w:rsidRPr="00CC4444" w:rsidTr="006E1948">
        <w:tc>
          <w:tcPr>
            <w:tcW w:w="749" w:type="pct"/>
            <w:tcBorders>
              <w:top w:val="single" w:sz="2" w:space="0" w:color="auto"/>
              <w:left w:val="single" w:sz="2" w:space="0" w:color="auto"/>
              <w:bottom w:val="nil"/>
              <w:right w:val="nil"/>
            </w:tcBorders>
          </w:tcPr>
          <w:p w:rsidR="00AF686C" w:rsidRPr="00CC4444" w:rsidRDefault="00AF68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AF686C"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0</w:t>
            </w:r>
            <w:r w:rsidR="00AF686C" w:rsidRPr="00CC4444">
              <w:rPr>
                <w:rFonts w:ascii="微軟正黑體" w:eastAsia="微軟正黑體" w:hAnsi="微軟正黑體" w:cs="Arial" w:hint="eastAsia"/>
                <w:kern w:val="0"/>
                <w:sz w:val="23"/>
                <w:szCs w:val="23"/>
              </w:rPr>
              <w:t>.</w:t>
            </w:r>
            <w:r w:rsidRPr="00CC4444">
              <w:rPr>
                <w:rFonts w:ascii="微軟正黑體" w:eastAsia="微軟正黑體" w:hAnsi="微軟正黑體" w:cs="Arial" w:hint="eastAsia"/>
                <w:kern w:val="0"/>
                <w:sz w:val="23"/>
                <w:szCs w:val="23"/>
              </w:rPr>
              <w:t>0</w:t>
            </w:r>
          </w:p>
        </w:tc>
        <w:tc>
          <w:tcPr>
            <w:tcW w:w="1081" w:type="pct"/>
            <w:tcBorders>
              <w:top w:val="single" w:sz="2" w:space="0" w:color="auto"/>
              <w:left w:val="single" w:sz="2" w:space="0" w:color="auto"/>
              <w:bottom w:val="nil"/>
              <w:right w:val="nil"/>
            </w:tcBorders>
          </w:tcPr>
          <w:p w:rsidR="00AF686C" w:rsidRPr="00CC4444" w:rsidRDefault="00AF68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AF686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3.5</w:t>
            </w:r>
          </w:p>
        </w:tc>
        <w:tc>
          <w:tcPr>
            <w:tcW w:w="834" w:type="pct"/>
            <w:tcBorders>
              <w:top w:val="single" w:sz="2" w:space="0" w:color="auto"/>
              <w:left w:val="single" w:sz="2" w:space="0" w:color="auto"/>
              <w:bottom w:val="nil"/>
              <w:right w:val="nil"/>
            </w:tcBorders>
          </w:tcPr>
          <w:p w:rsidR="00AF686C" w:rsidRPr="00CC4444" w:rsidRDefault="00AF68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AF686C"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0</w:t>
            </w:r>
            <w:r w:rsidR="00FD5CFE">
              <w:rPr>
                <w:rFonts w:ascii="微軟正黑體" w:eastAsia="微軟正黑體" w:hAnsi="微軟正黑體" w:cs="Arial" w:hint="eastAsia"/>
                <w:kern w:val="0"/>
                <w:sz w:val="23"/>
                <w:szCs w:val="23"/>
              </w:rPr>
              <w:t>.0</w:t>
            </w:r>
          </w:p>
        </w:tc>
      </w:tr>
      <w:tr w:rsidR="00CC4444" w:rsidRPr="00CC4444" w:rsidTr="006E1948">
        <w:tc>
          <w:tcPr>
            <w:tcW w:w="749"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w:t>
            </w:r>
          </w:p>
        </w:tc>
        <w:tc>
          <w:tcPr>
            <w:tcW w:w="757" w:type="pct"/>
            <w:tcBorders>
              <w:top w:val="nil"/>
              <w:left w:val="nil"/>
              <w:bottom w:val="nil"/>
              <w:right w:val="single" w:sz="2" w:space="0" w:color="auto"/>
            </w:tcBorders>
          </w:tcPr>
          <w:p w:rsidR="00F11E92"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0.5</w:t>
            </w:r>
          </w:p>
        </w:tc>
        <w:tc>
          <w:tcPr>
            <w:tcW w:w="834" w:type="pct"/>
            <w:tcBorders>
              <w:top w:val="nil"/>
              <w:left w:val="single" w:sz="2" w:space="0" w:color="auto"/>
              <w:bottom w:val="nil"/>
              <w:right w:val="nil"/>
            </w:tcBorders>
          </w:tcPr>
          <w:p w:rsidR="00F11E92" w:rsidRPr="00CC4444" w:rsidRDefault="00F11E92"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F11E92"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17.4</w:t>
            </w:r>
          </w:p>
        </w:tc>
      </w:tr>
      <w:tr w:rsidR="00CC4444" w:rsidRPr="00CC4444" w:rsidTr="006E1948">
        <w:tc>
          <w:tcPr>
            <w:tcW w:w="749"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69.6</w:t>
            </w: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21.6</w:t>
            </w:r>
          </w:p>
        </w:tc>
        <w:tc>
          <w:tcPr>
            <w:tcW w:w="834"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60.9</w:t>
            </w:r>
          </w:p>
        </w:tc>
      </w:tr>
      <w:tr w:rsidR="00CC4444" w:rsidRPr="00CC4444" w:rsidTr="006E1948">
        <w:tc>
          <w:tcPr>
            <w:tcW w:w="749"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w:t>
            </w:r>
            <w:r w:rsidR="00B60CA8">
              <w:rPr>
                <w:rFonts w:ascii="微軟正黑體" w:eastAsia="微軟正黑體" w:hAnsi="微軟正黑體" w:cs="Arial" w:hint="eastAsia"/>
                <w:kern w:val="0"/>
                <w:sz w:val="23"/>
                <w:szCs w:val="23"/>
              </w:rPr>
              <w:t>0.4</w:t>
            </w: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法律</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3.0</w:t>
            </w:r>
          </w:p>
        </w:tc>
        <w:tc>
          <w:tcPr>
            <w:tcW w:w="834"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21.7</w:t>
            </w:r>
          </w:p>
        </w:tc>
      </w:tr>
      <w:tr w:rsidR="00CC4444" w:rsidRPr="00CC4444" w:rsidTr="006E1948">
        <w:tc>
          <w:tcPr>
            <w:tcW w:w="749"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生命科學</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19.1</w:t>
            </w:r>
          </w:p>
        </w:tc>
        <w:tc>
          <w:tcPr>
            <w:tcW w:w="834"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自然科學</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2.0</w:t>
            </w:r>
          </w:p>
        </w:tc>
        <w:tc>
          <w:tcPr>
            <w:tcW w:w="834"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工程</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10.1</w:t>
            </w:r>
          </w:p>
        </w:tc>
        <w:tc>
          <w:tcPr>
            <w:tcW w:w="834"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FD5CFE">
        <w:trPr>
          <w:trHeight w:val="100"/>
        </w:trPr>
        <w:tc>
          <w:tcPr>
            <w:tcW w:w="749"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農業科學</w:t>
            </w:r>
          </w:p>
        </w:tc>
        <w:tc>
          <w:tcPr>
            <w:tcW w:w="757"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4.0</w:t>
            </w:r>
          </w:p>
        </w:tc>
        <w:tc>
          <w:tcPr>
            <w:tcW w:w="834" w:type="pct"/>
            <w:tcBorders>
              <w:top w:val="nil"/>
              <w:left w:val="single" w:sz="2" w:space="0" w:color="auto"/>
              <w:bottom w:val="nil"/>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single" w:sz="2" w:space="0" w:color="auto"/>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醫藥衛生</w:t>
            </w:r>
          </w:p>
        </w:tc>
        <w:tc>
          <w:tcPr>
            <w:tcW w:w="757" w:type="pct"/>
            <w:tcBorders>
              <w:top w:val="nil"/>
              <w:left w:val="nil"/>
              <w:bottom w:val="single" w:sz="2" w:space="0" w:color="auto"/>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36.2</w:t>
            </w:r>
          </w:p>
        </w:tc>
        <w:tc>
          <w:tcPr>
            <w:tcW w:w="834" w:type="pct"/>
            <w:tcBorders>
              <w:top w:val="nil"/>
              <w:left w:val="single" w:sz="2" w:space="0" w:color="auto"/>
              <w:bottom w:val="single" w:sz="2" w:space="0" w:color="auto"/>
              <w:right w:val="nil"/>
            </w:tcBorders>
          </w:tcPr>
          <w:p w:rsidR="00C07D5C" w:rsidRPr="00CC4444" w:rsidRDefault="00C07D5C"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C07D5C" w:rsidRPr="00CC4444" w:rsidRDefault="00C07D5C"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376157" w:rsidRPr="00CC4444" w:rsidRDefault="00376157" w:rsidP="00E7109B">
      <w:pPr>
        <w:snapToGrid w:val="0"/>
        <w:spacing w:line="280" w:lineRule="exact"/>
        <w:ind w:left="1050" w:hangingChars="500" w:hanging="1050"/>
        <w:jc w:val="both"/>
        <w:rPr>
          <w:rFonts w:ascii="微軟正黑體" w:eastAsia="微軟正黑體" w:hAnsi="微軟正黑體"/>
          <w:sz w:val="21"/>
          <w:szCs w:val="26"/>
        </w:rPr>
      </w:pPr>
      <w:r w:rsidRPr="00CC4444">
        <w:rPr>
          <w:rFonts w:ascii="微軟正黑體" w:eastAsia="微軟正黑體" w:hAnsi="微軟正黑體" w:hint="eastAsia"/>
          <w:sz w:val="21"/>
          <w:szCs w:val="26"/>
        </w:rPr>
        <w:t>資料來源：</w:t>
      </w:r>
      <w:r w:rsidR="00A44DBF" w:rsidRPr="00CC4444">
        <w:rPr>
          <w:rFonts w:ascii="微軟正黑體" w:eastAsia="微軟正黑體" w:hAnsi="微軟正黑體" w:hint="eastAsia"/>
          <w:sz w:val="21"/>
          <w:szCs w:val="26"/>
        </w:rPr>
        <w:t>同表1</w:t>
      </w:r>
      <w:r w:rsidRPr="00CC4444">
        <w:rPr>
          <w:rFonts w:ascii="微軟正黑體" w:eastAsia="微軟正黑體" w:hAnsi="微軟正黑體" w:hint="eastAsia"/>
          <w:sz w:val="21"/>
          <w:szCs w:val="26"/>
        </w:rPr>
        <w:t>。</w:t>
      </w:r>
    </w:p>
    <w:p w:rsidR="003E7277" w:rsidRPr="00CC4444" w:rsidRDefault="000D7C80" w:rsidP="00072C1F">
      <w:pPr>
        <w:pStyle w:val="affa"/>
        <w:numPr>
          <w:ilvl w:val="0"/>
          <w:numId w:val="308"/>
        </w:numPr>
        <w:ind w:left="482" w:firstLineChars="0" w:hanging="482"/>
      </w:pPr>
      <w:r w:rsidRPr="00CC4444">
        <w:rPr>
          <w:rFonts w:hint="eastAsia"/>
        </w:rPr>
        <w:t>連鎖加盟及觀光產業</w:t>
      </w:r>
    </w:p>
    <w:p w:rsidR="00C45144" w:rsidRPr="00CC4444" w:rsidRDefault="00FC46A3" w:rsidP="00072C1F">
      <w:pPr>
        <w:pStyle w:val="a"/>
        <w:numPr>
          <w:ilvl w:val="0"/>
          <w:numId w:val="309"/>
        </w:numPr>
        <w:ind w:left="709" w:hanging="289"/>
      </w:pPr>
      <w:r w:rsidRPr="00CC4444">
        <w:rPr>
          <w:rFonts w:hint="eastAsia"/>
        </w:rPr>
        <w:t>在學歷要求上，以大專學歷為主，惟觀光遊樂業職類間差異大，其中大型</w:t>
      </w:r>
      <w:r w:rsidR="00AF32E1">
        <w:rPr>
          <w:rFonts w:hint="eastAsia"/>
        </w:rPr>
        <w:t>動物獸醫師</w:t>
      </w:r>
      <w:r w:rsidR="006120D6">
        <w:rPr>
          <w:rFonts w:hint="eastAsia"/>
        </w:rPr>
        <w:t>需</w:t>
      </w:r>
      <w:r w:rsidRPr="00CC4444">
        <w:rPr>
          <w:rFonts w:hint="eastAsia"/>
        </w:rPr>
        <w:t>碩士以上學歷，而園區清潔人員、園藝花卉人員、救生人員與廚師等基層人員為高中以下。</w:t>
      </w:r>
    </w:p>
    <w:p w:rsidR="00F636BF" w:rsidRPr="00CC4444" w:rsidRDefault="00F636BF" w:rsidP="00072C1F">
      <w:pPr>
        <w:pStyle w:val="a"/>
        <w:numPr>
          <w:ilvl w:val="0"/>
          <w:numId w:val="309"/>
        </w:numPr>
        <w:ind w:left="709" w:hanging="289"/>
      </w:pPr>
      <w:r w:rsidRPr="00CC4444">
        <w:rPr>
          <w:rFonts w:hint="eastAsia"/>
        </w:rPr>
        <w:t>在科系背景上，</w:t>
      </w:r>
      <w:r w:rsidR="00FC46A3" w:rsidRPr="00CC4444">
        <w:rPr>
          <w:rFonts w:hint="eastAsia"/>
        </w:rPr>
        <w:t>以民生學門</w:t>
      </w:r>
      <w:r w:rsidR="009310C8" w:rsidRPr="00CC4444">
        <w:rPr>
          <w:rFonts w:hint="eastAsia"/>
        </w:rPr>
        <w:t>之需求比例最高，其中又以觀光學類</w:t>
      </w:r>
      <w:r w:rsidR="00AF32E1">
        <w:rPr>
          <w:rFonts w:hint="eastAsia"/>
        </w:rPr>
        <w:t>占</w:t>
      </w:r>
      <w:r w:rsidR="009310C8" w:rsidRPr="00CC4444">
        <w:rPr>
          <w:rFonts w:hint="eastAsia"/>
        </w:rPr>
        <w:t>大宗；另由於觀光遊樂業部分職缺屬勞力工作，對於科系</w:t>
      </w:r>
      <w:r w:rsidR="00A1043B" w:rsidRPr="00CC4444">
        <w:rPr>
          <w:rFonts w:hint="eastAsia"/>
        </w:rPr>
        <w:t>要求</w:t>
      </w:r>
      <w:r w:rsidR="009310C8" w:rsidRPr="00CC4444">
        <w:rPr>
          <w:rFonts w:hint="eastAsia"/>
        </w:rPr>
        <w:t>並不設限</w:t>
      </w:r>
      <w:r w:rsidRPr="00CC4444">
        <w:rPr>
          <w:rFonts w:hint="eastAsia"/>
        </w:rPr>
        <w:t>。</w:t>
      </w:r>
    </w:p>
    <w:p w:rsidR="00A40A6B" w:rsidRPr="00CC4444" w:rsidRDefault="00F636BF" w:rsidP="00072C1F">
      <w:pPr>
        <w:pStyle w:val="a"/>
        <w:numPr>
          <w:ilvl w:val="0"/>
          <w:numId w:val="309"/>
        </w:numPr>
        <w:ind w:left="709" w:hanging="289"/>
      </w:pPr>
      <w:r w:rsidRPr="00CC4444">
        <w:rPr>
          <w:rFonts w:hint="eastAsia"/>
        </w:rPr>
        <w:t>在工作年資要求上，</w:t>
      </w:r>
      <w:r w:rsidR="000449F4" w:rsidRPr="00CC4444">
        <w:rPr>
          <w:rFonts w:hint="eastAsia"/>
        </w:rPr>
        <w:t>整體而言，</w:t>
      </w:r>
      <w:r w:rsidR="00A1043B" w:rsidRPr="00CC4444">
        <w:rPr>
          <w:rFonts w:hint="eastAsia"/>
        </w:rPr>
        <w:t>可接受較短的</w:t>
      </w:r>
      <w:r w:rsidR="000449F4" w:rsidRPr="00CC4444">
        <w:rPr>
          <w:rFonts w:hint="eastAsia"/>
        </w:rPr>
        <w:t>工作年資，其中觀光遊樂業與</w:t>
      </w:r>
      <w:r w:rsidR="00FD5CFE">
        <w:rPr>
          <w:rFonts w:hint="eastAsia"/>
        </w:rPr>
        <w:t>觀光-</w:t>
      </w:r>
      <w:r w:rsidR="000449F4" w:rsidRPr="00CC4444">
        <w:rPr>
          <w:rFonts w:hint="eastAsia"/>
        </w:rPr>
        <w:t>旅宿業</w:t>
      </w:r>
      <w:r w:rsidR="00A1043B" w:rsidRPr="00CC4444">
        <w:rPr>
          <w:rFonts w:hint="eastAsia"/>
        </w:rPr>
        <w:t>對於部分基層職缺甚至不設限</w:t>
      </w:r>
      <w:r w:rsidR="000449F4" w:rsidRPr="00CC4444">
        <w:rPr>
          <w:rFonts w:hint="eastAsia"/>
        </w:rPr>
        <w:t>工作經驗</w:t>
      </w:r>
      <w:r w:rsidRPr="00CC4444">
        <w:rPr>
          <w:rFonts w:hint="eastAsia"/>
        </w:rPr>
        <w:t>。</w:t>
      </w:r>
    </w:p>
    <w:p w:rsidR="00A40A6B" w:rsidRPr="00CC4444" w:rsidRDefault="00F636BF" w:rsidP="0069292E">
      <w:pPr>
        <w:pStyle w:val="af2"/>
      </w:pPr>
      <w:bookmarkStart w:id="28" w:name="_Toc479690803"/>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11</w:t>
      </w:r>
      <w:r w:rsidRPr="00CC4444">
        <w:fldChar w:fldCharType="end"/>
      </w:r>
      <w:r w:rsidRPr="00CC4444">
        <w:rPr>
          <w:rFonts w:hint="eastAsia"/>
        </w:rPr>
        <w:t xml:space="preserve">  </w:t>
      </w:r>
      <w:r w:rsidR="000D7C80" w:rsidRPr="00CC4444">
        <w:rPr>
          <w:rFonts w:hint="eastAsia"/>
        </w:rPr>
        <w:t>連鎖加盟及觀光產業</w:t>
      </w:r>
      <w:r w:rsidRPr="00CC4444">
        <w:rPr>
          <w:rFonts w:hint="eastAsia"/>
        </w:rPr>
        <w:t>人才需求條件</w:t>
      </w:r>
      <w:bookmarkEnd w:id="28"/>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CA0C4E">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A40A6B" w:rsidRPr="00CC4444" w:rsidRDefault="00A40A6B" w:rsidP="00FD5CFE">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CC4444" w:rsidRPr="00CC4444" w:rsidTr="006E1948">
        <w:tc>
          <w:tcPr>
            <w:tcW w:w="749" w:type="pct"/>
            <w:tcBorders>
              <w:top w:val="single" w:sz="2" w:space="0" w:color="auto"/>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single" w:sz="2" w:space="0" w:color="auto"/>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23.8</w:t>
            </w:r>
          </w:p>
        </w:tc>
        <w:tc>
          <w:tcPr>
            <w:tcW w:w="834" w:type="pct"/>
            <w:tcBorders>
              <w:top w:val="single" w:sz="2" w:space="0" w:color="auto"/>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29.4</w:t>
            </w:r>
          </w:p>
        </w:tc>
      </w:tr>
      <w:tr w:rsidR="00CC4444" w:rsidRPr="00CC4444" w:rsidTr="006E1948">
        <w:tc>
          <w:tcPr>
            <w:tcW w:w="749"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29.4</w:t>
            </w:r>
          </w:p>
        </w:tc>
        <w:tc>
          <w:tcPr>
            <w:tcW w:w="1081"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人文</w:t>
            </w:r>
          </w:p>
        </w:tc>
        <w:tc>
          <w:tcPr>
            <w:tcW w:w="757"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4.8</w:t>
            </w:r>
          </w:p>
        </w:tc>
        <w:tc>
          <w:tcPr>
            <w:tcW w:w="834"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52.9</w:t>
            </w:r>
          </w:p>
        </w:tc>
      </w:tr>
      <w:tr w:rsidR="00CC4444" w:rsidRPr="00CC4444" w:rsidTr="006E1948">
        <w:tc>
          <w:tcPr>
            <w:tcW w:w="749"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64.7</w:t>
            </w:r>
          </w:p>
        </w:tc>
        <w:tc>
          <w:tcPr>
            <w:tcW w:w="1081"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19.0</w:t>
            </w:r>
          </w:p>
        </w:tc>
        <w:tc>
          <w:tcPr>
            <w:tcW w:w="834"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17.7</w:t>
            </w:r>
          </w:p>
        </w:tc>
      </w:tr>
      <w:tr w:rsidR="00CC4444" w:rsidRPr="00CC4444" w:rsidTr="00FD5CFE">
        <w:trPr>
          <w:trHeight w:val="100"/>
        </w:trPr>
        <w:tc>
          <w:tcPr>
            <w:tcW w:w="749"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5.9</w:t>
            </w:r>
          </w:p>
        </w:tc>
        <w:tc>
          <w:tcPr>
            <w:tcW w:w="1081"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獸醫</w:t>
            </w:r>
          </w:p>
        </w:tc>
        <w:tc>
          <w:tcPr>
            <w:tcW w:w="757"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4.8</w:t>
            </w:r>
          </w:p>
        </w:tc>
        <w:tc>
          <w:tcPr>
            <w:tcW w:w="834" w:type="pct"/>
            <w:tcBorders>
              <w:top w:val="nil"/>
              <w:left w:val="single" w:sz="2" w:space="0" w:color="auto"/>
              <w:bottom w:val="nil"/>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r>
      <w:tr w:rsidR="00CC4444" w:rsidRPr="00CC4444" w:rsidTr="006E1948">
        <w:tc>
          <w:tcPr>
            <w:tcW w:w="749" w:type="pct"/>
            <w:tcBorders>
              <w:top w:val="nil"/>
              <w:left w:val="single" w:sz="2" w:space="0" w:color="auto"/>
              <w:bottom w:val="single" w:sz="2" w:space="0" w:color="auto"/>
              <w:right w:val="nil"/>
            </w:tcBorders>
          </w:tcPr>
          <w:p w:rsidR="00A40A6B" w:rsidRPr="00CC4444" w:rsidRDefault="00A40A6B"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A40A6B" w:rsidRPr="00CC4444" w:rsidRDefault="00A40A6B"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A40A6B" w:rsidRPr="00CC4444" w:rsidRDefault="00A40A6B"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民生</w:t>
            </w:r>
          </w:p>
        </w:tc>
        <w:tc>
          <w:tcPr>
            <w:tcW w:w="757" w:type="pct"/>
            <w:tcBorders>
              <w:top w:val="nil"/>
              <w:left w:val="nil"/>
              <w:bottom w:val="single" w:sz="2" w:space="0" w:color="auto"/>
              <w:right w:val="single" w:sz="2" w:space="0" w:color="auto"/>
            </w:tcBorders>
          </w:tcPr>
          <w:p w:rsidR="00A40A6B"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47.6</w:t>
            </w:r>
          </w:p>
        </w:tc>
        <w:tc>
          <w:tcPr>
            <w:tcW w:w="834" w:type="pct"/>
            <w:tcBorders>
              <w:top w:val="nil"/>
              <w:left w:val="single" w:sz="2" w:space="0" w:color="auto"/>
              <w:bottom w:val="single" w:sz="2" w:space="0" w:color="auto"/>
              <w:right w:val="nil"/>
            </w:tcBorders>
          </w:tcPr>
          <w:p w:rsidR="00A40A6B" w:rsidRPr="00CC4444" w:rsidRDefault="00A40A6B" w:rsidP="00C208CE">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A40A6B" w:rsidRPr="00CC4444" w:rsidRDefault="00A40A6B" w:rsidP="00DB5362">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A40A6B" w:rsidRPr="00CC4444" w:rsidRDefault="00C45144"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99609F" w:rsidRPr="00CC4444" w:rsidRDefault="0074437C" w:rsidP="00072C1F">
      <w:pPr>
        <w:pStyle w:val="affa"/>
        <w:numPr>
          <w:ilvl w:val="0"/>
          <w:numId w:val="308"/>
        </w:numPr>
        <w:ind w:firstLineChars="0"/>
      </w:pPr>
      <w:r w:rsidRPr="00CC4444">
        <w:rPr>
          <w:rFonts w:hint="eastAsia"/>
        </w:rPr>
        <w:t>影視產</w:t>
      </w:r>
      <w:r w:rsidR="00506D05" w:rsidRPr="00CC4444">
        <w:rPr>
          <w:rFonts w:hint="eastAsia"/>
        </w:rPr>
        <w:t>業</w:t>
      </w:r>
      <w:r w:rsidR="005A3F8F" w:rsidRPr="00CC4444">
        <w:rPr>
          <w:rFonts w:hint="eastAsia"/>
        </w:rPr>
        <w:t>(包含電視內容、電影內容及流行音樂等產業)</w:t>
      </w:r>
    </w:p>
    <w:p w:rsidR="00A1043B" w:rsidRPr="00CC4444" w:rsidRDefault="00A1043B" w:rsidP="00072C1F">
      <w:pPr>
        <w:pStyle w:val="a"/>
        <w:numPr>
          <w:ilvl w:val="0"/>
          <w:numId w:val="309"/>
        </w:numPr>
        <w:ind w:left="709" w:hanging="289"/>
      </w:pPr>
      <w:r w:rsidRPr="00CC4444">
        <w:rPr>
          <w:rFonts w:hint="eastAsia"/>
        </w:rPr>
        <w:t>在學歷要求上，以大專學歷為主，惟</w:t>
      </w:r>
      <w:r w:rsidR="00C26688" w:rsidRPr="00CC4444">
        <w:rPr>
          <w:rFonts w:hint="eastAsia"/>
        </w:rPr>
        <w:t>流行音樂業與電影業部分職類學歷要求為高中以下，甚至部分電影業職類對於學歷不設限</w:t>
      </w:r>
      <w:r w:rsidRPr="00CC4444">
        <w:rPr>
          <w:rFonts w:hint="eastAsia"/>
        </w:rPr>
        <w:t>。</w:t>
      </w:r>
    </w:p>
    <w:p w:rsidR="00C26688" w:rsidRPr="00CC4444" w:rsidRDefault="00C26688" w:rsidP="00072C1F">
      <w:pPr>
        <w:pStyle w:val="a"/>
        <w:numPr>
          <w:ilvl w:val="0"/>
          <w:numId w:val="309"/>
        </w:numPr>
        <w:ind w:left="709" w:hanging="289"/>
      </w:pPr>
      <w:r w:rsidRPr="00CC4444">
        <w:rPr>
          <w:rFonts w:hint="eastAsia"/>
        </w:rPr>
        <w:t>在科系背景上，</w:t>
      </w:r>
      <w:r w:rsidR="001C4495" w:rsidRPr="00CC4444">
        <w:rPr>
          <w:rFonts w:hint="eastAsia"/>
        </w:rPr>
        <w:t>主要需求為藝</w:t>
      </w:r>
      <w:r w:rsidRPr="00CC4444">
        <w:rPr>
          <w:rFonts w:hint="eastAsia"/>
        </w:rPr>
        <w:t>術學門，其中又以視覺藝術學類</w:t>
      </w:r>
      <w:r w:rsidR="001C4495" w:rsidRPr="00CC4444">
        <w:rPr>
          <w:rFonts w:hint="eastAsia"/>
        </w:rPr>
        <w:t>比例最高</w:t>
      </w:r>
      <w:r w:rsidRPr="00CC4444">
        <w:rPr>
          <w:rFonts w:hint="eastAsia"/>
        </w:rPr>
        <w:t>，</w:t>
      </w:r>
      <w:r w:rsidR="001C4495" w:rsidRPr="00CC4444">
        <w:rPr>
          <w:rFonts w:hint="eastAsia"/>
        </w:rPr>
        <w:t>戲劇舞蹈學類次之</w:t>
      </w:r>
      <w:r w:rsidRPr="00CC4444">
        <w:rPr>
          <w:rFonts w:hint="eastAsia"/>
        </w:rPr>
        <w:t>；另由於</w:t>
      </w:r>
      <w:r w:rsidR="001C4495" w:rsidRPr="00CC4444">
        <w:rPr>
          <w:rFonts w:hint="eastAsia"/>
        </w:rPr>
        <w:t>影視產業</w:t>
      </w:r>
      <w:r w:rsidRPr="00CC4444">
        <w:rPr>
          <w:rFonts w:hint="eastAsia"/>
        </w:rPr>
        <w:t>部分職缺屬</w:t>
      </w:r>
      <w:r w:rsidR="001C4495" w:rsidRPr="00CC4444">
        <w:rPr>
          <w:rFonts w:hint="eastAsia"/>
        </w:rPr>
        <w:t>創作工作</w:t>
      </w:r>
      <w:r w:rsidRPr="00CC4444">
        <w:rPr>
          <w:rFonts w:hint="eastAsia"/>
        </w:rPr>
        <w:t>，對於科系要求並不設限。</w:t>
      </w:r>
    </w:p>
    <w:p w:rsidR="009F65AF" w:rsidRPr="00CC4444" w:rsidRDefault="00413B2A" w:rsidP="00072C1F">
      <w:pPr>
        <w:pStyle w:val="a"/>
        <w:numPr>
          <w:ilvl w:val="0"/>
          <w:numId w:val="309"/>
        </w:numPr>
        <w:ind w:left="709" w:hanging="289"/>
      </w:pPr>
      <w:r w:rsidRPr="00CC4444">
        <w:rPr>
          <w:rFonts w:hint="eastAsia"/>
        </w:rPr>
        <w:lastRenderedPageBreak/>
        <w:t>在工作年資</w:t>
      </w:r>
      <w:r w:rsidR="002C1694" w:rsidRPr="00CC4444">
        <w:rPr>
          <w:rFonts w:hint="eastAsia"/>
        </w:rPr>
        <w:t>要求上</w:t>
      </w:r>
      <w:r w:rsidRPr="00CC4444">
        <w:rPr>
          <w:rFonts w:hint="eastAsia"/>
        </w:rPr>
        <w:t>，</w:t>
      </w:r>
      <w:r w:rsidR="001C4495" w:rsidRPr="00CC4444">
        <w:rPr>
          <w:rFonts w:hint="eastAsia"/>
        </w:rPr>
        <w:t>電視與電影業均要求至少2</w:t>
      </w:r>
      <w:r w:rsidR="00AF32E1">
        <w:rPr>
          <w:rFonts w:hint="eastAsia"/>
        </w:rPr>
        <w:t>年以上的工作經驗，其中電影業部分職類則</w:t>
      </w:r>
      <w:r w:rsidR="001C4495" w:rsidRPr="00CC4444">
        <w:rPr>
          <w:rFonts w:hint="eastAsia"/>
        </w:rPr>
        <w:t>要求5年以上年資，如美術指導及設計人員與造型師及梳化妝師</w:t>
      </w:r>
      <w:r w:rsidR="009324B2" w:rsidRPr="00CC4444">
        <w:rPr>
          <w:rFonts w:hint="eastAsia"/>
        </w:rPr>
        <w:t>等</w:t>
      </w:r>
      <w:r w:rsidR="00FD5CFE">
        <w:rPr>
          <w:rFonts w:hint="eastAsia"/>
        </w:rPr>
        <w:t>。</w:t>
      </w:r>
      <w:r w:rsidR="001C4495" w:rsidRPr="00CC4444">
        <w:rPr>
          <w:rFonts w:hint="eastAsia"/>
        </w:rPr>
        <w:t>流行音樂業可接受較短的工作年資，部分職缺甚至不設限工作經驗。</w:t>
      </w:r>
    </w:p>
    <w:p w:rsidR="00F636BF" w:rsidRPr="00CC4444" w:rsidRDefault="00F636BF" w:rsidP="0069292E">
      <w:pPr>
        <w:pStyle w:val="af2"/>
      </w:pPr>
      <w:bookmarkStart w:id="29" w:name="_Toc479690804"/>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12</w:t>
      </w:r>
      <w:r w:rsidRPr="00CC4444">
        <w:fldChar w:fldCharType="end"/>
      </w:r>
      <w:r w:rsidRPr="00CC4444">
        <w:rPr>
          <w:rFonts w:hint="eastAsia"/>
        </w:rPr>
        <w:t xml:space="preserve">  影視產業人才需求條件</w:t>
      </w:r>
      <w:bookmarkEnd w:id="29"/>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4B0E3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4B0E3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336DFC"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336DFC"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336DFC"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336DFC"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CC4444" w:rsidRPr="00CC4444" w:rsidTr="006E1948">
        <w:tc>
          <w:tcPr>
            <w:tcW w:w="749" w:type="pct"/>
            <w:tcBorders>
              <w:top w:val="single" w:sz="2" w:space="0" w:color="auto"/>
              <w:left w:val="single" w:sz="2" w:space="0" w:color="auto"/>
              <w:bottom w:val="nil"/>
              <w:right w:val="nil"/>
            </w:tcBorders>
          </w:tcPr>
          <w:p w:rsidR="00336DFC" w:rsidRPr="00CC4444" w:rsidRDefault="00336DF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single" w:sz="2" w:space="0" w:color="auto"/>
              <w:left w:val="nil"/>
              <w:bottom w:val="nil"/>
              <w:right w:val="single" w:sz="2" w:space="0" w:color="auto"/>
            </w:tcBorders>
          </w:tcPr>
          <w:p w:rsidR="00336DF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22.2</w:t>
            </w:r>
          </w:p>
        </w:tc>
        <w:tc>
          <w:tcPr>
            <w:tcW w:w="1081" w:type="pct"/>
            <w:tcBorders>
              <w:top w:val="single" w:sz="2" w:space="0" w:color="auto"/>
              <w:left w:val="single" w:sz="2" w:space="0" w:color="auto"/>
              <w:bottom w:val="nil"/>
              <w:right w:val="nil"/>
            </w:tcBorders>
          </w:tcPr>
          <w:p w:rsidR="00336DFC" w:rsidRPr="00CC4444" w:rsidRDefault="00336DF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57" w:type="pct"/>
            <w:tcBorders>
              <w:top w:val="single" w:sz="2" w:space="0" w:color="auto"/>
              <w:left w:val="nil"/>
              <w:bottom w:val="nil"/>
              <w:right w:val="single" w:sz="2" w:space="0" w:color="auto"/>
            </w:tcBorders>
          </w:tcPr>
          <w:p w:rsidR="00336DF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25.5</w:t>
            </w:r>
          </w:p>
        </w:tc>
        <w:tc>
          <w:tcPr>
            <w:tcW w:w="834" w:type="pct"/>
            <w:tcBorders>
              <w:top w:val="single" w:sz="2" w:space="0" w:color="auto"/>
              <w:left w:val="single" w:sz="2" w:space="0" w:color="auto"/>
              <w:bottom w:val="nil"/>
              <w:right w:val="nil"/>
            </w:tcBorders>
          </w:tcPr>
          <w:p w:rsidR="00336DFC" w:rsidRPr="00CC4444" w:rsidRDefault="00336DF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single" w:sz="2" w:space="0" w:color="auto"/>
              <w:left w:val="nil"/>
              <w:bottom w:val="nil"/>
              <w:right w:val="single" w:sz="2" w:space="0" w:color="auto"/>
            </w:tcBorders>
          </w:tcPr>
          <w:p w:rsidR="00336DF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16.7</w:t>
            </w:r>
          </w:p>
        </w:tc>
      </w:tr>
      <w:tr w:rsidR="00CC4444" w:rsidRPr="00CC4444" w:rsidTr="006E1948">
        <w:tc>
          <w:tcPr>
            <w:tcW w:w="749"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16.7</w:t>
            </w: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藝術</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41.2</w:t>
            </w:r>
          </w:p>
        </w:tc>
        <w:tc>
          <w:tcPr>
            <w:tcW w:w="834"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5.5</w:t>
            </w:r>
          </w:p>
        </w:tc>
      </w:tr>
      <w:tr w:rsidR="00CC4444" w:rsidRPr="00CC4444" w:rsidTr="006E1948">
        <w:tc>
          <w:tcPr>
            <w:tcW w:w="749"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61.1</w:t>
            </w: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人文</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15.7</w:t>
            </w:r>
          </w:p>
        </w:tc>
        <w:tc>
          <w:tcPr>
            <w:tcW w:w="834"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61.1</w:t>
            </w:r>
          </w:p>
        </w:tc>
      </w:tr>
      <w:tr w:rsidR="00CC4444" w:rsidRPr="00CC4444" w:rsidTr="006E1948">
        <w:tc>
          <w:tcPr>
            <w:tcW w:w="749"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傳播</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5.8</w:t>
            </w:r>
          </w:p>
        </w:tc>
        <w:tc>
          <w:tcPr>
            <w:tcW w:w="834"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C07D5C" w:rsidRPr="00CC4444" w:rsidRDefault="00B60CA8"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16.7</w:t>
            </w:r>
          </w:p>
        </w:tc>
      </w:tr>
      <w:tr w:rsidR="00CC4444" w:rsidRPr="00CC4444" w:rsidTr="006E1948">
        <w:tc>
          <w:tcPr>
            <w:tcW w:w="749"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2.0</w:t>
            </w:r>
          </w:p>
        </w:tc>
        <w:tc>
          <w:tcPr>
            <w:tcW w:w="834"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法律</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2.0</w:t>
            </w:r>
          </w:p>
        </w:tc>
        <w:tc>
          <w:tcPr>
            <w:tcW w:w="834"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電算機</w:t>
            </w:r>
          </w:p>
        </w:tc>
        <w:tc>
          <w:tcPr>
            <w:tcW w:w="757" w:type="pct"/>
            <w:tcBorders>
              <w:top w:val="nil"/>
              <w:left w:val="nil"/>
              <w:bottom w:val="nil"/>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5.8</w:t>
            </w:r>
          </w:p>
        </w:tc>
        <w:tc>
          <w:tcPr>
            <w:tcW w:w="834" w:type="pct"/>
            <w:tcBorders>
              <w:top w:val="nil"/>
              <w:left w:val="single" w:sz="2" w:space="0" w:color="auto"/>
              <w:bottom w:val="nil"/>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CC4444" w:rsidRPr="00CC4444" w:rsidTr="006E1948">
        <w:tc>
          <w:tcPr>
            <w:tcW w:w="749" w:type="pct"/>
            <w:tcBorders>
              <w:top w:val="nil"/>
              <w:left w:val="single" w:sz="2" w:space="0" w:color="auto"/>
              <w:bottom w:val="single" w:sz="2" w:space="0" w:color="auto"/>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2" w:space="0" w:color="auto"/>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2" w:space="0" w:color="auto"/>
              <w:right w:val="nil"/>
            </w:tcBorders>
          </w:tcPr>
          <w:p w:rsidR="00C07D5C" w:rsidRPr="00CC4444" w:rsidRDefault="00C07D5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工程</w:t>
            </w:r>
          </w:p>
        </w:tc>
        <w:tc>
          <w:tcPr>
            <w:tcW w:w="757" w:type="pct"/>
            <w:tcBorders>
              <w:top w:val="nil"/>
              <w:left w:val="nil"/>
              <w:bottom w:val="single" w:sz="2" w:space="0" w:color="auto"/>
              <w:right w:val="single" w:sz="2" w:space="0" w:color="auto"/>
            </w:tcBorders>
          </w:tcPr>
          <w:p w:rsidR="00C07D5C" w:rsidRPr="00CC4444" w:rsidRDefault="00FD5CFE"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2.0</w:t>
            </w:r>
          </w:p>
        </w:tc>
        <w:tc>
          <w:tcPr>
            <w:tcW w:w="834" w:type="pct"/>
            <w:tcBorders>
              <w:top w:val="nil"/>
              <w:left w:val="single" w:sz="2" w:space="0" w:color="auto"/>
              <w:bottom w:val="single" w:sz="2" w:space="0" w:color="auto"/>
              <w:right w:val="nil"/>
            </w:tcBorders>
          </w:tcPr>
          <w:p w:rsidR="00C07D5C" w:rsidRPr="00CC4444" w:rsidRDefault="00C07D5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2" w:space="0" w:color="auto"/>
              <w:right w:val="single" w:sz="2" w:space="0" w:color="auto"/>
            </w:tcBorders>
          </w:tcPr>
          <w:p w:rsidR="00C07D5C" w:rsidRPr="00CC4444" w:rsidRDefault="00C07D5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376157" w:rsidRPr="00CC4444" w:rsidRDefault="00376157"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506D05" w:rsidRPr="00CC4444" w:rsidRDefault="0074437C" w:rsidP="00072C1F">
      <w:pPr>
        <w:pStyle w:val="affa"/>
        <w:numPr>
          <w:ilvl w:val="0"/>
          <w:numId w:val="308"/>
        </w:numPr>
        <w:ind w:firstLineChars="0"/>
      </w:pPr>
      <w:r w:rsidRPr="00CC4444">
        <w:rPr>
          <w:rFonts w:hint="eastAsia"/>
        </w:rPr>
        <w:t>金融產</w:t>
      </w:r>
      <w:r w:rsidR="00506D05" w:rsidRPr="00CC4444">
        <w:rPr>
          <w:rFonts w:hint="eastAsia"/>
        </w:rPr>
        <w:t>業</w:t>
      </w:r>
      <w:r w:rsidR="005A3F8F" w:rsidRPr="00CC4444">
        <w:rPr>
          <w:rFonts w:hint="eastAsia"/>
        </w:rPr>
        <w:t>(包含銀行、證券、投信投顧、期貨及保險等產業)</w:t>
      </w:r>
      <w:r w:rsidR="002852B5">
        <w:rPr>
          <w:rFonts w:hint="eastAsia"/>
        </w:rPr>
        <w:t>之金融科技人才</w:t>
      </w:r>
    </w:p>
    <w:p w:rsidR="00A7276F" w:rsidRPr="00CC4444" w:rsidRDefault="009A3E1D" w:rsidP="00A7276F">
      <w:pPr>
        <w:pStyle w:val="a"/>
        <w:numPr>
          <w:ilvl w:val="0"/>
          <w:numId w:val="309"/>
        </w:numPr>
        <w:ind w:left="709" w:hanging="289"/>
      </w:pPr>
      <w:r>
        <w:rPr>
          <w:rFonts w:hint="eastAsia"/>
        </w:rPr>
        <w:t>整體而言，</w:t>
      </w:r>
      <w:r w:rsidR="00E42D3F">
        <w:rPr>
          <w:rFonts w:hint="eastAsia"/>
        </w:rPr>
        <w:t>銀行、證券、投信投顧、期貨及保險等</w:t>
      </w:r>
      <w:r>
        <w:rPr>
          <w:rFonts w:hint="eastAsia"/>
        </w:rPr>
        <w:t>金融產業</w:t>
      </w:r>
      <w:r w:rsidR="00FA4B1D">
        <w:rPr>
          <w:rFonts w:hint="eastAsia"/>
        </w:rPr>
        <w:t>除金融科技人才外，</w:t>
      </w:r>
      <w:r w:rsidR="00DE05A2">
        <w:rPr>
          <w:rFonts w:hint="eastAsia"/>
        </w:rPr>
        <w:t>並</w:t>
      </w:r>
      <w:r>
        <w:rPr>
          <w:rFonts w:hint="eastAsia"/>
        </w:rPr>
        <w:t>無明顯人力缺口存在</w:t>
      </w:r>
      <w:r w:rsidR="00FA4B1D">
        <w:rPr>
          <w:rFonts w:hint="eastAsia"/>
        </w:rPr>
        <w:t>。</w:t>
      </w:r>
    </w:p>
    <w:p w:rsidR="00F13E3B" w:rsidRPr="00CC4444" w:rsidRDefault="00711A7C" w:rsidP="00913AC0">
      <w:pPr>
        <w:pStyle w:val="a"/>
        <w:numPr>
          <w:ilvl w:val="0"/>
          <w:numId w:val="309"/>
        </w:numPr>
        <w:ind w:left="709" w:hanging="289"/>
      </w:pPr>
      <w:r>
        <w:rPr>
          <w:rFonts w:hint="eastAsia"/>
        </w:rPr>
        <w:t>金融科技人才</w:t>
      </w:r>
      <w:r w:rsidR="00F13E3B" w:rsidRPr="00CC4444">
        <w:rPr>
          <w:rFonts w:hint="eastAsia"/>
        </w:rPr>
        <w:t>在學歷要求上，</w:t>
      </w:r>
      <w:r w:rsidR="00211585">
        <w:rPr>
          <w:rFonts w:hint="eastAsia"/>
        </w:rPr>
        <w:t>多</w:t>
      </w:r>
      <w:r w:rsidR="00F3006D" w:rsidRPr="00CC4444">
        <w:rPr>
          <w:rFonts w:hint="eastAsia"/>
        </w:rPr>
        <w:t>需大專以上學歷，其中保險業的</w:t>
      </w:r>
      <w:r w:rsidR="00913AC0" w:rsidRPr="00913AC0">
        <w:rPr>
          <w:rFonts w:hint="eastAsia"/>
        </w:rPr>
        <w:t>數位行銷規劃師</w:t>
      </w:r>
      <w:r w:rsidR="00913AC0">
        <w:rPr>
          <w:rFonts w:hint="eastAsia"/>
        </w:rPr>
        <w:t>、</w:t>
      </w:r>
      <w:r w:rsidR="00913AC0" w:rsidRPr="00913AC0">
        <w:rPr>
          <w:rFonts w:hint="eastAsia"/>
        </w:rPr>
        <w:t>資料科學分析師</w:t>
      </w:r>
      <w:r w:rsidR="00913AC0">
        <w:rPr>
          <w:rFonts w:hint="eastAsia"/>
        </w:rPr>
        <w:t>及</w:t>
      </w:r>
      <w:r w:rsidR="00913AC0" w:rsidRPr="00913AC0">
        <w:rPr>
          <w:rFonts w:hint="eastAsia"/>
        </w:rPr>
        <w:t>數位金融專案管理師</w:t>
      </w:r>
      <w:r w:rsidR="00913AC0">
        <w:rPr>
          <w:rFonts w:hint="eastAsia"/>
        </w:rPr>
        <w:t>等</w:t>
      </w:r>
      <w:r w:rsidR="00F3006D" w:rsidRPr="00CC4444">
        <w:rPr>
          <w:rFonts w:hint="eastAsia"/>
        </w:rPr>
        <w:t>需碩士以上學歷。</w:t>
      </w:r>
    </w:p>
    <w:p w:rsidR="009D5546" w:rsidRPr="00CC4444" w:rsidRDefault="00711A7C" w:rsidP="00072C1F">
      <w:pPr>
        <w:pStyle w:val="a"/>
        <w:numPr>
          <w:ilvl w:val="0"/>
          <w:numId w:val="309"/>
        </w:numPr>
        <w:ind w:left="709" w:hanging="289"/>
      </w:pPr>
      <w:r>
        <w:rPr>
          <w:rFonts w:hint="eastAsia"/>
        </w:rPr>
        <w:t>金融科技人才</w:t>
      </w:r>
      <w:r w:rsidR="005D4584" w:rsidRPr="00CC4444">
        <w:rPr>
          <w:rFonts w:hint="eastAsia"/>
        </w:rPr>
        <w:t>在科系背景上，</w:t>
      </w:r>
      <w:r w:rsidR="00E121EE">
        <w:rPr>
          <w:rFonts w:hint="eastAsia"/>
        </w:rPr>
        <w:t>主要</w:t>
      </w:r>
      <w:r w:rsidR="00860510" w:rsidRPr="00CC4444">
        <w:rPr>
          <w:rFonts w:hint="eastAsia"/>
        </w:rPr>
        <w:t>需具商業及管理學門與電算機學門等跨領域專業背景。</w:t>
      </w:r>
    </w:p>
    <w:p w:rsidR="005524C1" w:rsidRPr="00CC4444" w:rsidRDefault="00711A7C" w:rsidP="00072C1F">
      <w:pPr>
        <w:pStyle w:val="a"/>
        <w:numPr>
          <w:ilvl w:val="0"/>
          <w:numId w:val="309"/>
        </w:numPr>
        <w:ind w:left="709" w:hanging="289"/>
      </w:pPr>
      <w:r>
        <w:rPr>
          <w:rFonts w:hint="eastAsia"/>
        </w:rPr>
        <w:t>金融科技人才</w:t>
      </w:r>
      <w:r w:rsidR="00723B31" w:rsidRPr="00CC4444">
        <w:rPr>
          <w:rFonts w:hint="eastAsia"/>
        </w:rPr>
        <w:t>在工作年資要求上，</w:t>
      </w:r>
      <w:r w:rsidR="00860510" w:rsidRPr="00CC4444">
        <w:rPr>
          <w:rFonts w:hint="eastAsia"/>
        </w:rPr>
        <w:t>主要需2年以上工作經驗，其中保險業的數位金融架構師與銀行業的經營管理人員</w:t>
      </w:r>
      <w:r w:rsidR="00AF32E1">
        <w:rPr>
          <w:rFonts w:hint="eastAsia"/>
        </w:rPr>
        <w:t>則需</w:t>
      </w:r>
      <w:r w:rsidR="00860510" w:rsidRPr="00CC4444">
        <w:rPr>
          <w:rFonts w:hint="eastAsia"/>
        </w:rPr>
        <w:t>5年以上工作經驗。</w:t>
      </w:r>
    </w:p>
    <w:p w:rsidR="00F636BF" w:rsidRPr="00CC4444" w:rsidRDefault="00F636BF" w:rsidP="00C31414">
      <w:pPr>
        <w:pStyle w:val="af2"/>
      </w:pPr>
      <w:bookmarkStart w:id="30" w:name="_Toc479690805"/>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13</w:t>
      </w:r>
      <w:r w:rsidRPr="00CC4444">
        <w:fldChar w:fldCharType="end"/>
      </w:r>
      <w:r w:rsidRPr="00CC4444">
        <w:rPr>
          <w:rFonts w:hint="eastAsia"/>
        </w:rPr>
        <w:t xml:space="preserve">  金融產業</w:t>
      </w:r>
      <w:r w:rsidR="00B50A28">
        <w:rPr>
          <w:rFonts w:hint="eastAsia"/>
        </w:rPr>
        <w:t>之</w:t>
      </w:r>
      <w:r w:rsidR="001801EE">
        <w:rPr>
          <w:rFonts w:hint="eastAsia"/>
        </w:rPr>
        <w:t>金融科技</w:t>
      </w:r>
      <w:r w:rsidRPr="00CC4444">
        <w:rPr>
          <w:rFonts w:hint="eastAsia"/>
        </w:rPr>
        <w:t>人才需求條件</w:t>
      </w:r>
      <w:bookmarkEnd w:id="30"/>
    </w:p>
    <w:tbl>
      <w:tblPr>
        <w:tblStyle w:val="a7"/>
        <w:tblW w:w="5000" w:type="pct"/>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1375"/>
        <w:gridCol w:w="1376"/>
        <w:gridCol w:w="1986"/>
        <w:gridCol w:w="1390"/>
        <w:gridCol w:w="1532"/>
        <w:gridCol w:w="1525"/>
      </w:tblGrid>
      <w:tr w:rsidR="00CC4444" w:rsidRPr="00CC4444" w:rsidTr="006E1948">
        <w:tc>
          <w:tcPr>
            <w:tcW w:w="3336" w:type="pct"/>
            <w:gridSpan w:val="4"/>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4B0E3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教育背景需求</w:t>
            </w:r>
          </w:p>
        </w:tc>
        <w:tc>
          <w:tcPr>
            <w:tcW w:w="166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6E1948" w:rsidRPr="00CC4444" w:rsidRDefault="006E1948" w:rsidP="004B0E33">
            <w:pPr>
              <w:keepNext/>
              <w:widowControl/>
              <w:snapToGrid w:val="0"/>
              <w:spacing w:line="30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工作年資需求</w:t>
            </w:r>
          </w:p>
        </w:tc>
      </w:tr>
      <w:tr w:rsidR="00CC4444" w:rsidRPr="00CC4444" w:rsidTr="006E1948">
        <w:tc>
          <w:tcPr>
            <w:tcW w:w="749"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966620"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學歷</w:t>
            </w:r>
          </w:p>
        </w:tc>
        <w:tc>
          <w:tcPr>
            <w:tcW w:w="749"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1081"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966620"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學門</w:t>
            </w:r>
          </w:p>
        </w:tc>
        <w:tc>
          <w:tcPr>
            <w:tcW w:w="757"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c>
          <w:tcPr>
            <w:tcW w:w="834"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966620"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年資</w:t>
            </w:r>
          </w:p>
        </w:tc>
        <w:tc>
          <w:tcPr>
            <w:tcW w:w="830" w:type="pct"/>
            <w:tcBorders>
              <w:top w:val="single" w:sz="2" w:space="0" w:color="auto"/>
              <w:left w:val="single" w:sz="2" w:space="0" w:color="auto"/>
              <w:bottom w:val="single" w:sz="2" w:space="0" w:color="auto"/>
              <w:right w:val="single" w:sz="2" w:space="0" w:color="auto"/>
            </w:tcBorders>
            <w:shd w:val="clear" w:color="auto" w:fill="FBC5E1"/>
          </w:tcPr>
          <w:p w:rsidR="00966620" w:rsidRPr="00CC4444" w:rsidRDefault="00F11E92" w:rsidP="004B0E33">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百分比</w:t>
            </w:r>
            <w:r w:rsidR="00FD5CFE">
              <w:rPr>
                <w:rFonts w:ascii="微軟正黑體" w:eastAsia="微軟正黑體" w:hAnsi="微軟正黑體" w:cs="Arial" w:hint="eastAsia"/>
                <w:kern w:val="0"/>
                <w:sz w:val="23"/>
                <w:szCs w:val="23"/>
              </w:rPr>
              <w:t>(%)</w:t>
            </w:r>
          </w:p>
        </w:tc>
      </w:tr>
      <w:tr w:rsidR="0020296C" w:rsidRPr="00CC4444" w:rsidTr="006E1948">
        <w:tc>
          <w:tcPr>
            <w:tcW w:w="749"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749"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不限</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不限</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r>
      <w:tr w:rsidR="0020296C" w:rsidRPr="00CC4444" w:rsidTr="006E1948">
        <w:tc>
          <w:tcPr>
            <w:tcW w:w="749"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高中以下</w:t>
            </w:r>
          </w:p>
        </w:tc>
        <w:tc>
          <w:tcPr>
            <w:tcW w:w="749"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0.0</w:t>
            </w: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傳播</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3.7</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2年以下</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37.5</w:t>
            </w:r>
          </w:p>
        </w:tc>
      </w:tr>
      <w:tr w:rsidR="0020296C" w:rsidRPr="00CC4444" w:rsidTr="006E1948">
        <w:tc>
          <w:tcPr>
            <w:tcW w:w="749"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大專</w:t>
            </w:r>
          </w:p>
        </w:tc>
        <w:tc>
          <w:tcPr>
            <w:tcW w:w="749"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81.3</w:t>
            </w: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商業及管理</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40.9</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2-5年</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50.0</w:t>
            </w:r>
          </w:p>
        </w:tc>
      </w:tr>
      <w:tr w:rsidR="0020296C" w:rsidRPr="00CC4444" w:rsidTr="006E1948">
        <w:tc>
          <w:tcPr>
            <w:tcW w:w="749"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碩士以上</w:t>
            </w:r>
          </w:p>
        </w:tc>
        <w:tc>
          <w:tcPr>
            <w:tcW w:w="749"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18.7</w:t>
            </w: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法律</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1.9</w:t>
            </w:r>
          </w:p>
        </w:tc>
        <w:tc>
          <w:tcPr>
            <w:tcW w:w="834"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5年以上</w:t>
            </w: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12</w:t>
            </w:r>
            <w:r w:rsidRPr="00CC4444">
              <w:rPr>
                <w:rFonts w:ascii="微軟正黑體" w:eastAsia="微軟正黑體" w:hAnsi="微軟正黑體" w:cs="Arial" w:hint="eastAsia"/>
                <w:kern w:val="0"/>
                <w:sz w:val="23"/>
                <w:szCs w:val="23"/>
              </w:rPr>
              <w:t>.</w:t>
            </w:r>
            <w:r>
              <w:rPr>
                <w:rFonts w:ascii="微軟正黑體" w:eastAsia="微軟正黑體" w:hAnsi="微軟正黑體" w:cs="Arial" w:hint="eastAsia"/>
                <w:kern w:val="0"/>
                <w:sz w:val="23"/>
                <w:szCs w:val="23"/>
              </w:rPr>
              <w:t>5</w:t>
            </w:r>
          </w:p>
        </w:tc>
      </w:tr>
      <w:tr w:rsidR="0020296C" w:rsidRPr="00CC4444" w:rsidTr="006E1948">
        <w:tc>
          <w:tcPr>
            <w:tcW w:w="749" w:type="pct"/>
            <w:tcBorders>
              <w:top w:val="nil"/>
              <w:left w:val="single" w:sz="2" w:space="0" w:color="auto"/>
              <w:bottom w:val="nil"/>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數學及統計</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5.7</w:t>
            </w:r>
          </w:p>
        </w:tc>
        <w:tc>
          <w:tcPr>
            <w:tcW w:w="834" w:type="pct"/>
            <w:tcBorders>
              <w:top w:val="nil"/>
              <w:left w:val="single" w:sz="2" w:space="0" w:color="auto"/>
              <w:bottom w:val="nil"/>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p>
        </w:tc>
      </w:tr>
      <w:tr w:rsidR="0020296C" w:rsidRPr="00CC4444" w:rsidTr="006E1948">
        <w:tc>
          <w:tcPr>
            <w:tcW w:w="749" w:type="pct"/>
            <w:tcBorders>
              <w:top w:val="nil"/>
              <w:left w:val="single" w:sz="2" w:space="0" w:color="auto"/>
              <w:bottom w:val="nil"/>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nil"/>
              <w:right w:val="single" w:sz="2" w:space="0" w:color="auto"/>
            </w:tcBorders>
          </w:tcPr>
          <w:p w:rsidR="0020296C" w:rsidRPr="00CC4444" w:rsidRDefault="0020296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nil"/>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電算機</w:t>
            </w:r>
          </w:p>
        </w:tc>
        <w:tc>
          <w:tcPr>
            <w:tcW w:w="757" w:type="pct"/>
            <w:tcBorders>
              <w:top w:val="nil"/>
              <w:left w:val="nil"/>
              <w:bottom w:val="nil"/>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42.1</w:t>
            </w:r>
          </w:p>
        </w:tc>
        <w:tc>
          <w:tcPr>
            <w:tcW w:w="834" w:type="pct"/>
            <w:tcBorders>
              <w:top w:val="nil"/>
              <w:left w:val="single" w:sz="2" w:space="0" w:color="auto"/>
              <w:bottom w:val="nil"/>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nil"/>
              <w:right w:val="single" w:sz="2" w:space="0" w:color="auto"/>
            </w:tcBorders>
          </w:tcPr>
          <w:p w:rsidR="0020296C" w:rsidRPr="00CC4444" w:rsidRDefault="0020296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r w:rsidR="0020296C" w:rsidRPr="00CC4444" w:rsidTr="0020296C">
        <w:trPr>
          <w:trHeight w:val="100"/>
        </w:trPr>
        <w:tc>
          <w:tcPr>
            <w:tcW w:w="749" w:type="pct"/>
            <w:tcBorders>
              <w:top w:val="nil"/>
              <w:left w:val="single" w:sz="2" w:space="0" w:color="auto"/>
              <w:bottom w:val="single" w:sz="4" w:space="0" w:color="auto"/>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749" w:type="pct"/>
            <w:tcBorders>
              <w:top w:val="nil"/>
              <w:left w:val="nil"/>
              <w:bottom w:val="single" w:sz="4" w:space="0" w:color="auto"/>
              <w:right w:val="single" w:sz="2" w:space="0" w:color="auto"/>
            </w:tcBorders>
          </w:tcPr>
          <w:p w:rsidR="0020296C" w:rsidRPr="00CC4444" w:rsidRDefault="0020296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c>
          <w:tcPr>
            <w:tcW w:w="1081" w:type="pct"/>
            <w:tcBorders>
              <w:top w:val="nil"/>
              <w:left w:val="single" w:sz="2" w:space="0" w:color="auto"/>
              <w:bottom w:val="single" w:sz="4" w:space="0" w:color="auto"/>
              <w:right w:val="nil"/>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工程</w:t>
            </w:r>
          </w:p>
        </w:tc>
        <w:tc>
          <w:tcPr>
            <w:tcW w:w="757" w:type="pct"/>
            <w:tcBorders>
              <w:top w:val="nil"/>
              <w:left w:val="nil"/>
              <w:bottom w:val="single" w:sz="4" w:space="0" w:color="auto"/>
              <w:right w:val="single" w:sz="2" w:space="0" w:color="auto"/>
            </w:tcBorders>
          </w:tcPr>
          <w:p w:rsidR="0020296C" w:rsidRPr="00CC4444" w:rsidRDefault="0020296C" w:rsidP="002A1B30">
            <w:pPr>
              <w:keepNext/>
              <w:widowControl/>
              <w:snapToGrid w:val="0"/>
              <w:spacing w:line="300" w:lineRule="exact"/>
              <w:jc w:val="center"/>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5.7</w:t>
            </w:r>
          </w:p>
        </w:tc>
        <w:tc>
          <w:tcPr>
            <w:tcW w:w="834" w:type="pct"/>
            <w:tcBorders>
              <w:top w:val="nil"/>
              <w:left w:val="single" w:sz="2" w:space="0" w:color="auto"/>
              <w:bottom w:val="single" w:sz="4" w:space="0" w:color="auto"/>
              <w:right w:val="nil"/>
            </w:tcBorders>
          </w:tcPr>
          <w:p w:rsidR="0020296C" w:rsidRPr="00CC4444" w:rsidRDefault="0020296C" w:rsidP="004B0E33">
            <w:pPr>
              <w:keepNext/>
              <w:widowControl/>
              <w:snapToGrid w:val="0"/>
              <w:spacing w:line="300" w:lineRule="exact"/>
              <w:ind w:leftChars="75" w:left="180"/>
              <w:rPr>
                <w:rFonts w:ascii="微軟正黑體" w:eastAsia="微軟正黑體" w:hAnsi="微軟正黑體" w:cs="Arial"/>
                <w:kern w:val="0"/>
                <w:sz w:val="23"/>
                <w:szCs w:val="23"/>
              </w:rPr>
            </w:pPr>
          </w:p>
        </w:tc>
        <w:tc>
          <w:tcPr>
            <w:tcW w:w="830" w:type="pct"/>
            <w:tcBorders>
              <w:top w:val="nil"/>
              <w:left w:val="nil"/>
              <w:bottom w:val="single" w:sz="4" w:space="0" w:color="auto"/>
              <w:right w:val="single" w:sz="2" w:space="0" w:color="auto"/>
            </w:tcBorders>
          </w:tcPr>
          <w:p w:rsidR="0020296C" w:rsidRPr="00CC4444" w:rsidRDefault="0020296C" w:rsidP="004B0E33">
            <w:pPr>
              <w:keepNext/>
              <w:widowControl/>
              <w:snapToGrid w:val="0"/>
              <w:spacing w:line="300" w:lineRule="exact"/>
              <w:ind w:rightChars="225" w:right="540"/>
              <w:jc w:val="right"/>
              <w:rPr>
                <w:rFonts w:ascii="微軟正黑體" w:eastAsia="微軟正黑體" w:hAnsi="微軟正黑體" w:cs="Arial"/>
                <w:kern w:val="0"/>
                <w:sz w:val="23"/>
                <w:szCs w:val="23"/>
              </w:rPr>
            </w:pPr>
          </w:p>
        </w:tc>
      </w:tr>
    </w:tbl>
    <w:p w:rsidR="00F636BF" w:rsidRPr="00CC4444" w:rsidRDefault="00376157" w:rsidP="004F27E6">
      <w:pPr>
        <w:snapToGrid w:val="0"/>
        <w:spacing w:line="280" w:lineRule="exact"/>
        <w:ind w:left="1000" w:hangingChars="500" w:hanging="1000"/>
        <w:jc w:val="both"/>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r w:rsidR="00397905" w:rsidRPr="00CC4444">
        <w:br w:type="page"/>
      </w:r>
    </w:p>
    <w:p w:rsidR="008425AD" w:rsidRPr="00CC4444" w:rsidRDefault="00193E27" w:rsidP="00072C1F">
      <w:pPr>
        <w:pStyle w:val="a5"/>
        <w:keepNext/>
        <w:numPr>
          <w:ilvl w:val="0"/>
          <w:numId w:val="298"/>
        </w:numPr>
        <w:snapToGrid w:val="0"/>
        <w:spacing w:before="100" w:beforeAutospacing="1"/>
        <w:ind w:leftChars="0" w:left="1247" w:hanging="1247"/>
        <w:outlineLvl w:val="1"/>
        <w:rPr>
          <w:rFonts w:ascii="微軟正黑體" w:eastAsia="微軟正黑體" w:hAnsi="微軟正黑體"/>
          <w:b/>
          <w:sz w:val="30"/>
          <w:szCs w:val="30"/>
        </w:rPr>
      </w:pPr>
      <w:bookmarkStart w:id="31" w:name="_Toc479228885"/>
      <w:r w:rsidRPr="00CC4444">
        <w:rPr>
          <w:rFonts w:ascii="微軟正黑體" w:eastAsia="微軟正黑體" w:hAnsi="微軟正黑體" w:hint="eastAsia"/>
          <w:b/>
          <w:sz w:val="30"/>
          <w:szCs w:val="30"/>
        </w:rPr>
        <w:lastRenderedPageBreak/>
        <w:t>具招募困難及海外攬才需求之</w:t>
      </w:r>
      <w:r w:rsidR="00A53826" w:rsidRPr="00CC4444">
        <w:rPr>
          <w:rFonts w:ascii="微軟正黑體" w:eastAsia="微軟正黑體" w:hAnsi="微軟正黑體" w:hint="eastAsia"/>
          <w:b/>
          <w:sz w:val="30"/>
          <w:szCs w:val="30"/>
        </w:rPr>
        <w:t>欠缺</w:t>
      </w:r>
      <w:r w:rsidR="00C352AC" w:rsidRPr="00CC4444">
        <w:rPr>
          <w:rFonts w:ascii="微軟正黑體" w:eastAsia="微軟正黑體" w:hAnsi="微軟正黑體" w:hint="eastAsia"/>
          <w:b/>
          <w:sz w:val="30"/>
          <w:szCs w:val="30"/>
        </w:rPr>
        <w:t>人才</w:t>
      </w:r>
      <w:r w:rsidRPr="00CC4444">
        <w:rPr>
          <w:rFonts w:ascii="微軟正黑體" w:eastAsia="微軟正黑體" w:hAnsi="微軟正黑體" w:hint="eastAsia"/>
          <w:b/>
          <w:sz w:val="30"/>
          <w:szCs w:val="30"/>
        </w:rPr>
        <w:t>職類</w:t>
      </w:r>
      <w:bookmarkEnd w:id="31"/>
    </w:p>
    <w:p w:rsidR="00E5381E" w:rsidRPr="00850E3E" w:rsidRDefault="009324B2" w:rsidP="00046F72">
      <w:pPr>
        <w:pStyle w:val="af5"/>
        <w:rPr>
          <w:color w:val="000000" w:themeColor="text1"/>
        </w:rPr>
      </w:pPr>
      <w:r w:rsidRPr="00CC4444">
        <w:rPr>
          <w:rFonts w:hint="eastAsia"/>
        </w:rPr>
        <w:t>本節</w:t>
      </w:r>
      <w:r w:rsidR="00865876" w:rsidRPr="00CC4444">
        <w:rPr>
          <w:rFonts w:hint="eastAsia"/>
        </w:rPr>
        <w:t>整理</w:t>
      </w:r>
      <w:r w:rsidRPr="00CC4444">
        <w:rPr>
          <w:rFonts w:hint="eastAsia"/>
        </w:rPr>
        <w:t>105年所辦理之23項重點產業</w:t>
      </w:r>
      <w:r w:rsidR="00F13E3B" w:rsidRPr="00CC4444">
        <w:rPr>
          <w:rFonts w:hint="eastAsia"/>
        </w:rPr>
        <w:t>人才供需調查</w:t>
      </w:r>
      <w:r w:rsidR="00844043" w:rsidRPr="00CC4444">
        <w:rPr>
          <w:rFonts w:hint="eastAsia"/>
        </w:rPr>
        <w:t>中</w:t>
      </w:r>
      <w:r w:rsidRPr="00CC4444">
        <w:rPr>
          <w:rFonts w:hint="eastAsia"/>
        </w:rPr>
        <w:t>，</w:t>
      </w:r>
      <w:r w:rsidR="005E4969" w:rsidRPr="00CC4444">
        <w:rPr>
          <w:rFonts w:hint="eastAsia"/>
        </w:rPr>
        <w:t>廠商反映該產業</w:t>
      </w:r>
      <w:r w:rsidR="00173403" w:rsidRPr="00850E3E">
        <w:rPr>
          <w:rFonts w:hint="eastAsia"/>
          <w:color w:val="000000" w:themeColor="text1"/>
        </w:rPr>
        <w:t>對於所缺人才</w:t>
      </w:r>
      <w:r w:rsidR="00F13E3B" w:rsidRPr="00850E3E">
        <w:rPr>
          <w:rFonts w:hint="eastAsia"/>
          <w:color w:val="000000" w:themeColor="text1"/>
        </w:rPr>
        <w:t>具招募困難</w:t>
      </w:r>
      <w:r w:rsidR="00327F9C" w:rsidRPr="00850E3E">
        <w:rPr>
          <w:rFonts w:hint="eastAsia"/>
          <w:color w:val="000000" w:themeColor="text1"/>
        </w:rPr>
        <w:t>及</w:t>
      </w:r>
      <w:r w:rsidR="00F13E3B" w:rsidRPr="00850E3E">
        <w:rPr>
          <w:rFonts w:hint="eastAsia"/>
          <w:color w:val="000000" w:themeColor="text1"/>
        </w:rPr>
        <w:t>海外延攬人才需求之職類別</w:t>
      </w:r>
      <w:r w:rsidR="00390EC6" w:rsidRPr="00850E3E">
        <w:rPr>
          <w:rFonts w:hint="eastAsia"/>
          <w:color w:val="000000" w:themeColor="text1"/>
        </w:rPr>
        <w:t>，詳見表1</w:t>
      </w:r>
      <w:r w:rsidR="00B5665C" w:rsidRPr="00850E3E">
        <w:rPr>
          <w:rFonts w:hint="eastAsia"/>
          <w:color w:val="000000" w:themeColor="text1"/>
        </w:rPr>
        <w:t>4</w:t>
      </w:r>
      <w:r w:rsidR="00390EC6" w:rsidRPr="00850E3E">
        <w:rPr>
          <w:rFonts w:hint="eastAsia"/>
          <w:color w:val="000000" w:themeColor="text1"/>
        </w:rPr>
        <w:t>至1</w:t>
      </w:r>
      <w:r w:rsidR="00B5665C" w:rsidRPr="00850E3E">
        <w:rPr>
          <w:rFonts w:hint="eastAsia"/>
          <w:color w:val="000000" w:themeColor="text1"/>
        </w:rPr>
        <w:t>6</w:t>
      </w:r>
      <w:r w:rsidR="00E5381E" w:rsidRPr="00850E3E">
        <w:rPr>
          <w:rFonts w:hint="eastAsia"/>
          <w:color w:val="000000" w:themeColor="text1"/>
        </w:rPr>
        <w:t>。</w:t>
      </w:r>
    </w:p>
    <w:p w:rsidR="00C83552" w:rsidRPr="00CC4444" w:rsidRDefault="00C02183" w:rsidP="00046F72">
      <w:pPr>
        <w:pStyle w:val="af5"/>
      </w:pPr>
      <w:r w:rsidRPr="00850E3E">
        <w:rPr>
          <w:rFonts w:hint="eastAsia"/>
          <w:color w:val="000000" w:themeColor="text1"/>
        </w:rPr>
        <w:t>整體而言，</w:t>
      </w:r>
      <w:r w:rsidR="00CC0422">
        <w:rPr>
          <w:rFonts w:hint="eastAsia"/>
          <w:color w:val="000000" w:themeColor="text1"/>
        </w:rPr>
        <w:t>各重點產業對於所欠缺的人才職類，</w:t>
      </w:r>
      <w:r w:rsidR="00E121EE">
        <w:rPr>
          <w:rFonts w:hint="eastAsia"/>
        </w:rPr>
        <w:t>除連鎖加盟與能源技術服務</w:t>
      </w:r>
      <w:r w:rsidR="00797B8A">
        <w:rPr>
          <w:rFonts w:hint="eastAsia"/>
        </w:rPr>
        <w:t>並無招募困難的職缺外，其他產業</w:t>
      </w:r>
      <w:r w:rsidR="002451A6">
        <w:rPr>
          <w:rFonts w:hint="eastAsia"/>
        </w:rPr>
        <w:t>或多或少</w:t>
      </w:r>
      <w:r w:rsidR="00B13599">
        <w:rPr>
          <w:rFonts w:hint="eastAsia"/>
        </w:rPr>
        <w:t>均</w:t>
      </w:r>
      <w:r w:rsidR="00797B8A">
        <w:rPr>
          <w:rFonts w:hint="eastAsia"/>
        </w:rPr>
        <w:t>具有招募困難之職缺</w:t>
      </w:r>
      <w:r w:rsidR="002451A6">
        <w:rPr>
          <w:rFonts w:hint="eastAsia"/>
        </w:rPr>
        <w:t>，其中，智慧綠建築</w:t>
      </w:r>
      <w:r w:rsidR="00921B6A">
        <w:rPr>
          <w:rFonts w:hint="eastAsia"/>
        </w:rPr>
        <w:t>(</w:t>
      </w:r>
      <w:r w:rsidR="002451A6">
        <w:rPr>
          <w:rFonts w:hint="eastAsia"/>
        </w:rPr>
        <w:t>綜合佈線</w:t>
      </w:r>
      <w:r w:rsidR="00921B6A">
        <w:rPr>
          <w:rFonts w:hint="eastAsia"/>
        </w:rPr>
        <w:t>)</w:t>
      </w:r>
      <w:r w:rsidR="002451A6">
        <w:rPr>
          <w:rFonts w:hint="eastAsia"/>
        </w:rPr>
        <w:t>、設計服務、鑄造、紡織、觀光</w:t>
      </w:r>
      <w:r w:rsidR="00921B6A">
        <w:rPr>
          <w:rFonts w:hint="eastAsia"/>
        </w:rPr>
        <w:t>(</w:t>
      </w:r>
      <w:r w:rsidR="002451A6">
        <w:rPr>
          <w:rFonts w:hint="eastAsia"/>
        </w:rPr>
        <w:t>旅宿、旅行</w:t>
      </w:r>
      <w:r w:rsidR="00921B6A">
        <w:rPr>
          <w:rFonts w:hint="eastAsia"/>
        </w:rPr>
        <w:t>)</w:t>
      </w:r>
      <w:r w:rsidR="00B13599">
        <w:rPr>
          <w:rFonts w:hint="eastAsia"/>
        </w:rPr>
        <w:t>等產業所需職缺，全都面臨招募困難之情形</w:t>
      </w:r>
      <w:r w:rsidR="00797B8A">
        <w:rPr>
          <w:rFonts w:hint="eastAsia"/>
        </w:rPr>
        <w:t>。</w:t>
      </w:r>
      <w:r w:rsidR="00413280">
        <w:rPr>
          <w:rFonts w:hint="eastAsia"/>
        </w:rPr>
        <w:t>在招募容易的產業方面，</w:t>
      </w:r>
      <w:r w:rsidR="00EF5329" w:rsidRPr="00CC4444">
        <w:rPr>
          <w:rFonts w:hint="eastAsia"/>
        </w:rPr>
        <w:t>僅</w:t>
      </w:r>
      <w:r w:rsidR="00265348" w:rsidRPr="00CC4444">
        <w:rPr>
          <w:rFonts w:hint="eastAsia"/>
        </w:rPr>
        <w:t>機械、觀光</w:t>
      </w:r>
      <w:r w:rsidR="00921B6A">
        <w:rPr>
          <w:rFonts w:hint="eastAsia"/>
        </w:rPr>
        <w:t>(觀光</w:t>
      </w:r>
      <w:r w:rsidR="00265348" w:rsidRPr="00CC4444">
        <w:rPr>
          <w:rFonts w:hint="eastAsia"/>
        </w:rPr>
        <w:t>遊樂</w:t>
      </w:r>
      <w:r w:rsidR="00921B6A">
        <w:rPr>
          <w:rFonts w:hint="eastAsia"/>
        </w:rPr>
        <w:t>)</w:t>
      </w:r>
      <w:r w:rsidR="0024762B">
        <w:rPr>
          <w:rFonts w:hint="eastAsia"/>
        </w:rPr>
        <w:t>、流行音樂</w:t>
      </w:r>
      <w:r w:rsidR="00265348" w:rsidRPr="00CC4444">
        <w:rPr>
          <w:rFonts w:hint="eastAsia"/>
        </w:rPr>
        <w:t>等</w:t>
      </w:r>
      <w:r w:rsidR="00EF5329" w:rsidRPr="00CC4444">
        <w:rPr>
          <w:rFonts w:hint="eastAsia"/>
        </w:rPr>
        <w:t>產業有招募人才容易之職缺</w:t>
      </w:r>
      <w:r w:rsidR="00D27FAB">
        <w:rPr>
          <w:rFonts w:hint="eastAsia"/>
        </w:rPr>
        <w:t>，</w:t>
      </w:r>
      <w:r w:rsidR="0020075E">
        <w:rPr>
          <w:rFonts w:hint="eastAsia"/>
        </w:rPr>
        <w:t>其中機械</w:t>
      </w:r>
      <w:r w:rsidR="00086894">
        <w:rPr>
          <w:rFonts w:hint="eastAsia"/>
        </w:rPr>
        <w:t>、</w:t>
      </w:r>
      <w:r w:rsidR="00086894" w:rsidRPr="00CC4444">
        <w:rPr>
          <w:rFonts w:hint="eastAsia"/>
        </w:rPr>
        <w:t>觀光</w:t>
      </w:r>
      <w:r w:rsidR="00086894">
        <w:rPr>
          <w:rFonts w:hint="eastAsia"/>
        </w:rPr>
        <w:t>(觀光</w:t>
      </w:r>
      <w:r w:rsidR="00086894" w:rsidRPr="00CC4444">
        <w:rPr>
          <w:rFonts w:hint="eastAsia"/>
        </w:rPr>
        <w:t>遊樂</w:t>
      </w:r>
      <w:r w:rsidR="00086894">
        <w:rPr>
          <w:rFonts w:hint="eastAsia"/>
        </w:rPr>
        <w:t>)</w:t>
      </w:r>
      <w:r w:rsidR="0020075E">
        <w:rPr>
          <w:rFonts w:hint="eastAsia"/>
        </w:rPr>
        <w:t>及流行音樂產業</w:t>
      </w:r>
      <w:r w:rsidR="00413280">
        <w:rPr>
          <w:rFonts w:hint="eastAsia"/>
        </w:rPr>
        <w:t>雖有</w:t>
      </w:r>
      <w:r w:rsidR="0020075E">
        <w:rPr>
          <w:rFonts w:hint="eastAsia"/>
        </w:rPr>
        <w:t>招募人才容易之職缺</w:t>
      </w:r>
      <w:r w:rsidR="00413280">
        <w:rPr>
          <w:rFonts w:hint="eastAsia"/>
        </w:rPr>
        <w:t>，惟</w:t>
      </w:r>
      <w:r w:rsidR="0020075E">
        <w:rPr>
          <w:rFonts w:hint="eastAsia"/>
        </w:rPr>
        <w:t>僅占</w:t>
      </w:r>
      <w:r w:rsidR="00B17FD2">
        <w:rPr>
          <w:rFonts w:hint="eastAsia"/>
        </w:rPr>
        <w:t>一</w:t>
      </w:r>
      <w:r w:rsidR="00413280">
        <w:rPr>
          <w:rFonts w:hint="eastAsia"/>
        </w:rPr>
        <w:t>部分</w:t>
      </w:r>
      <w:r w:rsidR="0020075E">
        <w:rPr>
          <w:rFonts w:hint="eastAsia"/>
        </w:rPr>
        <w:t>，</w:t>
      </w:r>
      <w:r w:rsidR="00413280">
        <w:rPr>
          <w:rFonts w:hint="eastAsia"/>
        </w:rPr>
        <w:t>仍</w:t>
      </w:r>
      <w:r w:rsidR="00C4225E">
        <w:rPr>
          <w:rFonts w:hint="eastAsia"/>
        </w:rPr>
        <w:t>分別</w:t>
      </w:r>
      <w:r w:rsidR="00413280">
        <w:rPr>
          <w:rFonts w:hint="eastAsia"/>
        </w:rPr>
        <w:t>有31.6%</w:t>
      </w:r>
      <w:r w:rsidR="00B17FD2">
        <w:rPr>
          <w:rFonts w:hint="eastAsia"/>
        </w:rPr>
        <w:t>、50%</w:t>
      </w:r>
      <w:r w:rsidR="00C4225E">
        <w:rPr>
          <w:rFonts w:hint="eastAsia"/>
        </w:rPr>
        <w:t>及50%</w:t>
      </w:r>
      <w:r w:rsidR="00413280">
        <w:rPr>
          <w:rFonts w:hint="eastAsia"/>
        </w:rPr>
        <w:t>的職缺</w:t>
      </w:r>
      <w:r w:rsidR="0020075E">
        <w:rPr>
          <w:rFonts w:hint="eastAsia"/>
        </w:rPr>
        <w:t>屬於招募困難的</w:t>
      </w:r>
      <w:r w:rsidR="00503FFF">
        <w:rPr>
          <w:rFonts w:hint="eastAsia"/>
        </w:rPr>
        <w:t>程度</w:t>
      </w:r>
      <w:r w:rsidR="0020075E">
        <w:rPr>
          <w:rFonts w:hint="eastAsia"/>
        </w:rPr>
        <w:t>。</w:t>
      </w:r>
    </w:p>
    <w:p w:rsidR="00C02183" w:rsidRPr="00CC4444" w:rsidRDefault="00506998" w:rsidP="00046F72">
      <w:pPr>
        <w:pStyle w:val="af5"/>
      </w:pPr>
      <w:r w:rsidRPr="00CC4444">
        <w:rPr>
          <w:rFonts w:hint="eastAsia"/>
        </w:rPr>
        <w:t>此外，</w:t>
      </w:r>
      <w:r w:rsidR="00E121EE">
        <w:rPr>
          <w:rFonts w:hint="eastAsia"/>
        </w:rPr>
        <w:t>除設計服務、雲端巨量、紡織、流行音樂</w:t>
      </w:r>
      <w:r w:rsidR="00E82B2C" w:rsidRPr="00CC4444">
        <w:rPr>
          <w:rFonts w:hint="eastAsia"/>
        </w:rPr>
        <w:t>等產業</w:t>
      </w:r>
      <w:r w:rsidR="00A81D4F" w:rsidRPr="00CC4444">
        <w:rPr>
          <w:rFonts w:hint="eastAsia"/>
        </w:rPr>
        <w:t>所欠缺之職務</w:t>
      </w:r>
      <w:r w:rsidR="001F7B84">
        <w:rPr>
          <w:rFonts w:hint="eastAsia"/>
        </w:rPr>
        <w:t>均具</w:t>
      </w:r>
      <w:r w:rsidR="00A81D4F" w:rsidRPr="00CC4444">
        <w:rPr>
          <w:rFonts w:hint="eastAsia"/>
        </w:rPr>
        <w:t>海外攬才</w:t>
      </w:r>
      <w:r w:rsidR="001F7B84">
        <w:rPr>
          <w:rFonts w:hint="eastAsia"/>
        </w:rPr>
        <w:t>需求</w:t>
      </w:r>
      <w:r w:rsidR="001F00B3" w:rsidRPr="00CC4444">
        <w:rPr>
          <w:rFonts w:hint="eastAsia"/>
        </w:rPr>
        <w:t>，</w:t>
      </w:r>
      <w:r w:rsidR="007B7AFC" w:rsidRPr="00CC4444">
        <w:rPr>
          <w:rFonts w:hint="eastAsia"/>
        </w:rPr>
        <w:t>鑄造業約8成的欠缺職務需海外攬</w:t>
      </w:r>
      <w:r w:rsidR="00C83552" w:rsidRPr="00CC4444">
        <w:rPr>
          <w:rFonts w:hint="eastAsia"/>
        </w:rPr>
        <w:t>才</w:t>
      </w:r>
      <w:r w:rsidR="00E82B2C" w:rsidRPr="00CC4444">
        <w:rPr>
          <w:rFonts w:hint="eastAsia"/>
        </w:rPr>
        <w:t>外，</w:t>
      </w:r>
      <w:r w:rsidRPr="00CC4444">
        <w:rPr>
          <w:rFonts w:hint="eastAsia"/>
        </w:rPr>
        <w:t>多數產業之欠缺職務無海外攬才需</w:t>
      </w:r>
      <w:r w:rsidR="00415914" w:rsidRPr="00CC4444">
        <w:rPr>
          <w:rFonts w:hint="eastAsia"/>
        </w:rPr>
        <w:t>求</w:t>
      </w:r>
      <w:r w:rsidR="00AB24FB" w:rsidRPr="00CC4444">
        <w:rPr>
          <w:rFonts w:hint="eastAsia"/>
        </w:rPr>
        <w:t>或僅部分職務需海外攬才</w:t>
      </w:r>
      <w:r w:rsidRPr="00CC4444">
        <w:rPr>
          <w:rFonts w:hint="eastAsia"/>
        </w:rPr>
        <w:t>。</w:t>
      </w:r>
    </w:p>
    <w:p w:rsidR="00310F2D" w:rsidRPr="00CC4444" w:rsidRDefault="002C5397" w:rsidP="00046F72">
      <w:pPr>
        <w:pStyle w:val="af5"/>
      </w:pPr>
      <w:r w:rsidRPr="00CC4444">
        <w:rPr>
          <w:rFonts w:hint="eastAsia"/>
        </w:rPr>
        <w:t>在金融科技人才方面，</w:t>
      </w:r>
      <w:r w:rsidR="00C06CCD" w:rsidRPr="00CC4444">
        <w:rPr>
          <w:rFonts w:hint="eastAsia"/>
        </w:rPr>
        <w:t>除了保險業</w:t>
      </w:r>
      <w:r w:rsidR="00044789" w:rsidRPr="00CC4444">
        <w:rPr>
          <w:rFonts w:hint="eastAsia"/>
        </w:rPr>
        <w:t>66.7%的</w:t>
      </w:r>
      <w:r w:rsidR="00C06CCD" w:rsidRPr="00CC4444">
        <w:rPr>
          <w:rFonts w:hint="eastAsia"/>
        </w:rPr>
        <w:t>欠缺職務</w:t>
      </w:r>
      <w:r w:rsidR="00044789" w:rsidRPr="00CC4444">
        <w:rPr>
          <w:rFonts w:hint="eastAsia"/>
        </w:rPr>
        <w:t>及證券業33.3%的欠缺職務</w:t>
      </w:r>
      <w:r w:rsidR="00D32208" w:rsidRPr="00CC4444">
        <w:rPr>
          <w:rFonts w:hint="eastAsia"/>
        </w:rPr>
        <w:t>有</w:t>
      </w:r>
      <w:r w:rsidR="000F3B1C">
        <w:rPr>
          <w:rFonts w:hint="eastAsia"/>
        </w:rPr>
        <w:t>招募</w:t>
      </w:r>
      <w:r w:rsidR="00C06CCD" w:rsidRPr="00CC4444">
        <w:rPr>
          <w:rFonts w:hint="eastAsia"/>
        </w:rPr>
        <w:t>困難</w:t>
      </w:r>
      <w:r w:rsidR="00D32208" w:rsidRPr="00CC4444">
        <w:rPr>
          <w:rFonts w:hint="eastAsia"/>
        </w:rPr>
        <w:t>外，</w:t>
      </w:r>
      <w:r w:rsidR="00044789" w:rsidRPr="00CC4444">
        <w:rPr>
          <w:rFonts w:hint="eastAsia"/>
        </w:rPr>
        <w:t>投信投顧及期貨業之欠缺職務</w:t>
      </w:r>
      <w:r w:rsidR="000F3B1C">
        <w:rPr>
          <w:rFonts w:hint="eastAsia"/>
        </w:rPr>
        <w:t>招募</w:t>
      </w:r>
      <w:r w:rsidR="000248A3" w:rsidRPr="00CC4444">
        <w:rPr>
          <w:rFonts w:hint="eastAsia"/>
        </w:rPr>
        <w:t>人才程度普通</w:t>
      </w:r>
      <w:r w:rsidR="00FA6AF4" w:rsidRPr="00CC4444">
        <w:rPr>
          <w:rFonts w:hint="eastAsia"/>
        </w:rPr>
        <w:t>，</w:t>
      </w:r>
      <w:r w:rsidR="00696156" w:rsidRPr="00CC4444">
        <w:rPr>
          <w:rFonts w:hint="eastAsia"/>
        </w:rPr>
        <w:t>而</w:t>
      </w:r>
      <w:r w:rsidR="00FA6AF4" w:rsidRPr="00CC4444">
        <w:rPr>
          <w:rFonts w:hint="eastAsia"/>
        </w:rPr>
        <w:t>銀行業</w:t>
      </w:r>
      <w:r w:rsidR="00696156" w:rsidRPr="00CC4444">
        <w:rPr>
          <w:rFonts w:hint="eastAsia"/>
        </w:rPr>
        <w:t>的經營管理人員職缺是以內部培訓、晉升為主，</w:t>
      </w:r>
      <w:r w:rsidR="00070138" w:rsidRPr="00CC4444">
        <w:rPr>
          <w:rFonts w:hint="eastAsia"/>
        </w:rPr>
        <w:t>其他職缺則</w:t>
      </w:r>
      <w:r w:rsidR="000F3B1C">
        <w:rPr>
          <w:rFonts w:hint="eastAsia"/>
        </w:rPr>
        <w:t>招募</w:t>
      </w:r>
      <w:r w:rsidR="00B50A60" w:rsidRPr="00CC4444">
        <w:rPr>
          <w:rFonts w:hint="eastAsia"/>
        </w:rPr>
        <w:t>人才程度普通</w:t>
      </w:r>
      <w:r w:rsidR="000248A3" w:rsidRPr="00CC4444">
        <w:rPr>
          <w:rFonts w:hint="eastAsia"/>
        </w:rPr>
        <w:t>。</w:t>
      </w:r>
      <w:r w:rsidR="00347632" w:rsidRPr="00CC4444">
        <w:rPr>
          <w:rFonts w:hint="eastAsia"/>
        </w:rPr>
        <w:t>在海外攬才需求方面，</w:t>
      </w:r>
      <w:r w:rsidR="003A3FB0" w:rsidRPr="00CC4444">
        <w:rPr>
          <w:rFonts w:hint="eastAsia"/>
        </w:rPr>
        <w:t>僅保險業33.3%的</w:t>
      </w:r>
      <w:r w:rsidR="008B674D" w:rsidRPr="00CC4444">
        <w:rPr>
          <w:rFonts w:hint="eastAsia"/>
        </w:rPr>
        <w:t>金融科技人才</w:t>
      </w:r>
      <w:r w:rsidR="003A3FB0" w:rsidRPr="00CC4444">
        <w:rPr>
          <w:rFonts w:hint="eastAsia"/>
        </w:rPr>
        <w:t>職缺有海外攬才需求</w:t>
      </w:r>
      <w:r w:rsidR="001A380A" w:rsidRPr="00CC4444">
        <w:rPr>
          <w:rFonts w:hint="eastAsia"/>
        </w:rPr>
        <w:t>，其他金融</w:t>
      </w:r>
      <w:r w:rsidR="00C06CCD" w:rsidRPr="00CC4444">
        <w:rPr>
          <w:rFonts w:hint="eastAsia"/>
        </w:rPr>
        <w:t>業</w:t>
      </w:r>
      <w:r w:rsidR="001A380A" w:rsidRPr="00CC4444">
        <w:rPr>
          <w:rFonts w:hint="eastAsia"/>
        </w:rPr>
        <w:t>之金融科技人才則無此需求。</w:t>
      </w:r>
    </w:p>
    <w:p w:rsidR="00540039" w:rsidRPr="00CC4444" w:rsidRDefault="00540039" w:rsidP="00540039">
      <w:pPr>
        <w:pStyle w:val="af2"/>
      </w:pPr>
      <w:bookmarkStart w:id="32" w:name="_Toc479690806"/>
      <w:bookmarkStart w:id="33" w:name="_Toc448494108"/>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14</w:t>
      </w:r>
      <w:r w:rsidRPr="00CC4444">
        <w:fldChar w:fldCharType="end"/>
      </w:r>
      <w:r w:rsidRPr="00CC4444">
        <w:rPr>
          <w:rFonts w:hint="eastAsia"/>
        </w:rPr>
        <w:t xml:space="preserve">  106-108年</w:t>
      </w:r>
      <w:r w:rsidR="001249E8" w:rsidRPr="00CC4444">
        <w:rPr>
          <w:rFonts w:hint="eastAsia"/>
        </w:rPr>
        <w:t>各</w:t>
      </w:r>
      <w:r w:rsidRPr="00CC4444">
        <w:rPr>
          <w:rFonts w:hint="eastAsia"/>
        </w:rPr>
        <w:t>重點產業</w:t>
      </w:r>
      <w:r w:rsidR="00D277C5">
        <w:rPr>
          <w:rFonts w:hint="eastAsia"/>
        </w:rPr>
        <w:t>所</w:t>
      </w:r>
      <w:r w:rsidR="008D2469" w:rsidRPr="00CC4444">
        <w:rPr>
          <w:rFonts w:hint="eastAsia"/>
        </w:rPr>
        <w:t>缺</w:t>
      </w:r>
      <w:r w:rsidR="00D277C5">
        <w:rPr>
          <w:rFonts w:hint="eastAsia"/>
        </w:rPr>
        <w:t>職類之</w:t>
      </w:r>
      <w:r w:rsidR="00F42E2F" w:rsidRPr="00CC4444">
        <w:rPr>
          <w:rFonts w:hint="eastAsia"/>
        </w:rPr>
        <w:t>人才</w:t>
      </w:r>
      <w:r w:rsidRPr="00CC4444">
        <w:rPr>
          <w:rFonts w:hint="eastAsia"/>
        </w:rPr>
        <w:t>招募情形</w:t>
      </w:r>
      <w:bookmarkEnd w:id="32"/>
    </w:p>
    <w:p w:rsidR="00386C36" w:rsidRPr="00CC4444" w:rsidRDefault="00386C36" w:rsidP="00386C36">
      <w:pPr>
        <w:keepNext/>
        <w:snapToGrid w:val="0"/>
        <w:jc w:val="right"/>
        <w:rPr>
          <w:rFonts w:ascii="微軟正黑體" w:eastAsia="微軟正黑體" w:hAnsi="微軟正黑體"/>
          <w:sz w:val="23"/>
          <w:szCs w:val="23"/>
        </w:rPr>
      </w:pPr>
      <w:r w:rsidRPr="00CC4444">
        <w:rPr>
          <w:rFonts w:ascii="微軟正黑體" w:eastAsia="微軟正黑體" w:hAnsi="微軟正黑體" w:cs="Arial" w:hint="eastAsia"/>
          <w:kern w:val="0"/>
          <w:sz w:val="23"/>
          <w:szCs w:val="23"/>
        </w:rPr>
        <w:t>單位：%</w:t>
      </w:r>
    </w:p>
    <w:tbl>
      <w:tblPr>
        <w:tblStyle w:val="1-6"/>
        <w:tblW w:w="5000" w:type="pct"/>
        <w:jc w:val="center"/>
        <w:tblBorders>
          <w:left w:val="single" w:sz="8" w:space="0" w:color="E36C0A" w:themeColor="accent6" w:themeShade="BF"/>
          <w:bottom w:val="single" w:sz="8" w:space="0" w:color="E36C0A" w:themeColor="accent6" w:themeShade="BF"/>
          <w:right w:val="single" w:sz="8" w:space="0" w:color="E36C0A" w:themeColor="accent6" w:themeShade="BF"/>
          <w:insideH w:val="single" w:sz="8" w:space="0" w:color="E36C0A" w:themeColor="accent6" w:themeShade="BF"/>
          <w:insideV w:val="single" w:sz="8" w:space="0" w:color="E36C0A" w:themeColor="accent6" w:themeShade="BF"/>
        </w:tblBorders>
        <w:tblLayout w:type="fixed"/>
        <w:tblCellMar>
          <w:left w:w="57" w:type="dxa"/>
          <w:right w:w="57" w:type="dxa"/>
        </w:tblCellMar>
        <w:tblLook w:val="04A0" w:firstRow="1" w:lastRow="0" w:firstColumn="1" w:lastColumn="0" w:noHBand="0" w:noVBand="1"/>
      </w:tblPr>
      <w:tblGrid>
        <w:gridCol w:w="409"/>
        <w:gridCol w:w="1073"/>
        <w:gridCol w:w="130"/>
        <w:gridCol w:w="141"/>
        <w:gridCol w:w="1277"/>
        <w:gridCol w:w="1229"/>
        <w:gridCol w:w="1231"/>
        <w:gridCol w:w="1231"/>
        <w:gridCol w:w="1231"/>
        <w:gridCol w:w="1232"/>
      </w:tblGrid>
      <w:tr w:rsidR="00CC4444" w:rsidRPr="00CC4444" w:rsidTr="00CF404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3" w:type="pct"/>
            <w:vMerge w:val="restart"/>
            <w:tcBorders>
              <w:top w:val="single" w:sz="2" w:space="0" w:color="000000" w:themeColor="text1"/>
              <w:left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項別</w:t>
            </w:r>
          </w:p>
        </w:tc>
        <w:tc>
          <w:tcPr>
            <w:tcW w:w="1427" w:type="pct"/>
            <w:gridSpan w:val="4"/>
            <w:vMerge w:val="restart"/>
            <w:tcBorders>
              <w:top w:val="single" w:sz="2" w:space="0" w:color="000000" w:themeColor="text1"/>
              <w:left w:val="single" w:sz="2" w:space="0" w:color="000000" w:themeColor="text1"/>
              <w:right w:val="single" w:sz="2" w:space="0" w:color="000000" w:themeColor="text1"/>
            </w:tcBorders>
            <w:shd w:val="clear" w:color="auto" w:fill="F66EB5"/>
            <w:vAlign w:val="center"/>
          </w:tcPr>
          <w:p w:rsidR="00CF4047" w:rsidRPr="00CC4444" w:rsidRDefault="00CF4047" w:rsidP="00A4427F">
            <w:pPr>
              <w:keepNext/>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r w:rsidRPr="00CC4444">
              <w:rPr>
                <w:rFonts w:ascii="微軟正黑體" w:eastAsia="微軟正黑體" w:hAnsi="微軟正黑體" w:cs="Arial" w:hint="eastAsia"/>
                <w:color w:val="auto"/>
                <w:kern w:val="0"/>
                <w:sz w:val="23"/>
                <w:szCs w:val="23"/>
              </w:rPr>
              <w:t>重點產業</w:t>
            </w:r>
          </w:p>
        </w:tc>
        <w:tc>
          <w:tcPr>
            <w:tcW w:w="2009"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招募難易程度</w:t>
            </w:r>
          </w:p>
        </w:tc>
        <w:tc>
          <w:tcPr>
            <w:tcW w:w="134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海外攬才需求</w:t>
            </w:r>
          </w:p>
        </w:tc>
      </w:tr>
      <w:tr w:rsidR="00CC4444" w:rsidRPr="00CC4444" w:rsidTr="00C34D4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3" w:type="pct"/>
            <w:vMerge/>
            <w:tcBorders>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rPr>
                <w:rFonts w:ascii="微軟正黑體" w:eastAsia="微軟正黑體" w:hAnsi="微軟正黑體" w:cs="Arial"/>
                <w:color w:val="auto"/>
                <w:kern w:val="0"/>
                <w:sz w:val="23"/>
                <w:szCs w:val="23"/>
              </w:rPr>
            </w:pPr>
          </w:p>
        </w:tc>
        <w:tc>
          <w:tcPr>
            <w:tcW w:w="1427" w:type="pct"/>
            <w:gridSpan w:val="4"/>
            <w:vMerge/>
            <w:tcBorders>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bCs w:val="0"/>
                <w:color w:val="auto"/>
                <w:kern w:val="0"/>
                <w:sz w:val="23"/>
                <w:szCs w:val="23"/>
              </w:rPr>
            </w:pPr>
          </w:p>
        </w:tc>
        <w:tc>
          <w:tcPr>
            <w:tcW w:w="66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難</w:t>
            </w:r>
          </w:p>
        </w:tc>
        <w:tc>
          <w:tcPr>
            <w:tcW w:w="67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普通</w:t>
            </w:r>
          </w:p>
        </w:tc>
        <w:tc>
          <w:tcPr>
            <w:tcW w:w="67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hideMark/>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color w:val="auto"/>
                <w:kern w:val="0"/>
                <w:sz w:val="23"/>
                <w:szCs w:val="23"/>
              </w:rPr>
            </w:pPr>
            <w:r w:rsidRPr="00CC4444">
              <w:rPr>
                <w:rFonts w:ascii="微軟正黑體" w:eastAsia="微軟正黑體" w:hAnsi="微軟正黑體" w:cs="Arial" w:hint="eastAsia"/>
                <w:color w:val="auto"/>
                <w:kern w:val="0"/>
                <w:sz w:val="23"/>
                <w:szCs w:val="23"/>
              </w:rPr>
              <w:t>易</w:t>
            </w:r>
          </w:p>
        </w:tc>
        <w:tc>
          <w:tcPr>
            <w:tcW w:w="67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有</w:t>
            </w:r>
          </w:p>
        </w:tc>
        <w:tc>
          <w:tcPr>
            <w:tcW w:w="67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CF4047" w:rsidRPr="00CC4444" w:rsidRDefault="00CF4047" w:rsidP="00A4427F">
            <w:pPr>
              <w:keepNext/>
              <w:widowControl/>
              <w:snapToGri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auto"/>
                <w:kern w:val="0"/>
                <w:sz w:val="23"/>
                <w:szCs w:val="23"/>
              </w:rPr>
            </w:pPr>
            <w:r w:rsidRPr="00CC4444">
              <w:rPr>
                <w:rFonts w:ascii="微軟正黑體" w:eastAsia="微軟正黑體" w:hAnsi="微軟正黑體" w:cs="Arial" w:hint="eastAsia"/>
                <w:color w:val="auto"/>
                <w:kern w:val="0"/>
                <w:sz w:val="23"/>
                <w:szCs w:val="23"/>
              </w:rPr>
              <w:t>無</w:t>
            </w:r>
          </w:p>
        </w:tc>
      </w:tr>
      <w:tr w:rsidR="00CC4444"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Arial" w:hint="eastAsia"/>
                <w:b w:val="0"/>
                <w:kern w:val="0"/>
                <w:sz w:val="23"/>
                <w:szCs w:val="23"/>
              </w:rPr>
              <w:t>1</w:t>
            </w:r>
          </w:p>
        </w:tc>
        <w:tc>
          <w:tcPr>
            <w:tcW w:w="732" w:type="pct"/>
            <w:gridSpan w:val="3"/>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CC4218" w:rsidRPr="00CC4444" w:rsidRDefault="00CC4218" w:rsidP="00A4427F">
            <w:pPr>
              <w:keepNext/>
              <w:widowControl/>
              <w:snapToGrid w:val="0"/>
              <w:spacing w:line="30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智慧綠建築</w:t>
            </w:r>
          </w:p>
        </w:tc>
        <w:tc>
          <w:tcPr>
            <w:tcW w:w="69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CC4218" w:rsidRPr="00CC4444" w:rsidRDefault="00CC4218" w:rsidP="00A4427F">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建築設計</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center"/>
          </w:tcPr>
          <w:p w:rsidR="00CC4218" w:rsidRPr="00CC4444" w:rsidRDefault="00A92FE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66.7</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center"/>
          </w:tcPr>
          <w:p w:rsidR="00CC4218" w:rsidRPr="00CC4444" w:rsidRDefault="00A92FE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33.3</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center"/>
          </w:tcPr>
          <w:p w:rsidR="00CC4218" w:rsidRPr="00CC4444" w:rsidRDefault="00A92FE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A92FE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A92FE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CC4444"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732" w:type="pct"/>
            <w:gridSpan w:val="3"/>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CC4218" w:rsidRPr="00CC4444" w:rsidRDefault="00CC4218" w:rsidP="00A4427F">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695"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rsidR="00CC4218" w:rsidRPr="00CC4444" w:rsidRDefault="00CC4218" w:rsidP="00A4427F">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綜合佈線</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CC4218" w:rsidRPr="00CC4444" w:rsidRDefault="00A92FE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CC4218" w:rsidRPr="00CC4444" w:rsidRDefault="00A92FE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CC4218" w:rsidRPr="00CC4444" w:rsidRDefault="00A92FE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A92FE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A92FE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CC4444"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2</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設計服務</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CC4218" w:rsidRPr="00CC4444" w:rsidRDefault="00ED2D7D"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CC4218" w:rsidRPr="00CC4444" w:rsidRDefault="00ED2D7D"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CC4218" w:rsidRPr="00CC4444" w:rsidRDefault="00ED2D7D"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ED2D7D"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ED2D7D"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r>
      <w:tr w:rsidR="00CC4444"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3</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CC4218" w:rsidRPr="00CC4444" w:rsidRDefault="00B33EAD"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44.4</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CC4218" w:rsidRPr="00CC4444" w:rsidRDefault="00B33EAD"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55.6</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CC4218" w:rsidRPr="00CC4444" w:rsidRDefault="00B33EAD"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B33EAD"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38.9</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B33EAD"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61.1</w:t>
            </w:r>
          </w:p>
        </w:tc>
      </w:tr>
      <w:tr w:rsidR="00CC4444"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4</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CC4218" w:rsidRPr="00CC4444" w:rsidRDefault="00C241C7"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40.0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CC4218" w:rsidRPr="00CC4444" w:rsidRDefault="00C241C7"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CC4218" w:rsidRPr="00CC4444" w:rsidRDefault="00C241C7"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C241C7"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C241C7"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CC4444"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5</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C4218" w:rsidRPr="00CC4444" w:rsidRDefault="00CC4218"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CC4218" w:rsidRPr="00CC4444" w:rsidRDefault="00D04B1E"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83.3</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CC4218" w:rsidRPr="00CC4444" w:rsidRDefault="00D04B1E"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16.7</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CC4218" w:rsidRPr="00CC4444" w:rsidRDefault="00D04B1E"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CC4218" w:rsidRPr="00CC4444" w:rsidRDefault="00D04B1E"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CC4218" w:rsidRPr="00CC4444" w:rsidRDefault="00D04B1E"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6</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面板</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D32EDD">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27.8</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D32EDD">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72.2</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D32EDD">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D32EDD">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5.6</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D32EDD">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94.4</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7</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機械</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31.6</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52.6</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15.8</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26.3</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73.7</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8</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80.0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9</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46.2</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53.8</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46.2</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53.8</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10</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食品</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60.0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40.0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11</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12</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jc w:val="center"/>
              <w:rPr>
                <w:rFonts w:ascii="微軟正黑體" w:eastAsia="微軟正黑體" w:hAnsi="微軟正黑體" w:cs="Arial"/>
                <w:b w:val="0"/>
                <w:kern w:val="0"/>
                <w:sz w:val="23"/>
                <w:szCs w:val="23"/>
              </w:rPr>
            </w:pPr>
            <w:r w:rsidRPr="00CC4444">
              <w:rPr>
                <w:rFonts w:ascii="微軟正黑體" w:eastAsia="微軟正黑體" w:hAnsi="微軟正黑體" w:cs="Arial" w:hint="eastAsia"/>
                <w:b w:val="0"/>
                <w:kern w:val="0"/>
                <w:sz w:val="23"/>
                <w:szCs w:val="23"/>
              </w:rPr>
              <w:t>13</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14</w:t>
            </w:r>
          </w:p>
        </w:tc>
        <w:tc>
          <w:tcPr>
            <w:tcW w:w="655" w:type="pct"/>
            <w:gridSpan w:val="2"/>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77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旅宿</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25.0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75.0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655" w:type="pct"/>
            <w:gridSpan w:val="2"/>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p>
        </w:tc>
        <w:tc>
          <w:tcPr>
            <w:tcW w:w="77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旅行</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p>
        </w:tc>
        <w:tc>
          <w:tcPr>
            <w:tcW w:w="655" w:type="pct"/>
            <w:gridSpan w:val="2"/>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p>
        </w:tc>
        <w:tc>
          <w:tcPr>
            <w:tcW w:w="77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觀光遊樂</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50.0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15</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66.7</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33.3</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16</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25.0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75.0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25.0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75.0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17</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33.3</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66.7</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50.0</w:t>
            </w:r>
          </w:p>
        </w:tc>
      </w:tr>
      <w:tr w:rsidR="001339BF" w:rsidRPr="00CC4444" w:rsidTr="00CB2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18</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50.0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37.5</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12.5</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r w:rsidRPr="00CC4444">
              <w:rPr>
                <w:rFonts w:ascii="微軟正黑體" w:eastAsia="微軟正黑體" w:hAnsi="微軟正黑體" w:cs="新細明體" w:hint="eastAsia"/>
                <w:bCs/>
                <w:kern w:val="0"/>
                <w:sz w:val="23"/>
                <w:szCs w:val="23"/>
                <w:vertAlign w:val="superscript"/>
              </w:rPr>
              <w:t>(</w:t>
            </w:r>
            <w:r>
              <w:rPr>
                <w:rFonts w:ascii="微軟正黑體" w:eastAsia="微軟正黑體" w:hAnsi="微軟正黑體" w:cs="新細明體" w:hint="eastAsia"/>
                <w:bCs/>
                <w:kern w:val="0"/>
                <w:sz w:val="23"/>
                <w:szCs w:val="23"/>
                <w:vertAlign w:val="superscript"/>
              </w:rPr>
              <w:t>1</w:t>
            </w:r>
            <w:r w:rsidRPr="00CC4444">
              <w:rPr>
                <w:rFonts w:ascii="微軟正黑體" w:eastAsia="微軟正黑體" w:hAnsi="微軟正黑體" w:cs="新細明體" w:hint="eastAsia"/>
                <w:bCs/>
                <w:kern w:val="0"/>
                <w:sz w:val="23"/>
                <w:szCs w:val="23"/>
                <w:vertAlign w:val="superscript"/>
              </w:rPr>
              <w:t>)</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auto"/>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r>
      <w:tr w:rsidR="00CB2998" w:rsidRPr="00CC4444" w:rsidTr="00D32ED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19</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669" w:type="pct"/>
            <w:tcBorders>
              <w:top w:val="single" w:sz="2" w:space="0" w:color="000000" w:themeColor="text1"/>
              <w:left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p>
        </w:tc>
        <w:tc>
          <w:tcPr>
            <w:tcW w:w="670" w:type="pct"/>
            <w:tcBorders>
              <w:top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w:t>
            </w:r>
          </w:p>
        </w:tc>
        <w:tc>
          <w:tcPr>
            <w:tcW w:w="670" w:type="pct"/>
            <w:tcBorders>
              <w:top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rsidR="00CB2998" w:rsidRPr="00CC4444" w:rsidRDefault="00CB2998" w:rsidP="00CB2998">
            <w:pPr>
              <w:keepNext/>
              <w:widowControl/>
              <w:snapToGrid w:val="0"/>
              <w:spacing w:line="30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Pr>
                <w:rFonts w:ascii="微軟正黑體" w:eastAsia="微軟正黑體" w:hAnsi="微軟正黑體" w:cs="新細明體" w:hint="eastAsia"/>
                <w:bCs/>
                <w:kern w:val="0"/>
                <w:sz w:val="23"/>
                <w:szCs w:val="23"/>
              </w:rPr>
              <w:t>-</w:t>
            </w:r>
          </w:p>
        </w:tc>
      </w:tr>
      <w:tr w:rsidR="00CB2998" w:rsidRPr="00CC4444" w:rsidTr="00D32E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20</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669" w:type="pct"/>
            <w:tcBorders>
              <w:top w:val="single" w:sz="2" w:space="0" w:color="000000" w:themeColor="text1"/>
              <w:left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p>
        </w:tc>
        <w:tc>
          <w:tcPr>
            <w:tcW w:w="670" w:type="pct"/>
            <w:tcBorders>
              <w:top w:val="single" w:sz="2" w:space="0" w:color="000000" w:themeColor="text1"/>
              <w:bottom w:val="single" w:sz="2" w:space="0" w:color="000000" w:themeColor="text1"/>
            </w:tcBorders>
            <w:shd w:val="clear" w:color="auto" w:fill="auto"/>
            <w:vAlign w:val="bottom"/>
          </w:tcPr>
          <w:p w:rsidR="00CB2998" w:rsidRPr="00CC4444" w:rsidRDefault="00CB2998" w:rsidP="00386737">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c>
          <w:tcPr>
            <w:tcW w:w="670" w:type="pct"/>
            <w:tcBorders>
              <w:top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p>
        </w:tc>
        <w:tc>
          <w:tcPr>
            <w:tcW w:w="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CB2998">
            <w:pPr>
              <w:keepNext/>
              <w:widowControl/>
              <w:snapToGri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r>
      <w:tr w:rsidR="00CB2998" w:rsidRPr="00CC4444" w:rsidTr="00D32ED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21</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p>
        </w:tc>
        <w:tc>
          <w:tcPr>
            <w:tcW w:w="669" w:type="pct"/>
            <w:tcBorders>
              <w:top w:val="single" w:sz="2" w:space="0" w:color="000000" w:themeColor="text1"/>
              <w:left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p>
        </w:tc>
        <w:tc>
          <w:tcPr>
            <w:tcW w:w="670" w:type="pct"/>
            <w:tcBorders>
              <w:top w:val="single" w:sz="2" w:space="0" w:color="000000" w:themeColor="text1"/>
              <w:bottom w:val="single" w:sz="2" w:space="0" w:color="000000" w:themeColor="text1"/>
            </w:tcBorders>
            <w:shd w:val="clear" w:color="auto" w:fill="auto"/>
            <w:vAlign w:val="bottom"/>
          </w:tcPr>
          <w:p w:rsidR="00CB2998" w:rsidRPr="00CC4444" w:rsidRDefault="00CB2998" w:rsidP="00386737">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c>
          <w:tcPr>
            <w:tcW w:w="670" w:type="pct"/>
            <w:tcBorders>
              <w:top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CB2998">
            <w:pPr>
              <w:keepNext/>
              <w:widowControl/>
              <w:snapToGrid w:val="0"/>
              <w:spacing w:line="30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r>
      <w:tr w:rsidR="00CB2998" w:rsidRPr="00CC4444" w:rsidTr="00D32EDD">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22</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669" w:type="pct"/>
            <w:tcBorders>
              <w:top w:val="single" w:sz="2" w:space="0" w:color="000000" w:themeColor="text1"/>
              <w:left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p>
        </w:tc>
        <w:tc>
          <w:tcPr>
            <w:tcW w:w="670" w:type="pct"/>
            <w:tcBorders>
              <w:top w:val="single" w:sz="2" w:space="0" w:color="000000" w:themeColor="text1"/>
              <w:bottom w:val="single" w:sz="2" w:space="0" w:color="000000" w:themeColor="text1"/>
            </w:tcBorders>
            <w:shd w:val="clear" w:color="auto" w:fill="auto"/>
            <w:vAlign w:val="bottom"/>
          </w:tcPr>
          <w:p w:rsidR="00CB2998" w:rsidRPr="00CC4444" w:rsidRDefault="00CB2998" w:rsidP="00386737">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c>
          <w:tcPr>
            <w:tcW w:w="670" w:type="pct"/>
            <w:tcBorders>
              <w:top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p>
        </w:tc>
        <w:tc>
          <w:tcPr>
            <w:tcW w:w="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CB2998">
            <w:pPr>
              <w:keepNext/>
              <w:widowControl/>
              <w:snapToGri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r>
      <w:tr w:rsidR="00CB2998" w:rsidRPr="00CC4444" w:rsidTr="00D32EDD">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2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keepNext/>
              <w:widowControl/>
              <w:snapToGrid w:val="0"/>
              <w:spacing w:line="300" w:lineRule="exact"/>
              <w:jc w:val="center"/>
              <w:rPr>
                <w:rFonts w:ascii="微軟正黑體" w:eastAsia="微軟正黑體" w:hAnsi="微軟正黑體" w:cs="新細明體"/>
                <w:b w:val="0"/>
                <w:bCs w:val="0"/>
                <w:kern w:val="0"/>
                <w:sz w:val="23"/>
                <w:szCs w:val="23"/>
              </w:rPr>
            </w:pPr>
            <w:r w:rsidRPr="00CC4444">
              <w:rPr>
                <w:rFonts w:ascii="微軟正黑體" w:eastAsia="微軟正黑體" w:hAnsi="微軟正黑體" w:cs="新細明體" w:hint="eastAsia"/>
                <w:b w:val="0"/>
                <w:bCs w:val="0"/>
                <w:kern w:val="0"/>
                <w:sz w:val="23"/>
                <w:szCs w:val="23"/>
              </w:rPr>
              <w:t>23</w:t>
            </w:r>
          </w:p>
        </w:tc>
        <w:tc>
          <w:tcPr>
            <w:tcW w:w="1427"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rsidR="00CB2998" w:rsidRPr="00CC4444" w:rsidRDefault="00CB2998"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669" w:type="pct"/>
            <w:tcBorders>
              <w:top w:val="single" w:sz="2" w:space="0" w:color="000000" w:themeColor="text1"/>
              <w:left w:val="single" w:sz="2" w:space="0" w:color="000000" w:themeColor="text1"/>
              <w:bottom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p>
        </w:tc>
        <w:tc>
          <w:tcPr>
            <w:tcW w:w="670" w:type="pct"/>
            <w:tcBorders>
              <w:top w:val="single" w:sz="2" w:space="0" w:color="000000" w:themeColor="text1"/>
              <w:bottom w:val="single" w:sz="2" w:space="0" w:color="000000" w:themeColor="text1"/>
            </w:tcBorders>
            <w:shd w:val="clear" w:color="auto" w:fill="auto"/>
            <w:vAlign w:val="bottom"/>
          </w:tcPr>
          <w:p w:rsidR="00CB2998" w:rsidRPr="00CC4444" w:rsidRDefault="00CB2998" w:rsidP="00386737">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c>
          <w:tcPr>
            <w:tcW w:w="670" w:type="pct"/>
            <w:tcBorders>
              <w:top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p>
        </w:tc>
        <w:tc>
          <w:tcPr>
            <w:tcW w:w="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rsidR="00CB2998" w:rsidRPr="00CC4444" w:rsidRDefault="00CB2998" w:rsidP="00CB2998">
            <w:pPr>
              <w:keepNext/>
              <w:widowControl/>
              <w:snapToGrid w:val="0"/>
              <w:spacing w:line="300" w:lineRule="exact"/>
              <w:jc w:val="center"/>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Pr>
                <w:rFonts w:ascii="微軟正黑體" w:eastAsia="微軟正黑體" w:hAnsi="微軟正黑體" w:cs="新細明體" w:hint="eastAsia"/>
                <w:kern w:val="0"/>
                <w:sz w:val="23"/>
                <w:szCs w:val="23"/>
              </w:rPr>
              <w:t>-</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807" w:type="pct"/>
            <w:gridSpan w:val="2"/>
            <w:vMerge w:val="restart"/>
            <w:tcBorders>
              <w:top w:val="single" w:sz="2" w:space="0" w:color="000000" w:themeColor="text1"/>
              <w:left w:val="single" w:sz="2" w:space="0" w:color="000000" w:themeColor="text1"/>
              <w:right w:val="single" w:sz="2" w:space="0" w:color="000000" w:themeColor="text1"/>
            </w:tcBorders>
            <w:shd w:val="clear" w:color="auto" w:fill="FFCCFF"/>
            <w:vAlign w:val="center"/>
          </w:tcPr>
          <w:p w:rsidR="001339BF" w:rsidRPr="00CC4444" w:rsidRDefault="001339BF" w:rsidP="00A4427F">
            <w:pPr>
              <w:keepNext/>
              <w:snapToGrid w:val="0"/>
              <w:spacing w:line="300" w:lineRule="exact"/>
              <w:ind w:rightChars="-20" w:right="-48"/>
              <w:jc w:val="center"/>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金融科技人才</w:t>
            </w:r>
          </w:p>
        </w:tc>
        <w:tc>
          <w:tcPr>
            <w:tcW w:w="84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83.3</w:t>
            </w:r>
            <w:r>
              <w:rPr>
                <w:rFonts w:ascii="微軟正黑體" w:eastAsia="微軟正黑體" w:hAnsi="微軟正黑體" w:cs="Arial" w:hint="eastAsia"/>
                <w:kern w:val="0"/>
                <w:sz w:val="23"/>
                <w:szCs w:val="23"/>
                <w:vertAlign w:val="superscript"/>
              </w:rPr>
              <w:t>(2</w:t>
            </w:r>
            <w:r w:rsidRPr="00CC4444">
              <w:rPr>
                <w:rFonts w:ascii="微軟正黑體" w:eastAsia="微軟正黑體" w:hAnsi="微軟正黑體" w:cs="Arial" w:hint="eastAsia"/>
                <w:kern w:val="0"/>
                <w:sz w:val="23"/>
                <w:szCs w:val="23"/>
                <w:vertAlign w:val="superscript"/>
              </w:rPr>
              <w:t>)</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807" w:type="pct"/>
            <w:gridSpan w:val="2"/>
            <w:vMerge/>
            <w:tcBorders>
              <w:left w:val="single" w:sz="2" w:space="0" w:color="000000" w:themeColor="text1"/>
              <w:right w:val="single" w:sz="2" w:space="0" w:color="000000" w:themeColor="text1"/>
            </w:tcBorders>
            <w:shd w:val="clear" w:color="auto" w:fill="FFCCFF"/>
            <w:vAlign w:val="center"/>
          </w:tcPr>
          <w:p w:rsidR="001339BF" w:rsidRPr="00CC4444" w:rsidRDefault="001339BF" w:rsidP="00A4427F">
            <w:pPr>
              <w:keepNext/>
              <w:snapToGrid w:val="0"/>
              <w:spacing w:line="300" w:lineRule="exact"/>
              <w:ind w:rightChars="-20" w:right="-48"/>
              <w:rPr>
                <w:rFonts w:ascii="微軟正黑體" w:eastAsia="微軟正黑體" w:hAnsi="微軟正黑體" w:cs="Arial"/>
                <w:kern w:val="0"/>
                <w:sz w:val="23"/>
                <w:szCs w:val="23"/>
              </w:rPr>
            </w:pPr>
          </w:p>
        </w:tc>
        <w:tc>
          <w:tcPr>
            <w:tcW w:w="84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證券</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33.3</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66.7</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807" w:type="pct"/>
            <w:gridSpan w:val="2"/>
            <w:vMerge/>
            <w:tcBorders>
              <w:left w:val="single" w:sz="2" w:space="0" w:color="000000" w:themeColor="text1"/>
              <w:right w:val="single" w:sz="2" w:space="0" w:color="000000" w:themeColor="text1"/>
            </w:tcBorders>
            <w:shd w:val="clear" w:color="auto" w:fill="FFCCFF"/>
            <w:vAlign w:val="center"/>
          </w:tcPr>
          <w:p w:rsidR="001339BF" w:rsidRPr="00CC4444" w:rsidRDefault="001339BF" w:rsidP="00A4427F">
            <w:pPr>
              <w:keepNext/>
              <w:snapToGrid w:val="0"/>
              <w:spacing w:line="300" w:lineRule="exact"/>
              <w:ind w:rightChars="-20" w:right="-48"/>
              <w:rPr>
                <w:rFonts w:ascii="微軟正黑體" w:eastAsia="微軟正黑體" w:hAnsi="微軟正黑體" w:cs="Arial"/>
                <w:kern w:val="0"/>
                <w:sz w:val="23"/>
                <w:szCs w:val="23"/>
              </w:rPr>
            </w:pPr>
          </w:p>
        </w:tc>
        <w:tc>
          <w:tcPr>
            <w:tcW w:w="84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投信投顧</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010000" w:firstRow="0" w:lastRow="0" w:firstColumn="0" w:lastColumn="0" w:oddVBand="0" w:evenVBand="0" w:oddHBand="0" w:evenHBand="1"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807" w:type="pct"/>
            <w:gridSpan w:val="2"/>
            <w:vMerge/>
            <w:tcBorders>
              <w:left w:val="single" w:sz="2" w:space="0" w:color="000000" w:themeColor="text1"/>
              <w:right w:val="single" w:sz="2" w:space="0" w:color="000000" w:themeColor="text1"/>
            </w:tcBorders>
            <w:shd w:val="clear" w:color="auto" w:fill="FFCCFF"/>
            <w:vAlign w:val="center"/>
          </w:tcPr>
          <w:p w:rsidR="001339BF" w:rsidRPr="00CC4444" w:rsidRDefault="001339BF" w:rsidP="00A4427F">
            <w:pPr>
              <w:keepNext/>
              <w:snapToGrid w:val="0"/>
              <w:spacing w:line="300" w:lineRule="exact"/>
              <w:ind w:rightChars="-20" w:right="-48"/>
              <w:rPr>
                <w:rFonts w:ascii="微軟正黑體" w:eastAsia="微軟正黑體" w:hAnsi="微軟正黑體" w:cs="Arial"/>
                <w:kern w:val="0"/>
                <w:sz w:val="23"/>
                <w:szCs w:val="23"/>
              </w:rPr>
            </w:pPr>
          </w:p>
        </w:tc>
        <w:tc>
          <w:tcPr>
            <w:tcW w:w="84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pStyle w:val="a5"/>
              <w:keepNext/>
              <w:widowControl/>
              <w:snapToGrid w:val="0"/>
              <w:spacing w:line="300" w:lineRule="exact"/>
              <w:ind w:leftChars="0" w:left="0" w:rightChars="-20" w:right="-48"/>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期貨</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0.0</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tcPr>
          <w:p w:rsidR="001339BF" w:rsidRPr="00CC4444" w:rsidRDefault="001339BF" w:rsidP="00A4427F">
            <w:pPr>
              <w:keepNext/>
              <w:widowControl/>
              <w:tabs>
                <w:tab w:val="decimal" w:pos="600"/>
              </w:tabs>
              <w:snapToGrid w:val="0"/>
              <w:spacing w:line="300" w:lineRule="exact"/>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100.0</w:t>
            </w:r>
          </w:p>
        </w:tc>
      </w:tr>
      <w:tr w:rsidR="001339BF" w:rsidRPr="00CC4444" w:rsidTr="00C34D4F">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807" w:type="pct"/>
            <w:gridSpan w:val="2"/>
            <w:vMerge/>
            <w:tcBorders>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keepNext/>
              <w:snapToGrid w:val="0"/>
              <w:spacing w:line="300" w:lineRule="exact"/>
              <w:ind w:rightChars="-20" w:right="-48"/>
              <w:rPr>
                <w:rFonts w:ascii="微軟正黑體" w:eastAsia="微軟正黑體" w:hAnsi="微軟正黑體" w:cs="Arial"/>
                <w:kern w:val="0"/>
                <w:sz w:val="23"/>
                <w:szCs w:val="23"/>
              </w:rPr>
            </w:pPr>
          </w:p>
        </w:tc>
        <w:tc>
          <w:tcPr>
            <w:tcW w:w="84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CCFF"/>
            <w:vAlign w:val="center"/>
          </w:tcPr>
          <w:p w:rsidR="001339BF" w:rsidRPr="00CC4444" w:rsidRDefault="001339BF" w:rsidP="00A4427F">
            <w:pPr>
              <w:pStyle w:val="a5"/>
              <w:keepNext/>
              <w:widowControl/>
              <w:snapToGrid w:val="0"/>
              <w:spacing w:line="300" w:lineRule="exact"/>
              <w:ind w:leftChars="0" w:left="0" w:rightChars="-20" w:right="-4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保險</w:t>
            </w:r>
          </w:p>
        </w:tc>
        <w:tc>
          <w:tcPr>
            <w:tcW w:w="669"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3"/>
                <w:szCs w:val="23"/>
              </w:rPr>
            </w:pPr>
            <w:r w:rsidRPr="00CC4444">
              <w:rPr>
                <w:rFonts w:ascii="微軟正黑體" w:eastAsia="微軟正黑體" w:hAnsi="微軟正黑體" w:cs="新細明體" w:hint="eastAsia"/>
                <w:kern w:val="0"/>
                <w:sz w:val="23"/>
                <w:szCs w:val="23"/>
              </w:rPr>
              <w:t>66.7</w:t>
            </w:r>
          </w:p>
        </w:tc>
        <w:tc>
          <w:tcPr>
            <w:tcW w:w="670" w:type="pct"/>
            <w:tcBorders>
              <w:top w:val="single" w:sz="2" w:space="0" w:color="000000" w:themeColor="text1"/>
              <w:left w:val="dotted" w:sz="4" w:space="0" w:color="A6A6A6" w:themeColor="background1" w:themeShade="A6"/>
              <w:bottom w:val="single" w:sz="2" w:space="0" w:color="000000" w:themeColor="text1"/>
              <w:right w:val="dotted" w:sz="4" w:space="0" w:color="A6A6A6" w:themeColor="background1" w:themeShade="A6"/>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33.3</w:t>
            </w:r>
          </w:p>
        </w:tc>
        <w:tc>
          <w:tcPr>
            <w:tcW w:w="670"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vAlign w:val="bottom"/>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0.0</w:t>
            </w:r>
          </w:p>
        </w:tc>
        <w:tc>
          <w:tcPr>
            <w:tcW w:w="670" w:type="pct"/>
            <w:tcBorders>
              <w:top w:val="single" w:sz="2" w:space="0" w:color="000000" w:themeColor="text1"/>
              <w:left w:val="single" w:sz="2" w:space="0" w:color="000000" w:themeColor="text1"/>
              <w:bottom w:val="single" w:sz="2" w:space="0" w:color="000000" w:themeColor="text1"/>
              <w:right w:val="dotted" w:sz="4" w:space="0" w:color="A6A6A6" w:themeColor="background1" w:themeShade="A6"/>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33.3</w:t>
            </w:r>
          </w:p>
        </w:tc>
        <w:tc>
          <w:tcPr>
            <w:tcW w:w="671" w:type="pct"/>
            <w:tcBorders>
              <w:top w:val="single" w:sz="2" w:space="0" w:color="000000" w:themeColor="text1"/>
              <w:left w:val="dotted" w:sz="4" w:space="0" w:color="A6A6A6" w:themeColor="background1" w:themeShade="A6"/>
              <w:bottom w:val="single" w:sz="2" w:space="0" w:color="000000" w:themeColor="text1"/>
              <w:right w:val="single" w:sz="2" w:space="0" w:color="000000" w:themeColor="text1"/>
            </w:tcBorders>
            <w:shd w:val="clear" w:color="auto" w:fill="FFCCFF"/>
          </w:tcPr>
          <w:p w:rsidR="001339BF" w:rsidRPr="00CC4444" w:rsidRDefault="001339BF" w:rsidP="00A4427F">
            <w:pPr>
              <w:keepNext/>
              <w:widowControl/>
              <w:tabs>
                <w:tab w:val="decimal" w:pos="600"/>
              </w:tabs>
              <w:snapToGrid w:val="0"/>
              <w:spacing w:line="30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3"/>
                <w:szCs w:val="23"/>
              </w:rPr>
            </w:pPr>
            <w:r w:rsidRPr="00CC4444">
              <w:rPr>
                <w:rFonts w:ascii="微軟正黑體" w:eastAsia="微軟正黑體" w:hAnsi="微軟正黑體" w:cs="新細明體" w:hint="eastAsia"/>
                <w:bCs/>
                <w:kern w:val="0"/>
                <w:sz w:val="23"/>
                <w:szCs w:val="23"/>
              </w:rPr>
              <w:t>66.7</w:t>
            </w:r>
          </w:p>
        </w:tc>
      </w:tr>
    </w:tbl>
    <w:p w:rsidR="0017354B" w:rsidRDefault="009B220E" w:rsidP="00A4427F">
      <w:pPr>
        <w:keepNext/>
        <w:snapToGrid w:val="0"/>
        <w:spacing w:line="280" w:lineRule="exact"/>
        <w:ind w:left="400" w:hangingChars="200" w:hanging="4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w:t>
      </w:r>
      <w:r w:rsidR="0017354B">
        <w:rPr>
          <w:rFonts w:ascii="微軟正黑體" w:eastAsia="微軟正黑體" w:hAnsi="微軟正黑體" w:hint="eastAsia"/>
          <w:sz w:val="20"/>
          <w:szCs w:val="20"/>
        </w:rPr>
        <w:t>「-」</w:t>
      </w:r>
      <w:r w:rsidR="002B7C2A">
        <w:rPr>
          <w:rFonts w:ascii="微軟正黑體" w:eastAsia="微軟正黑體" w:hAnsi="微軟正黑體" w:hint="eastAsia"/>
          <w:sz w:val="20"/>
          <w:szCs w:val="20"/>
        </w:rPr>
        <w:t>代表銀行、證券、投信投顧、期貨、保險等產業</w:t>
      </w:r>
      <w:r w:rsidR="00FE0ACE">
        <w:rPr>
          <w:rFonts w:ascii="微軟正黑體" w:eastAsia="微軟正黑體" w:hAnsi="微軟正黑體" w:hint="eastAsia"/>
          <w:sz w:val="20"/>
          <w:szCs w:val="20"/>
        </w:rPr>
        <w:t>無明顯人力缺口</w:t>
      </w:r>
      <w:r w:rsidR="000B4A26">
        <w:rPr>
          <w:rFonts w:ascii="微軟正黑體" w:eastAsia="微軟正黑體" w:hAnsi="微軟正黑體" w:hint="eastAsia"/>
          <w:sz w:val="20"/>
          <w:szCs w:val="20"/>
        </w:rPr>
        <w:t>，</w:t>
      </w:r>
      <w:r w:rsidR="0078524A">
        <w:rPr>
          <w:rFonts w:ascii="微軟正黑體" w:eastAsia="微軟正黑體" w:hAnsi="微軟正黑體" w:hint="eastAsia"/>
          <w:sz w:val="20"/>
          <w:szCs w:val="20"/>
        </w:rPr>
        <w:t>故</w:t>
      </w:r>
      <w:r w:rsidR="000B4A26">
        <w:rPr>
          <w:rFonts w:ascii="微軟正黑體" w:eastAsia="微軟正黑體" w:hAnsi="微軟正黑體" w:hint="eastAsia"/>
          <w:sz w:val="20"/>
          <w:szCs w:val="20"/>
        </w:rPr>
        <w:t>無所缺職類之招募統計</w:t>
      </w:r>
      <w:r w:rsidR="00FE0ACE">
        <w:rPr>
          <w:rFonts w:ascii="微軟正黑體" w:eastAsia="微軟正黑體" w:hAnsi="微軟正黑體" w:hint="eastAsia"/>
          <w:sz w:val="20"/>
          <w:szCs w:val="20"/>
        </w:rPr>
        <w:t>。</w:t>
      </w:r>
    </w:p>
    <w:p w:rsidR="00274345" w:rsidRPr="00CC4444" w:rsidRDefault="0017354B" w:rsidP="00A4427F">
      <w:pPr>
        <w:keepNext/>
        <w:snapToGrid w:val="0"/>
        <w:spacing w:line="280" w:lineRule="exact"/>
        <w:ind w:left="400" w:hangingChars="200" w:hanging="400"/>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0043259D" w:rsidRPr="00CC4444">
        <w:rPr>
          <w:rFonts w:ascii="微軟正黑體" w:eastAsia="微軟正黑體" w:hAnsi="微軟正黑體" w:hint="eastAsia"/>
          <w:sz w:val="20"/>
          <w:szCs w:val="20"/>
        </w:rPr>
        <w:t>(1</w:t>
      </w:r>
      <w:r w:rsidR="006A6C5D" w:rsidRPr="00CC4444">
        <w:rPr>
          <w:rFonts w:hint="eastAsia"/>
        </w:rPr>
        <w:t>)</w:t>
      </w:r>
      <w:r w:rsidR="0024762B" w:rsidRPr="00CC4444">
        <w:rPr>
          <w:rFonts w:ascii="微軟正黑體" w:eastAsia="微軟正黑體" w:hAnsi="微軟正黑體" w:hint="eastAsia"/>
          <w:sz w:val="20"/>
          <w:szCs w:val="20"/>
        </w:rPr>
        <w:t>流行音樂產業雖有海外攬才需求，惟需求不多。</w:t>
      </w:r>
    </w:p>
    <w:p w:rsidR="006A6C5D" w:rsidRPr="00CC4444" w:rsidRDefault="006A6C5D" w:rsidP="00D1618D">
      <w:pPr>
        <w:keepNext/>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 xml:space="preserve">　　</w:t>
      </w:r>
      <w:r w:rsidR="0024762B">
        <w:rPr>
          <w:rFonts w:ascii="微軟正黑體" w:eastAsia="微軟正黑體" w:hAnsi="微軟正黑體" w:hint="eastAsia"/>
          <w:sz w:val="20"/>
          <w:szCs w:val="20"/>
        </w:rPr>
        <w:t>(2)</w:t>
      </w:r>
      <w:r w:rsidR="0024762B" w:rsidRPr="00CC4444">
        <w:rPr>
          <w:rFonts w:ascii="微軟正黑體" w:eastAsia="微軟正黑體" w:hAnsi="微軟正黑體" w:hint="eastAsia"/>
          <w:sz w:val="20"/>
          <w:szCs w:val="20"/>
        </w:rPr>
        <w:t>銀行業的金融科技人才共有6項職缺，其中，經營管理人員職缺是以內部培訓、晉升為主，其他5項職缺（占83.3%）</w:t>
      </w:r>
      <w:r w:rsidR="0024762B">
        <w:rPr>
          <w:rFonts w:ascii="微軟正黑體" w:eastAsia="微軟正黑體" w:hAnsi="微軟正黑體" w:hint="eastAsia"/>
          <w:sz w:val="20"/>
          <w:szCs w:val="20"/>
        </w:rPr>
        <w:t>則招</w:t>
      </w:r>
      <w:r w:rsidR="0024762B" w:rsidRPr="00CC4444">
        <w:rPr>
          <w:rFonts w:ascii="微軟正黑體" w:eastAsia="微軟正黑體" w:hAnsi="微軟正黑體" w:hint="eastAsia"/>
          <w:sz w:val="20"/>
          <w:szCs w:val="20"/>
        </w:rPr>
        <w:t>募人才程度普通。</w:t>
      </w:r>
    </w:p>
    <w:p w:rsidR="00540039" w:rsidRPr="00CC4444" w:rsidRDefault="00540039" w:rsidP="00A4427F">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F45F23"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806DF9" w:rsidRPr="00CC4444" w:rsidRDefault="00806DF9" w:rsidP="00857301">
      <w:pPr>
        <w:pStyle w:val="af2"/>
      </w:pPr>
      <w:bookmarkStart w:id="34" w:name="_Toc479690807"/>
      <w:r w:rsidRPr="00CC4444">
        <w:rPr>
          <w:rFonts w:hint="eastAsia"/>
        </w:rPr>
        <w:lastRenderedPageBreak/>
        <w:t xml:space="preserve">表 </w:t>
      </w:r>
      <w:r w:rsidR="007F3AF3" w:rsidRPr="00CC4444">
        <w:fldChar w:fldCharType="begin"/>
      </w:r>
      <w:r w:rsidR="007F3AF3" w:rsidRPr="00CC4444">
        <w:instrText xml:space="preserve"> </w:instrText>
      </w:r>
      <w:r w:rsidR="007F3AF3" w:rsidRPr="00CC4444">
        <w:rPr>
          <w:rFonts w:hint="eastAsia"/>
        </w:rPr>
        <w:instrText>SEQ 表 \* ARABIC</w:instrText>
      </w:r>
      <w:r w:rsidR="007F3AF3" w:rsidRPr="00CC4444">
        <w:instrText xml:space="preserve"> </w:instrText>
      </w:r>
      <w:r w:rsidR="007F3AF3" w:rsidRPr="00CC4444">
        <w:fldChar w:fldCharType="separate"/>
      </w:r>
      <w:r w:rsidR="00472A2E">
        <w:rPr>
          <w:noProof/>
        </w:rPr>
        <w:t>15</w:t>
      </w:r>
      <w:r w:rsidR="007F3AF3" w:rsidRPr="00CC4444">
        <w:fldChar w:fldCharType="end"/>
      </w:r>
      <w:r w:rsidRPr="00CC4444">
        <w:rPr>
          <w:rFonts w:hint="eastAsia"/>
        </w:rPr>
        <w:t xml:space="preserve">  </w:t>
      </w:r>
      <w:r w:rsidR="00781717" w:rsidRPr="00CC4444">
        <w:rPr>
          <w:rFonts w:hint="eastAsia"/>
        </w:rPr>
        <w:t>106</w:t>
      </w:r>
      <w:r w:rsidR="00582B6D" w:rsidRPr="00CC4444">
        <w:rPr>
          <w:rFonts w:hint="eastAsia"/>
        </w:rPr>
        <w:t>-</w:t>
      </w:r>
      <w:r w:rsidR="00781717" w:rsidRPr="00CC4444">
        <w:rPr>
          <w:rFonts w:hint="eastAsia"/>
        </w:rPr>
        <w:t>108</w:t>
      </w:r>
      <w:r w:rsidRPr="00CC4444">
        <w:rPr>
          <w:rFonts w:hint="eastAsia"/>
        </w:rPr>
        <w:t>年</w:t>
      </w:r>
      <w:r w:rsidR="001249E8" w:rsidRPr="00CC4444">
        <w:rPr>
          <w:rFonts w:hint="eastAsia"/>
        </w:rPr>
        <w:t>各</w:t>
      </w:r>
      <w:r w:rsidRPr="00CC4444">
        <w:rPr>
          <w:rFonts w:hint="eastAsia"/>
        </w:rPr>
        <w:t>重點產業</w:t>
      </w:r>
      <w:r w:rsidR="008D5A6D">
        <w:rPr>
          <w:rFonts w:hint="eastAsia"/>
        </w:rPr>
        <w:t>所缺</w:t>
      </w:r>
      <w:r w:rsidR="00857301">
        <w:rPr>
          <w:rFonts w:hint="eastAsia"/>
        </w:rPr>
        <w:t>人才</w:t>
      </w:r>
      <w:r w:rsidRPr="00CC4444">
        <w:rPr>
          <w:rFonts w:hint="eastAsia"/>
        </w:rPr>
        <w:t>「具招募困難」之職類</w:t>
      </w:r>
      <w:bookmarkEnd w:id="33"/>
      <w:bookmarkEnd w:id="34"/>
    </w:p>
    <w:tbl>
      <w:tblPr>
        <w:tblW w:w="5000" w:type="pct"/>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762"/>
        <w:gridCol w:w="1137"/>
        <w:gridCol w:w="7285"/>
      </w:tblGrid>
      <w:tr w:rsidR="00CC4444" w:rsidRPr="00CC4444" w:rsidTr="0069461E">
        <w:trPr>
          <w:tblHeade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F66EB5"/>
            <w:vAlign w:val="center"/>
          </w:tcPr>
          <w:p w:rsidR="00781717" w:rsidRPr="00CC4444" w:rsidRDefault="00EF002D" w:rsidP="003E33B5">
            <w:pPr>
              <w:keepNext/>
              <w:widowControl/>
              <w:snapToGrid w:val="0"/>
              <w:spacing w:line="295"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重點</w:t>
            </w:r>
            <w:r w:rsidR="00781717" w:rsidRPr="00CC4444">
              <w:rPr>
                <w:rFonts w:ascii="微軟正黑體" w:eastAsia="微軟正黑體" w:hAnsi="微軟正黑體" w:cs="Arial" w:hint="eastAsia"/>
                <w:b/>
                <w:kern w:val="0"/>
                <w:sz w:val="23"/>
                <w:szCs w:val="23"/>
              </w:rPr>
              <w:t>產業</w:t>
            </w:r>
            <w:r w:rsidRPr="00CC4444">
              <w:rPr>
                <w:rFonts w:ascii="微軟正黑體" w:eastAsia="微軟正黑體" w:hAnsi="微軟正黑體" w:cs="Arial" w:hint="eastAsia"/>
                <w:b/>
                <w:kern w:val="0"/>
                <w:sz w:val="23"/>
                <w:szCs w:val="23"/>
              </w:rPr>
              <w:t>項</w:t>
            </w:r>
            <w:r w:rsidR="00781717" w:rsidRPr="00CC4444">
              <w:rPr>
                <w:rFonts w:ascii="微軟正黑體" w:eastAsia="微軟正黑體" w:hAnsi="微軟正黑體" w:cs="Arial" w:hint="eastAsia"/>
                <w:b/>
                <w:kern w:val="0"/>
                <w:sz w:val="23"/>
                <w:szCs w:val="23"/>
              </w:rPr>
              <w:t>別</w:t>
            </w:r>
          </w:p>
        </w:tc>
        <w:tc>
          <w:tcPr>
            <w:tcW w:w="3966" w:type="pct"/>
            <w:tcBorders>
              <w:top w:val="single" w:sz="2" w:space="0" w:color="auto"/>
              <w:left w:val="single" w:sz="2" w:space="0" w:color="auto"/>
              <w:bottom w:val="single" w:sz="2" w:space="0" w:color="auto"/>
              <w:right w:val="single" w:sz="2" w:space="0" w:color="auto"/>
            </w:tcBorders>
            <w:shd w:val="clear" w:color="auto" w:fill="F66EB5"/>
            <w:vAlign w:val="center"/>
          </w:tcPr>
          <w:p w:rsidR="00781717" w:rsidRPr="00CC4444" w:rsidRDefault="00781717" w:rsidP="003E33B5">
            <w:pPr>
              <w:keepNext/>
              <w:widowControl/>
              <w:snapToGrid w:val="0"/>
              <w:spacing w:line="295" w:lineRule="exact"/>
              <w:jc w:val="center"/>
              <w:rPr>
                <w:rFonts w:ascii="微軟正黑體" w:eastAsia="微軟正黑體" w:hAnsi="微軟正黑體" w:cs="Arial"/>
                <w:b/>
                <w:sz w:val="23"/>
                <w:szCs w:val="23"/>
              </w:rPr>
            </w:pPr>
            <w:r w:rsidRPr="00CC4444">
              <w:rPr>
                <w:rFonts w:ascii="微軟正黑體" w:eastAsia="微軟正黑體" w:hAnsi="微軟正黑體" w:cs="Arial" w:hint="eastAsia"/>
                <w:b/>
                <w:sz w:val="23"/>
                <w:szCs w:val="23"/>
              </w:rPr>
              <w:t>具招募困難之職類</w:t>
            </w:r>
          </w:p>
        </w:tc>
      </w:tr>
      <w:tr w:rsidR="00CC4444" w:rsidRPr="00CC4444" w:rsidTr="009B7FE1">
        <w:trPr>
          <w:jc w:val="center"/>
        </w:trPr>
        <w:tc>
          <w:tcPr>
            <w:tcW w:w="415" w:type="pct"/>
            <w:vMerge w:val="restart"/>
            <w:tcBorders>
              <w:top w:val="single" w:sz="2" w:space="0" w:color="D58FCD"/>
              <w:left w:val="single" w:sz="2" w:space="0" w:color="000000" w:themeColor="text1"/>
              <w:bottom w:val="single" w:sz="2" w:space="0" w:color="D58FCD"/>
              <w:right w:val="single" w:sz="2" w:space="0" w:color="auto"/>
            </w:tcBorders>
            <w:shd w:val="clear" w:color="auto" w:fill="auto"/>
            <w:vAlign w:val="center"/>
          </w:tcPr>
          <w:p w:rsidR="003116D0" w:rsidRPr="00CC4444" w:rsidRDefault="003116D0" w:rsidP="003E33B5">
            <w:pPr>
              <w:pStyle w:val="a5"/>
              <w:keepNext/>
              <w:widowControl/>
              <w:snapToGrid w:val="0"/>
              <w:spacing w:line="295" w:lineRule="exact"/>
              <w:ind w:leftChars="0" w:left="0" w:rightChars="-10" w:right="-24"/>
              <w:rPr>
                <w:rFonts w:ascii="微軟正黑體" w:eastAsia="微軟正黑體" w:hAnsi="微軟正黑體" w:cs="Arial"/>
                <w:spacing w:val="-8"/>
                <w:kern w:val="0"/>
                <w:sz w:val="23"/>
                <w:szCs w:val="23"/>
              </w:rPr>
            </w:pPr>
            <w:r w:rsidRPr="00CC4444">
              <w:rPr>
                <w:rFonts w:ascii="微軟正黑體" w:eastAsia="微軟正黑體" w:hAnsi="微軟正黑體" w:cs="Arial" w:hint="eastAsia"/>
                <w:spacing w:val="-8"/>
                <w:kern w:val="0"/>
                <w:sz w:val="23"/>
                <w:szCs w:val="23"/>
              </w:rPr>
              <w:t>智慧綠建築</w:t>
            </w:r>
          </w:p>
        </w:tc>
        <w:tc>
          <w:tcPr>
            <w:tcW w:w="619"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3E33B5">
            <w:pPr>
              <w:pStyle w:val="a5"/>
              <w:keepNext/>
              <w:widowControl/>
              <w:snapToGrid w:val="0"/>
              <w:spacing w:line="295" w:lineRule="exact"/>
              <w:ind w:leftChars="0" w:left="0" w:rightChars="-10" w:right="-24"/>
              <w:rPr>
                <w:rFonts w:ascii="微軟正黑體" w:eastAsia="微軟正黑體" w:hAnsi="微軟正黑體" w:cs="Arial"/>
                <w:spacing w:val="-8"/>
                <w:kern w:val="0"/>
                <w:sz w:val="23"/>
                <w:szCs w:val="23"/>
              </w:rPr>
            </w:pPr>
            <w:r w:rsidRPr="00CC4444">
              <w:rPr>
                <w:rFonts w:ascii="微軟正黑體" w:eastAsia="微軟正黑體" w:hAnsi="微軟正黑體" w:cs="Arial" w:hint="eastAsia"/>
                <w:spacing w:val="-8"/>
                <w:kern w:val="0"/>
                <w:sz w:val="23"/>
                <w:szCs w:val="23"/>
              </w:rPr>
              <w:t>建築設計</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16D0" w:rsidRPr="00CC4444" w:rsidRDefault="003116D0"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網路工程、電信工程、網通工程</w:t>
            </w:r>
          </w:p>
        </w:tc>
      </w:tr>
      <w:tr w:rsidR="00CC4444" w:rsidRPr="00CC4444" w:rsidTr="009B7FE1">
        <w:trPr>
          <w:jc w:val="center"/>
        </w:trPr>
        <w:tc>
          <w:tcPr>
            <w:tcW w:w="415" w:type="pct"/>
            <w:vMerge/>
            <w:tcBorders>
              <w:top w:val="single" w:sz="2" w:space="0" w:color="D58FCD"/>
              <w:left w:val="single" w:sz="2" w:space="0" w:color="000000" w:themeColor="text1"/>
              <w:bottom w:val="single" w:sz="2" w:space="0" w:color="D58FCD"/>
              <w:right w:val="single" w:sz="2" w:space="0" w:color="auto"/>
            </w:tcBorders>
            <w:shd w:val="clear" w:color="auto" w:fill="auto"/>
          </w:tcPr>
          <w:p w:rsidR="003116D0" w:rsidRPr="00CC4444" w:rsidRDefault="003116D0" w:rsidP="003E33B5">
            <w:pPr>
              <w:pStyle w:val="a5"/>
              <w:keepNext/>
              <w:widowControl/>
              <w:snapToGrid w:val="0"/>
              <w:spacing w:line="295" w:lineRule="exact"/>
              <w:ind w:leftChars="0" w:left="0" w:rightChars="-10" w:right="-24"/>
              <w:rPr>
                <w:rFonts w:ascii="微軟正黑體" w:eastAsia="微軟正黑體" w:hAnsi="微軟正黑體" w:cs="Arial"/>
                <w:spacing w:val="-8"/>
                <w:kern w:val="0"/>
                <w:sz w:val="23"/>
                <w:szCs w:val="23"/>
              </w:rPr>
            </w:pPr>
          </w:p>
        </w:tc>
        <w:tc>
          <w:tcPr>
            <w:tcW w:w="619" w:type="pct"/>
            <w:tcBorders>
              <w:top w:val="single" w:sz="2" w:space="0" w:color="auto"/>
              <w:left w:val="single" w:sz="2" w:space="0" w:color="auto"/>
              <w:bottom w:val="single" w:sz="2" w:space="0" w:color="auto"/>
              <w:right w:val="single" w:sz="2" w:space="0" w:color="auto"/>
            </w:tcBorders>
            <w:shd w:val="clear" w:color="auto" w:fill="auto"/>
          </w:tcPr>
          <w:p w:rsidR="003116D0" w:rsidRPr="00CC4444" w:rsidRDefault="003116D0" w:rsidP="003E33B5">
            <w:pPr>
              <w:pStyle w:val="a5"/>
              <w:keepNext/>
              <w:widowControl/>
              <w:snapToGrid w:val="0"/>
              <w:spacing w:line="295" w:lineRule="exact"/>
              <w:ind w:leftChars="0" w:left="0" w:rightChars="-10" w:right="-24"/>
              <w:rPr>
                <w:rFonts w:ascii="微軟正黑體" w:eastAsia="微軟正黑體" w:hAnsi="微軟正黑體" w:cs="Arial"/>
                <w:spacing w:val="-8"/>
                <w:kern w:val="0"/>
                <w:sz w:val="23"/>
                <w:szCs w:val="23"/>
              </w:rPr>
            </w:pPr>
            <w:r w:rsidRPr="00CC4444">
              <w:rPr>
                <w:rFonts w:ascii="微軟正黑體" w:eastAsia="微軟正黑體" w:hAnsi="微軟正黑體" w:cs="Arial" w:hint="eastAsia"/>
                <w:spacing w:val="-8"/>
                <w:kern w:val="0"/>
                <w:sz w:val="23"/>
                <w:szCs w:val="23"/>
              </w:rPr>
              <w:t>綜合佈線</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3116D0" w:rsidRPr="00CC4444" w:rsidRDefault="003116D0"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建築設計規劃、建築設備工程</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設計服務</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企劃行銷人才、產品設計人才、專案管理人才、多媒體設計人才、機構工程人才</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D24C46">
              <w:rPr>
                <w:rFonts w:ascii="標楷體" w:eastAsia="標楷體" w:hAnsi="標楷體" w:cs="Arial" w:hint="eastAsia"/>
                <w:b/>
                <w:kern w:val="0"/>
                <w:sz w:val="23"/>
                <w:szCs w:val="23"/>
              </w:rPr>
              <w:t>類比IC工程師、數位IC工程師、韌體工程師、演算法工程師</w:t>
            </w:r>
            <w:r w:rsidRPr="006416E7">
              <w:rPr>
                <w:rFonts w:ascii="微軟正黑體" w:eastAsia="微軟正黑體" w:hAnsi="微軟正黑體" w:cs="Arial" w:hint="eastAsia"/>
                <w:kern w:val="0"/>
                <w:sz w:val="23"/>
                <w:szCs w:val="23"/>
              </w:rPr>
              <w:t>、驅動程式設計工程師、觸控晶片設計工程師、</w:t>
            </w:r>
            <w:r w:rsidRPr="00D24C46">
              <w:rPr>
                <w:rFonts w:ascii="標楷體" w:eastAsia="標楷體" w:hAnsi="標楷體" w:cs="Arial" w:hint="eastAsia"/>
                <w:b/>
                <w:kern w:val="0"/>
                <w:sz w:val="23"/>
                <w:szCs w:val="23"/>
              </w:rPr>
              <w:t>DRAM設計工程師、機構工程師</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固定需求：射頻/天線設計工程師</w:t>
            </w:r>
          </w:p>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立即需求：韌體與驅動程式設計工程師、程式設計開發(Framework)工程師、應用設計研發工程師</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文鼎圓體M" w:eastAsia="文鼎圓體M" w:hAnsi="文鼎圓體M"/>
                <w:sz w:val="23"/>
                <w:szCs w:val="23"/>
              </w:rPr>
            </w:pPr>
            <w:r w:rsidRPr="00D24C46">
              <w:rPr>
                <w:rFonts w:ascii="標楷體" w:eastAsia="標楷體" w:hAnsi="標楷體" w:cs="Arial" w:hint="eastAsia"/>
                <w:b/>
                <w:kern w:val="0"/>
                <w:sz w:val="23"/>
                <w:szCs w:val="23"/>
              </w:rPr>
              <w:t>技術研發主管、系統架構師、系統分析師、程式設計師、資料庫管理師、技術支援服務人才、資料分析師、資訊系統顧問、專案經理、產品經理</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面板</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面板：</w:t>
            </w:r>
            <w:r w:rsidRPr="00D24C46">
              <w:rPr>
                <w:rFonts w:ascii="標楷體" w:eastAsia="標楷體" w:hAnsi="標楷體" w:cs="Arial" w:hint="eastAsia"/>
                <w:b/>
                <w:kern w:val="0"/>
                <w:sz w:val="23"/>
                <w:szCs w:val="23"/>
              </w:rPr>
              <w:t>電子電路工程師</w:t>
            </w:r>
            <w:r w:rsidRPr="006416E7">
              <w:rPr>
                <w:rFonts w:ascii="微軟正黑體" w:eastAsia="微軟正黑體" w:hAnsi="微軟正黑體" w:cs="Arial" w:hint="eastAsia"/>
                <w:kern w:val="0"/>
                <w:sz w:val="23"/>
                <w:szCs w:val="23"/>
              </w:rPr>
              <w:t>、AM/PM OLED製程研發工程師、AM/PM OLED電子工程師、軟性顯示製程研發工程師</w:t>
            </w:r>
          </w:p>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關鍵零組件：設備工程師</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機械</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工具機：機械設計工程師</w:t>
            </w:r>
          </w:p>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智慧機器人：</w:t>
            </w:r>
            <w:r w:rsidRPr="00D24C46">
              <w:rPr>
                <w:rFonts w:ascii="標楷體" w:eastAsia="標楷體" w:hAnsi="標楷體" w:cs="Arial" w:hint="eastAsia"/>
                <w:b/>
                <w:kern w:val="0"/>
                <w:sz w:val="23"/>
                <w:szCs w:val="23"/>
              </w:rPr>
              <w:t>電機工程師、電子工程師、產品應用工程師</w:t>
            </w:r>
            <w:r w:rsidRPr="006416E7">
              <w:rPr>
                <w:rFonts w:ascii="微軟正黑體" w:eastAsia="微軟正黑體" w:hAnsi="微軟正黑體" w:cs="Arial" w:hint="eastAsia"/>
                <w:kern w:val="0"/>
                <w:sz w:val="23"/>
                <w:szCs w:val="23"/>
              </w:rPr>
              <w:t>、軟體開發及程式設計師</w:t>
            </w:r>
          </w:p>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橡塑膠機：軟體開發及程式設計師</w:t>
            </w:r>
          </w:p>
          <w:p w:rsidR="00B2541D" w:rsidRPr="006416E7" w:rsidRDefault="00B2541D" w:rsidP="00D32EDD">
            <w:pPr>
              <w:pStyle w:val="a5"/>
              <w:keepNext/>
              <w:widowControl/>
              <w:numPr>
                <w:ilvl w:val="0"/>
                <w:numId w:val="8"/>
              </w:numPr>
              <w:snapToGrid w:val="0"/>
              <w:spacing w:line="295" w:lineRule="exact"/>
              <w:ind w:leftChars="0" w:left="230" w:rightChars="-10" w:right="-24" w:hangingChars="100" w:hanging="230"/>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電子設備：無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D24C46">
              <w:rPr>
                <w:rFonts w:ascii="標楷體" w:eastAsia="標楷體" w:hAnsi="標楷體" w:cs="Arial" w:hint="eastAsia"/>
                <w:b/>
                <w:kern w:val="0"/>
                <w:sz w:val="23"/>
                <w:szCs w:val="23"/>
              </w:rPr>
              <w:t>國內外業務人才</w:t>
            </w:r>
            <w:r w:rsidRPr="006416E7">
              <w:rPr>
                <w:rFonts w:ascii="微軟正黑體" w:eastAsia="微軟正黑體" w:hAnsi="微軟正黑體" w:cs="Arial" w:hint="eastAsia"/>
                <w:kern w:val="0"/>
                <w:sz w:val="23"/>
                <w:szCs w:val="23"/>
              </w:rPr>
              <w:t>、鑄造專業工程師、</w:t>
            </w:r>
            <w:r w:rsidRPr="00D24C46">
              <w:rPr>
                <w:rFonts w:ascii="標楷體" w:eastAsia="標楷體" w:hAnsi="標楷體" w:cs="Arial" w:hint="eastAsia"/>
                <w:b/>
                <w:kern w:val="0"/>
                <w:sz w:val="23"/>
                <w:szCs w:val="23"/>
              </w:rPr>
              <w:t>自動化系統工程師、研發工程師、設備維修工程師</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D24C46">
              <w:rPr>
                <w:rFonts w:ascii="標楷體" w:eastAsia="標楷體" w:hAnsi="標楷體" w:cs="Arial" w:hint="eastAsia"/>
                <w:b/>
                <w:kern w:val="0"/>
                <w:sz w:val="23"/>
                <w:szCs w:val="23"/>
              </w:rPr>
              <w:t>高階研發人才、國際行銷/產品企劃人才</w:t>
            </w:r>
            <w:r w:rsidRPr="006416E7">
              <w:rPr>
                <w:rFonts w:ascii="微軟正黑體" w:eastAsia="微軟正黑體" w:hAnsi="微軟正黑體" w:cs="Arial" w:hint="eastAsia"/>
                <w:kern w:val="0"/>
                <w:sz w:val="23"/>
                <w:szCs w:val="23"/>
              </w:rPr>
              <w:t>、品保人才、</w:t>
            </w:r>
            <w:r w:rsidRPr="00D24C46">
              <w:rPr>
                <w:rFonts w:ascii="標楷體" w:eastAsia="標楷體" w:hAnsi="標楷體" w:cs="Arial" w:hint="eastAsia"/>
                <w:b/>
                <w:kern w:val="0"/>
                <w:sz w:val="23"/>
                <w:szCs w:val="23"/>
              </w:rPr>
              <w:t>技術顧問人才、專案經理、高階經理</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食品</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微軟正黑體" w:eastAsia="微軟正黑體" w:hAnsi="微軟正黑體" w:cs="Arial"/>
                <w:sz w:val="23"/>
                <w:szCs w:val="23"/>
              </w:rPr>
            </w:pPr>
            <w:r w:rsidRPr="006416E7">
              <w:rPr>
                <w:rFonts w:ascii="微軟正黑體" w:eastAsia="微軟正黑體" w:hAnsi="微軟正黑體" w:cs="Arial" w:hint="eastAsia"/>
                <w:sz w:val="23"/>
                <w:szCs w:val="23"/>
              </w:rPr>
              <w:t>產品研發工程師、行銷業務人才、經營管理人才</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D32EDD">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D32EDD">
            <w:pPr>
              <w:pStyle w:val="a5"/>
              <w:keepNext/>
              <w:widowControl/>
              <w:snapToGrid w:val="0"/>
              <w:spacing w:line="295"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中高階管理人才、產品研發人才、製程技術與設備操作人才、市場行銷人才、染整開發人才</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無</w:t>
            </w:r>
          </w:p>
        </w:tc>
      </w:tr>
      <w:tr w:rsidR="00B2541D" w:rsidRPr="00CC4444" w:rsidTr="009B7FE1">
        <w:trPr>
          <w:jc w:val="center"/>
        </w:trPr>
        <w:tc>
          <w:tcPr>
            <w:tcW w:w="415" w:type="pct"/>
            <w:vMerge w:val="restart"/>
            <w:tcBorders>
              <w:top w:val="single" w:sz="2" w:space="0" w:color="D58FCD"/>
              <w:left w:val="single" w:sz="2" w:space="0" w:color="000000" w:themeColor="text1"/>
              <w:bottom w:val="single" w:sz="2" w:space="0" w:color="D58FCD"/>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619" w:type="pct"/>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keepNext/>
              <w:widowControl/>
              <w:snapToGrid w:val="0"/>
              <w:spacing w:line="295" w:lineRule="exact"/>
              <w:ind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旅宿</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房務人員、櫃台接待/諮詢人員、</w:t>
            </w:r>
            <w:r w:rsidRPr="00D24C46">
              <w:rPr>
                <w:rFonts w:ascii="標楷體" w:eastAsia="標楷體" w:hAnsi="標楷體" w:cs="Arial" w:hint="eastAsia"/>
                <w:b/>
                <w:kern w:val="0"/>
                <w:sz w:val="23"/>
                <w:szCs w:val="23"/>
              </w:rPr>
              <w:t>中高階管理人員</w:t>
            </w:r>
            <w:r w:rsidRPr="006416E7">
              <w:rPr>
                <w:rFonts w:ascii="微軟正黑體" w:eastAsia="微軟正黑體" w:hAnsi="微軟正黑體" w:cs="Arial" w:hint="eastAsia"/>
                <w:kern w:val="0"/>
                <w:sz w:val="23"/>
                <w:szCs w:val="23"/>
              </w:rPr>
              <w:t>、推銷業務人員</w:t>
            </w:r>
          </w:p>
        </w:tc>
      </w:tr>
      <w:tr w:rsidR="00B2541D" w:rsidRPr="00CC4444" w:rsidTr="009B7FE1">
        <w:trPr>
          <w:jc w:val="center"/>
        </w:trPr>
        <w:tc>
          <w:tcPr>
            <w:tcW w:w="415" w:type="pct"/>
            <w:vMerge/>
            <w:tcBorders>
              <w:top w:val="single" w:sz="2" w:space="0" w:color="D58FCD"/>
              <w:left w:val="single" w:sz="2" w:space="0" w:color="000000" w:themeColor="text1"/>
              <w:bottom w:val="single" w:sz="2" w:space="0" w:color="D58FCD"/>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p>
        </w:tc>
        <w:tc>
          <w:tcPr>
            <w:tcW w:w="619" w:type="pct"/>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旅行</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領隊/導遊/隨團服務人員、推銷業務人員、旅遊諮詢事務人員、OP人員</w:t>
            </w:r>
          </w:p>
        </w:tc>
      </w:tr>
      <w:tr w:rsidR="00B2541D" w:rsidRPr="00CC4444" w:rsidTr="009B7FE1">
        <w:trPr>
          <w:jc w:val="center"/>
        </w:trPr>
        <w:tc>
          <w:tcPr>
            <w:tcW w:w="415" w:type="pct"/>
            <w:vMerge/>
            <w:tcBorders>
              <w:top w:val="single" w:sz="2" w:space="0" w:color="D58FCD"/>
              <w:left w:val="single" w:sz="2" w:space="0" w:color="000000" w:themeColor="text1"/>
              <w:bottom w:val="single" w:sz="2" w:space="0" w:color="D58FCD"/>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p>
        </w:tc>
        <w:tc>
          <w:tcPr>
            <w:tcW w:w="619" w:type="pct"/>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觀光遊樂</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救生人員、大型動物獸醫師、創作及表演藝術人員、中高階管理人員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粗工、機械工程師</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6416E7">
              <w:rPr>
                <w:rFonts w:ascii="微軟正黑體" w:eastAsia="微軟正黑體" w:hAnsi="微軟正黑體" w:cs="Arial" w:hint="eastAsia"/>
                <w:kern w:val="0"/>
                <w:sz w:val="23"/>
                <w:szCs w:val="23"/>
              </w:rPr>
              <w:t>電視戲劇編劇人員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6416E7" w:rsidRDefault="00B2541D" w:rsidP="003E33B5">
            <w:pPr>
              <w:pStyle w:val="a5"/>
              <w:keepNext/>
              <w:widowControl/>
              <w:snapToGrid w:val="0"/>
              <w:spacing w:line="295"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編劇、後製技術人員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音樂製作人</w:t>
            </w:r>
            <w:r>
              <w:rPr>
                <w:rFonts w:ascii="微軟正黑體" w:eastAsia="微軟正黑體" w:hAnsi="微軟正黑體" w:cs="Arial" w:hint="eastAsia"/>
                <w:kern w:val="0"/>
                <w:sz w:val="23"/>
                <w:szCs w:val="23"/>
              </w:rPr>
              <w:t>員</w:t>
            </w:r>
            <w:r w:rsidRPr="00CC4444">
              <w:rPr>
                <w:rFonts w:ascii="微軟正黑體" w:eastAsia="微軟正黑體" w:hAnsi="微軟正黑體" w:cs="Arial" w:hint="eastAsia"/>
                <w:kern w:val="0"/>
                <w:sz w:val="23"/>
                <w:szCs w:val="23"/>
              </w:rPr>
              <w:t>、企宣行銷人員、經紀人員、演唱會製作人員</w:t>
            </w:r>
          </w:p>
        </w:tc>
      </w:tr>
      <w:tr w:rsidR="00B2541D" w:rsidRPr="00CC4444" w:rsidTr="009B7FE1">
        <w:trPr>
          <w:jc w:val="center"/>
        </w:trPr>
        <w:tc>
          <w:tcPr>
            <w:tcW w:w="103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銀行、證券、投信投顧、期貨、保險</w:t>
            </w:r>
          </w:p>
        </w:tc>
        <w:tc>
          <w:tcPr>
            <w:tcW w:w="3966"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415" w:type="pct"/>
            <w:vMerge w:val="restart"/>
            <w:tcBorders>
              <w:top w:val="single" w:sz="2" w:space="0" w:color="auto"/>
              <w:left w:val="single" w:sz="2" w:space="0" w:color="auto"/>
              <w:bottom w:val="single" w:sz="2" w:space="0" w:color="auto"/>
              <w:right w:val="single" w:sz="4"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金融科技人才</w:t>
            </w:r>
          </w:p>
        </w:tc>
        <w:tc>
          <w:tcPr>
            <w:tcW w:w="619" w:type="pct"/>
            <w:tcBorders>
              <w:top w:val="single" w:sz="2" w:space="0" w:color="auto"/>
              <w:left w:val="single" w:sz="4" w:space="0" w:color="auto"/>
              <w:bottom w:val="single" w:sz="2" w:space="0" w:color="auto"/>
              <w:right w:val="single" w:sz="2"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銀行</w:t>
            </w:r>
          </w:p>
        </w:tc>
        <w:tc>
          <w:tcPr>
            <w:tcW w:w="3966" w:type="pct"/>
            <w:tcBorders>
              <w:top w:val="single" w:sz="2" w:space="0" w:color="auto"/>
              <w:left w:val="single" w:sz="2" w:space="0" w:color="auto"/>
              <w:bottom w:val="single" w:sz="2" w:space="0" w:color="auto"/>
              <w:right w:val="single" w:sz="2" w:space="0" w:color="auto"/>
            </w:tcBorders>
            <w:shd w:val="clear" w:color="auto" w:fill="FFCCFF"/>
            <w:hideMark/>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415" w:type="pct"/>
            <w:vMerge/>
            <w:tcBorders>
              <w:top w:val="single" w:sz="2" w:space="0" w:color="auto"/>
              <w:left w:val="single" w:sz="2" w:space="0" w:color="auto"/>
              <w:bottom w:val="single" w:sz="2" w:space="0" w:color="auto"/>
              <w:right w:val="single" w:sz="4" w:space="0" w:color="auto"/>
            </w:tcBorders>
            <w:shd w:val="clear" w:color="auto" w:fill="FFCCFF"/>
            <w:vAlign w:val="center"/>
            <w:hideMark/>
          </w:tcPr>
          <w:p w:rsidR="00B2541D" w:rsidRPr="00CC4444" w:rsidRDefault="00B2541D" w:rsidP="003E33B5">
            <w:pPr>
              <w:widowControl/>
              <w:snapToGrid w:val="0"/>
              <w:spacing w:line="295" w:lineRule="exact"/>
              <w:rPr>
                <w:rFonts w:ascii="微軟正黑體" w:eastAsia="微軟正黑體" w:hAnsi="微軟正黑體" w:cs="Arial"/>
                <w:b/>
                <w:kern w:val="0"/>
                <w:sz w:val="23"/>
                <w:szCs w:val="23"/>
              </w:rPr>
            </w:pPr>
          </w:p>
        </w:tc>
        <w:tc>
          <w:tcPr>
            <w:tcW w:w="619" w:type="pct"/>
            <w:tcBorders>
              <w:top w:val="single" w:sz="2" w:space="0" w:color="auto"/>
              <w:left w:val="single" w:sz="4" w:space="0" w:color="auto"/>
              <w:bottom w:val="single" w:sz="2" w:space="0" w:color="auto"/>
              <w:right w:val="single" w:sz="2"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證券</w:t>
            </w:r>
          </w:p>
        </w:tc>
        <w:tc>
          <w:tcPr>
            <w:tcW w:w="3966" w:type="pct"/>
            <w:tcBorders>
              <w:top w:val="single" w:sz="2" w:space="0" w:color="auto"/>
              <w:left w:val="single" w:sz="2" w:space="0" w:color="auto"/>
              <w:bottom w:val="single" w:sz="2" w:space="0" w:color="auto"/>
              <w:right w:val="single" w:sz="2" w:space="0" w:color="auto"/>
            </w:tcBorders>
            <w:shd w:val="clear" w:color="auto" w:fill="FFCCFF"/>
            <w:hideMark/>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b/>
                <w:kern w:val="0"/>
                <w:sz w:val="23"/>
                <w:szCs w:val="23"/>
              </w:rPr>
              <w:t>數據分析人員</w:t>
            </w:r>
          </w:p>
        </w:tc>
      </w:tr>
      <w:tr w:rsidR="00B2541D" w:rsidRPr="00CC4444" w:rsidTr="009B7FE1">
        <w:trPr>
          <w:jc w:val="center"/>
        </w:trPr>
        <w:tc>
          <w:tcPr>
            <w:tcW w:w="415" w:type="pct"/>
            <w:vMerge/>
            <w:tcBorders>
              <w:top w:val="single" w:sz="2" w:space="0" w:color="auto"/>
              <w:left w:val="single" w:sz="2" w:space="0" w:color="auto"/>
              <w:bottom w:val="single" w:sz="2" w:space="0" w:color="auto"/>
              <w:right w:val="single" w:sz="4" w:space="0" w:color="auto"/>
            </w:tcBorders>
            <w:shd w:val="clear" w:color="auto" w:fill="FFCCFF"/>
            <w:vAlign w:val="center"/>
            <w:hideMark/>
          </w:tcPr>
          <w:p w:rsidR="00B2541D" w:rsidRPr="00CC4444" w:rsidRDefault="00B2541D" w:rsidP="003E33B5">
            <w:pPr>
              <w:widowControl/>
              <w:snapToGrid w:val="0"/>
              <w:spacing w:line="295" w:lineRule="exact"/>
              <w:rPr>
                <w:rFonts w:ascii="微軟正黑體" w:eastAsia="微軟正黑體" w:hAnsi="微軟正黑體" w:cs="Arial"/>
                <w:b/>
                <w:kern w:val="0"/>
                <w:sz w:val="23"/>
                <w:szCs w:val="23"/>
              </w:rPr>
            </w:pPr>
          </w:p>
        </w:tc>
        <w:tc>
          <w:tcPr>
            <w:tcW w:w="619" w:type="pct"/>
            <w:tcBorders>
              <w:top w:val="single" w:sz="2" w:space="0" w:color="auto"/>
              <w:left w:val="single" w:sz="4" w:space="0" w:color="auto"/>
              <w:bottom w:val="single" w:sz="2" w:space="0" w:color="auto"/>
              <w:right w:val="single" w:sz="2"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投信投顧</w:t>
            </w:r>
          </w:p>
        </w:tc>
        <w:tc>
          <w:tcPr>
            <w:tcW w:w="3966" w:type="pct"/>
            <w:tcBorders>
              <w:top w:val="single" w:sz="2" w:space="0" w:color="auto"/>
              <w:left w:val="single" w:sz="2" w:space="0" w:color="auto"/>
              <w:bottom w:val="single" w:sz="2" w:space="0" w:color="auto"/>
              <w:right w:val="single" w:sz="2" w:space="0" w:color="auto"/>
            </w:tcBorders>
            <w:shd w:val="clear" w:color="auto" w:fill="FFCCFF"/>
            <w:hideMark/>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415" w:type="pct"/>
            <w:vMerge/>
            <w:tcBorders>
              <w:top w:val="single" w:sz="2" w:space="0" w:color="auto"/>
              <w:left w:val="single" w:sz="2" w:space="0" w:color="auto"/>
              <w:bottom w:val="single" w:sz="2" w:space="0" w:color="auto"/>
              <w:right w:val="single" w:sz="4" w:space="0" w:color="auto"/>
            </w:tcBorders>
            <w:shd w:val="clear" w:color="auto" w:fill="FFCCFF"/>
            <w:vAlign w:val="center"/>
            <w:hideMark/>
          </w:tcPr>
          <w:p w:rsidR="00B2541D" w:rsidRPr="00CC4444" w:rsidRDefault="00B2541D" w:rsidP="003E33B5">
            <w:pPr>
              <w:widowControl/>
              <w:snapToGrid w:val="0"/>
              <w:spacing w:line="295" w:lineRule="exact"/>
              <w:rPr>
                <w:rFonts w:ascii="微軟正黑體" w:eastAsia="微軟正黑體" w:hAnsi="微軟正黑體" w:cs="Arial"/>
                <w:b/>
                <w:kern w:val="0"/>
                <w:sz w:val="23"/>
                <w:szCs w:val="23"/>
              </w:rPr>
            </w:pPr>
          </w:p>
        </w:tc>
        <w:tc>
          <w:tcPr>
            <w:tcW w:w="619" w:type="pct"/>
            <w:tcBorders>
              <w:top w:val="single" w:sz="2" w:space="0" w:color="auto"/>
              <w:left w:val="single" w:sz="4" w:space="0" w:color="auto"/>
              <w:bottom w:val="single" w:sz="2" w:space="0" w:color="auto"/>
              <w:right w:val="single" w:sz="2"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期貨</w:t>
            </w:r>
          </w:p>
        </w:tc>
        <w:tc>
          <w:tcPr>
            <w:tcW w:w="3966" w:type="pct"/>
            <w:tcBorders>
              <w:top w:val="single" w:sz="2" w:space="0" w:color="auto"/>
              <w:left w:val="single" w:sz="2" w:space="0" w:color="auto"/>
              <w:bottom w:val="single" w:sz="2" w:space="0" w:color="auto"/>
              <w:right w:val="single" w:sz="2" w:space="0" w:color="auto"/>
            </w:tcBorders>
            <w:shd w:val="clear" w:color="auto" w:fill="FFCCFF"/>
            <w:hideMark/>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415" w:type="pct"/>
            <w:vMerge/>
            <w:tcBorders>
              <w:top w:val="single" w:sz="2" w:space="0" w:color="auto"/>
              <w:left w:val="single" w:sz="2" w:space="0" w:color="auto"/>
              <w:bottom w:val="single" w:sz="2" w:space="0" w:color="auto"/>
              <w:right w:val="single" w:sz="4" w:space="0" w:color="auto"/>
            </w:tcBorders>
            <w:shd w:val="clear" w:color="auto" w:fill="FFCCFF"/>
            <w:vAlign w:val="center"/>
            <w:hideMark/>
          </w:tcPr>
          <w:p w:rsidR="00B2541D" w:rsidRPr="00CC4444" w:rsidRDefault="00B2541D" w:rsidP="003E33B5">
            <w:pPr>
              <w:widowControl/>
              <w:snapToGrid w:val="0"/>
              <w:spacing w:line="295" w:lineRule="exact"/>
              <w:rPr>
                <w:rFonts w:ascii="微軟正黑體" w:eastAsia="微軟正黑體" w:hAnsi="微軟正黑體" w:cs="Arial"/>
                <w:b/>
                <w:kern w:val="0"/>
                <w:sz w:val="23"/>
                <w:szCs w:val="23"/>
              </w:rPr>
            </w:pPr>
          </w:p>
        </w:tc>
        <w:tc>
          <w:tcPr>
            <w:tcW w:w="619" w:type="pct"/>
            <w:tcBorders>
              <w:top w:val="single" w:sz="2" w:space="0" w:color="auto"/>
              <w:left w:val="single" w:sz="4" w:space="0" w:color="auto"/>
              <w:bottom w:val="single" w:sz="2" w:space="0" w:color="auto"/>
              <w:right w:val="single" w:sz="2" w:space="0" w:color="auto"/>
            </w:tcBorders>
            <w:shd w:val="clear" w:color="auto" w:fill="FFCCFF"/>
            <w:vAlign w:val="center"/>
            <w:hideMark/>
          </w:tcPr>
          <w:p w:rsidR="00B2541D" w:rsidRPr="00CC4444" w:rsidRDefault="00B2541D" w:rsidP="003E33B5">
            <w:pPr>
              <w:pStyle w:val="a5"/>
              <w:keepNext/>
              <w:widowControl/>
              <w:snapToGrid w:val="0"/>
              <w:spacing w:line="295"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保險</w:t>
            </w:r>
          </w:p>
        </w:tc>
        <w:tc>
          <w:tcPr>
            <w:tcW w:w="3966" w:type="pct"/>
            <w:tcBorders>
              <w:top w:val="single" w:sz="2" w:space="0" w:color="auto"/>
              <w:left w:val="single" w:sz="2" w:space="0" w:color="auto"/>
              <w:bottom w:val="single" w:sz="2" w:space="0" w:color="auto"/>
              <w:right w:val="single" w:sz="2" w:space="0" w:color="auto"/>
            </w:tcBorders>
            <w:shd w:val="clear" w:color="auto" w:fill="FFCCFF"/>
            <w:hideMark/>
          </w:tcPr>
          <w:p w:rsidR="00B2541D" w:rsidRPr="00CC4444" w:rsidRDefault="00B2541D" w:rsidP="003E33B5">
            <w:pPr>
              <w:pStyle w:val="a5"/>
              <w:keepNext/>
              <w:widowControl/>
              <w:snapToGrid w:val="0"/>
              <w:spacing w:line="295"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b/>
                <w:kern w:val="0"/>
                <w:sz w:val="23"/>
                <w:szCs w:val="23"/>
              </w:rPr>
              <w:t>數位行銷規劃師、資料科學分析師、數位金融專案管理師、數位金融架構師</w:t>
            </w:r>
          </w:p>
        </w:tc>
      </w:tr>
    </w:tbl>
    <w:p w:rsidR="00796D17" w:rsidRPr="00CC4444" w:rsidRDefault="00796D17" w:rsidP="00796D17">
      <w:pPr>
        <w:keepNext/>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w:t>
      </w:r>
      <w:r w:rsidR="00AB3A28">
        <w:rPr>
          <w:rFonts w:ascii="微軟正黑體" w:eastAsia="微軟正黑體" w:hAnsi="微軟正黑體" w:hint="eastAsia"/>
          <w:sz w:val="20"/>
          <w:szCs w:val="20"/>
        </w:rPr>
        <w:t>字型為「</w:t>
      </w:r>
      <w:r w:rsidR="00AB3A28" w:rsidRPr="00AB3A28">
        <w:rPr>
          <w:rFonts w:ascii="標楷體" w:eastAsia="標楷體" w:hAnsi="標楷體" w:hint="eastAsia"/>
          <w:b/>
          <w:sz w:val="20"/>
          <w:szCs w:val="20"/>
        </w:rPr>
        <w:t>標楷</w:t>
      </w:r>
      <w:r w:rsidR="00AB3A28">
        <w:rPr>
          <w:rFonts w:ascii="標楷體" w:eastAsia="標楷體" w:hAnsi="標楷體" w:hint="eastAsia"/>
          <w:b/>
          <w:sz w:val="20"/>
          <w:szCs w:val="20"/>
        </w:rPr>
        <w:t>粗</w:t>
      </w:r>
      <w:r w:rsidR="00AB3A28" w:rsidRPr="00AB3A28">
        <w:rPr>
          <w:rFonts w:ascii="標楷體" w:eastAsia="標楷體" w:hAnsi="標楷體" w:hint="eastAsia"/>
          <w:b/>
          <w:sz w:val="20"/>
          <w:szCs w:val="20"/>
        </w:rPr>
        <w:t>體</w:t>
      </w:r>
      <w:r w:rsidR="00AB3A28">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表示該職類同時具有招募困難及海外延攬人才之需求。</w:t>
      </w:r>
    </w:p>
    <w:p w:rsidR="00A46D2D" w:rsidRPr="00CC4444" w:rsidRDefault="00E37AAA" w:rsidP="00031CC7">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p>
    <w:p w:rsidR="00806DF9" w:rsidRPr="00CC4444" w:rsidRDefault="00806DF9" w:rsidP="00A46D2D">
      <w:pPr>
        <w:pStyle w:val="af2"/>
      </w:pPr>
      <w:bookmarkStart w:id="35" w:name="_Toc448494109"/>
      <w:bookmarkStart w:id="36" w:name="_Toc479690808"/>
      <w:r w:rsidRPr="00CC4444">
        <w:rPr>
          <w:rFonts w:hint="eastAsia"/>
        </w:rPr>
        <w:lastRenderedPageBreak/>
        <w:t xml:space="preserve">表 </w:t>
      </w:r>
      <w:r w:rsidR="007F3AF3" w:rsidRPr="00CC4444">
        <w:fldChar w:fldCharType="begin"/>
      </w:r>
      <w:r w:rsidR="007F3AF3" w:rsidRPr="00CC4444">
        <w:instrText xml:space="preserve"> </w:instrText>
      </w:r>
      <w:r w:rsidR="007F3AF3" w:rsidRPr="00CC4444">
        <w:rPr>
          <w:rFonts w:hint="eastAsia"/>
        </w:rPr>
        <w:instrText>SEQ 表 \* ARABIC</w:instrText>
      </w:r>
      <w:r w:rsidR="007F3AF3" w:rsidRPr="00CC4444">
        <w:instrText xml:space="preserve"> </w:instrText>
      </w:r>
      <w:r w:rsidR="007F3AF3" w:rsidRPr="00CC4444">
        <w:fldChar w:fldCharType="separate"/>
      </w:r>
      <w:r w:rsidR="00472A2E">
        <w:rPr>
          <w:noProof/>
        </w:rPr>
        <w:t>16</w:t>
      </w:r>
      <w:r w:rsidR="007F3AF3" w:rsidRPr="00CC4444">
        <w:fldChar w:fldCharType="end"/>
      </w:r>
      <w:r w:rsidRPr="00CC4444">
        <w:rPr>
          <w:rFonts w:hint="eastAsia"/>
        </w:rPr>
        <w:t xml:space="preserve">  </w:t>
      </w:r>
      <w:r w:rsidR="00781717" w:rsidRPr="00CC4444">
        <w:rPr>
          <w:rFonts w:hint="eastAsia"/>
        </w:rPr>
        <w:t>106</w:t>
      </w:r>
      <w:r w:rsidR="00582B6D" w:rsidRPr="00CC4444">
        <w:rPr>
          <w:rFonts w:hint="eastAsia"/>
        </w:rPr>
        <w:t>-</w:t>
      </w:r>
      <w:r w:rsidR="00781717" w:rsidRPr="00CC4444">
        <w:rPr>
          <w:rFonts w:hint="eastAsia"/>
        </w:rPr>
        <w:t>108</w:t>
      </w:r>
      <w:r w:rsidRPr="00CC4444">
        <w:rPr>
          <w:rFonts w:hint="eastAsia"/>
        </w:rPr>
        <w:t>年</w:t>
      </w:r>
      <w:r w:rsidR="001249E8" w:rsidRPr="00CC4444">
        <w:rPr>
          <w:rFonts w:hint="eastAsia"/>
        </w:rPr>
        <w:t>各</w:t>
      </w:r>
      <w:r w:rsidRPr="00CC4444">
        <w:rPr>
          <w:rFonts w:hint="eastAsia"/>
        </w:rPr>
        <w:t>重點產業</w:t>
      </w:r>
      <w:r w:rsidR="008D5A6D">
        <w:rPr>
          <w:rFonts w:hint="eastAsia"/>
        </w:rPr>
        <w:t>所缺</w:t>
      </w:r>
      <w:r w:rsidR="00857301">
        <w:rPr>
          <w:rFonts w:hint="eastAsia"/>
        </w:rPr>
        <w:t>人才</w:t>
      </w:r>
      <w:r w:rsidRPr="00CC4444">
        <w:rPr>
          <w:rFonts w:hint="eastAsia"/>
        </w:rPr>
        <w:t>「具海外攬才需求」之職類</w:t>
      </w:r>
      <w:bookmarkEnd w:id="35"/>
      <w:bookmarkEnd w:id="36"/>
    </w:p>
    <w:tbl>
      <w:tblPr>
        <w:tblW w:w="5000" w:type="pct"/>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57" w:type="dxa"/>
          <w:right w:w="57" w:type="dxa"/>
        </w:tblCellMar>
        <w:tblLook w:val="04A0" w:firstRow="1" w:lastRow="0" w:firstColumn="1" w:lastColumn="0" w:noHBand="0" w:noVBand="1"/>
      </w:tblPr>
      <w:tblGrid>
        <w:gridCol w:w="908"/>
        <w:gridCol w:w="57"/>
        <w:gridCol w:w="1078"/>
        <w:gridCol w:w="7141"/>
      </w:tblGrid>
      <w:tr w:rsidR="00CC4444" w:rsidRPr="00CC4444" w:rsidTr="00A67474">
        <w:trPr>
          <w:tblHeade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781717" w:rsidRPr="00CC4444" w:rsidRDefault="00EF002D" w:rsidP="00476801">
            <w:pPr>
              <w:keepNext/>
              <w:widowControl/>
              <w:snapToGrid w:val="0"/>
              <w:spacing w:line="320" w:lineRule="exact"/>
              <w:jc w:val="center"/>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重點</w:t>
            </w:r>
            <w:r w:rsidR="00781717" w:rsidRPr="00CC4444">
              <w:rPr>
                <w:rFonts w:ascii="微軟正黑體" w:eastAsia="微軟正黑體" w:hAnsi="微軟正黑體" w:cs="Arial" w:hint="eastAsia"/>
                <w:b/>
                <w:kern w:val="0"/>
                <w:sz w:val="23"/>
                <w:szCs w:val="23"/>
              </w:rPr>
              <w:t>產業</w:t>
            </w:r>
            <w:r w:rsidRPr="00CC4444">
              <w:rPr>
                <w:rFonts w:ascii="微軟正黑體" w:eastAsia="微軟正黑體" w:hAnsi="微軟正黑體" w:cs="Arial" w:hint="eastAsia"/>
                <w:b/>
                <w:kern w:val="0"/>
                <w:sz w:val="23"/>
                <w:szCs w:val="23"/>
              </w:rPr>
              <w:t>項</w:t>
            </w:r>
            <w:r w:rsidR="00781717" w:rsidRPr="00CC4444">
              <w:rPr>
                <w:rFonts w:ascii="微軟正黑體" w:eastAsia="微軟正黑體" w:hAnsi="微軟正黑體" w:cs="Arial" w:hint="eastAsia"/>
                <w:b/>
                <w:kern w:val="0"/>
                <w:sz w:val="23"/>
                <w:szCs w:val="23"/>
              </w:rPr>
              <w:t>別</w:t>
            </w:r>
          </w:p>
        </w:tc>
        <w:tc>
          <w:tcPr>
            <w:tcW w:w="3888"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66EB5"/>
            <w:vAlign w:val="center"/>
          </w:tcPr>
          <w:p w:rsidR="00781717" w:rsidRPr="00CC4444" w:rsidRDefault="00781717" w:rsidP="00476801">
            <w:pPr>
              <w:keepNext/>
              <w:widowControl/>
              <w:snapToGrid w:val="0"/>
              <w:spacing w:line="320" w:lineRule="exact"/>
              <w:jc w:val="center"/>
              <w:rPr>
                <w:rFonts w:ascii="微軟正黑體" w:eastAsia="微軟正黑體" w:hAnsi="微軟正黑體" w:cs="Arial"/>
                <w:b/>
                <w:sz w:val="23"/>
                <w:szCs w:val="23"/>
              </w:rPr>
            </w:pPr>
            <w:r w:rsidRPr="00CC4444">
              <w:rPr>
                <w:rFonts w:ascii="微軟正黑體" w:eastAsia="微軟正黑體" w:hAnsi="微軟正黑體" w:cs="Arial" w:hint="eastAsia"/>
                <w:b/>
                <w:sz w:val="23"/>
                <w:szCs w:val="23"/>
              </w:rPr>
              <w:t>具海外攬才需求之職類</w:t>
            </w:r>
          </w:p>
        </w:tc>
      </w:tr>
      <w:tr w:rsidR="00CC4444" w:rsidRPr="00CC4444" w:rsidTr="009B7FE1">
        <w:trPr>
          <w:jc w:val="center"/>
        </w:trPr>
        <w:tc>
          <w:tcPr>
            <w:tcW w:w="494" w:type="pct"/>
            <w:vMerge w:val="restart"/>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781717" w:rsidRPr="00CC4444" w:rsidRDefault="00781717"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智慧綠建築</w:t>
            </w:r>
          </w:p>
        </w:tc>
        <w:tc>
          <w:tcPr>
            <w:tcW w:w="618" w:type="pct"/>
            <w:gridSpan w:val="2"/>
            <w:tcBorders>
              <w:top w:val="single" w:sz="2" w:space="0" w:color="000000" w:themeColor="text1"/>
              <w:left w:val="single" w:sz="2" w:space="0" w:color="auto"/>
              <w:bottom w:val="single" w:sz="2" w:space="0" w:color="000000" w:themeColor="text1"/>
              <w:right w:val="single" w:sz="2" w:space="0" w:color="auto"/>
            </w:tcBorders>
            <w:shd w:val="clear" w:color="auto" w:fill="auto"/>
          </w:tcPr>
          <w:p w:rsidR="00781717" w:rsidRPr="00CC4444" w:rsidRDefault="00781717"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建築設計</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781717" w:rsidRPr="00CC4444" w:rsidRDefault="004E4CB3"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CC4444" w:rsidRPr="00CC4444" w:rsidTr="009B7FE1">
        <w:trPr>
          <w:jc w:val="center"/>
        </w:trPr>
        <w:tc>
          <w:tcPr>
            <w:tcW w:w="494" w:type="pct"/>
            <w:vMerge/>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tcPr>
          <w:p w:rsidR="00781717" w:rsidRPr="00CC4444" w:rsidRDefault="00781717"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p>
        </w:tc>
        <w:tc>
          <w:tcPr>
            <w:tcW w:w="618" w:type="pct"/>
            <w:gridSpan w:val="2"/>
            <w:tcBorders>
              <w:top w:val="single" w:sz="2" w:space="0" w:color="000000" w:themeColor="text1"/>
              <w:left w:val="single" w:sz="2" w:space="0" w:color="auto"/>
              <w:bottom w:val="single" w:sz="2" w:space="0" w:color="000000" w:themeColor="text1"/>
              <w:right w:val="single" w:sz="2" w:space="0" w:color="auto"/>
            </w:tcBorders>
            <w:shd w:val="clear" w:color="auto" w:fill="auto"/>
          </w:tcPr>
          <w:p w:rsidR="00781717" w:rsidRPr="00CC4444" w:rsidRDefault="00781717"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綜合佈線</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781717" w:rsidRPr="00CC4444" w:rsidRDefault="004E4CB3"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設計服務</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6416E7" w:rsidRDefault="00B2541D" w:rsidP="00D32EDD">
            <w:pPr>
              <w:pStyle w:val="a5"/>
              <w:keepNext/>
              <w:widowControl/>
              <w:snapToGrid w:val="0"/>
              <w:spacing w:line="320"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企劃行銷人才、產品設計人才、專案管理人才、多媒體設計人才、機構工程人才</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IC設計</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D24C46">
              <w:rPr>
                <w:rFonts w:ascii="標楷體" w:eastAsia="標楷體" w:hAnsi="標楷體" w:cs="Arial" w:hint="eastAsia"/>
                <w:b/>
                <w:kern w:val="0"/>
                <w:sz w:val="23"/>
                <w:szCs w:val="23"/>
              </w:rPr>
              <w:t>類比IC工程師、數位IC工程師、韌體工程師</w:t>
            </w:r>
            <w:r w:rsidRPr="00CC4444">
              <w:rPr>
                <w:rFonts w:ascii="微軟正黑體" w:eastAsia="微軟正黑體" w:hAnsi="微軟正黑體" w:cs="Arial" w:hint="eastAsia"/>
                <w:kern w:val="0"/>
                <w:sz w:val="23"/>
                <w:szCs w:val="23"/>
              </w:rPr>
              <w:t>、軟體設計工程師、</w:t>
            </w:r>
            <w:r w:rsidRPr="00D24C46">
              <w:rPr>
                <w:rFonts w:ascii="標楷體" w:eastAsia="標楷體" w:hAnsi="標楷體" w:cs="Arial" w:hint="eastAsia"/>
                <w:b/>
                <w:kern w:val="0"/>
                <w:sz w:val="23"/>
                <w:szCs w:val="23"/>
              </w:rPr>
              <w:t>演算法工程師、DRAM設計工程師、機構工程師</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通訊設備</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雲端巨量</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snapToGrid w:val="0"/>
              <w:spacing w:line="320" w:lineRule="exact"/>
              <w:ind w:leftChars="0" w:left="0" w:rightChars="-10" w:right="-24"/>
              <w:jc w:val="both"/>
              <w:rPr>
                <w:sz w:val="23"/>
                <w:szCs w:val="23"/>
              </w:rPr>
            </w:pPr>
            <w:r w:rsidRPr="00D24C46">
              <w:rPr>
                <w:rFonts w:ascii="標楷體" w:eastAsia="標楷體" w:hAnsi="標楷體" w:cs="Arial" w:hint="eastAsia"/>
                <w:b/>
                <w:kern w:val="0"/>
                <w:sz w:val="23"/>
                <w:szCs w:val="23"/>
              </w:rPr>
              <w:t>技術研發主管、系統架構師、系統分析師、程式設計師、資料庫管理師</w:t>
            </w:r>
            <w:r w:rsidRPr="00CC4444">
              <w:rPr>
                <w:rFonts w:ascii="微軟正黑體" w:eastAsia="微軟正黑體" w:hAnsi="微軟正黑體" w:cs="Arial" w:hint="eastAsia"/>
                <w:sz w:val="23"/>
                <w:szCs w:val="23"/>
              </w:rPr>
              <w:t>、資安網管人才、</w:t>
            </w:r>
            <w:r w:rsidRPr="00D24C46">
              <w:rPr>
                <w:rFonts w:ascii="標楷體" w:eastAsia="標楷體" w:hAnsi="標楷體" w:cs="Arial" w:hint="eastAsia"/>
                <w:b/>
                <w:kern w:val="0"/>
                <w:sz w:val="23"/>
                <w:szCs w:val="23"/>
              </w:rPr>
              <w:t>技術支援服務人才、資料分析師、資訊系統顧問、專案經理、產品經理</w:t>
            </w:r>
            <w:r w:rsidRPr="00CC4444">
              <w:rPr>
                <w:rFonts w:ascii="微軟正黑體" w:eastAsia="微軟正黑體" w:hAnsi="微軟正黑體" w:cs="Arial" w:hint="eastAsia"/>
                <w:sz w:val="23"/>
                <w:szCs w:val="23"/>
              </w:rPr>
              <w:t>、行銷企劃人才</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面板</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D24C46"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標楷體" w:eastAsia="標楷體" w:hAnsi="標楷體" w:cs="Arial"/>
                <w:b/>
                <w:kern w:val="0"/>
                <w:sz w:val="23"/>
                <w:szCs w:val="23"/>
              </w:rPr>
            </w:pPr>
            <w:r w:rsidRPr="00CC4444">
              <w:rPr>
                <w:rFonts w:ascii="微軟正黑體" w:eastAsia="微軟正黑體" w:hAnsi="微軟正黑體" w:cs="Arial" w:hint="eastAsia"/>
                <w:kern w:val="0"/>
                <w:sz w:val="23"/>
                <w:szCs w:val="23"/>
              </w:rPr>
              <w:t>面板：</w:t>
            </w:r>
            <w:r w:rsidRPr="00D24C46">
              <w:rPr>
                <w:rFonts w:ascii="標楷體" w:eastAsia="標楷體" w:hAnsi="標楷體" w:cs="Arial" w:hint="eastAsia"/>
                <w:b/>
                <w:kern w:val="0"/>
                <w:sz w:val="23"/>
                <w:szCs w:val="23"/>
              </w:rPr>
              <w:t>電子電路工程師</w:t>
            </w:r>
          </w:p>
          <w:p w:rsidR="00B2541D" w:rsidRPr="00CC4444"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關鍵零組件：無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機械</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工具機：無</w:t>
            </w:r>
          </w:p>
          <w:p w:rsidR="00B2541D" w:rsidRPr="00CC4444"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智慧機器人：</w:t>
            </w:r>
            <w:r w:rsidRPr="00D24C46">
              <w:rPr>
                <w:rFonts w:ascii="標楷體" w:eastAsia="標楷體" w:hAnsi="標楷體" w:cs="Arial" w:hint="eastAsia"/>
                <w:b/>
                <w:kern w:val="0"/>
                <w:sz w:val="23"/>
                <w:szCs w:val="23"/>
              </w:rPr>
              <w:t>電機工程師、電子工程師</w:t>
            </w:r>
            <w:r w:rsidRPr="00CC4444">
              <w:rPr>
                <w:rFonts w:ascii="微軟正黑體" w:eastAsia="微軟正黑體" w:hAnsi="微軟正黑體" w:cs="Arial" w:hint="eastAsia"/>
                <w:kern w:val="0"/>
                <w:sz w:val="23"/>
                <w:szCs w:val="23"/>
              </w:rPr>
              <w:t>、工業及生產工程師、</w:t>
            </w:r>
            <w:r w:rsidRPr="00D24C46">
              <w:rPr>
                <w:rFonts w:ascii="標楷體" w:eastAsia="標楷體" w:hAnsi="標楷體" w:cs="Arial" w:hint="eastAsia"/>
                <w:b/>
                <w:kern w:val="0"/>
                <w:sz w:val="23"/>
                <w:szCs w:val="23"/>
              </w:rPr>
              <w:t>產品應用工程師</w:t>
            </w:r>
            <w:r w:rsidRPr="00CC4444">
              <w:rPr>
                <w:rFonts w:ascii="微軟正黑體" w:eastAsia="微軟正黑體" w:hAnsi="微軟正黑體" w:cs="Arial" w:hint="eastAsia"/>
                <w:kern w:val="0"/>
                <w:sz w:val="23"/>
                <w:szCs w:val="23"/>
              </w:rPr>
              <w:t>、售服工程師</w:t>
            </w:r>
          </w:p>
          <w:p w:rsidR="00B2541D" w:rsidRPr="00CC4444"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橡塑膠機：無</w:t>
            </w:r>
          </w:p>
          <w:p w:rsidR="00B2541D" w:rsidRPr="00CC4444" w:rsidRDefault="00B2541D" w:rsidP="00D32EDD">
            <w:pPr>
              <w:pStyle w:val="a5"/>
              <w:keepNext/>
              <w:widowControl/>
              <w:numPr>
                <w:ilvl w:val="0"/>
                <w:numId w:val="8"/>
              </w:numPr>
              <w:snapToGrid w:val="0"/>
              <w:spacing w:line="320" w:lineRule="exact"/>
              <w:ind w:leftChars="0" w:left="230" w:rightChars="-10" w:right="-24" w:hangingChars="100" w:hanging="230"/>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電子設備：無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鑄造</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6416E7" w:rsidRDefault="00B2541D" w:rsidP="00D32EDD">
            <w:pPr>
              <w:pStyle w:val="a5"/>
              <w:keepNext/>
              <w:widowControl/>
              <w:snapToGrid w:val="0"/>
              <w:spacing w:line="320"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國內外業務人才、自動化系統工程師、研發工程師、設備維修工程師</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生技</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基礎研究人才、</w:t>
            </w:r>
            <w:r w:rsidRPr="00D24C46">
              <w:rPr>
                <w:rFonts w:ascii="標楷體" w:eastAsia="標楷體" w:hAnsi="標楷體" w:cs="Arial" w:hint="eastAsia"/>
                <w:b/>
                <w:kern w:val="0"/>
                <w:sz w:val="23"/>
                <w:szCs w:val="23"/>
              </w:rPr>
              <w:t>高階研發人才、國際行銷/產品企劃人才、技術顧問人才、專案經理、高階經理</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食品</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D32EDD">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D32EDD">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紡織</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6416E7" w:rsidRDefault="00B2541D" w:rsidP="00D32EDD">
            <w:pPr>
              <w:pStyle w:val="a5"/>
              <w:keepNext/>
              <w:widowControl/>
              <w:snapToGrid w:val="0"/>
              <w:spacing w:line="320" w:lineRule="exact"/>
              <w:ind w:leftChars="0" w:left="0" w:rightChars="-10" w:right="-24"/>
              <w:jc w:val="both"/>
              <w:rPr>
                <w:rFonts w:ascii="文鼎圓體M" w:eastAsia="文鼎圓體M" w:hAnsi="文鼎圓體M" w:cs="Arial"/>
                <w:kern w:val="0"/>
                <w:sz w:val="23"/>
                <w:szCs w:val="23"/>
              </w:rPr>
            </w:pPr>
            <w:r w:rsidRPr="00D24C46">
              <w:rPr>
                <w:rFonts w:ascii="標楷體" w:eastAsia="標楷體" w:hAnsi="標楷體" w:cs="Arial" w:hint="eastAsia"/>
                <w:b/>
                <w:kern w:val="0"/>
                <w:sz w:val="23"/>
                <w:szCs w:val="23"/>
              </w:rPr>
              <w:t>中高階管理人才、產品研發人才、製程技術與設備操作人才、市場行銷人才、染整開發人才</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連鎖加盟</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能源技術服務</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494" w:type="pct"/>
            <w:vMerge w:val="restart"/>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w:t>
            </w:r>
          </w:p>
        </w:tc>
        <w:tc>
          <w:tcPr>
            <w:tcW w:w="618" w:type="pct"/>
            <w:gridSpan w:val="2"/>
            <w:tcBorders>
              <w:top w:val="single" w:sz="2" w:space="0" w:color="000000" w:themeColor="text1"/>
              <w:left w:val="single" w:sz="2" w:space="0" w:color="auto"/>
              <w:bottom w:val="single" w:sz="2" w:space="0" w:color="000000" w:themeColor="text1"/>
              <w:right w:val="single" w:sz="2" w:space="0" w:color="auto"/>
            </w:tcBorders>
            <w:shd w:val="clear" w:color="auto" w:fill="auto"/>
            <w:vAlign w:val="center"/>
          </w:tcPr>
          <w:p w:rsidR="00B2541D" w:rsidRPr="00CC4444" w:rsidRDefault="00B2541D" w:rsidP="00476801">
            <w:pPr>
              <w:keepNext/>
              <w:widowControl/>
              <w:snapToGrid w:val="0"/>
              <w:spacing w:line="320" w:lineRule="exact"/>
              <w:ind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旅宿</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6416E7" w:rsidRDefault="00B2541D" w:rsidP="00476801">
            <w:pPr>
              <w:pStyle w:val="a5"/>
              <w:keepNext/>
              <w:widowControl/>
              <w:snapToGrid w:val="0"/>
              <w:spacing w:line="320" w:lineRule="exact"/>
              <w:ind w:leftChars="0" w:left="0" w:rightChars="-10" w:right="-24"/>
              <w:jc w:val="both"/>
              <w:rPr>
                <w:rFonts w:ascii="文鼎圓體M" w:eastAsia="文鼎圓體M" w:hAnsi="文鼎圓體M" w:cs="Arial"/>
                <w:kern w:val="0"/>
                <w:sz w:val="23"/>
                <w:szCs w:val="23"/>
                <w:shd w:val="pct15" w:color="auto" w:fill="FFFFFF"/>
              </w:rPr>
            </w:pPr>
            <w:r w:rsidRPr="00D24C46">
              <w:rPr>
                <w:rFonts w:ascii="標楷體" w:eastAsia="標楷體" w:hAnsi="標楷體" w:cs="Arial" w:hint="eastAsia"/>
                <w:b/>
                <w:kern w:val="0"/>
                <w:sz w:val="23"/>
                <w:szCs w:val="23"/>
              </w:rPr>
              <w:t>中高階管理人員</w:t>
            </w:r>
          </w:p>
        </w:tc>
      </w:tr>
      <w:tr w:rsidR="00B2541D" w:rsidRPr="00CC4444" w:rsidTr="009B7FE1">
        <w:trPr>
          <w:jc w:val="center"/>
        </w:trPr>
        <w:tc>
          <w:tcPr>
            <w:tcW w:w="494" w:type="pct"/>
            <w:vMerge/>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p>
        </w:tc>
        <w:tc>
          <w:tcPr>
            <w:tcW w:w="618" w:type="pct"/>
            <w:gridSpan w:val="2"/>
            <w:tcBorders>
              <w:top w:val="single" w:sz="2" w:space="0" w:color="000000" w:themeColor="text1"/>
              <w:left w:val="single" w:sz="2" w:space="0" w:color="auto"/>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旅行</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494" w:type="pct"/>
            <w:vMerge/>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p>
        </w:tc>
        <w:tc>
          <w:tcPr>
            <w:tcW w:w="618" w:type="pct"/>
            <w:gridSpan w:val="2"/>
            <w:tcBorders>
              <w:top w:val="single" w:sz="2" w:space="0" w:color="000000" w:themeColor="text1"/>
              <w:left w:val="single" w:sz="2" w:space="0" w:color="auto"/>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觀光遊樂</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農業設施</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jc w:val="both"/>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電視內容</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電視戲劇海外行銷人員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電影內容</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D24C46">
              <w:rPr>
                <w:rFonts w:ascii="標楷體" w:eastAsia="標楷體" w:hAnsi="標楷體" w:cs="Arial" w:hint="eastAsia"/>
                <w:b/>
                <w:kern w:val="0"/>
                <w:sz w:val="23"/>
                <w:szCs w:val="23"/>
              </w:rPr>
              <w:t>編劇、後製技術人員</w:t>
            </w:r>
            <w:r w:rsidRPr="00CC4444">
              <w:rPr>
                <w:rFonts w:ascii="微軟正黑體" w:eastAsia="微軟正黑體" w:hAnsi="微軟正黑體" w:cs="Arial" w:hint="eastAsia"/>
                <w:kern w:val="0"/>
                <w:sz w:val="23"/>
                <w:szCs w:val="23"/>
              </w:rPr>
              <w:t>、電影行銷人員</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000000" w:themeColor="text1"/>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流行音樂</w:t>
            </w:r>
          </w:p>
        </w:tc>
        <w:tc>
          <w:tcPr>
            <w:tcW w:w="3888" w:type="pct"/>
            <w:tcBorders>
              <w:top w:val="single" w:sz="2" w:space="0" w:color="000000" w:themeColor="text1"/>
              <w:left w:val="single" w:sz="2" w:space="0" w:color="auto"/>
              <w:bottom w:val="single" w:sz="2" w:space="0" w:color="000000" w:themeColor="text1"/>
              <w:right w:val="single" w:sz="2" w:space="0" w:color="000000" w:themeColor="text1"/>
            </w:tcBorders>
            <w:shd w:val="clear" w:color="auto" w:fill="FFFFFF" w:themeFill="background1"/>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少</w:t>
            </w:r>
          </w:p>
        </w:tc>
      </w:tr>
      <w:tr w:rsidR="00B2541D" w:rsidRPr="00CC4444" w:rsidTr="009B7FE1">
        <w:trPr>
          <w:jc w:val="center"/>
        </w:trPr>
        <w:tc>
          <w:tcPr>
            <w:tcW w:w="1112" w:type="pct"/>
            <w:gridSpan w:val="3"/>
            <w:tcBorders>
              <w:top w:val="single" w:sz="2" w:space="0" w:color="000000" w:themeColor="text1"/>
              <w:left w:val="single" w:sz="2" w:space="0" w:color="000000" w:themeColor="text1"/>
              <w:bottom w:val="single" w:sz="2" w:space="0" w:color="auto"/>
              <w:right w:val="single" w:sz="2" w:space="0" w:color="auto"/>
            </w:tcBorders>
            <w:shd w:val="clear" w:color="auto" w:fill="auto"/>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kern w:val="0"/>
                <w:sz w:val="23"/>
                <w:szCs w:val="23"/>
              </w:rPr>
            </w:pPr>
            <w:r w:rsidRPr="00CC4444">
              <w:rPr>
                <w:rFonts w:ascii="微軟正黑體" w:eastAsia="微軟正黑體" w:hAnsi="微軟正黑體" w:cs="Arial" w:hint="eastAsia"/>
                <w:kern w:val="0"/>
                <w:sz w:val="23"/>
                <w:szCs w:val="23"/>
              </w:rPr>
              <w:t>銀行、證券、投信投顧、期貨、保險</w:t>
            </w:r>
          </w:p>
        </w:tc>
        <w:tc>
          <w:tcPr>
            <w:tcW w:w="3888" w:type="pct"/>
            <w:tcBorders>
              <w:top w:val="single" w:sz="2" w:space="0" w:color="000000" w:themeColor="text1"/>
              <w:left w:val="single" w:sz="2" w:space="0" w:color="auto"/>
              <w:bottom w:val="single" w:sz="2" w:space="0" w:color="auto"/>
              <w:right w:val="single" w:sz="2" w:space="0" w:color="000000" w:themeColor="text1"/>
            </w:tcBorders>
            <w:shd w:val="clear" w:color="auto" w:fill="FFFFFF" w:themeFill="background1"/>
            <w:vAlign w:val="center"/>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525" w:type="pct"/>
            <w:gridSpan w:val="2"/>
            <w:vMerge w:val="restart"/>
            <w:tcBorders>
              <w:top w:val="single" w:sz="2" w:space="0" w:color="auto"/>
              <w:left w:val="single" w:sz="2" w:space="0" w:color="auto"/>
              <w:bottom w:val="single" w:sz="2" w:space="0" w:color="auto"/>
              <w:right w:val="single" w:sz="4"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金融科技人才</w:t>
            </w:r>
          </w:p>
        </w:tc>
        <w:tc>
          <w:tcPr>
            <w:tcW w:w="587" w:type="pct"/>
            <w:tcBorders>
              <w:top w:val="single" w:sz="2" w:space="0" w:color="auto"/>
              <w:left w:val="single" w:sz="4" w:space="0" w:color="000000" w:themeColor="text1"/>
              <w:bottom w:val="single" w:sz="2" w:space="0" w:color="auto"/>
              <w:right w:val="single" w:sz="2"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銀行</w:t>
            </w:r>
          </w:p>
        </w:tc>
        <w:tc>
          <w:tcPr>
            <w:tcW w:w="3888" w:type="pct"/>
            <w:tcBorders>
              <w:top w:val="single" w:sz="2" w:space="0" w:color="auto"/>
              <w:left w:val="single" w:sz="2" w:space="0" w:color="000000" w:themeColor="text1"/>
              <w:bottom w:val="single" w:sz="2" w:space="0" w:color="auto"/>
              <w:right w:val="single" w:sz="2" w:space="0" w:color="auto"/>
            </w:tcBorders>
            <w:shd w:val="clear" w:color="auto" w:fill="FFCCFF"/>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0" w:type="auto"/>
            <w:gridSpan w:val="2"/>
            <w:vMerge/>
            <w:tcBorders>
              <w:top w:val="single" w:sz="2" w:space="0" w:color="auto"/>
              <w:left w:val="single" w:sz="2" w:space="0" w:color="auto"/>
              <w:bottom w:val="single" w:sz="2" w:space="0" w:color="auto"/>
              <w:right w:val="single" w:sz="4" w:space="0" w:color="000000" w:themeColor="text1"/>
            </w:tcBorders>
            <w:shd w:val="clear" w:color="auto" w:fill="FFCCFF"/>
            <w:vAlign w:val="center"/>
            <w:hideMark/>
          </w:tcPr>
          <w:p w:rsidR="00B2541D" w:rsidRPr="00CC4444" w:rsidRDefault="00B2541D" w:rsidP="00476801">
            <w:pPr>
              <w:widowControl/>
              <w:snapToGrid w:val="0"/>
              <w:spacing w:line="320" w:lineRule="exact"/>
              <w:rPr>
                <w:rFonts w:ascii="微軟正黑體" w:eastAsia="微軟正黑體" w:hAnsi="微軟正黑體" w:cs="Arial"/>
                <w:b/>
                <w:kern w:val="0"/>
                <w:sz w:val="23"/>
                <w:szCs w:val="23"/>
              </w:rPr>
            </w:pPr>
          </w:p>
        </w:tc>
        <w:tc>
          <w:tcPr>
            <w:tcW w:w="587" w:type="pct"/>
            <w:tcBorders>
              <w:top w:val="single" w:sz="2" w:space="0" w:color="auto"/>
              <w:left w:val="single" w:sz="4" w:space="0" w:color="000000" w:themeColor="text1"/>
              <w:bottom w:val="single" w:sz="2" w:space="0" w:color="auto"/>
              <w:right w:val="single" w:sz="2"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證券</w:t>
            </w:r>
          </w:p>
        </w:tc>
        <w:tc>
          <w:tcPr>
            <w:tcW w:w="3888" w:type="pct"/>
            <w:tcBorders>
              <w:top w:val="single" w:sz="2" w:space="0" w:color="auto"/>
              <w:left w:val="single" w:sz="2" w:space="0" w:color="000000" w:themeColor="text1"/>
              <w:bottom w:val="single" w:sz="2" w:space="0" w:color="auto"/>
              <w:right w:val="single" w:sz="2" w:space="0" w:color="auto"/>
            </w:tcBorders>
            <w:shd w:val="clear" w:color="auto" w:fill="FFCCFF"/>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jc w:val="center"/>
        </w:trPr>
        <w:tc>
          <w:tcPr>
            <w:tcW w:w="0" w:type="auto"/>
            <w:gridSpan w:val="2"/>
            <w:vMerge/>
            <w:tcBorders>
              <w:top w:val="single" w:sz="2" w:space="0" w:color="auto"/>
              <w:left w:val="single" w:sz="2" w:space="0" w:color="auto"/>
              <w:bottom w:val="single" w:sz="2" w:space="0" w:color="auto"/>
              <w:right w:val="single" w:sz="4" w:space="0" w:color="000000" w:themeColor="text1"/>
            </w:tcBorders>
            <w:shd w:val="clear" w:color="auto" w:fill="FFCCFF"/>
            <w:vAlign w:val="center"/>
            <w:hideMark/>
          </w:tcPr>
          <w:p w:rsidR="00B2541D" w:rsidRPr="00CC4444" w:rsidRDefault="00B2541D" w:rsidP="00476801">
            <w:pPr>
              <w:widowControl/>
              <w:snapToGrid w:val="0"/>
              <w:spacing w:line="320" w:lineRule="exact"/>
              <w:rPr>
                <w:rFonts w:ascii="微軟正黑體" w:eastAsia="微軟正黑體" w:hAnsi="微軟正黑體" w:cs="Arial"/>
                <w:b/>
                <w:kern w:val="0"/>
                <w:sz w:val="23"/>
                <w:szCs w:val="23"/>
              </w:rPr>
            </w:pPr>
          </w:p>
        </w:tc>
        <w:tc>
          <w:tcPr>
            <w:tcW w:w="587" w:type="pct"/>
            <w:tcBorders>
              <w:top w:val="single" w:sz="2" w:space="0" w:color="auto"/>
              <w:left w:val="single" w:sz="4" w:space="0" w:color="000000" w:themeColor="text1"/>
              <w:bottom w:val="single" w:sz="2" w:space="0" w:color="auto"/>
              <w:right w:val="single" w:sz="2"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投信投顧</w:t>
            </w:r>
          </w:p>
        </w:tc>
        <w:tc>
          <w:tcPr>
            <w:tcW w:w="3888" w:type="pct"/>
            <w:tcBorders>
              <w:top w:val="single" w:sz="2" w:space="0" w:color="auto"/>
              <w:left w:val="single" w:sz="2" w:space="0" w:color="000000" w:themeColor="text1"/>
              <w:bottom w:val="single" w:sz="2" w:space="0" w:color="auto"/>
              <w:right w:val="single" w:sz="2" w:space="0" w:color="auto"/>
            </w:tcBorders>
            <w:shd w:val="clear" w:color="auto" w:fill="FFCCFF"/>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trHeight w:val="187"/>
          <w:jc w:val="center"/>
        </w:trPr>
        <w:tc>
          <w:tcPr>
            <w:tcW w:w="0" w:type="auto"/>
            <w:gridSpan w:val="2"/>
            <w:vMerge/>
            <w:tcBorders>
              <w:top w:val="single" w:sz="2" w:space="0" w:color="auto"/>
              <w:left w:val="single" w:sz="2" w:space="0" w:color="auto"/>
              <w:bottom w:val="single" w:sz="2" w:space="0" w:color="auto"/>
              <w:right w:val="single" w:sz="4" w:space="0" w:color="000000" w:themeColor="text1"/>
            </w:tcBorders>
            <w:shd w:val="clear" w:color="auto" w:fill="FFCCFF"/>
            <w:vAlign w:val="center"/>
            <w:hideMark/>
          </w:tcPr>
          <w:p w:rsidR="00B2541D" w:rsidRPr="00CC4444" w:rsidRDefault="00B2541D" w:rsidP="00476801">
            <w:pPr>
              <w:widowControl/>
              <w:snapToGrid w:val="0"/>
              <w:spacing w:line="320" w:lineRule="exact"/>
              <w:rPr>
                <w:rFonts w:ascii="微軟正黑體" w:eastAsia="微軟正黑體" w:hAnsi="微軟正黑體" w:cs="Arial"/>
                <w:b/>
                <w:kern w:val="0"/>
                <w:sz w:val="23"/>
                <w:szCs w:val="23"/>
              </w:rPr>
            </w:pPr>
          </w:p>
        </w:tc>
        <w:tc>
          <w:tcPr>
            <w:tcW w:w="587" w:type="pct"/>
            <w:tcBorders>
              <w:top w:val="single" w:sz="2" w:space="0" w:color="auto"/>
              <w:left w:val="single" w:sz="4" w:space="0" w:color="auto"/>
              <w:bottom w:val="single" w:sz="2" w:space="0" w:color="auto"/>
              <w:right w:val="single" w:sz="2"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期貨</w:t>
            </w:r>
          </w:p>
        </w:tc>
        <w:tc>
          <w:tcPr>
            <w:tcW w:w="3888" w:type="pct"/>
            <w:tcBorders>
              <w:top w:val="single" w:sz="2" w:space="0" w:color="auto"/>
              <w:left w:val="single" w:sz="2" w:space="0" w:color="000000" w:themeColor="text1"/>
              <w:bottom w:val="single" w:sz="2" w:space="0" w:color="auto"/>
              <w:right w:val="single" w:sz="2" w:space="0" w:color="auto"/>
            </w:tcBorders>
            <w:shd w:val="clear" w:color="auto" w:fill="FFCCFF"/>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r w:rsidR="00B2541D" w:rsidRPr="00CC4444" w:rsidTr="009B7FE1">
        <w:trPr>
          <w:trHeight w:val="113"/>
          <w:jc w:val="center"/>
        </w:trPr>
        <w:tc>
          <w:tcPr>
            <w:tcW w:w="0" w:type="auto"/>
            <w:gridSpan w:val="2"/>
            <w:vMerge/>
            <w:tcBorders>
              <w:top w:val="single" w:sz="2" w:space="0" w:color="auto"/>
              <w:left w:val="single" w:sz="2" w:space="0" w:color="auto"/>
              <w:bottom w:val="single" w:sz="2" w:space="0" w:color="auto"/>
              <w:right w:val="single" w:sz="4" w:space="0" w:color="000000" w:themeColor="text1"/>
            </w:tcBorders>
            <w:shd w:val="clear" w:color="auto" w:fill="FFCCFF"/>
            <w:vAlign w:val="center"/>
            <w:hideMark/>
          </w:tcPr>
          <w:p w:rsidR="00B2541D" w:rsidRPr="00CC4444" w:rsidRDefault="00B2541D" w:rsidP="00476801">
            <w:pPr>
              <w:widowControl/>
              <w:snapToGrid w:val="0"/>
              <w:spacing w:line="320" w:lineRule="exact"/>
              <w:rPr>
                <w:rFonts w:ascii="微軟正黑體" w:eastAsia="微軟正黑體" w:hAnsi="微軟正黑體" w:cs="Arial"/>
                <w:b/>
                <w:kern w:val="0"/>
                <w:sz w:val="23"/>
                <w:szCs w:val="23"/>
              </w:rPr>
            </w:pPr>
          </w:p>
        </w:tc>
        <w:tc>
          <w:tcPr>
            <w:tcW w:w="587" w:type="pct"/>
            <w:tcBorders>
              <w:top w:val="single" w:sz="2" w:space="0" w:color="auto"/>
              <w:left w:val="single" w:sz="4" w:space="0" w:color="auto"/>
              <w:bottom w:val="single" w:sz="2" w:space="0" w:color="auto"/>
              <w:right w:val="single" w:sz="2" w:space="0" w:color="000000" w:themeColor="text1"/>
            </w:tcBorders>
            <w:shd w:val="clear" w:color="auto" w:fill="FFCCFF"/>
            <w:vAlign w:val="center"/>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保險</w:t>
            </w:r>
          </w:p>
        </w:tc>
        <w:tc>
          <w:tcPr>
            <w:tcW w:w="3888" w:type="pct"/>
            <w:tcBorders>
              <w:top w:val="single" w:sz="2" w:space="0" w:color="auto"/>
              <w:left w:val="single" w:sz="2" w:space="0" w:color="000000" w:themeColor="text1"/>
              <w:bottom w:val="single" w:sz="2" w:space="0" w:color="auto"/>
              <w:right w:val="single" w:sz="2" w:space="0" w:color="auto"/>
            </w:tcBorders>
            <w:shd w:val="clear" w:color="auto" w:fill="FFCCFF"/>
            <w:hideMark/>
          </w:tcPr>
          <w:p w:rsidR="00B2541D" w:rsidRPr="00CC4444" w:rsidRDefault="00B2541D" w:rsidP="00476801">
            <w:pPr>
              <w:pStyle w:val="a5"/>
              <w:keepNext/>
              <w:widowControl/>
              <w:snapToGrid w:val="0"/>
              <w:spacing w:line="320" w:lineRule="exact"/>
              <w:ind w:leftChars="0" w:left="0" w:rightChars="-10" w:right="-24"/>
              <w:rPr>
                <w:rFonts w:ascii="微軟正黑體" w:eastAsia="微軟正黑體" w:hAnsi="微軟正黑體" w:cs="Arial"/>
                <w:b/>
                <w:kern w:val="0"/>
                <w:sz w:val="23"/>
                <w:szCs w:val="23"/>
              </w:rPr>
            </w:pPr>
            <w:r w:rsidRPr="00CC4444">
              <w:rPr>
                <w:rFonts w:ascii="微軟正黑體" w:eastAsia="微軟正黑體" w:hAnsi="微軟正黑體" w:cs="Arial" w:hint="eastAsia"/>
                <w:b/>
                <w:kern w:val="0"/>
                <w:sz w:val="23"/>
                <w:szCs w:val="23"/>
              </w:rPr>
              <w:t>無</w:t>
            </w:r>
          </w:p>
        </w:tc>
      </w:tr>
    </w:tbl>
    <w:p w:rsidR="00E37AAA" w:rsidRPr="00CC4444" w:rsidRDefault="00BE122A" w:rsidP="00A46D2D">
      <w:pPr>
        <w:keepNext/>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w:t>
      </w:r>
      <w:r w:rsidR="00AB3A28">
        <w:rPr>
          <w:rFonts w:ascii="微軟正黑體" w:eastAsia="微軟正黑體" w:hAnsi="微軟正黑體" w:hint="eastAsia"/>
          <w:sz w:val="20"/>
          <w:szCs w:val="20"/>
        </w:rPr>
        <w:t>字型為「</w:t>
      </w:r>
      <w:r w:rsidR="00AB3A28" w:rsidRPr="00AB3A28">
        <w:rPr>
          <w:rFonts w:ascii="標楷體" w:eastAsia="標楷體" w:hAnsi="標楷體" w:hint="eastAsia"/>
          <w:b/>
          <w:sz w:val="20"/>
          <w:szCs w:val="20"/>
        </w:rPr>
        <w:t>標楷</w:t>
      </w:r>
      <w:r w:rsidR="00AB3A28">
        <w:rPr>
          <w:rFonts w:ascii="標楷體" w:eastAsia="標楷體" w:hAnsi="標楷體" w:hint="eastAsia"/>
          <w:b/>
          <w:sz w:val="20"/>
          <w:szCs w:val="20"/>
        </w:rPr>
        <w:t>粗</w:t>
      </w:r>
      <w:r w:rsidR="00AB3A28" w:rsidRPr="00AB3A28">
        <w:rPr>
          <w:rFonts w:ascii="標楷體" w:eastAsia="標楷體" w:hAnsi="標楷體" w:hint="eastAsia"/>
          <w:b/>
          <w:sz w:val="20"/>
          <w:szCs w:val="20"/>
        </w:rPr>
        <w:t>體</w:t>
      </w:r>
      <w:r w:rsidR="00AB3A28">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表示該職類</w:t>
      </w:r>
      <w:r w:rsidR="00ED59C0" w:rsidRPr="00CC4444">
        <w:rPr>
          <w:rFonts w:ascii="微軟正黑體" w:eastAsia="微軟正黑體" w:hAnsi="微軟正黑體" w:hint="eastAsia"/>
          <w:sz w:val="20"/>
          <w:szCs w:val="20"/>
        </w:rPr>
        <w:t>同時</w:t>
      </w:r>
      <w:r w:rsidRPr="00CC4444">
        <w:rPr>
          <w:rFonts w:ascii="微軟正黑體" w:eastAsia="微軟正黑體" w:hAnsi="微軟正黑體" w:hint="eastAsia"/>
          <w:sz w:val="20"/>
          <w:szCs w:val="20"/>
        </w:rPr>
        <w:t>具</w:t>
      </w:r>
      <w:r w:rsidR="00ED59C0" w:rsidRPr="00CC4444">
        <w:rPr>
          <w:rFonts w:ascii="微軟正黑體" w:eastAsia="微軟正黑體" w:hAnsi="微軟正黑體" w:hint="eastAsia"/>
          <w:sz w:val="20"/>
          <w:szCs w:val="20"/>
        </w:rPr>
        <w:t>有</w:t>
      </w:r>
      <w:r w:rsidRPr="00CC4444">
        <w:rPr>
          <w:rFonts w:ascii="微軟正黑體" w:eastAsia="微軟正黑體" w:hAnsi="微軟正黑體" w:hint="eastAsia"/>
          <w:sz w:val="20"/>
          <w:szCs w:val="20"/>
        </w:rPr>
        <w:t>招募困難</w:t>
      </w:r>
      <w:r w:rsidR="005560E4" w:rsidRPr="00CC4444">
        <w:rPr>
          <w:rFonts w:ascii="微軟正黑體" w:eastAsia="微軟正黑體" w:hAnsi="微軟正黑體" w:hint="eastAsia"/>
          <w:sz w:val="20"/>
          <w:szCs w:val="20"/>
        </w:rPr>
        <w:t>及</w:t>
      </w:r>
      <w:r w:rsidRPr="00CC4444">
        <w:rPr>
          <w:rFonts w:ascii="微軟正黑體" w:eastAsia="微軟正黑體" w:hAnsi="微軟正黑體" w:hint="eastAsia"/>
          <w:sz w:val="20"/>
          <w:szCs w:val="20"/>
        </w:rPr>
        <w:t>海外延攬人才</w:t>
      </w:r>
      <w:r w:rsidR="00BB0EF8" w:rsidRPr="00CC4444">
        <w:rPr>
          <w:rFonts w:ascii="微軟正黑體" w:eastAsia="微軟正黑體" w:hAnsi="微軟正黑體" w:hint="eastAsia"/>
          <w:sz w:val="20"/>
          <w:szCs w:val="20"/>
        </w:rPr>
        <w:t>之</w:t>
      </w:r>
      <w:r w:rsidRPr="00CC4444">
        <w:rPr>
          <w:rFonts w:ascii="微軟正黑體" w:eastAsia="微軟正黑體" w:hAnsi="微軟正黑體" w:hint="eastAsia"/>
          <w:sz w:val="20"/>
          <w:szCs w:val="20"/>
        </w:rPr>
        <w:t>需求。</w:t>
      </w:r>
    </w:p>
    <w:p w:rsidR="002D5752" w:rsidRPr="00CC4444" w:rsidRDefault="00E37AAA" w:rsidP="002D5752">
      <w:pPr>
        <w:snapToGrid w:val="0"/>
        <w:spacing w:line="280" w:lineRule="exact"/>
        <w:ind w:left="1000" w:hangingChars="500" w:hanging="10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w:t>
      </w:r>
      <w:bookmarkStart w:id="37" w:name="_Toc424216782"/>
      <w:r w:rsidR="002D5752" w:rsidRPr="00CC4444">
        <w:rPr>
          <w:rFonts w:ascii="微軟正黑體" w:eastAsia="微軟正黑體" w:hAnsi="微軟正黑體"/>
          <w:sz w:val="20"/>
          <w:szCs w:val="20"/>
        </w:rPr>
        <w:br w:type="page"/>
      </w:r>
    </w:p>
    <w:p w:rsidR="002D5752" w:rsidRPr="00CC4444" w:rsidRDefault="008D3D5A" w:rsidP="00072C1F">
      <w:pPr>
        <w:pStyle w:val="a5"/>
        <w:keepNext/>
        <w:numPr>
          <w:ilvl w:val="0"/>
          <w:numId w:val="298"/>
        </w:numPr>
        <w:snapToGrid w:val="0"/>
        <w:spacing w:before="100" w:beforeAutospacing="1"/>
        <w:ind w:leftChars="0" w:left="1247" w:hanging="1247"/>
        <w:outlineLvl w:val="1"/>
        <w:rPr>
          <w:rFonts w:ascii="微軟正黑體" w:eastAsia="微軟正黑體" w:hAnsi="微軟正黑體"/>
          <w:b/>
          <w:sz w:val="30"/>
          <w:szCs w:val="30"/>
        </w:rPr>
      </w:pPr>
      <w:bookmarkStart w:id="38" w:name="_Toc479228886"/>
      <w:r w:rsidRPr="00CC4444">
        <w:rPr>
          <w:rFonts w:ascii="微軟正黑體" w:eastAsia="微軟正黑體" w:hAnsi="微軟正黑體" w:hint="eastAsia"/>
          <w:b/>
          <w:sz w:val="30"/>
          <w:szCs w:val="30"/>
        </w:rPr>
        <w:lastRenderedPageBreak/>
        <w:t>「</w:t>
      </w:r>
      <w:r w:rsidR="00F1595A" w:rsidRPr="00CC4444">
        <w:rPr>
          <w:rFonts w:ascii="微軟正黑體" w:eastAsia="微軟正黑體" w:hAnsi="微軟正黑體" w:hint="eastAsia"/>
          <w:b/>
          <w:sz w:val="30"/>
          <w:szCs w:val="30"/>
        </w:rPr>
        <w:t>5+2產業</w:t>
      </w:r>
      <w:r w:rsidR="00E84939" w:rsidRPr="00CC4444">
        <w:rPr>
          <w:rFonts w:ascii="微軟正黑體" w:eastAsia="微軟正黑體" w:hAnsi="微軟正黑體" w:hint="eastAsia"/>
          <w:b/>
          <w:sz w:val="30"/>
          <w:szCs w:val="30"/>
        </w:rPr>
        <w:t>創新計畫</w:t>
      </w:r>
      <w:r w:rsidRPr="00CC4444">
        <w:rPr>
          <w:rFonts w:ascii="微軟正黑體" w:eastAsia="微軟正黑體" w:hAnsi="微軟正黑體" w:hint="eastAsia"/>
          <w:b/>
          <w:sz w:val="30"/>
          <w:szCs w:val="30"/>
        </w:rPr>
        <w:t>」</w:t>
      </w:r>
      <w:r w:rsidR="002D5752" w:rsidRPr="00CC4444">
        <w:rPr>
          <w:rFonts w:ascii="微軟正黑體" w:eastAsia="微軟正黑體" w:hAnsi="微軟正黑體" w:hint="eastAsia"/>
          <w:b/>
          <w:sz w:val="30"/>
          <w:szCs w:val="30"/>
        </w:rPr>
        <w:t>所需</w:t>
      </w:r>
      <w:r w:rsidR="00CC03A5" w:rsidRPr="00CC4444">
        <w:rPr>
          <w:rFonts w:ascii="微軟正黑體" w:eastAsia="微軟正黑體" w:hAnsi="微軟正黑體" w:hint="eastAsia"/>
          <w:b/>
          <w:sz w:val="30"/>
          <w:szCs w:val="30"/>
        </w:rPr>
        <w:t>職務</w:t>
      </w:r>
      <w:bookmarkEnd w:id="38"/>
    </w:p>
    <w:p w:rsidR="001D7245" w:rsidRPr="00CC4444" w:rsidRDefault="000A0D6B" w:rsidP="002D5752">
      <w:pPr>
        <w:pStyle w:val="af5"/>
      </w:pPr>
      <w:r w:rsidRPr="00CC4444">
        <w:rPr>
          <w:rFonts w:hint="eastAsia"/>
        </w:rPr>
        <w:t>為配合政府於105年積極推動之「</w:t>
      </w:r>
      <w:r w:rsidR="00F1595A" w:rsidRPr="00CC4444">
        <w:rPr>
          <w:rFonts w:hint="eastAsia"/>
        </w:rPr>
        <w:t>5+2產業</w:t>
      </w:r>
      <w:r w:rsidR="00E84939" w:rsidRPr="00CC4444">
        <w:rPr>
          <w:rFonts w:hint="eastAsia"/>
        </w:rPr>
        <w:t>創新計畫</w:t>
      </w:r>
      <w:r w:rsidRPr="00CC4444">
        <w:rPr>
          <w:rFonts w:hint="eastAsia"/>
        </w:rPr>
        <w:t>」，</w:t>
      </w:r>
      <w:r w:rsidR="00122142" w:rsidRPr="00CC4444">
        <w:rPr>
          <w:rFonts w:hint="eastAsia"/>
        </w:rPr>
        <w:t>掌握我國產業數位創新發展所需之科技人才類型，</w:t>
      </w:r>
      <w:r w:rsidR="002D5752" w:rsidRPr="00CC4444">
        <w:rPr>
          <w:rFonts w:hint="eastAsia"/>
        </w:rPr>
        <w:t>本節</w:t>
      </w:r>
      <w:r w:rsidR="007E21A9">
        <w:rPr>
          <w:rFonts w:hint="eastAsia"/>
        </w:rPr>
        <w:t>爰</w:t>
      </w:r>
      <w:r w:rsidR="004D2CBE" w:rsidRPr="00CC4444">
        <w:rPr>
          <w:rFonts w:hint="eastAsia"/>
        </w:rPr>
        <w:t>彙整與</w:t>
      </w:r>
      <w:r w:rsidR="00317008" w:rsidRPr="00CC4444">
        <w:rPr>
          <w:rFonts w:hint="eastAsia"/>
        </w:rPr>
        <w:t>「</w:t>
      </w:r>
      <w:r w:rsidR="00F1595A" w:rsidRPr="00CC4444">
        <w:rPr>
          <w:rFonts w:hint="eastAsia"/>
        </w:rPr>
        <w:t>5+2產業</w:t>
      </w:r>
      <w:r w:rsidR="00E84939" w:rsidRPr="00CC4444">
        <w:rPr>
          <w:rFonts w:hint="eastAsia"/>
        </w:rPr>
        <w:t>創新計畫</w:t>
      </w:r>
      <w:r w:rsidR="00317008" w:rsidRPr="00CC4444">
        <w:rPr>
          <w:rFonts w:hint="eastAsia"/>
        </w:rPr>
        <w:t>」</w:t>
      </w:r>
      <w:r w:rsidR="00C24CE9" w:rsidRPr="00CC4444">
        <w:rPr>
          <w:rFonts w:hint="eastAsia"/>
        </w:rPr>
        <w:t>相關產業</w:t>
      </w:r>
      <w:r w:rsidR="009477CC" w:rsidRPr="00CC4444">
        <w:rPr>
          <w:rFonts w:hint="eastAsia"/>
        </w:rPr>
        <w:t>(包括智慧機械產業、綠能科技產業、亞洲‧矽谷、生技醫藥產業、國防科技產業、循環經濟產業、新農業、數位經濟等)</w:t>
      </w:r>
      <w:r w:rsidR="00C24CE9" w:rsidRPr="00CC4444">
        <w:rPr>
          <w:rFonts w:hint="eastAsia"/>
        </w:rPr>
        <w:t>所需</w:t>
      </w:r>
      <w:r w:rsidR="00317008" w:rsidRPr="00CC4444">
        <w:rPr>
          <w:rFonts w:hint="eastAsia"/>
        </w:rPr>
        <w:t>之</w:t>
      </w:r>
      <w:r w:rsidR="00C24CE9" w:rsidRPr="00CC4444">
        <w:rPr>
          <w:rFonts w:hint="eastAsia"/>
        </w:rPr>
        <w:t>職務類別及項目</w:t>
      </w:r>
      <w:r w:rsidR="007218DA" w:rsidRPr="00CC4444">
        <w:rPr>
          <w:rFonts w:hint="eastAsia"/>
        </w:rPr>
        <w:t>。</w:t>
      </w:r>
    </w:p>
    <w:p w:rsidR="002D5752" w:rsidRPr="00CC4444" w:rsidRDefault="00F329EB" w:rsidP="002D5752">
      <w:pPr>
        <w:pStyle w:val="af5"/>
      </w:pPr>
      <w:r w:rsidRPr="00CC4444">
        <w:rPr>
          <w:rFonts w:hint="eastAsia"/>
        </w:rPr>
        <w:t>如表1</w:t>
      </w:r>
      <w:r w:rsidR="00B5665C" w:rsidRPr="00CC4444">
        <w:rPr>
          <w:rFonts w:hint="eastAsia"/>
        </w:rPr>
        <w:t>7</w:t>
      </w:r>
      <w:r w:rsidRPr="00CC4444">
        <w:rPr>
          <w:rFonts w:hint="eastAsia"/>
        </w:rPr>
        <w:t>所示</w:t>
      </w:r>
      <w:r w:rsidR="00661381" w:rsidRPr="00CC4444">
        <w:rPr>
          <w:rFonts w:hint="eastAsia"/>
        </w:rPr>
        <w:t>，</w:t>
      </w:r>
      <w:r w:rsidR="00317008" w:rsidRPr="00CC4444">
        <w:rPr>
          <w:rFonts w:hint="eastAsia"/>
        </w:rPr>
        <w:t>各中央目的事業主管機關於105年所辦理之23項重點產業中，</w:t>
      </w:r>
      <w:r w:rsidR="00862170" w:rsidRPr="00CC4444">
        <w:rPr>
          <w:rFonts w:hint="eastAsia"/>
        </w:rPr>
        <w:t>與「</w:t>
      </w:r>
      <w:r w:rsidR="00F1595A" w:rsidRPr="00CC4444">
        <w:rPr>
          <w:rFonts w:hint="eastAsia"/>
        </w:rPr>
        <w:t>5+2產業</w:t>
      </w:r>
      <w:r w:rsidR="00E84939" w:rsidRPr="00CC4444">
        <w:rPr>
          <w:rFonts w:hint="eastAsia"/>
        </w:rPr>
        <w:t>創新計畫</w:t>
      </w:r>
      <w:r w:rsidR="00862170" w:rsidRPr="00CC4444">
        <w:rPr>
          <w:rFonts w:hint="eastAsia"/>
        </w:rPr>
        <w:t>」相關之產業包括</w:t>
      </w:r>
      <w:r w:rsidR="0044541A" w:rsidRPr="00CC4444">
        <w:rPr>
          <w:rFonts w:hint="eastAsia"/>
        </w:rPr>
        <w:t>機械、通訊設備、雲端巨量</w:t>
      </w:r>
      <w:r w:rsidR="006F268C" w:rsidRPr="00CC4444">
        <w:rPr>
          <w:rFonts w:hint="eastAsia"/>
        </w:rPr>
        <w:t>、生技</w:t>
      </w:r>
      <w:r w:rsidR="00862170" w:rsidRPr="00CC4444">
        <w:rPr>
          <w:rFonts w:hint="eastAsia"/>
        </w:rPr>
        <w:t>、IC設計</w:t>
      </w:r>
      <w:r w:rsidR="0044541A" w:rsidRPr="00CC4444">
        <w:rPr>
          <w:rFonts w:hint="eastAsia"/>
        </w:rPr>
        <w:t>及</w:t>
      </w:r>
      <w:r w:rsidR="00862170" w:rsidRPr="00CC4444">
        <w:rPr>
          <w:rFonts w:hint="eastAsia"/>
        </w:rPr>
        <w:t>面板</w:t>
      </w:r>
      <w:r w:rsidR="0044541A" w:rsidRPr="00CC4444">
        <w:rPr>
          <w:rFonts w:hint="eastAsia"/>
        </w:rPr>
        <w:t>等</w:t>
      </w:r>
      <w:r w:rsidR="006F268C" w:rsidRPr="00CC4444">
        <w:rPr>
          <w:rFonts w:hint="eastAsia"/>
        </w:rPr>
        <w:t>6</w:t>
      </w:r>
      <w:r w:rsidR="0044541A" w:rsidRPr="00CC4444">
        <w:rPr>
          <w:rFonts w:hint="eastAsia"/>
        </w:rPr>
        <w:t>項重點產業</w:t>
      </w:r>
      <w:r w:rsidR="007743C2" w:rsidRPr="00CC4444">
        <w:rPr>
          <w:rFonts w:hint="eastAsia"/>
        </w:rPr>
        <w:t>，</w:t>
      </w:r>
      <w:r w:rsidR="000A3B66" w:rsidRPr="00CC4444">
        <w:rPr>
          <w:rFonts w:hint="eastAsia"/>
        </w:rPr>
        <w:t>其中</w:t>
      </w:r>
      <w:r w:rsidR="002C08FF" w:rsidRPr="00CC4444">
        <w:rPr>
          <w:rFonts w:hint="eastAsia"/>
        </w:rPr>
        <w:t>，</w:t>
      </w:r>
      <w:r w:rsidR="00AD5C19" w:rsidRPr="00CC4444">
        <w:rPr>
          <w:rFonts w:hint="eastAsia"/>
        </w:rPr>
        <w:t>最多產業需要的職務為</w:t>
      </w:r>
      <w:r w:rsidR="00720FF6" w:rsidRPr="00CC4444">
        <w:rPr>
          <w:rFonts w:hint="eastAsia"/>
        </w:rPr>
        <w:t>資訊軟體及機械工程</w:t>
      </w:r>
      <w:r w:rsidR="002C08FF" w:rsidRPr="00CC4444">
        <w:rPr>
          <w:rFonts w:hint="eastAsia"/>
        </w:rPr>
        <w:t>，</w:t>
      </w:r>
      <w:r w:rsidR="004F7E90" w:rsidRPr="00CC4444">
        <w:rPr>
          <w:rFonts w:hint="eastAsia"/>
        </w:rPr>
        <w:t>均</w:t>
      </w:r>
      <w:r w:rsidR="000A3B66" w:rsidRPr="00CC4444">
        <w:rPr>
          <w:rFonts w:hint="eastAsia"/>
        </w:rPr>
        <w:t>有4項重點產業需要此職務，</w:t>
      </w:r>
      <w:r w:rsidR="00AD5C19" w:rsidRPr="00CC4444">
        <w:rPr>
          <w:rFonts w:hint="eastAsia"/>
        </w:rPr>
        <w:t>而</w:t>
      </w:r>
      <w:r w:rsidR="000A3B66" w:rsidRPr="00CC4444">
        <w:rPr>
          <w:rFonts w:hint="eastAsia"/>
        </w:rPr>
        <w:t>半導體電子、製程規劃</w:t>
      </w:r>
      <w:r w:rsidR="006F268C" w:rsidRPr="00CC4444">
        <w:rPr>
          <w:rFonts w:hint="eastAsia"/>
        </w:rPr>
        <w:t>、品管安規及廣告行銷</w:t>
      </w:r>
      <w:r w:rsidR="00457CE2" w:rsidRPr="00CC4444">
        <w:rPr>
          <w:rFonts w:hint="eastAsia"/>
        </w:rPr>
        <w:t>則亦有3項重點產業需要此職務。</w:t>
      </w:r>
    </w:p>
    <w:p w:rsidR="00CD7437" w:rsidRPr="00CC4444" w:rsidRDefault="00F73477" w:rsidP="002D5752">
      <w:pPr>
        <w:pStyle w:val="af5"/>
      </w:pPr>
      <w:r w:rsidRPr="00CC4444">
        <w:rPr>
          <w:rFonts w:hint="eastAsia"/>
        </w:rPr>
        <w:t>面對</w:t>
      </w:r>
      <w:r w:rsidR="005177B6" w:rsidRPr="00CC4444">
        <w:rPr>
          <w:rFonts w:hint="eastAsia"/>
        </w:rPr>
        <w:t>數位新經濟的崛起，帶動</w:t>
      </w:r>
      <w:r w:rsidR="00D07E40" w:rsidRPr="00CC4444">
        <w:rPr>
          <w:rFonts w:hint="eastAsia"/>
        </w:rPr>
        <w:t>跨領域</w:t>
      </w:r>
      <w:r w:rsidR="005177B6" w:rsidRPr="00CC4444">
        <w:rPr>
          <w:rFonts w:hint="eastAsia"/>
        </w:rPr>
        <w:t>職務需求</w:t>
      </w:r>
      <w:r w:rsidR="00D07E40" w:rsidRPr="00CC4444">
        <w:rPr>
          <w:rFonts w:hint="eastAsia"/>
        </w:rPr>
        <w:t>增加，</w:t>
      </w:r>
      <w:r w:rsidR="00A75894" w:rsidRPr="00CC4444">
        <w:rPr>
          <w:rFonts w:hint="eastAsia"/>
        </w:rPr>
        <w:t>表1</w:t>
      </w:r>
      <w:r w:rsidR="008C5A69" w:rsidRPr="00CC4444">
        <w:rPr>
          <w:rFonts w:hint="eastAsia"/>
        </w:rPr>
        <w:t>7</w:t>
      </w:r>
      <w:r w:rsidR="00A75894" w:rsidRPr="00CC4444">
        <w:rPr>
          <w:rFonts w:hint="eastAsia"/>
        </w:rPr>
        <w:t>與「</w:t>
      </w:r>
      <w:r w:rsidR="00F1595A" w:rsidRPr="00CC4444">
        <w:rPr>
          <w:rFonts w:hint="eastAsia"/>
        </w:rPr>
        <w:t>5+2產業</w:t>
      </w:r>
      <w:r w:rsidR="00E84939" w:rsidRPr="00CC4444">
        <w:rPr>
          <w:rFonts w:hint="eastAsia"/>
        </w:rPr>
        <w:t>創新計畫</w:t>
      </w:r>
      <w:r w:rsidR="00A75894" w:rsidRPr="00CC4444">
        <w:rPr>
          <w:rFonts w:hint="eastAsia"/>
        </w:rPr>
        <w:t>」相關之產業</w:t>
      </w:r>
      <w:r w:rsidR="00BC7821" w:rsidRPr="00CC4444">
        <w:rPr>
          <w:rFonts w:hint="eastAsia"/>
        </w:rPr>
        <w:t>中，需要跨領域之職務包括：</w:t>
      </w:r>
      <w:r w:rsidR="00060766" w:rsidRPr="00CC4444">
        <w:rPr>
          <w:rFonts w:hint="eastAsia"/>
        </w:rPr>
        <w:t>機械產業之資訊軟體職務</w:t>
      </w:r>
      <w:r w:rsidR="00BC7821" w:rsidRPr="00CC4444">
        <w:rPr>
          <w:rFonts w:hint="eastAsia"/>
        </w:rPr>
        <w:t>，</w:t>
      </w:r>
      <w:r w:rsidR="00060766" w:rsidRPr="00CC4444">
        <w:rPr>
          <w:rFonts w:hint="eastAsia"/>
        </w:rPr>
        <w:t>需同時具備機械工程專業</w:t>
      </w:r>
      <w:r w:rsidR="00BC7821" w:rsidRPr="00CC4444">
        <w:rPr>
          <w:rFonts w:hint="eastAsia"/>
        </w:rPr>
        <w:t>；</w:t>
      </w:r>
      <w:r w:rsidR="00060766" w:rsidRPr="00CC4444">
        <w:rPr>
          <w:rFonts w:hint="eastAsia"/>
        </w:rPr>
        <w:t>生技產業之生技醫藥職務</w:t>
      </w:r>
      <w:r w:rsidR="00BC7821" w:rsidRPr="00CC4444">
        <w:rPr>
          <w:rFonts w:hint="eastAsia"/>
        </w:rPr>
        <w:t>，</w:t>
      </w:r>
      <w:r w:rsidR="00060766" w:rsidRPr="00CC4444">
        <w:rPr>
          <w:rFonts w:hint="eastAsia"/>
        </w:rPr>
        <w:t>需同時具備品管安規及法務智財專業。</w:t>
      </w:r>
    </w:p>
    <w:p w:rsidR="006E25B7" w:rsidRPr="00CC4444" w:rsidRDefault="00C13FF6" w:rsidP="006E25B7">
      <w:pPr>
        <w:pStyle w:val="af5"/>
      </w:pPr>
      <w:r w:rsidRPr="00CC4444">
        <w:rPr>
          <w:rFonts w:hint="eastAsia"/>
        </w:rPr>
        <w:t>受限於</w:t>
      </w:r>
      <w:r w:rsidR="00501E98" w:rsidRPr="00CC4444">
        <w:rPr>
          <w:rFonts w:hint="eastAsia"/>
        </w:rPr>
        <w:t>重點產業調查及推估作業之</w:t>
      </w:r>
      <w:r w:rsidR="0066186C" w:rsidRPr="00CC4444">
        <w:rPr>
          <w:rFonts w:hint="eastAsia"/>
        </w:rPr>
        <w:t>規劃及</w:t>
      </w:r>
      <w:r w:rsidRPr="00CC4444">
        <w:rPr>
          <w:rFonts w:hint="eastAsia"/>
        </w:rPr>
        <w:t>預算編列</w:t>
      </w:r>
      <w:r w:rsidR="00501E98" w:rsidRPr="00CC4444">
        <w:rPr>
          <w:rFonts w:hint="eastAsia"/>
        </w:rPr>
        <w:t>時程</w:t>
      </w:r>
      <w:r w:rsidRPr="00CC4444">
        <w:rPr>
          <w:rFonts w:hint="eastAsia"/>
        </w:rPr>
        <w:t>，</w:t>
      </w:r>
      <w:r w:rsidR="0012247C" w:rsidRPr="00CC4444">
        <w:rPr>
          <w:rFonts w:hint="eastAsia"/>
        </w:rPr>
        <w:t>105年所辦理之23項重點產業</w:t>
      </w:r>
      <w:r w:rsidR="00712BB0" w:rsidRPr="00CC4444">
        <w:rPr>
          <w:rFonts w:hint="eastAsia"/>
        </w:rPr>
        <w:t>大多</w:t>
      </w:r>
      <w:r w:rsidR="0012247C" w:rsidRPr="00CC4444">
        <w:rPr>
          <w:rFonts w:hint="eastAsia"/>
        </w:rPr>
        <w:t>於</w:t>
      </w:r>
      <w:r w:rsidR="006E25B7" w:rsidRPr="00CC4444">
        <w:rPr>
          <w:rFonts w:hint="eastAsia"/>
        </w:rPr>
        <w:t>104年</w:t>
      </w:r>
      <w:r w:rsidR="00F02D47" w:rsidRPr="00CC4444">
        <w:rPr>
          <w:rFonts w:hint="eastAsia"/>
        </w:rPr>
        <w:t>先</w:t>
      </w:r>
      <w:r w:rsidR="006E25B7" w:rsidRPr="00CC4444">
        <w:rPr>
          <w:rFonts w:hint="eastAsia"/>
        </w:rPr>
        <w:t>規劃，</w:t>
      </w:r>
      <w:r w:rsidR="0093276E" w:rsidRPr="00CC4444">
        <w:rPr>
          <w:rFonts w:hint="eastAsia"/>
        </w:rPr>
        <w:t>尚未</w:t>
      </w:r>
      <w:r w:rsidR="00122176" w:rsidRPr="00CC4444">
        <w:rPr>
          <w:rFonts w:hint="eastAsia"/>
        </w:rPr>
        <w:t>全面</w:t>
      </w:r>
      <w:r w:rsidR="007612BA" w:rsidRPr="00CC4444">
        <w:rPr>
          <w:rFonts w:hint="eastAsia"/>
        </w:rPr>
        <w:t>針對「</w:t>
      </w:r>
      <w:r w:rsidR="00F1595A" w:rsidRPr="00CC4444">
        <w:rPr>
          <w:rFonts w:hint="eastAsia"/>
        </w:rPr>
        <w:t>5+2產業</w:t>
      </w:r>
      <w:r w:rsidR="00E84939" w:rsidRPr="00CC4444">
        <w:rPr>
          <w:rFonts w:hint="eastAsia"/>
        </w:rPr>
        <w:t>創新計畫</w:t>
      </w:r>
      <w:r w:rsidR="007612BA" w:rsidRPr="00CC4444">
        <w:rPr>
          <w:rFonts w:hint="eastAsia"/>
        </w:rPr>
        <w:t>」之相關產業進行</w:t>
      </w:r>
      <w:r w:rsidR="00EB3BFF" w:rsidRPr="00CC4444">
        <w:rPr>
          <w:rFonts w:hint="eastAsia"/>
        </w:rPr>
        <w:t>規劃辦理</w:t>
      </w:r>
      <w:r w:rsidR="00122176" w:rsidRPr="00CC4444">
        <w:rPr>
          <w:rFonts w:hint="eastAsia"/>
        </w:rPr>
        <w:t>，</w:t>
      </w:r>
      <w:r w:rsidR="007030F4">
        <w:rPr>
          <w:rFonts w:hint="eastAsia"/>
        </w:rPr>
        <w:t>爰</w:t>
      </w:r>
      <w:r w:rsidR="006E25B7" w:rsidRPr="00CC4444">
        <w:rPr>
          <w:rFonts w:hint="eastAsia"/>
        </w:rPr>
        <w:t>本報告彙整之「</w:t>
      </w:r>
      <w:r w:rsidR="00F1595A" w:rsidRPr="00CC4444">
        <w:rPr>
          <w:rFonts w:hint="eastAsia"/>
        </w:rPr>
        <w:t>5+2產業</w:t>
      </w:r>
      <w:r w:rsidR="00E84939" w:rsidRPr="00CC4444">
        <w:rPr>
          <w:rFonts w:hint="eastAsia"/>
        </w:rPr>
        <w:t>創新計畫</w:t>
      </w:r>
      <w:r w:rsidR="006E25B7" w:rsidRPr="00CC4444">
        <w:rPr>
          <w:rFonts w:hint="eastAsia"/>
        </w:rPr>
        <w:t>」所需職務資訊之完整性較有限，未來</w:t>
      </w:r>
      <w:r w:rsidR="007E21A9">
        <w:rPr>
          <w:rFonts w:hint="eastAsia"/>
        </w:rPr>
        <w:t>將持</w:t>
      </w:r>
      <w:r w:rsidR="006E25B7" w:rsidRPr="00CC4444">
        <w:rPr>
          <w:rFonts w:hint="eastAsia"/>
        </w:rPr>
        <w:t>續</w:t>
      </w:r>
      <w:r w:rsidR="007E21A9">
        <w:rPr>
          <w:rFonts w:hint="eastAsia"/>
        </w:rPr>
        <w:t>協調相關部會</w:t>
      </w:r>
      <w:r w:rsidR="006E25B7" w:rsidRPr="00CC4444">
        <w:rPr>
          <w:rFonts w:hint="eastAsia"/>
        </w:rPr>
        <w:t>針對「</w:t>
      </w:r>
      <w:r w:rsidR="00F1595A" w:rsidRPr="00CC4444">
        <w:rPr>
          <w:rFonts w:hint="eastAsia"/>
        </w:rPr>
        <w:t>5+2產業</w:t>
      </w:r>
      <w:r w:rsidR="00E84939" w:rsidRPr="00CC4444">
        <w:rPr>
          <w:rFonts w:hint="eastAsia"/>
        </w:rPr>
        <w:t>創新計畫</w:t>
      </w:r>
      <w:r w:rsidR="006E25B7" w:rsidRPr="00CC4444">
        <w:rPr>
          <w:rFonts w:hint="eastAsia"/>
        </w:rPr>
        <w:t>」之人力供需資訊</w:t>
      </w:r>
      <w:r w:rsidR="00294593">
        <w:rPr>
          <w:rFonts w:hint="eastAsia"/>
        </w:rPr>
        <w:t>進行調查</w:t>
      </w:r>
      <w:r w:rsidR="006E25B7" w:rsidRPr="00CC4444">
        <w:rPr>
          <w:rFonts w:hint="eastAsia"/>
        </w:rPr>
        <w:t>，提高相關資訊之使用效益。</w:t>
      </w:r>
    </w:p>
    <w:p w:rsidR="00A8277F" w:rsidRPr="00CC4444" w:rsidRDefault="00A8277F" w:rsidP="00A8277F">
      <w:pPr>
        <w:pStyle w:val="af2"/>
      </w:pPr>
      <w:bookmarkStart w:id="39" w:name="_Toc479690809"/>
      <w:r w:rsidRPr="00CC4444">
        <w:rPr>
          <w:rFonts w:hint="eastAsia"/>
        </w:rPr>
        <w:lastRenderedPageBreak/>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17</w:t>
      </w:r>
      <w:r w:rsidRPr="00CC4444">
        <w:fldChar w:fldCharType="end"/>
      </w:r>
      <w:r w:rsidRPr="00CC4444">
        <w:rPr>
          <w:rFonts w:hint="eastAsia"/>
        </w:rPr>
        <w:t xml:space="preserve">  「</w:t>
      </w:r>
      <w:r w:rsidR="00F1595A" w:rsidRPr="00CC4444">
        <w:rPr>
          <w:rFonts w:hint="eastAsia"/>
        </w:rPr>
        <w:t>5+2產業</w:t>
      </w:r>
      <w:r w:rsidR="00E84939" w:rsidRPr="00CC4444">
        <w:rPr>
          <w:rFonts w:hint="eastAsia"/>
        </w:rPr>
        <w:t>創新計畫</w:t>
      </w:r>
      <w:r w:rsidRPr="00CC4444">
        <w:rPr>
          <w:rFonts w:hint="eastAsia"/>
        </w:rPr>
        <w:t>」所需職務調查表</w:t>
      </w:r>
      <w:bookmarkEnd w:id="39"/>
    </w:p>
    <w:tbl>
      <w:tblPr>
        <w:tblStyle w:val="a7"/>
        <w:tblW w:w="4970" w:type="pct"/>
        <w:tblCellMar>
          <w:left w:w="57" w:type="dxa"/>
          <w:right w:w="57" w:type="dxa"/>
        </w:tblCellMar>
        <w:tblLook w:val="04A0" w:firstRow="1" w:lastRow="0" w:firstColumn="1" w:lastColumn="0" w:noHBand="0" w:noVBand="1"/>
      </w:tblPr>
      <w:tblGrid>
        <w:gridCol w:w="623"/>
        <w:gridCol w:w="1276"/>
        <w:gridCol w:w="1419"/>
        <w:gridCol w:w="1098"/>
        <w:gridCol w:w="1098"/>
        <w:gridCol w:w="1489"/>
        <w:gridCol w:w="1063"/>
        <w:gridCol w:w="1063"/>
      </w:tblGrid>
      <w:tr w:rsidR="00CC4444" w:rsidRPr="00CC4444" w:rsidTr="00547A7D">
        <w:tc>
          <w:tcPr>
            <w:tcW w:w="1899" w:type="dxa"/>
            <w:gridSpan w:val="2"/>
            <w:vMerge w:val="restart"/>
            <w:vAlign w:val="center"/>
          </w:tcPr>
          <w:p w:rsidR="003F720E" w:rsidRPr="00CC4444" w:rsidRDefault="003F720E"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職務類別及項目</w:t>
            </w:r>
          </w:p>
        </w:tc>
        <w:tc>
          <w:tcPr>
            <w:tcW w:w="7230" w:type="dxa"/>
            <w:gridSpan w:val="6"/>
            <w:vAlign w:val="center"/>
          </w:tcPr>
          <w:p w:rsidR="003F720E" w:rsidRPr="00CC4444" w:rsidRDefault="003F720E"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「5+2產業創新計畫」及與其相關之重點產業</w:t>
            </w:r>
            <w:r w:rsidRPr="00CC4444">
              <w:rPr>
                <w:rFonts w:ascii="微軟正黑體" w:eastAsia="微軟正黑體" w:hAnsi="微軟正黑體" w:hint="eastAsia"/>
                <w:sz w:val="23"/>
                <w:szCs w:val="23"/>
                <w:vertAlign w:val="superscript"/>
              </w:rPr>
              <w:t>(1)</w:t>
            </w:r>
          </w:p>
        </w:tc>
      </w:tr>
      <w:tr w:rsidR="00CC4444" w:rsidRPr="00CC4444" w:rsidTr="00547A7D">
        <w:tc>
          <w:tcPr>
            <w:tcW w:w="1899" w:type="dxa"/>
            <w:gridSpan w:val="2"/>
            <w:vMerge/>
            <w:vAlign w:val="center"/>
          </w:tcPr>
          <w:p w:rsidR="003F720E" w:rsidRPr="00CC4444" w:rsidRDefault="003F720E" w:rsidP="005F4F77">
            <w:pPr>
              <w:keepNext/>
              <w:snapToGrid w:val="0"/>
              <w:spacing w:line="380" w:lineRule="exact"/>
              <w:jc w:val="center"/>
              <w:rPr>
                <w:rFonts w:ascii="微軟正黑體" w:eastAsia="微軟正黑體" w:hAnsi="微軟正黑體"/>
                <w:sz w:val="23"/>
                <w:szCs w:val="23"/>
              </w:rPr>
            </w:pPr>
          </w:p>
        </w:tc>
        <w:tc>
          <w:tcPr>
            <w:tcW w:w="1419" w:type="dxa"/>
            <w:vAlign w:val="center"/>
          </w:tcPr>
          <w:p w:rsidR="003F720E" w:rsidRPr="00CC4444" w:rsidRDefault="003F720E" w:rsidP="005F4F77">
            <w:pPr>
              <w:keepNext/>
              <w:snapToGrid w:val="0"/>
              <w:spacing w:line="380" w:lineRule="exact"/>
              <w:jc w:val="center"/>
              <w:rPr>
                <w:rFonts w:ascii="微軟正黑體" w:eastAsia="微軟正黑體" w:hAnsi="微軟正黑體"/>
                <w:spacing w:val="-8"/>
                <w:sz w:val="23"/>
                <w:szCs w:val="23"/>
              </w:rPr>
            </w:pPr>
            <w:r w:rsidRPr="00CC4444">
              <w:rPr>
                <w:rFonts w:ascii="微軟正黑體" w:eastAsia="微軟正黑體" w:hAnsi="微軟正黑體" w:hint="eastAsia"/>
                <w:spacing w:val="-8"/>
                <w:sz w:val="23"/>
                <w:szCs w:val="23"/>
              </w:rPr>
              <w:t>智慧機械產業</w:t>
            </w:r>
          </w:p>
        </w:tc>
        <w:tc>
          <w:tcPr>
            <w:tcW w:w="2196" w:type="dxa"/>
            <w:gridSpan w:val="2"/>
            <w:vAlign w:val="center"/>
          </w:tcPr>
          <w:p w:rsidR="003F720E" w:rsidRPr="00CC4444" w:rsidRDefault="003F720E"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亞洲矽谷</w:t>
            </w:r>
          </w:p>
        </w:tc>
        <w:tc>
          <w:tcPr>
            <w:tcW w:w="1489" w:type="dxa"/>
            <w:vAlign w:val="center"/>
          </w:tcPr>
          <w:p w:rsidR="003F720E" w:rsidRPr="00CC4444" w:rsidRDefault="003F720E" w:rsidP="005F4F77">
            <w:pPr>
              <w:keepNext/>
              <w:snapToGrid w:val="0"/>
              <w:spacing w:line="380" w:lineRule="exact"/>
              <w:jc w:val="center"/>
              <w:rPr>
                <w:rFonts w:ascii="微軟正黑體" w:eastAsia="微軟正黑體" w:hAnsi="微軟正黑體"/>
                <w:spacing w:val="-4"/>
                <w:sz w:val="23"/>
                <w:szCs w:val="23"/>
              </w:rPr>
            </w:pPr>
            <w:r w:rsidRPr="00CC4444">
              <w:rPr>
                <w:rFonts w:ascii="微軟正黑體" w:eastAsia="微軟正黑體" w:hAnsi="微軟正黑體" w:hint="eastAsia"/>
                <w:spacing w:val="-4"/>
                <w:sz w:val="23"/>
                <w:szCs w:val="23"/>
              </w:rPr>
              <w:t>生技醫藥產業</w:t>
            </w:r>
          </w:p>
        </w:tc>
        <w:tc>
          <w:tcPr>
            <w:tcW w:w="2126" w:type="dxa"/>
            <w:gridSpan w:val="2"/>
            <w:vAlign w:val="center"/>
          </w:tcPr>
          <w:p w:rsidR="003F720E" w:rsidRPr="00CC4444" w:rsidRDefault="003F720E"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數位經濟</w:t>
            </w:r>
          </w:p>
        </w:tc>
      </w:tr>
      <w:tr w:rsidR="00CC4444" w:rsidRPr="00CC4444" w:rsidTr="003F720E">
        <w:tc>
          <w:tcPr>
            <w:tcW w:w="1899" w:type="dxa"/>
            <w:gridSpan w:val="2"/>
            <w:vMerge/>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19" w:type="dxa"/>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機械</w:t>
            </w:r>
          </w:p>
        </w:tc>
        <w:tc>
          <w:tcPr>
            <w:tcW w:w="1098" w:type="dxa"/>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通訊設備</w:t>
            </w:r>
          </w:p>
        </w:tc>
        <w:tc>
          <w:tcPr>
            <w:tcW w:w="1098" w:type="dxa"/>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雲端巨量</w:t>
            </w:r>
          </w:p>
        </w:tc>
        <w:tc>
          <w:tcPr>
            <w:tcW w:w="1489" w:type="dxa"/>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生技</w:t>
            </w:r>
          </w:p>
        </w:tc>
        <w:tc>
          <w:tcPr>
            <w:tcW w:w="1063" w:type="dxa"/>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IC設計</w:t>
            </w:r>
          </w:p>
        </w:tc>
        <w:tc>
          <w:tcPr>
            <w:tcW w:w="1063" w:type="dxa"/>
            <w:vAlign w:val="center"/>
          </w:tcPr>
          <w:p w:rsidR="00A27AF2" w:rsidRPr="00CC4444" w:rsidRDefault="00A27AF2" w:rsidP="005F4F77">
            <w:pPr>
              <w:keepNext/>
              <w:snapToGrid w:val="0"/>
              <w:spacing w:line="380" w:lineRule="exact"/>
              <w:jc w:val="center"/>
              <w:rPr>
                <w:rFonts w:ascii="微軟正黑體" w:eastAsia="微軟正黑體" w:hAnsi="微軟正黑體"/>
                <w:spacing w:val="-8"/>
                <w:sz w:val="23"/>
                <w:szCs w:val="23"/>
              </w:rPr>
            </w:pPr>
            <w:r w:rsidRPr="00CC4444">
              <w:rPr>
                <w:rFonts w:ascii="微軟正黑體" w:eastAsia="微軟正黑體" w:hAnsi="微軟正黑體" w:hint="eastAsia"/>
                <w:spacing w:val="-8"/>
                <w:sz w:val="23"/>
                <w:szCs w:val="23"/>
              </w:rPr>
              <w:t>面板</w:t>
            </w: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資訊科技</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資訊軟體</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sz w:val="23"/>
                <w:szCs w:val="23"/>
              </w:rPr>
              <w:fldChar w:fldCharType="begin"/>
            </w:r>
            <w:r w:rsidRPr="00CC4444">
              <w:rPr>
                <w:rFonts w:ascii="微軟正黑體" w:eastAsia="微軟正黑體" w:hAnsi="微軟正黑體"/>
                <w:sz w:val="23"/>
                <w:szCs w:val="23"/>
              </w:rPr>
              <w:instrText xml:space="preserve"> </w:instrText>
            </w:r>
            <w:r w:rsidRPr="00CC4444">
              <w:rPr>
                <w:rFonts w:ascii="微軟正黑體" w:eastAsia="微軟正黑體" w:hAnsi="微軟正黑體" w:hint="eastAsia"/>
                <w:sz w:val="23"/>
                <w:szCs w:val="23"/>
              </w:rPr>
              <w:instrText>eq \o\ac(</w:instrText>
            </w:r>
            <w:r w:rsidRPr="00CC4444">
              <w:rPr>
                <w:rFonts w:ascii="微軟正黑體" w:eastAsia="微軟正黑體" w:hAnsi="微軟正黑體" w:hint="eastAsia"/>
                <w:position w:val="-4"/>
                <w:sz w:val="34"/>
                <w:szCs w:val="23"/>
              </w:rPr>
              <w:instrText>○</w:instrText>
            </w:r>
            <w:r w:rsidRPr="00CC4444">
              <w:rPr>
                <w:rFonts w:ascii="微軟正黑體" w:eastAsia="微軟正黑體" w:hAnsi="微軟正黑體" w:hint="eastAsia"/>
                <w:sz w:val="23"/>
                <w:szCs w:val="23"/>
              </w:rPr>
              <w:instrText>,v)</w:instrText>
            </w:r>
            <w:r w:rsidRPr="00CC4444">
              <w:rPr>
                <w:rFonts w:ascii="微軟正黑體" w:eastAsia="微軟正黑體" w:hAnsi="微軟正黑體"/>
                <w:sz w:val="23"/>
                <w:szCs w:val="23"/>
              </w:rPr>
              <w:fldChar w:fldCharType="end"/>
            </w: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MIS網管</w:t>
            </w:r>
          </w:p>
        </w:tc>
        <w:tc>
          <w:tcPr>
            <w:tcW w:w="141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48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工程研發</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光電光學</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通訊電信</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半導體電子</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機械工程</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化工材料</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生技醫藥</w:t>
            </w:r>
          </w:p>
        </w:tc>
        <w:tc>
          <w:tcPr>
            <w:tcW w:w="141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sz w:val="23"/>
                <w:szCs w:val="23"/>
              </w:rPr>
              <w:fldChar w:fldCharType="begin"/>
            </w:r>
            <w:r w:rsidRPr="00CC4444">
              <w:rPr>
                <w:rFonts w:ascii="微軟正黑體" w:eastAsia="微軟正黑體" w:hAnsi="微軟正黑體"/>
                <w:sz w:val="23"/>
                <w:szCs w:val="23"/>
              </w:rPr>
              <w:instrText xml:space="preserve"> </w:instrText>
            </w:r>
            <w:r w:rsidRPr="00CC4444">
              <w:rPr>
                <w:rFonts w:ascii="微軟正黑體" w:eastAsia="微軟正黑體" w:hAnsi="微軟正黑體" w:hint="eastAsia"/>
                <w:sz w:val="23"/>
                <w:szCs w:val="23"/>
              </w:rPr>
              <w:instrText>eq \o\ac(</w:instrText>
            </w:r>
            <w:r w:rsidRPr="00CC4444">
              <w:rPr>
                <w:rFonts w:ascii="微軟正黑體" w:eastAsia="微軟正黑體" w:hAnsi="微軟正黑體" w:hint="eastAsia"/>
                <w:position w:val="-4"/>
                <w:sz w:val="34"/>
                <w:szCs w:val="23"/>
              </w:rPr>
              <w:instrText>○</w:instrText>
            </w:r>
            <w:r w:rsidRPr="00CC4444">
              <w:rPr>
                <w:rFonts w:ascii="微軟正黑體" w:eastAsia="微軟正黑體" w:hAnsi="微軟正黑體" w:hint="eastAsia"/>
                <w:sz w:val="23"/>
                <w:szCs w:val="23"/>
              </w:rPr>
              <w:instrText>,v)</w:instrText>
            </w:r>
            <w:r w:rsidRPr="00CC4444">
              <w:rPr>
                <w:rFonts w:ascii="微軟正黑體" w:eastAsia="微軟正黑體" w:hAnsi="微軟正黑體"/>
                <w:sz w:val="23"/>
                <w:szCs w:val="23"/>
              </w:rPr>
              <w:fldChar w:fldCharType="end"/>
            </w: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製造品管</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生產管理</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製程規劃</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品管安規</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環境衛生</w:t>
            </w:r>
          </w:p>
        </w:tc>
        <w:tc>
          <w:tcPr>
            <w:tcW w:w="141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管理財經</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經營幕僚</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專案管理</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法務智財</w:t>
            </w:r>
          </w:p>
        </w:tc>
        <w:tc>
          <w:tcPr>
            <w:tcW w:w="141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行銷業務</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廣告行銷</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業務銷售</w:t>
            </w:r>
          </w:p>
        </w:tc>
        <w:tc>
          <w:tcPr>
            <w:tcW w:w="141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restart"/>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r w:rsidRPr="00CC4444">
              <w:rPr>
                <w:rFonts w:ascii="微軟正黑體" w:eastAsia="微軟正黑體" w:hAnsi="微軟正黑體" w:hint="eastAsia"/>
                <w:sz w:val="23"/>
                <w:szCs w:val="23"/>
              </w:rPr>
              <w:t>其他專業</w:t>
            </w:r>
          </w:p>
        </w:tc>
        <w:tc>
          <w:tcPr>
            <w:tcW w:w="1276" w:type="dxa"/>
            <w:tcBorders>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b/>
                <w:bCs/>
                <w:sz w:val="23"/>
                <w:szCs w:val="23"/>
              </w:rPr>
            </w:pPr>
            <w:r w:rsidRPr="00CC4444">
              <w:rPr>
                <w:rFonts w:ascii="微軟正黑體" w:eastAsia="微軟正黑體" w:hAnsi="微軟正黑體" w:hint="eastAsia"/>
                <w:b/>
                <w:bCs/>
                <w:sz w:val="23"/>
                <w:szCs w:val="23"/>
              </w:rPr>
              <w:t>傳播藝術</w:t>
            </w:r>
          </w:p>
        </w:tc>
        <w:tc>
          <w:tcPr>
            <w:tcW w:w="141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旅遊休閒</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餐飲專業</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操作技術</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維修服務</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醫療專業</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醫療保健</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r w:rsidRPr="00CC4444">
              <w:rPr>
                <w:rFonts w:ascii="微軟正黑體" w:eastAsia="微軟正黑體" w:hAnsi="微軟正黑體" w:hint="eastAsia"/>
                <w:sz w:val="23"/>
                <w:szCs w:val="23"/>
              </w:rPr>
              <w:t>v</w:t>
            </w: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dotted" w:sz="4"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農林漁牧</w:t>
            </w:r>
          </w:p>
        </w:tc>
        <w:tc>
          <w:tcPr>
            <w:tcW w:w="141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dotted" w:sz="4"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r w:rsidR="00CC4444" w:rsidRPr="00CC4444" w:rsidTr="003F720E">
        <w:tc>
          <w:tcPr>
            <w:tcW w:w="623" w:type="dxa"/>
            <w:vMerge/>
            <w:tcBorders>
              <w:bottom w:val="single" w:sz="12" w:space="0" w:color="auto"/>
            </w:tcBorders>
            <w:vAlign w:val="center"/>
          </w:tcPr>
          <w:p w:rsidR="00A27AF2" w:rsidRPr="00CC4444" w:rsidRDefault="00A27AF2" w:rsidP="005F4F77">
            <w:pPr>
              <w:keepNext/>
              <w:snapToGrid w:val="0"/>
              <w:spacing w:line="380" w:lineRule="exact"/>
              <w:rPr>
                <w:rFonts w:ascii="微軟正黑體" w:eastAsia="微軟正黑體" w:hAnsi="微軟正黑體"/>
                <w:sz w:val="23"/>
                <w:szCs w:val="23"/>
              </w:rPr>
            </w:pPr>
          </w:p>
        </w:tc>
        <w:tc>
          <w:tcPr>
            <w:tcW w:w="1276"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rPr>
                <w:rFonts w:ascii="微軟正黑體" w:eastAsia="微軟正黑體" w:hAnsi="微軟正黑體" w:cs="新細明體"/>
                <w:b/>
                <w:bCs/>
                <w:sz w:val="23"/>
                <w:szCs w:val="23"/>
              </w:rPr>
            </w:pPr>
            <w:r w:rsidRPr="00CC4444">
              <w:rPr>
                <w:rFonts w:ascii="微軟正黑體" w:eastAsia="微軟正黑體" w:hAnsi="微軟正黑體" w:hint="eastAsia"/>
                <w:b/>
                <w:bCs/>
                <w:sz w:val="23"/>
                <w:szCs w:val="23"/>
              </w:rPr>
              <w:t>其他</w:t>
            </w:r>
          </w:p>
        </w:tc>
        <w:tc>
          <w:tcPr>
            <w:tcW w:w="1419"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98"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489"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c>
          <w:tcPr>
            <w:tcW w:w="1063" w:type="dxa"/>
            <w:tcBorders>
              <w:top w:val="dotted" w:sz="4" w:space="0" w:color="auto"/>
              <w:bottom w:val="single" w:sz="12" w:space="0" w:color="auto"/>
            </w:tcBorders>
            <w:vAlign w:val="center"/>
          </w:tcPr>
          <w:p w:rsidR="00A27AF2" w:rsidRPr="00CC4444" w:rsidRDefault="00A27AF2" w:rsidP="005F4F77">
            <w:pPr>
              <w:keepNext/>
              <w:snapToGrid w:val="0"/>
              <w:spacing w:line="380" w:lineRule="exact"/>
              <w:jc w:val="center"/>
              <w:rPr>
                <w:rFonts w:ascii="微軟正黑體" w:eastAsia="微軟正黑體" w:hAnsi="微軟正黑體"/>
                <w:sz w:val="23"/>
                <w:szCs w:val="23"/>
              </w:rPr>
            </w:pPr>
          </w:p>
        </w:tc>
      </w:tr>
    </w:tbl>
    <w:p w:rsidR="00A8277F" w:rsidRPr="00CC4444" w:rsidRDefault="00A8277F" w:rsidP="00A8277F">
      <w:pPr>
        <w:keepNext/>
        <w:keepLines/>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註：(1)「</w:t>
      </w:r>
      <w:r w:rsidR="00F1595A" w:rsidRPr="00CC4444">
        <w:rPr>
          <w:rFonts w:ascii="微軟正黑體" w:eastAsia="微軟正黑體" w:hAnsi="微軟正黑體" w:hint="eastAsia"/>
          <w:sz w:val="20"/>
          <w:szCs w:val="20"/>
        </w:rPr>
        <w:t>5+2產業</w:t>
      </w:r>
      <w:r w:rsidR="00E84939" w:rsidRPr="00CC4444">
        <w:rPr>
          <w:rFonts w:ascii="微軟正黑體" w:eastAsia="微軟正黑體" w:hAnsi="微軟正黑體" w:hint="eastAsia"/>
          <w:sz w:val="20"/>
          <w:szCs w:val="20"/>
        </w:rPr>
        <w:t>創新計畫</w:t>
      </w:r>
      <w:r w:rsidRPr="00CC4444">
        <w:rPr>
          <w:rFonts w:ascii="微軟正黑體" w:eastAsia="微軟正黑體" w:hAnsi="微軟正黑體" w:hint="eastAsia"/>
          <w:sz w:val="20"/>
          <w:szCs w:val="20"/>
        </w:rPr>
        <w:t>」包括智慧機械產業、綠能科技產業、亞洲‧矽谷、生技醫藥產業、國防科技產業、循環經濟產業、新農業、數位經濟等，本表僅列出各中央目的事業主管機關於105年所辦理之23項重點產業中，與其相關的產業，並非全面之「5+2產業」所需職務。</w:t>
      </w:r>
    </w:p>
    <w:p w:rsidR="00A8277F" w:rsidRPr="00CC4444" w:rsidRDefault="00A8277F" w:rsidP="00A8277F">
      <w:pPr>
        <w:keepNext/>
        <w:keepLines/>
        <w:snapToGrid w:val="0"/>
        <w:spacing w:line="280" w:lineRule="exact"/>
        <w:ind w:left="650" w:hangingChars="325" w:hanging="650"/>
        <w:jc w:val="both"/>
        <w:rPr>
          <w:rFonts w:ascii="微軟正黑體" w:eastAsia="微軟正黑體" w:hAnsi="微軟正黑體"/>
          <w:sz w:val="20"/>
          <w:szCs w:val="20"/>
        </w:rPr>
      </w:pPr>
      <w:r w:rsidRPr="00CC4444">
        <w:rPr>
          <w:rFonts w:ascii="微軟正黑體" w:eastAsia="微軟正黑體" w:hAnsi="微軟正黑體" w:hint="eastAsia"/>
          <w:sz w:val="20"/>
          <w:szCs w:val="20"/>
        </w:rPr>
        <w:t xml:space="preserve">　　(2)「v」代表該產業需某職務之人才，「</w:t>
      </w:r>
      <w:r w:rsidRPr="00CC4444">
        <w:rPr>
          <w:rFonts w:ascii="微軟正黑體" w:eastAsia="微軟正黑體" w:hAnsi="微軟正黑體"/>
          <w:sz w:val="20"/>
          <w:szCs w:val="20"/>
        </w:rPr>
        <w:fldChar w:fldCharType="begin"/>
      </w:r>
      <w:r w:rsidRPr="00CC4444">
        <w:rPr>
          <w:rFonts w:ascii="微軟正黑體" w:eastAsia="微軟正黑體" w:hAnsi="微軟正黑體"/>
          <w:sz w:val="20"/>
          <w:szCs w:val="20"/>
        </w:rPr>
        <w:instrText xml:space="preserve"> </w:instrText>
      </w:r>
      <w:r w:rsidRPr="00CC4444">
        <w:rPr>
          <w:rFonts w:ascii="微軟正黑體" w:eastAsia="微軟正黑體" w:hAnsi="微軟正黑體" w:hint="eastAsia"/>
          <w:sz w:val="20"/>
          <w:szCs w:val="20"/>
        </w:rPr>
        <w:instrText>eq \o\ac(○,v)</w:instrText>
      </w:r>
      <w:r w:rsidRPr="00CC4444">
        <w:rPr>
          <w:rFonts w:ascii="微軟正黑體" w:eastAsia="微軟正黑體" w:hAnsi="微軟正黑體"/>
          <w:sz w:val="20"/>
          <w:szCs w:val="20"/>
        </w:rPr>
        <w:fldChar w:fldCharType="end"/>
      </w:r>
      <w:r w:rsidRPr="00CC4444">
        <w:rPr>
          <w:rFonts w:ascii="微軟正黑體" w:eastAsia="微軟正黑體" w:hAnsi="微軟正黑體" w:hint="eastAsia"/>
          <w:sz w:val="20"/>
          <w:szCs w:val="20"/>
        </w:rPr>
        <w:t>」則代表該產業需某職務之人才仍同時具備其他跨領域專業。表中機械產業之資訊軟體職務</w:t>
      </w:r>
      <w:r w:rsidR="007C2BC0" w:rsidRPr="00CC4444">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需同時具備機械工程專業</w:t>
      </w:r>
      <w:r w:rsidR="0016521C" w:rsidRPr="00CC4444">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生技產業之生技醫藥職務</w:t>
      </w:r>
      <w:r w:rsidR="007C2BC0" w:rsidRPr="00CC4444">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同時</w:t>
      </w:r>
      <w:r w:rsidR="001062B5" w:rsidRPr="00CC4444">
        <w:rPr>
          <w:rFonts w:ascii="微軟正黑體" w:eastAsia="微軟正黑體" w:hAnsi="微軟正黑體" w:hint="eastAsia"/>
          <w:sz w:val="20"/>
          <w:szCs w:val="20"/>
        </w:rPr>
        <w:t>需</w:t>
      </w:r>
      <w:r w:rsidRPr="00CC4444">
        <w:rPr>
          <w:rFonts w:ascii="微軟正黑體" w:eastAsia="微軟正黑體" w:hAnsi="微軟正黑體" w:hint="eastAsia"/>
          <w:sz w:val="20"/>
          <w:szCs w:val="20"/>
        </w:rPr>
        <w:t>具備品管安規及法務智財專業。</w:t>
      </w:r>
    </w:p>
    <w:p w:rsidR="00A8277F" w:rsidRPr="00CC4444" w:rsidRDefault="00A8277F" w:rsidP="00A8277F">
      <w:pPr>
        <w:snapToGrid w:val="0"/>
        <w:spacing w:line="280"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資料來源：</w:t>
      </w:r>
      <w:r w:rsidR="00A44DBF" w:rsidRPr="00CC4444">
        <w:rPr>
          <w:rFonts w:ascii="微軟正黑體" w:eastAsia="微軟正黑體" w:hAnsi="微軟正黑體" w:hint="eastAsia"/>
          <w:sz w:val="20"/>
          <w:szCs w:val="20"/>
        </w:rPr>
        <w:t>同表1</w:t>
      </w:r>
      <w:r w:rsidRPr="00CC4444">
        <w:rPr>
          <w:rFonts w:ascii="微軟正黑體" w:eastAsia="微軟正黑體" w:hAnsi="微軟正黑體" w:hint="eastAsia"/>
          <w:sz w:val="20"/>
          <w:szCs w:val="20"/>
        </w:rPr>
        <w:t xml:space="preserve">。 </w:t>
      </w:r>
    </w:p>
    <w:p w:rsidR="000374CF" w:rsidRPr="00CC4444" w:rsidRDefault="00655FB6" w:rsidP="00072C1F">
      <w:pPr>
        <w:pStyle w:val="a5"/>
        <w:keepNext/>
        <w:numPr>
          <w:ilvl w:val="0"/>
          <w:numId w:val="298"/>
        </w:numPr>
        <w:snapToGrid w:val="0"/>
        <w:spacing w:before="100" w:beforeAutospacing="1"/>
        <w:ind w:leftChars="0" w:left="1247" w:hanging="1247"/>
        <w:outlineLvl w:val="1"/>
        <w:rPr>
          <w:rFonts w:ascii="微軟正黑體" w:eastAsia="微軟正黑體" w:hAnsi="微軟正黑體"/>
          <w:b/>
          <w:sz w:val="30"/>
          <w:szCs w:val="30"/>
        </w:rPr>
      </w:pPr>
      <w:bookmarkStart w:id="40" w:name="_Toc479228887"/>
      <w:r w:rsidRPr="00CC4444">
        <w:rPr>
          <w:rFonts w:ascii="微軟正黑體" w:eastAsia="微軟正黑體" w:hAnsi="微軟正黑體" w:hint="eastAsia"/>
          <w:b/>
          <w:sz w:val="30"/>
          <w:szCs w:val="30"/>
        </w:rPr>
        <w:lastRenderedPageBreak/>
        <w:t>調查推估意涵</w:t>
      </w:r>
      <w:bookmarkEnd w:id="37"/>
      <w:bookmarkEnd w:id="40"/>
    </w:p>
    <w:p w:rsidR="00E32729" w:rsidRPr="00CC4444" w:rsidRDefault="00EB121C" w:rsidP="00046F72">
      <w:pPr>
        <w:pStyle w:val="af5"/>
      </w:pPr>
      <w:r w:rsidRPr="00CC4444">
        <w:rPr>
          <w:rFonts w:hint="eastAsia"/>
        </w:rPr>
        <w:t>本節</w:t>
      </w:r>
      <w:r w:rsidR="008B0F04" w:rsidRPr="00CC4444">
        <w:rPr>
          <w:rFonts w:hint="eastAsia"/>
        </w:rPr>
        <w:t>依據</w:t>
      </w:r>
      <w:r w:rsidR="00F13E3B" w:rsidRPr="00CC4444">
        <w:rPr>
          <w:rFonts w:hint="eastAsia"/>
        </w:rPr>
        <w:t>各中央目的事業主管機關於105年所辦理之23項重點產業</w:t>
      </w:r>
      <w:r w:rsidRPr="00CC4444">
        <w:rPr>
          <w:rFonts w:hint="eastAsia"/>
        </w:rPr>
        <w:t>人才供需調查報告</w:t>
      </w:r>
      <w:r w:rsidR="00487A21" w:rsidRPr="00CC4444">
        <w:rPr>
          <w:rFonts w:hint="eastAsia"/>
        </w:rPr>
        <w:t>結果</w:t>
      </w:r>
      <w:r w:rsidRPr="00CC4444">
        <w:rPr>
          <w:rFonts w:hint="eastAsia"/>
        </w:rPr>
        <w:t>，</w:t>
      </w:r>
      <w:r w:rsidR="008442EC" w:rsidRPr="00CC4444">
        <w:rPr>
          <w:rFonts w:hint="eastAsia"/>
        </w:rPr>
        <w:t>綜整</w:t>
      </w:r>
      <w:r w:rsidR="001731B7" w:rsidRPr="00CC4444">
        <w:rPr>
          <w:rFonts w:hint="eastAsia"/>
        </w:rPr>
        <w:t>出</w:t>
      </w:r>
      <w:r w:rsidR="00D82231" w:rsidRPr="00CC4444">
        <w:rPr>
          <w:rFonts w:hint="eastAsia"/>
        </w:rPr>
        <w:t>以下</w:t>
      </w:r>
      <w:r w:rsidR="008B0F04" w:rsidRPr="00CC4444">
        <w:rPr>
          <w:rFonts w:hint="eastAsia"/>
        </w:rPr>
        <w:t>多數產業</w:t>
      </w:r>
      <w:r w:rsidR="00D82231" w:rsidRPr="00CC4444">
        <w:rPr>
          <w:rFonts w:hint="eastAsia"/>
        </w:rPr>
        <w:t>所</w:t>
      </w:r>
      <w:r w:rsidR="008B0F04" w:rsidRPr="00CC4444">
        <w:rPr>
          <w:rFonts w:hint="eastAsia"/>
        </w:rPr>
        <w:t>面臨之人才議題及其意涵</w:t>
      </w:r>
      <w:r w:rsidR="00487A21" w:rsidRPr="00CC4444">
        <w:rPr>
          <w:rFonts w:hint="eastAsia"/>
        </w:rPr>
        <w:t>，各產業之業管機關針對各項議題之因應對策，詳見第三章</w:t>
      </w:r>
      <w:r w:rsidR="00456C8C" w:rsidRPr="00CC4444">
        <w:rPr>
          <w:rFonts w:hint="eastAsia"/>
        </w:rPr>
        <w:t>。</w:t>
      </w:r>
    </w:p>
    <w:p w:rsidR="002B602E" w:rsidRPr="00CC4444" w:rsidRDefault="00921105" w:rsidP="00921105">
      <w:pPr>
        <w:pStyle w:val="affa"/>
      </w:pPr>
      <w:r w:rsidRPr="00CC4444">
        <w:rPr>
          <w:rFonts w:hint="eastAsia"/>
        </w:rPr>
        <w:t>一、</w:t>
      </w:r>
      <w:r w:rsidR="00C050D3" w:rsidRPr="00CC4444">
        <w:rPr>
          <w:rFonts w:hint="eastAsia"/>
        </w:rPr>
        <w:t>順應</w:t>
      </w:r>
      <w:r w:rsidR="00EE1480" w:rsidRPr="00CC4444">
        <w:rPr>
          <w:rFonts w:hint="eastAsia"/>
        </w:rPr>
        <w:t>產業變化</w:t>
      </w:r>
      <w:r w:rsidR="007257EE" w:rsidRPr="00CC4444">
        <w:rPr>
          <w:rFonts w:hint="eastAsia"/>
        </w:rPr>
        <w:t>趨勢，</w:t>
      </w:r>
      <w:r w:rsidR="00EE1480" w:rsidRPr="00CC4444">
        <w:rPr>
          <w:rFonts w:hint="eastAsia"/>
        </w:rPr>
        <w:t>持續精進在職人</w:t>
      </w:r>
      <w:r w:rsidR="00E0598F" w:rsidRPr="00CC4444">
        <w:rPr>
          <w:rFonts w:hint="eastAsia"/>
        </w:rPr>
        <w:t>才</w:t>
      </w:r>
      <w:r w:rsidR="00353947" w:rsidRPr="00CC4444">
        <w:rPr>
          <w:rFonts w:hint="eastAsia"/>
        </w:rPr>
        <w:t>專業知能</w:t>
      </w:r>
    </w:p>
    <w:p w:rsidR="00BC53AC" w:rsidRPr="00CC4444" w:rsidRDefault="00EE1480" w:rsidP="007E21A9">
      <w:pPr>
        <w:pStyle w:val="affb"/>
        <w:ind w:firstLineChars="200" w:firstLine="520"/>
      </w:pPr>
      <w:r w:rsidRPr="00CC4444">
        <w:rPr>
          <w:rFonts w:hint="eastAsia"/>
        </w:rPr>
        <w:t>面對產業數位經濟轉型發展之全球趨勢，</w:t>
      </w:r>
      <w:r w:rsidR="00702AD3" w:rsidRPr="00CC4444">
        <w:rPr>
          <w:rFonts w:hint="eastAsia"/>
        </w:rPr>
        <w:t>如物聯網、金融數位化，</w:t>
      </w:r>
      <w:r w:rsidR="00A22D4B" w:rsidRPr="00CC4444">
        <w:rPr>
          <w:rFonts w:hint="eastAsia"/>
        </w:rPr>
        <w:t>部分</w:t>
      </w:r>
      <w:r w:rsidRPr="00CC4444">
        <w:rPr>
          <w:rFonts w:hint="eastAsia"/>
        </w:rPr>
        <w:t>在職</w:t>
      </w:r>
      <w:r w:rsidR="00A22D4B" w:rsidRPr="00CC4444">
        <w:rPr>
          <w:rFonts w:hint="eastAsia"/>
        </w:rPr>
        <w:t>人才</w:t>
      </w:r>
      <w:r w:rsidRPr="00CC4444">
        <w:rPr>
          <w:rFonts w:hint="eastAsia"/>
        </w:rPr>
        <w:t>的專業知識或</w:t>
      </w:r>
      <w:r w:rsidR="00A22D4B" w:rsidRPr="00CC4444">
        <w:rPr>
          <w:rFonts w:hint="eastAsia"/>
        </w:rPr>
        <w:t>技能，恐不足以因應市場</w:t>
      </w:r>
      <w:r w:rsidRPr="00CC4444">
        <w:rPr>
          <w:rFonts w:hint="eastAsia"/>
        </w:rPr>
        <w:t>發展之所需</w:t>
      </w:r>
      <w:r w:rsidR="00A22D4B" w:rsidRPr="00CC4444">
        <w:rPr>
          <w:rFonts w:hint="eastAsia"/>
        </w:rPr>
        <w:t>，為</w:t>
      </w:r>
      <w:r w:rsidR="004D2DA0" w:rsidRPr="00CC4444">
        <w:rPr>
          <w:rFonts w:hint="eastAsia"/>
        </w:rPr>
        <w:t>提升競爭力</w:t>
      </w:r>
      <w:r w:rsidR="00E0598F" w:rsidRPr="00CC4444">
        <w:rPr>
          <w:rFonts w:hint="eastAsia"/>
        </w:rPr>
        <w:t>或</w:t>
      </w:r>
      <w:r w:rsidR="004D2DA0" w:rsidRPr="00CC4444">
        <w:rPr>
          <w:rFonts w:hint="eastAsia"/>
        </w:rPr>
        <w:t>協助</w:t>
      </w:r>
      <w:r w:rsidR="00E0598F" w:rsidRPr="00CC4444">
        <w:rPr>
          <w:rFonts w:hint="eastAsia"/>
        </w:rPr>
        <w:t>人才轉型</w:t>
      </w:r>
      <w:r w:rsidR="00A22D4B" w:rsidRPr="00CC4444">
        <w:rPr>
          <w:rFonts w:hint="eastAsia"/>
        </w:rPr>
        <w:t>，</w:t>
      </w:r>
      <w:r w:rsidR="004D2DA0" w:rsidRPr="00CC4444">
        <w:rPr>
          <w:rFonts w:hint="eastAsia"/>
        </w:rPr>
        <w:t>宜針對產業趨勢不間斷地辦理相關在職培訓、培育課程，並</w:t>
      </w:r>
      <w:r w:rsidR="00192A23" w:rsidRPr="00CC4444">
        <w:rPr>
          <w:rFonts w:hint="eastAsia"/>
        </w:rPr>
        <w:t>持續</w:t>
      </w:r>
      <w:r w:rsidR="004D2DA0" w:rsidRPr="00CC4444">
        <w:rPr>
          <w:rFonts w:hint="eastAsia"/>
        </w:rPr>
        <w:t>追蹤產業動向，滾動調整課程內容，</w:t>
      </w:r>
      <w:r w:rsidR="00192A23" w:rsidRPr="00CC4444">
        <w:rPr>
          <w:rFonts w:hint="eastAsia"/>
        </w:rPr>
        <w:t>厚植產業人才資源</w:t>
      </w:r>
      <w:r w:rsidR="00BC53AC" w:rsidRPr="00CC4444">
        <w:rPr>
          <w:rFonts w:hint="eastAsia"/>
        </w:rPr>
        <w:t>。</w:t>
      </w:r>
    </w:p>
    <w:p w:rsidR="00FA2739" w:rsidRPr="00CC4444" w:rsidRDefault="00C84B23"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sidRPr="00CC4444">
        <w:rPr>
          <w:rFonts w:ascii="微軟正黑體" w:eastAsia="微軟正黑體" w:hAnsi="微軟正黑體" w:hint="eastAsia"/>
          <w:sz w:val="26"/>
          <w:szCs w:val="26"/>
        </w:rPr>
        <w:t>如：</w:t>
      </w:r>
      <w:r w:rsidR="00BC53AC" w:rsidRPr="00CC4444">
        <w:rPr>
          <w:rFonts w:ascii="微軟正黑體" w:eastAsia="微軟正黑體" w:hAnsi="微軟正黑體" w:hint="eastAsia"/>
          <w:sz w:val="26"/>
          <w:szCs w:val="26"/>
        </w:rPr>
        <w:t>IC</w:t>
      </w:r>
      <w:r w:rsidR="000D1789">
        <w:rPr>
          <w:rFonts w:ascii="微軟正黑體" w:eastAsia="微軟正黑體" w:hAnsi="微軟正黑體" w:hint="eastAsia"/>
          <w:sz w:val="26"/>
          <w:szCs w:val="26"/>
        </w:rPr>
        <w:t>設計</w:t>
      </w:r>
      <w:r w:rsidR="000D1789" w:rsidRPr="00CC4444">
        <w:rPr>
          <w:rFonts w:ascii="微軟正黑體" w:eastAsia="微軟正黑體" w:hAnsi="微軟正黑體" w:hint="eastAsia"/>
          <w:sz w:val="26"/>
          <w:szCs w:val="26"/>
        </w:rPr>
        <w:t>、</w:t>
      </w:r>
      <w:r w:rsidR="00BC53AC" w:rsidRPr="00CC4444">
        <w:rPr>
          <w:rFonts w:ascii="微軟正黑體" w:eastAsia="微軟正黑體" w:hAnsi="微軟正黑體" w:hint="eastAsia"/>
          <w:sz w:val="26"/>
          <w:szCs w:val="26"/>
        </w:rPr>
        <w:t>通訊設備</w:t>
      </w:r>
      <w:r w:rsidRPr="00CC4444">
        <w:rPr>
          <w:rFonts w:ascii="微軟正黑體" w:eastAsia="微軟正黑體" w:hAnsi="微軟正黑體" w:hint="eastAsia"/>
          <w:sz w:val="26"/>
          <w:szCs w:val="26"/>
        </w:rPr>
        <w:t>、</w:t>
      </w:r>
      <w:r w:rsidR="000D1789">
        <w:rPr>
          <w:rFonts w:ascii="微軟正黑體" w:eastAsia="微軟正黑體" w:hAnsi="微軟正黑體" w:hint="eastAsia"/>
          <w:sz w:val="26"/>
          <w:szCs w:val="26"/>
        </w:rPr>
        <w:t>雲端巨量</w:t>
      </w:r>
      <w:r w:rsidR="00BC53AC" w:rsidRPr="00CC4444">
        <w:rPr>
          <w:rFonts w:ascii="微軟正黑體" w:eastAsia="微軟正黑體" w:hAnsi="微軟正黑體" w:hint="eastAsia"/>
          <w:sz w:val="26"/>
          <w:szCs w:val="26"/>
        </w:rPr>
        <w:t>、機械、</w:t>
      </w:r>
      <w:r w:rsidR="000D1789" w:rsidRPr="00CC4444">
        <w:rPr>
          <w:rFonts w:ascii="微軟正黑體" w:eastAsia="微軟正黑體" w:hAnsi="微軟正黑體" w:hint="eastAsia"/>
          <w:sz w:val="26"/>
          <w:szCs w:val="26"/>
        </w:rPr>
        <w:t>生技</w:t>
      </w:r>
      <w:r w:rsidR="000D1789">
        <w:rPr>
          <w:rFonts w:ascii="微軟正黑體" w:eastAsia="微軟正黑體" w:hAnsi="微軟正黑體" w:hint="eastAsia"/>
          <w:sz w:val="26"/>
          <w:szCs w:val="26"/>
        </w:rPr>
        <w:t>、食品、</w:t>
      </w:r>
      <w:r w:rsidR="00BC53AC" w:rsidRPr="00CC4444">
        <w:rPr>
          <w:rFonts w:ascii="微軟正黑體" w:eastAsia="微軟正黑體" w:hAnsi="微軟正黑體" w:hint="eastAsia"/>
          <w:sz w:val="26"/>
          <w:szCs w:val="26"/>
        </w:rPr>
        <w:t>紡織、連鎖加盟、能源技術服務</w:t>
      </w:r>
      <w:r w:rsidR="000A7D01" w:rsidRPr="00CC4444">
        <w:rPr>
          <w:rFonts w:ascii="微軟正黑體" w:eastAsia="微軟正黑體" w:hAnsi="微軟正黑體" w:hint="eastAsia"/>
          <w:sz w:val="26"/>
          <w:szCs w:val="26"/>
        </w:rPr>
        <w:t>、</w:t>
      </w:r>
      <w:r w:rsidR="006974B2">
        <w:rPr>
          <w:rFonts w:ascii="微軟正黑體" w:eastAsia="微軟正黑體" w:hAnsi="微軟正黑體" w:hint="eastAsia"/>
          <w:sz w:val="26"/>
          <w:szCs w:val="26"/>
        </w:rPr>
        <w:t>觀光</w:t>
      </w:r>
      <w:r w:rsidR="006974B2" w:rsidRPr="00CC4444">
        <w:rPr>
          <w:rFonts w:ascii="微軟正黑體" w:eastAsia="微軟正黑體" w:hAnsi="微軟正黑體" w:hint="eastAsia"/>
          <w:sz w:val="26"/>
          <w:szCs w:val="26"/>
        </w:rPr>
        <w:t>、</w:t>
      </w:r>
      <w:r w:rsidR="00B84C4F">
        <w:rPr>
          <w:rFonts w:ascii="微軟正黑體" w:eastAsia="微軟正黑體" w:hAnsi="微軟正黑體" w:hint="eastAsia"/>
          <w:sz w:val="26"/>
          <w:szCs w:val="26"/>
        </w:rPr>
        <w:t>電影內容</w:t>
      </w:r>
      <w:r w:rsidR="00B84C4F" w:rsidRPr="00CC4444">
        <w:rPr>
          <w:rFonts w:ascii="微軟正黑體" w:eastAsia="微軟正黑體" w:hAnsi="微軟正黑體" w:hint="eastAsia"/>
          <w:sz w:val="26"/>
          <w:szCs w:val="26"/>
        </w:rPr>
        <w:t>、</w:t>
      </w:r>
      <w:r w:rsidR="00BC53AC" w:rsidRPr="00CC4444">
        <w:rPr>
          <w:rFonts w:ascii="微軟正黑體" w:eastAsia="微軟正黑體" w:hAnsi="微軟正黑體" w:hint="eastAsia"/>
          <w:sz w:val="26"/>
          <w:szCs w:val="26"/>
        </w:rPr>
        <w:t>銀行、證券、投信投顧、期貨與保險</w:t>
      </w:r>
      <w:r w:rsidRPr="00CC4444">
        <w:rPr>
          <w:rFonts w:ascii="微軟正黑體" w:eastAsia="微軟正黑體" w:hAnsi="微軟正黑體" w:hint="eastAsia"/>
          <w:sz w:val="26"/>
          <w:szCs w:val="26"/>
        </w:rPr>
        <w:t>等產業。</w:t>
      </w:r>
    </w:p>
    <w:p w:rsidR="001514DA" w:rsidRPr="00CC4444" w:rsidRDefault="00921105" w:rsidP="00921105">
      <w:pPr>
        <w:pStyle w:val="affa"/>
      </w:pPr>
      <w:r w:rsidRPr="00CC4444">
        <w:rPr>
          <w:rFonts w:hint="eastAsia"/>
        </w:rPr>
        <w:t>二、</w:t>
      </w:r>
      <w:r w:rsidR="00FE70A4" w:rsidRPr="00CC4444">
        <w:rPr>
          <w:rFonts w:hint="eastAsia"/>
        </w:rPr>
        <w:t>鼓勵</w:t>
      </w:r>
      <w:r w:rsidR="00F86DB9" w:rsidRPr="00CC4444">
        <w:rPr>
          <w:rFonts w:hint="eastAsia"/>
        </w:rPr>
        <w:t>提升勞動條件，解決傳統產業基層人</w:t>
      </w:r>
      <w:r w:rsidR="00E95F9D" w:rsidRPr="00CC4444">
        <w:rPr>
          <w:rFonts w:hint="eastAsia"/>
        </w:rPr>
        <w:t>才</w:t>
      </w:r>
      <w:r w:rsidR="00F86DB9" w:rsidRPr="00CC4444">
        <w:rPr>
          <w:rFonts w:hint="eastAsia"/>
        </w:rPr>
        <w:t>不足問題</w:t>
      </w:r>
    </w:p>
    <w:p w:rsidR="00F13B04" w:rsidRPr="00CC4444" w:rsidRDefault="00E95F9D" w:rsidP="007E21A9">
      <w:pPr>
        <w:pStyle w:val="affb"/>
        <w:ind w:firstLineChars="200" w:firstLine="520"/>
      </w:pPr>
      <w:r w:rsidRPr="00CC4444">
        <w:rPr>
          <w:rFonts w:hint="eastAsia"/>
        </w:rPr>
        <w:t>傳統產業在人才投入意願低</w:t>
      </w:r>
      <w:r w:rsidR="00192A23" w:rsidRPr="00CC4444">
        <w:rPr>
          <w:rFonts w:hint="eastAsia"/>
        </w:rPr>
        <w:t>、</w:t>
      </w:r>
      <w:r w:rsidRPr="00CC4444">
        <w:rPr>
          <w:rFonts w:hint="eastAsia"/>
        </w:rPr>
        <w:t>流動頻繁以及兼職比例高</w:t>
      </w:r>
      <w:r w:rsidR="00192A23" w:rsidRPr="00CC4444">
        <w:rPr>
          <w:rFonts w:hint="eastAsia"/>
        </w:rPr>
        <w:t>等困境</w:t>
      </w:r>
      <w:r w:rsidRPr="00CC4444">
        <w:rPr>
          <w:rFonts w:hint="eastAsia"/>
        </w:rPr>
        <w:t>下，基層人才</w:t>
      </w:r>
      <w:r w:rsidR="00602B4E" w:rsidRPr="00CC4444">
        <w:rPr>
          <w:rFonts w:hint="eastAsia"/>
        </w:rPr>
        <w:t>長期</w:t>
      </w:r>
      <w:r w:rsidRPr="00CC4444">
        <w:rPr>
          <w:rFonts w:hint="eastAsia"/>
        </w:rPr>
        <w:t>不足，產業競爭力</w:t>
      </w:r>
      <w:r w:rsidR="00602B4E" w:rsidRPr="00CC4444">
        <w:rPr>
          <w:rFonts w:hint="eastAsia"/>
        </w:rPr>
        <w:t>面臨挑戰</w:t>
      </w:r>
      <w:r w:rsidRPr="00CC4444">
        <w:rPr>
          <w:rFonts w:hint="eastAsia"/>
        </w:rPr>
        <w:t>，</w:t>
      </w:r>
      <w:r w:rsidR="00602B4E" w:rsidRPr="00CC4444">
        <w:rPr>
          <w:rFonts w:hint="eastAsia"/>
        </w:rPr>
        <w:t>為解決人力不足問題，宜</w:t>
      </w:r>
      <w:r w:rsidR="00FE70A4" w:rsidRPr="00CC4444">
        <w:rPr>
          <w:rFonts w:hint="eastAsia"/>
        </w:rPr>
        <w:t>鼓勵</w:t>
      </w:r>
      <w:r w:rsidR="00602B4E" w:rsidRPr="00CC4444">
        <w:rPr>
          <w:rFonts w:hint="eastAsia"/>
        </w:rPr>
        <w:t>產業</w:t>
      </w:r>
      <w:r w:rsidR="00FE70A4" w:rsidRPr="00CC4444">
        <w:rPr>
          <w:rFonts w:hint="eastAsia"/>
        </w:rPr>
        <w:t>提升</w:t>
      </w:r>
      <w:r w:rsidR="00602B4E" w:rsidRPr="00CC4444">
        <w:rPr>
          <w:rFonts w:hint="eastAsia"/>
        </w:rPr>
        <w:t>勞動條件，如提升薪資待遇、建立完善升遷與培訓制度</w:t>
      </w:r>
      <w:r w:rsidR="00FE70A4" w:rsidRPr="00CC4444">
        <w:rPr>
          <w:rFonts w:hint="eastAsia"/>
        </w:rPr>
        <w:t>與</w:t>
      </w:r>
      <w:r w:rsidR="00602B4E" w:rsidRPr="00CC4444">
        <w:rPr>
          <w:rFonts w:hint="eastAsia"/>
        </w:rPr>
        <w:t>營造友善工作環境等，</w:t>
      </w:r>
      <w:r w:rsidR="00FE70A4" w:rsidRPr="00CC4444">
        <w:rPr>
          <w:rFonts w:hint="eastAsia"/>
        </w:rPr>
        <w:t>藉以提高人才投入產業誘因，以及增進人才向心力。</w:t>
      </w:r>
    </w:p>
    <w:p w:rsidR="00825C98" w:rsidRPr="00CC4444" w:rsidRDefault="00825C98"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sidRPr="00CC4444">
        <w:rPr>
          <w:rFonts w:ascii="微軟正黑體" w:eastAsia="微軟正黑體" w:hAnsi="微軟正黑體" w:hint="eastAsia"/>
          <w:sz w:val="26"/>
          <w:szCs w:val="26"/>
        </w:rPr>
        <w:t>如</w:t>
      </w:r>
      <w:r w:rsidR="0088289C" w:rsidRPr="00CC4444">
        <w:rPr>
          <w:rFonts w:ascii="微軟正黑體" w:eastAsia="微軟正黑體" w:hAnsi="微軟正黑體" w:hint="eastAsia"/>
          <w:sz w:val="26"/>
          <w:szCs w:val="26"/>
        </w:rPr>
        <w:t>：</w:t>
      </w:r>
      <w:r w:rsidR="00FE70A4" w:rsidRPr="00CC4444">
        <w:rPr>
          <w:rFonts w:ascii="微軟正黑體" w:eastAsia="微軟正黑體" w:hAnsi="微軟正黑體" w:hint="eastAsia"/>
          <w:sz w:val="26"/>
          <w:szCs w:val="26"/>
        </w:rPr>
        <w:t>智慧綠建築、鑄造、連鎖加盟、觀光、農業設施、流行音樂、電視</w:t>
      </w:r>
      <w:r w:rsidR="00B84C4F">
        <w:rPr>
          <w:rFonts w:ascii="微軟正黑體" w:eastAsia="微軟正黑體" w:hAnsi="微軟正黑體" w:hint="eastAsia"/>
          <w:sz w:val="26"/>
          <w:szCs w:val="26"/>
        </w:rPr>
        <w:t>內容</w:t>
      </w:r>
      <w:r w:rsidR="00FE70A4" w:rsidRPr="00CC4444">
        <w:rPr>
          <w:rFonts w:ascii="微軟正黑體" w:eastAsia="微軟正黑體" w:hAnsi="微軟正黑體" w:hint="eastAsia"/>
          <w:sz w:val="26"/>
          <w:szCs w:val="26"/>
        </w:rPr>
        <w:t>與保險</w:t>
      </w:r>
      <w:r w:rsidR="006E6445" w:rsidRPr="00CC4444">
        <w:rPr>
          <w:rFonts w:ascii="微軟正黑體" w:eastAsia="微軟正黑體" w:hAnsi="微軟正黑體" w:hint="eastAsia"/>
          <w:sz w:val="26"/>
          <w:szCs w:val="26"/>
        </w:rPr>
        <w:t>等產業。</w:t>
      </w:r>
    </w:p>
    <w:p w:rsidR="00CD4658" w:rsidRPr="00CC4444" w:rsidRDefault="00921105" w:rsidP="00921105">
      <w:pPr>
        <w:pStyle w:val="affa"/>
      </w:pPr>
      <w:r w:rsidRPr="00CC4444">
        <w:rPr>
          <w:rFonts w:hint="eastAsia"/>
        </w:rPr>
        <w:t>三、</w:t>
      </w:r>
      <w:r w:rsidR="00D41E9A" w:rsidRPr="00CC4444">
        <w:rPr>
          <w:rFonts w:hint="eastAsia"/>
        </w:rPr>
        <w:t>產學合作宜深化，降低學用落差</w:t>
      </w:r>
    </w:p>
    <w:p w:rsidR="007160C9" w:rsidRPr="00CC4444" w:rsidRDefault="00D41E9A" w:rsidP="007E21A9">
      <w:pPr>
        <w:pStyle w:val="affb"/>
        <w:ind w:firstLineChars="200" w:firstLine="520"/>
      </w:pPr>
      <w:r w:rsidRPr="00CC4444">
        <w:rPr>
          <w:rFonts w:hint="eastAsia"/>
        </w:rPr>
        <w:t>由於畢業新鮮人缺乏實務</w:t>
      </w:r>
      <w:r w:rsidR="00F41F5A" w:rsidRPr="00CC4444">
        <w:rPr>
          <w:rFonts w:hint="eastAsia"/>
        </w:rPr>
        <w:t>工作</w:t>
      </w:r>
      <w:r w:rsidRPr="00CC4444">
        <w:rPr>
          <w:rFonts w:hint="eastAsia"/>
        </w:rPr>
        <w:t>經驗，學用落差</w:t>
      </w:r>
      <w:r w:rsidR="00F41F5A" w:rsidRPr="00CC4444">
        <w:rPr>
          <w:rFonts w:hint="eastAsia"/>
        </w:rPr>
        <w:t>向來是產業</w:t>
      </w:r>
      <w:r w:rsidR="00C26705" w:rsidRPr="00CC4444">
        <w:rPr>
          <w:rFonts w:hint="eastAsia"/>
        </w:rPr>
        <w:t>困擾的</w:t>
      </w:r>
      <w:r w:rsidR="00F41F5A" w:rsidRPr="00CC4444">
        <w:rPr>
          <w:rFonts w:hint="eastAsia"/>
        </w:rPr>
        <w:t>問題，</w:t>
      </w:r>
      <w:r w:rsidR="007160C9" w:rsidRPr="00CC4444">
        <w:rPr>
          <w:rFonts w:hint="eastAsia"/>
        </w:rPr>
        <w:t>為利新進員工早日具備產業所需之知能</w:t>
      </w:r>
      <w:r w:rsidR="00F41F5A" w:rsidRPr="00CC4444">
        <w:rPr>
          <w:rFonts w:hint="eastAsia"/>
        </w:rPr>
        <w:t>，</w:t>
      </w:r>
      <w:r w:rsidR="007160C9" w:rsidRPr="00CC4444">
        <w:rPr>
          <w:rFonts w:hint="eastAsia"/>
        </w:rPr>
        <w:t>除辦理職前訓練外，</w:t>
      </w:r>
      <w:r w:rsidR="00315B34" w:rsidRPr="00CC4444">
        <w:rPr>
          <w:rFonts w:hint="eastAsia"/>
        </w:rPr>
        <w:t>產學</w:t>
      </w:r>
      <w:r w:rsidR="007160C9" w:rsidRPr="00CC4444">
        <w:rPr>
          <w:rFonts w:hint="eastAsia"/>
        </w:rPr>
        <w:t>鏈結</w:t>
      </w:r>
      <w:r w:rsidR="00315B34" w:rsidRPr="00CC4444">
        <w:rPr>
          <w:rFonts w:hint="eastAsia"/>
        </w:rPr>
        <w:t>合作宜緊密、深化</w:t>
      </w:r>
      <w:r w:rsidR="007160C9" w:rsidRPr="00CC4444">
        <w:rPr>
          <w:rFonts w:hint="eastAsia"/>
        </w:rPr>
        <w:t>，</w:t>
      </w:r>
      <w:r w:rsidR="00315B34" w:rsidRPr="00CC4444">
        <w:rPr>
          <w:rFonts w:hint="eastAsia"/>
        </w:rPr>
        <w:t>持續推動</w:t>
      </w:r>
      <w:r w:rsidR="007160C9" w:rsidRPr="00CC4444">
        <w:rPr>
          <w:rFonts w:hint="eastAsia"/>
        </w:rPr>
        <w:t>如</w:t>
      </w:r>
      <w:r w:rsidR="00315B34" w:rsidRPr="00CC4444">
        <w:rPr>
          <w:rFonts w:hint="eastAsia"/>
        </w:rPr>
        <w:t>在</w:t>
      </w:r>
      <w:r w:rsidR="007160C9" w:rsidRPr="00CC4444">
        <w:rPr>
          <w:rFonts w:hint="eastAsia"/>
        </w:rPr>
        <w:t>校人才培育與產業實習等</w:t>
      </w:r>
      <w:r w:rsidR="00315B34" w:rsidRPr="00CC4444">
        <w:rPr>
          <w:rFonts w:hint="eastAsia"/>
        </w:rPr>
        <w:t>工作</w:t>
      </w:r>
      <w:r w:rsidR="007160C9" w:rsidRPr="00CC4444">
        <w:rPr>
          <w:rFonts w:hint="eastAsia"/>
        </w:rPr>
        <w:t>，</w:t>
      </w:r>
      <w:r w:rsidR="00C26705" w:rsidRPr="00CC4444">
        <w:rPr>
          <w:rFonts w:hint="eastAsia"/>
        </w:rPr>
        <w:t>積極</w:t>
      </w:r>
      <w:r w:rsidR="00315B34" w:rsidRPr="00CC4444">
        <w:rPr>
          <w:rFonts w:hint="eastAsia"/>
        </w:rPr>
        <w:t>落實學用合一，</w:t>
      </w:r>
      <w:r w:rsidR="007160C9" w:rsidRPr="00CC4444">
        <w:rPr>
          <w:rFonts w:hint="eastAsia"/>
        </w:rPr>
        <w:t>使學生早日熟悉產業生態，為日後就業提早準備</w:t>
      </w:r>
      <w:r w:rsidR="00315B34" w:rsidRPr="00CC4444">
        <w:rPr>
          <w:rFonts w:hint="eastAsia"/>
        </w:rPr>
        <w:t>。</w:t>
      </w:r>
    </w:p>
    <w:p w:rsidR="00F00A81" w:rsidRPr="00CC4444" w:rsidRDefault="007160C9"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sidRPr="00CC4444">
        <w:rPr>
          <w:rFonts w:ascii="微軟正黑體" w:eastAsia="微軟正黑體" w:hAnsi="微軟正黑體" w:hint="eastAsia"/>
          <w:sz w:val="26"/>
          <w:szCs w:val="26"/>
        </w:rPr>
        <w:t>如</w:t>
      </w:r>
      <w:r w:rsidR="0088289C" w:rsidRPr="00CC4444">
        <w:rPr>
          <w:rFonts w:ascii="微軟正黑體" w:eastAsia="微軟正黑體" w:hAnsi="微軟正黑體" w:hint="eastAsia"/>
          <w:sz w:val="26"/>
          <w:szCs w:val="26"/>
        </w:rPr>
        <w:t>：</w:t>
      </w:r>
      <w:r w:rsidR="007257EE" w:rsidRPr="00CC4444">
        <w:rPr>
          <w:rFonts w:ascii="微軟正黑體" w:eastAsia="微軟正黑體" w:hAnsi="微軟正黑體" w:hint="eastAsia"/>
          <w:sz w:val="26"/>
          <w:szCs w:val="26"/>
        </w:rPr>
        <w:t>設計服務、機械、紡織</w:t>
      </w:r>
      <w:r w:rsidR="000D1789">
        <w:rPr>
          <w:rFonts w:ascii="微軟正黑體" w:eastAsia="微軟正黑體" w:hAnsi="微軟正黑體" w:hint="eastAsia"/>
          <w:sz w:val="26"/>
          <w:szCs w:val="26"/>
        </w:rPr>
        <w:t>、</w:t>
      </w:r>
      <w:r w:rsidR="000D1789" w:rsidRPr="00CC4444">
        <w:rPr>
          <w:rFonts w:ascii="微軟正黑體" w:eastAsia="微軟正黑體" w:hAnsi="微軟正黑體" w:hint="eastAsia"/>
          <w:sz w:val="26"/>
          <w:szCs w:val="26"/>
        </w:rPr>
        <w:t>能源技術服務</w:t>
      </w:r>
      <w:r w:rsidR="00B84C4F">
        <w:rPr>
          <w:rFonts w:ascii="微軟正黑體" w:eastAsia="微軟正黑體" w:hAnsi="微軟正黑體" w:hint="eastAsia"/>
          <w:sz w:val="26"/>
          <w:szCs w:val="26"/>
        </w:rPr>
        <w:t>、觀光</w:t>
      </w:r>
      <w:r w:rsidR="007257EE" w:rsidRPr="00CC4444">
        <w:rPr>
          <w:rFonts w:ascii="微軟正黑體" w:eastAsia="微軟正黑體" w:hAnsi="微軟正黑體" w:hint="eastAsia"/>
          <w:sz w:val="26"/>
          <w:szCs w:val="26"/>
        </w:rPr>
        <w:t>、</w:t>
      </w:r>
      <w:r w:rsidR="00B84C4F">
        <w:rPr>
          <w:rFonts w:ascii="微軟正黑體" w:eastAsia="微軟正黑體" w:hAnsi="微軟正黑體" w:hint="eastAsia"/>
          <w:sz w:val="26"/>
          <w:szCs w:val="26"/>
        </w:rPr>
        <w:t>電視內容</w:t>
      </w:r>
      <w:r w:rsidR="00B84C4F" w:rsidRPr="00CC4444">
        <w:rPr>
          <w:rFonts w:ascii="微軟正黑體" w:eastAsia="微軟正黑體" w:hAnsi="微軟正黑體" w:hint="eastAsia"/>
          <w:sz w:val="26"/>
          <w:szCs w:val="26"/>
        </w:rPr>
        <w:t>、</w:t>
      </w:r>
      <w:r w:rsidR="007257EE" w:rsidRPr="00CC4444">
        <w:rPr>
          <w:rFonts w:ascii="微軟正黑體" w:eastAsia="微軟正黑體" w:hAnsi="微軟正黑體" w:hint="eastAsia"/>
          <w:sz w:val="26"/>
          <w:szCs w:val="26"/>
        </w:rPr>
        <w:t>電影</w:t>
      </w:r>
      <w:r w:rsidR="00B84C4F">
        <w:rPr>
          <w:rFonts w:ascii="微軟正黑體" w:eastAsia="微軟正黑體" w:hAnsi="微軟正黑體" w:hint="eastAsia"/>
          <w:sz w:val="26"/>
          <w:szCs w:val="26"/>
        </w:rPr>
        <w:t>內容</w:t>
      </w:r>
      <w:r w:rsidR="00B84C4F" w:rsidRPr="00CC4444">
        <w:rPr>
          <w:rFonts w:ascii="微軟正黑體" w:eastAsia="微軟正黑體" w:hAnsi="微軟正黑體" w:hint="eastAsia"/>
          <w:sz w:val="26"/>
          <w:szCs w:val="26"/>
        </w:rPr>
        <w:t>、流行音樂</w:t>
      </w:r>
      <w:r w:rsidR="007257EE" w:rsidRPr="00CC4444">
        <w:rPr>
          <w:rFonts w:ascii="微軟正黑體" w:eastAsia="微軟正黑體" w:hAnsi="微軟正黑體" w:hint="eastAsia"/>
          <w:sz w:val="26"/>
          <w:szCs w:val="26"/>
        </w:rPr>
        <w:t>與銀行等產業</w:t>
      </w:r>
      <w:r w:rsidR="00083C69" w:rsidRPr="00CC4444">
        <w:rPr>
          <w:rFonts w:ascii="微軟正黑體" w:eastAsia="微軟正黑體" w:hAnsi="微軟正黑體" w:hint="eastAsia"/>
          <w:sz w:val="26"/>
          <w:szCs w:val="26"/>
        </w:rPr>
        <w:t>。</w:t>
      </w:r>
    </w:p>
    <w:p w:rsidR="00CD4658" w:rsidRPr="00CC4444" w:rsidRDefault="00921105" w:rsidP="00921105">
      <w:pPr>
        <w:pStyle w:val="affa"/>
      </w:pPr>
      <w:r w:rsidRPr="00CC4444">
        <w:rPr>
          <w:rFonts w:hint="eastAsia"/>
        </w:rPr>
        <w:t>四、</w:t>
      </w:r>
      <w:r w:rsidR="007257EE" w:rsidRPr="00CC4444">
        <w:rPr>
          <w:rFonts w:hint="eastAsia"/>
        </w:rPr>
        <w:t>職能基準及能力鑑定制度</w:t>
      </w:r>
      <w:r w:rsidR="00522453" w:rsidRPr="00CC4444">
        <w:rPr>
          <w:rFonts w:hint="eastAsia"/>
        </w:rPr>
        <w:t>之推動</w:t>
      </w:r>
      <w:r w:rsidR="007257EE" w:rsidRPr="00CC4444">
        <w:rPr>
          <w:rFonts w:hint="eastAsia"/>
        </w:rPr>
        <w:t>，</w:t>
      </w:r>
      <w:r w:rsidR="00522453" w:rsidRPr="00CC4444">
        <w:rPr>
          <w:rFonts w:hint="eastAsia"/>
        </w:rPr>
        <w:t>增進產業選才效率</w:t>
      </w:r>
    </w:p>
    <w:p w:rsidR="00FF45C8" w:rsidRPr="00CC4444" w:rsidRDefault="00522453" w:rsidP="007E21A9">
      <w:pPr>
        <w:pStyle w:val="affb"/>
        <w:ind w:firstLineChars="200" w:firstLine="520"/>
      </w:pPr>
      <w:r w:rsidRPr="00CC4444">
        <w:rPr>
          <w:rFonts w:hint="eastAsia"/>
        </w:rPr>
        <w:t>業界在招募人才普遍</w:t>
      </w:r>
      <w:r w:rsidR="00C26705" w:rsidRPr="00CC4444">
        <w:rPr>
          <w:rFonts w:hint="eastAsia"/>
        </w:rPr>
        <w:t>面臨能力辨識問題，為</w:t>
      </w:r>
      <w:r w:rsidR="0088289C" w:rsidRPr="00CC4444">
        <w:rPr>
          <w:rFonts w:hint="eastAsia"/>
        </w:rPr>
        <w:t>提升</w:t>
      </w:r>
      <w:r w:rsidR="00C26705" w:rsidRPr="00CC4444">
        <w:rPr>
          <w:rFonts w:hint="eastAsia"/>
        </w:rPr>
        <w:t>選才效率，宜持續推動職能基準及能力鑑定制度，</w:t>
      </w:r>
      <w:r w:rsidR="0088289C" w:rsidRPr="00CC4444">
        <w:rPr>
          <w:rFonts w:hint="eastAsia"/>
        </w:rPr>
        <w:t>促進人才能力標準化，協助企業辨才，擇用所需</w:t>
      </w:r>
      <w:r w:rsidR="0088289C" w:rsidRPr="00CC4444">
        <w:rPr>
          <w:rFonts w:hint="eastAsia"/>
        </w:rPr>
        <w:lastRenderedPageBreak/>
        <w:t>人才。</w:t>
      </w:r>
    </w:p>
    <w:p w:rsidR="00413825" w:rsidRPr="00CC4444" w:rsidRDefault="00083C69"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sidRPr="00CC4444">
        <w:rPr>
          <w:rFonts w:ascii="微軟正黑體" w:eastAsia="微軟正黑體" w:hAnsi="微軟正黑體" w:hint="eastAsia"/>
          <w:sz w:val="26"/>
          <w:szCs w:val="26"/>
        </w:rPr>
        <w:t>如：</w:t>
      </w:r>
      <w:r w:rsidR="00207009">
        <w:rPr>
          <w:rFonts w:ascii="微軟正黑體" w:eastAsia="微軟正黑體" w:hAnsi="微軟正黑體" w:hint="eastAsia"/>
          <w:sz w:val="26"/>
          <w:szCs w:val="26"/>
        </w:rPr>
        <w:t>雲端巨量、食品、</w:t>
      </w:r>
      <w:r w:rsidR="0088289C" w:rsidRPr="00CC4444">
        <w:rPr>
          <w:rFonts w:ascii="微軟正黑體" w:eastAsia="微軟正黑體" w:hAnsi="微軟正黑體" w:hint="eastAsia"/>
          <w:sz w:val="26"/>
          <w:szCs w:val="26"/>
        </w:rPr>
        <w:t>能源技術服務</w:t>
      </w:r>
      <w:r w:rsidR="00EE044C">
        <w:rPr>
          <w:rFonts w:ascii="微軟正黑體" w:eastAsia="微軟正黑體" w:hAnsi="微軟正黑體" w:hint="eastAsia"/>
          <w:sz w:val="26"/>
          <w:szCs w:val="26"/>
        </w:rPr>
        <w:t>、</w:t>
      </w:r>
      <w:r w:rsidR="00207009">
        <w:rPr>
          <w:rFonts w:ascii="微軟正黑體" w:eastAsia="微軟正黑體" w:hAnsi="微軟正黑體" w:hint="eastAsia"/>
          <w:sz w:val="26"/>
          <w:szCs w:val="26"/>
        </w:rPr>
        <w:t>流行音樂</w:t>
      </w:r>
      <w:r w:rsidR="00EE044C">
        <w:rPr>
          <w:rFonts w:ascii="微軟正黑體" w:eastAsia="微軟正黑體" w:hAnsi="微軟正黑體" w:hint="eastAsia"/>
          <w:sz w:val="26"/>
          <w:szCs w:val="26"/>
        </w:rPr>
        <w:t>、銀行與保險</w:t>
      </w:r>
      <w:r w:rsidR="0088289C" w:rsidRPr="00CC4444">
        <w:rPr>
          <w:rFonts w:ascii="微軟正黑體" w:eastAsia="微軟正黑體" w:hAnsi="微軟正黑體" w:hint="eastAsia"/>
          <w:sz w:val="26"/>
          <w:szCs w:val="26"/>
        </w:rPr>
        <w:t>等產業</w:t>
      </w:r>
      <w:r w:rsidR="006E6445" w:rsidRPr="00CC4444">
        <w:rPr>
          <w:rFonts w:ascii="微軟正黑體" w:eastAsia="微軟正黑體" w:hAnsi="微軟正黑體" w:hint="eastAsia"/>
          <w:sz w:val="26"/>
          <w:szCs w:val="26"/>
        </w:rPr>
        <w:t>。</w:t>
      </w:r>
    </w:p>
    <w:p w:rsidR="001E6BBF" w:rsidRPr="00CC4444" w:rsidRDefault="00921105" w:rsidP="00921105">
      <w:pPr>
        <w:pStyle w:val="affa"/>
      </w:pPr>
      <w:r w:rsidRPr="00CC4444">
        <w:rPr>
          <w:rFonts w:hint="eastAsia"/>
        </w:rPr>
        <w:t>五、</w:t>
      </w:r>
      <w:r w:rsidR="0088289C" w:rsidRPr="00CC4444">
        <w:rPr>
          <w:rFonts w:hint="eastAsia"/>
        </w:rPr>
        <w:t>產業朝多角化發展，跨領域人才需求增加</w:t>
      </w:r>
    </w:p>
    <w:p w:rsidR="000F37F2" w:rsidRPr="00CC4444" w:rsidRDefault="000F37F2" w:rsidP="007E21A9">
      <w:pPr>
        <w:pStyle w:val="affb"/>
        <w:ind w:firstLineChars="200" w:firstLine="520"/>
      </w:pPr>
      <w:r w:rsidRPr="00CC4444">
        <w:rPr>
          <w:rFonts w:hint="eastAsia"/>
        </w:rPr>
        <w:t>隨著數位經濟時代的來臨，以及創新技術所帶來的商機，促使產業逐漸朝跨領域整合發展，市場上對於π型人才的需求也隨之增加，未來宜持續強化跨域人才的養成與訓練，以符合產業之所需。</w:t>
      </w:r>
    </w:p>
    <w:p w:rsidR="000F37F2" w:rsidRPr="00CC4444" w:rsidRDefault="001E1FAC"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Pr>
          <w:rFonts w:ascii="微軟正黑體" w:eastAsia="微軟正黑體" w:hAnsi="微軟正黑體" w:hint="eastAsia"/>
          <w:sz w:val="26"/>
          <w:szCs w:val="26"/>
        </w:rPr>
        <w:t>如：智慧綠建築、觀光、</w:t>
      </w:r>
      <w:r w:rsidR="000F37F2" w:rsidRPr="00CC4444">
        <w:rPr>
          <w:rFonts w:ascii="微軟正黑體" w:eastAsia="微軟正黑體" w:hAnsi="微軟正黑體" w:hint="eastAsia"/>
          <w:sz w:val="26"/>
          <w:szCs w:val="26"/>
        </w:rPr>
        <w:t>農業設施</w:t>
      </w:r>
      <w:r>
        <w:rPr>
          <w:rFonts w:ascii="微軟正黑體" w:eastAsia="微軟正黑體" w:hAnsi="微軟正黑體" w:hint="eastAsia"/>
          <w:sz w:val="26"/>
          <w:szCs w:val="26"/>
        </w:rPr>
        <w:t>、銀行、證券、投信投顧、期貨與保險</w:t>
      </w:r>
      <w:r w:rsidR="000F37F2" w:rsidRPr="00CC4444">
        <w:rPr>
          <w:rFonts w:ascii="微軟正黑體" w:eastAsia="微軟正黑體" w:hAnsi="微軟正黑體" w:hint="eastAsia"/>
          <w:sz w:val="26"/>
          <w:szCs w:val="26"/>
        </w:rPr>
        <w:t>等產業。</w:t>
      </w:r>
    </w:p>
    <w:p w:rsidR="000F37F2" w:rsidRPr="00CC4444" w:rsidRDefault="00921105" w:rsidP="00921105">
      <w:pPr>
        <w:pStyle w:val="affa"/>
      </w:pPr>
      <w:r w:rsidRPr="00CC4444">
        <w:rPr>
          <w:rFonts w:hint="eastAsia"/>
        </w:rPr>
        <w:t>六、</w:t>
      </w:r>
      <w:r w:rsidR="00C050D3" w:rsidRPr="00CC4444">
        <w:rPr>
          <w:rFonts w:hint="eastAsia"/>
        </w:rPr>
        <w:t>因應全球化競才趨勢，協助產業延攬海外人才</w:t>
      </w:r>
    </w:p>
    <w:p w:rsidR="00966410" w:rsidRPr="00CC4444" w:rsidRDefault="005150CC" w:rsidP="007E21A9">
      <w:pPr>
        <w:pStyle w:val="affb"/>
        <w:ind w:firstLineChars="200" w:firstLine="520"/>
      </w:pPr>
      <w:r w:rsidRPr="00CC4444">
        <w:rPr>
          <w:rFonts w:hint="eastAsia"/>
        </w:rPr>
        <w:t>受全球化影響，</w:t>
      </w:r>
      <w:r w:rsidR="00966410" w:rsidRPr="00CC4444">
        <w:rPr>
          <w:rFonts w:hint="eastAsia"/>
        </w:rPr>
        <w:t>人才於國際間流動已成常態，各國競逐優秀人才之勢</w:t>
      </w:r>
      <w:r w:rsidRPr="00CC4444">
        <w:rPr>
          <w:rFonts w:hint="eastAsia"/>
        </w:rPr>
        <w:t>亦</w:t>
      </w:r>
      <w:r w:rsidR="00966410" w:rsidRPr="00CC4444">
        <w:rPr>
          <w:rFonts w:hint="eastAsia"/>
        </w:rPr>
        <w:t>日趨明顯，為積極爭取國際</w:t>
      </w:r>
      <w:r w:rsidR="00AF32E1">
        <w:rPr>
          <w:rFonts w:hint="eastAsia"/>
        </w:rPr>
        <w:t>專業人才投人我國勞動市場，提升國際競爭力，除</w:t>
      </w:r>
      <w:r w:rsidR="00966410" w:rsidRPr="00CC4444">
        <w:rPr>
          <w:rFonts w:hint="eastAsia"/>
        </w:rPr>
        <w:t>由本會</w:t>
      </w:r>
      <w:r w:rsidR="00AF32E1">
        <w:rPr>
          <w:rFonts w:hint="eastAsia"/>
        </w:rPr>
        <w:t>推動</w:t>
      </w:r>
      <w:r w:rsidR="00966410" w:rsidRPr="00CC4444">
        <w:rPr>
          <w:rFonts w:hint="eastAsia"/>
        </w:rPr>
        <w:t>制訂專法加強延攬及僱用外國人才，另宜持續透過如人才媒合平台、海外攬才團及建立單一攬才服務窗口等措施，協助產業延攬海外專才。</w:t>
      </w:r>
    </w:p>
    <w:p w:rsidR="002A2C07" w:rsidRPr="00CC4444" w:rsidRDefault="0088289C"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pPr>
      <w:r w:rsidRPr="00CC4444">
        <w:rPr>
          <w:rFonts w:ascii="微軟正黑體" w:eastAsia="微軟正黑體" w:hAnsi="微軟正黑體" w:hint="eastAsia"/>
          <w:sz w:val="26"/>
          <w:szCs w:val="26"/>
        </w:rPr>
        <w:t>如：</w:t>
      </w:r>
      <w:r w:rsidR="00C050D3" w:rsidRPr="00CC4444">
        <w:rPr>
          <w:rFonts w:ascii="微軟正黑體" w:eastAsia="微軟正黑體" w:hAnsi="微軟正黑體" w:hint="eastAsia"/>
          <w:sz w:val="26"/>
          <w:szCs w:val="26"/>
        </w:rPr>
        <w:t>IC</w:t>
      </w:r>
      <w:r w:rsidR="000D1789">
        <w:rPr>
          <w:rFonts w:ascii="微軟正黑體" w:eastAsia="微軟正黑體" w:hAnsi="微軟正黑體" w:hint="eastAsia"/>
          <w:sz w:val="26"/>
          <w:szCs w:val="26"/>
        </w:rPr>
        <w:t>設計、</w:t>
      </w:r>
      <w:r w:rsidR="00C050D3" w:rsidRPr="00CC4444">
        <w:rPr>
          <w:rFonts w:ascii="微軟正黑體" w:eastAsia="微軟正黑體" w:hAnsi="微軟正黑體" w:hint="eastAsia"/>
          <w:sz w:val="26"/>
          <w:szCs w:val="26"/>
        </w:rPr>
        <w:t>面板</w:t>
      </w:r>
      <w:r w:rsidR="000D1789">
        <w:rPr>
          <w:rFonts w:ascii="微軟正黑體" w:eastAsia="微軟正黑體" w:hAnsi="微軟正黑體" w:hint="eastAsia"/>
          <w:sz w:val="26"/>
          <w:szCs w:val="26"/>
        </w:rPr>
        <w:t>、機械及生技</w:t>
      </w:r>
      <w:r w:rsidR="00C050D3" w:rsidRPr="00CC4444">
        <w:rPr>
          <w:rFonts w:ascii="微軟正黑體" w:eastAsia="微軟正黑體" w:hAnsi="微軟正黑體" w:hint="eastAsia"/>
          <w:sz w:val="26"/>
          <w:szCs w:val="26"/>
        </w:rPr>
        <w:t>等產業</w:t>
      </w:r>
      <w:r w:rsidR="00C512A3" w:rsidRPr="00CC4444">
        <w:rPr>
          <w:rFonts w:ascii="微軟正黑體" w:eastAsia="微軟正黑體" w:hAnsi="微軟正黑體" w:hint="eastAsia"/>
          <w:sz w:val="26"/>
          <w:szCs w:val="26"/>
        </w:rPr>
        <w:t>。</w:t>
      </w:r>
    </w:p>
    <w:p w:rsidR="007F44CE" w:rsidRPr="00CC4444" w:rsidRDefault="007F44CE" w:rsidP="007C6966">
      <w:pPr>
        <w:pStyle w:val="a5"/>
        <w:numPr>
          <w:ilvl w:val="0"/>
          <w:numId w:val="5"/>
        </w:numPr>
        <w:spacing w:beforeLines="30" w:before="108" w:line="460" w:lineRule="exact"/>
        <w:ind w:leftChars="0" w:left="766" w:hanging="284"/>
        <w:jc w:val="both"/>
        <w:rPr>
          <w:rFonts w:ascii="微軟正黑體" w:eastAsia="微軟正黑體" w:hAnsi="微軟正黑體"/>
          <w:sz w:val="26"/>
          <w:szCs w:val="26"/>
        </w:rPr>
        <w:sectPr w:rsidR="007F44CE" w:rsidRPr="00CC4444" w:rsidSect="00BC74C3">
          <w:headerReference w:type="even" r:id="rId31"/>
          <w:headerReference w:type="default" r:id="rId32"/>
          <w:pgSz w:w="11906" w:h="16838" w:code="9"/>
          <w:pgMar w:top="1418" w:right="1191" w:bottom="1134" w:left="1191" w:header="567" w:footer="567" w:gutter="454"/>
          <w:cols w:space="425"/>
          <w:docGrid w:type="lines" w:linePitch="360"/>
        </w:sectPr>
      </w:pPr>
    </w:p>
    <w:p w:rsidR="00E42BD2" w:rsidRPr="00CC4444" w:rsidRDefault="00E42BD2" w:rsidP="00186017">
      <w:pPr>
        <w:pStyle w:val="a5"/>
        <w:numPr>
          <w:ilvl w:val="0"/>
          <w:numId w:val="1"/>
        </w:numPr>
        <w:snapToGrid w:val="0"/>
        <w:ind w:leftChars="0" w:left="1304" w:hanging="1304"/>
        <w:outlineLvl w:val="0"/>
        <w:rPr>
          <w:rFonts w:ascii="微軟正黑體" w:eastAsia="微軟正黑體" w:hAnsi="微軟正黑體"/>
          <w:b/>
          <w:sz w:val="34"/>
          <w:szCs w:val="34"/>
        </w:rPr>
      </w:pPr>
      <w:bookmarkStart w:id="41" w:name="_Toc424216783"/>
      <w:bookmarkStart w:id="42" w:name="_Toc479228888"/>
      <w:r w:rsidRPr="00CC4444">
        <w:rPr>
          <w:rFonts w:ascii="微軟正黑體" w:eastAsia="微軟正黑體" w:hAnsi="微軟正黑體" w:hint="eastAsia"/>
          <w:b/>
          <w:sz w:val="34"/>
          <w:szCs w:val="34"/>
        </w:rPr>
        <w:lastRenderedPageBreak/>
        <w:t>各產業調查推估成果</w:t>
      </w:r>
      <w:bookmarkEnd w:id="41"/>
      <w:bookmarkEnd w:id="42"/>
    </w:p>
    <w:p w:rsidR="003D6A61" w:rsidRPr="00CC4444" w:rsidRDefault="003D6A61" w:rsidP="00D17865">
      <w:pPr>
        <w:pStyle w:val="af5"/>
      </w:pPr>
      <w:r w:rsidRPr="00CC4444">
        <w:rPr>
          <w:rFonts w:hint="eastAsia"/>
        </w:rPr>
        <w:t>本章主要就各產業別之</w:t>
      </w:r>
      <w:r w:rsidR="004F527E" w:rsidRPr="00CC4444">
        <w:rPr>
          <w:rFonts w:hint="eastAsia"/>
        </w:rPr>
        <w:t>產業調查範疇、產業發展趨勢、人才量化供需推估、</w:t>
      </w:r>
      <w:r w:rsidR="00BD7B0F">
        <w:rPr>
          <w:rFonts w:hint="eastAsia"/>
        </w:rPr>
        <w:t>欠缺職</w:t>
      </w:r>
      <w:r w:rsidR="00426FF3">
        <w:rPr>
          <w:rFonts w:hint="eastAsia"/>
        </w:rPr>
        <w:t>務</w:t>
      </w:r>
      <w:r w:rsidR="00BD7B0F">
        <w:rPr>
          <w:rFonts w:hint="eastAsia"/>
        </w:rPr>
        <w:t>之</w:t>
      </w:r>
      <w:r w:rsidR="004F527E" w:rsidRPr="00CC4444">
        <w:rPr>
          <w:rFonts w:hint="eastAsia"/>
        </w:rPr>
        <w:t>人才質性需求調查、</w:t>
      </w:r>
      <w:r w:rsidRPr="00CC4444">
        <w:rPr>
          <w:rFonts w:hint="eastAsia"/>
        </w:rPr>
        <w:t>調查</w:t>
      </w:r>
      <w:r w:rsidR="009C2989" w:rsidRPr="00CC4444">
        <w:rPr>
          <w:rFonts w:hint="eastAsia"/>
        </w:rPr>
        <w:t>結果</w:t>
      </w:r>
      <w:r w:rsidRPr="00CC4444">
        <w:rPr>
          <w:rFonts w:hint="eastAsia"/>
        </w:rPr>
        <w:t>政策意涵</w:t>
      </w:r>
      <w:r w:rsidR="004F527E" w:rsidRPr="00CC4444">
        <w:rPr>
          <w:rFonts w:hint="eastAsia"/>
        </w:rPr>
        <w:t>等</w:t>
      </w:r>
      <w:r w:rsidR="009C2989" w:rsidRPr="00CC4444">
        <w:rPr>
          <w:rFonts w:hint="eastAsia"/>
        </w:rPr>
        <w:t>5</w:t>
      </w:r>
      <w:r w:rsidR="009324B2" w:rsidRPr="00CC4444">
        <w:rPr>
          <w:rFonts w:hint="eastAsia"/>
        </w:rPr>
        <w:t>面向進行重點說明</w:t>
      </w:r>
      <w:r w:rsidRPr="00CC4444">
        <w:rPr>
          <w:rFonts w:hint="eastAsia"/>
        </w:rPr>
        <w:t>。</w:t>
      </w:r>
      <w:r w:rsidR="00610F84" w:rsidRPr="00CC4444">
        <w:rPr>
          <w:rFonts w:hint="eastAsia"/>
        </w:rPr>
        <w:t>各產業之</w:t>
      </w:r>
      <w:r w:rsidR="00886586" w:rsidRPr="00CC4444">
        <w:rPr>
          <w:rFonts w:hint="eastAsia"/>
        </w:rPr>
        <w:t>主管機關及辦理調查執行單位如表1</w:t>
      </w:r>
      <w:r w:rsidR="00A84AF0" w:rsidRPr="00CC4444">
        <w:rPr>
          <w:rFonts w:hint="eastAsia"/>
        </w:rPr>
        <w:t>8</w:t>
      </w:r>
      <w:r w:rsidR="00886586" w:rsidRPr="00CC4444">
        <w:rPr>
          <w:rFonts w:hint="eastAsia"/>
        </w:rPr>
        <w:t>所示，</w:t>
      </w:r>
      <w:r w:rsidR="00610F84" w:rsidRPr="00CC4444">
        <w:rPr>
          <w:rFonts w:hint="eastAsia"/>
        </w:rPr>
        <w:t>推估假設與方法可至本會「產業人力供需資訊</w:t>
      </w:r>
      <w:r w:rsidR="00C53B8F" w:rsidRPr="00CC4444">
        <w:rPr>
          <w:rFonts w:hint="eastAsia"/>
        </w:rPr>
        <w:t>網</w:t>
      </w:r>
      <w:r w:rsidR="00610F84" w:rsidRPr="00CC4444">
        <w:rPr>
          <w:rFonts w:hint="eastAsia"/>
        </w:rPr>
        <w:t>」查閱各產業</w:t>
      </w:r>
      <w:r w:rsidR="00674A3E" w:rsidRPr="00CC4444">
        <w:rPr>
          <w:rFonts w:hint="eastAsia"/>
        </w:rPr>
        <w:t>之</w:t>
      </w:r>
      <w:r w:rsidR="00610F84" w:rsidRPr="00CC4444">
        <w:rPr>
          <w:rFonts w:hint="eastAsia"/>
        </w:rPr>
        <w:t>報告書。</w:t>
      </w:r>
    </w:p>
    <w:p w:rsidR="00564EC2" w:rsidRPr="00CC4444" w:rsidRDefault="00D17865" w:rsidP="008043FE">
      <w:pPr>
        <w:pStyle w:val="af5"/>
        <w:spacing w:line="400" w:lineRule="exact"/>
      </w:pPr>
      <w:r>
        <w:rPr>
          <w:rFonts w:hint="eastAsia"/>
        </w:rPr>
        <w:t>其中，</w:t>
      </w:r>
      <w:r w:rsidR="00B17A18" w:rsidRPr="00CC4444">
        <w:rPr>
          <w:rFonts w:hint="eastAsia"/>
        </w:rPr>
        <w:t>在</w:t>
      </w:r>
      <w:r w:rsidR="00DB3FC9" w:rsidRPr="00CC4444">
        <w:rPr>
          <w:rFonts w:hint="eastAsia"/>
        </w:rPr>
        <w:t>人才量化供需推估部分</w:t>
      </w:r>
      <w:r w:rsidR="00312994" w:rsidRPr="00CC4444">
        <w:rPr>
          <w:rFonts w:hint="eastAsia"/>
        </w:rPr>
        <w:t>，由於</w:t>
      </w:r>
      <w:r w:rsidR="002D3926" w:rsidRPr="00CC4444">
        <w:rPr>
          <w:rFonts w:hint="eastAsia"/>
        </w:rPr>
        <w:t>大部分之</w:t>
      </w:r>
      <w:r w:rsidR="00564EC2" w:rsidRPr="00CC4444">
        <w:rPr>
          <w:rFonts w:hint="eastAsia"/>
        </w:rPr>
        <w:t>供給面推估係以學校相關科系畢業生人數，輔以問卷得出相關科系投入特定產業之意願比率，進而推算出該產業「潛在」可投入之人數，然實際投入該產業與否，仍受</w:t>
      </w:r>
      <w:r w:rsidR="006711F7" w:rsidRPr="00CC4444">
        <w:rPr>
          <w:rFonts w:hint="eastAsia"/>
        </w:rPr>
        <w:t>能力水準、</w:t>
      </w:r>
      <w:r w:rsidR="00564EC2" w:rsidRPr="00CC4444">
        <w:rPr>
          <w:rFonts w:hint="eastAsia"/>
        </w:rPr>
        <w:t>薪資報酬、產業前景、工作環境等因素影響</w:t>
      </w:r>
      <w:r w:rsidR="00B17A18" w:rsidRPr="00CC4444">
        <w:rPr>
          <w:rFonts w:hint="eastAsia"/>
        </w:rPr>
        <w:t>；且</w:t>
      </w:r>
      <w:r w:rsidR="006711F7" w:rsidRPr="00CC4444">
        <w:rPr>
          <w:rFonts w:hint="eastAsia"/>
        </w:rPr>
        <w:t>當前產業多</w:t>
      </w:r>
      <w:r w:rsidR="00292F05" w:rsidRPr="00CC4444">
        <w:rPr>
          <w:rFonts w:hint="eastAsia"/>
        </w:rPr>
        <w:t>反映</w:t>
      </w:r>
      <w:r w:rsidR="006711F7" w:rsidRPr="00CC4444">
        <w:rPr>
          <w:rFonts w:hint="eastAsia"/>
        </w:rPr>
        <w:t>存在學用落差問題，</w:t>
      </w:r>
      <w:r w:rsidR="002D3926" w:rsidRPr="00CC4444">
        <w:rPr>
          <w:rFonts w:hint="eastAsia"/>
        </w:rPr>
        <w:t>造成</w:t>
      </w:r>
      <w:r w:rsidR="006711F7" w:rsidRPr="00CC4444">
        <w:rPr>
          <w:rFonts w:hint="eastAsia"/>
        </w:rPr>
        <w:t>「量足、質不足」</w:t>
      </w:r>
      <w:r w:rsidR="00D341CD" w:rsidRPr="00CC4444">
        <w:rPr>
          <w:rFonts w:hint="eastAsia"/>
        </w:rPr>
        <w:t>的</w:t>
      </w:r>
      <w:r w:rsidR="002D3926" w:rsidRPr="00CC4444">
        <w:rPr>
          <w:rFonts w:hint="eastAsia"/>
        </w:rPr>
        <w:t>結果</w:t>
      </w:r>
      <w:r w:rsidR="00123E25" w:rsidRPr="00CC4444">
        <w:rPr>
          <w:rFonts w:hint="eastAsia"/>
        </w:rPr>
        <w:t>，</w:t>
      </w:r>
      <w:r w:rsidR="006711F7" w:rsidRPr="00CC4444">
        <w:rPr>
          <w:rFonts w:hint="eastAsia"/>
        </w:rPr>
        <w:t>導致我國產業</w:t>
      </w:r>
      <w:r w:rsidR="00123E25" w:rsidRPr="00CC4444">
        <w:rPr>
          <w:rFonts w:hint="eastAsia"/>
        </w:rPr>
        <w:t>出現</w:t>
      </w:r>
      <w:r w:rsidR="006711F7" w:rsidRPr="00CC4444">
        <w:rPr>
          <w:rFonts w:hint="eastAsia"/>
        </w:rPr>
        <w:t>缺工、失業並存的現象</w:t>
      </w:r>
      <w:r w:rsidR="002D3926" w:rsidRPr="00CC4444">
        <w:rPr>
          <w:rFonts w:hint="eastAsia"/>
        </w:rPr>
        <w:t>。</w:t>
      </w:r>
      <w:r w:rsidR="006711F7" w:rsidRPr="00CC4444">
        <w:rPr>
          <w:rFonts w:hint="eastAsia"/>
        </w:rPr>
        <w:t>是以</w:t>
      </w:r>
      <w:r w:rsidR="00B86182" w:rsidRPr="00CC4444">
        <w:rPr>
          <w:rFonts w:hint="eastAsia"/>
        </w:rPr>
        <w:t>，</w:t>
      </w:r>
      <w:r w:rsidR="006711F7" w:rsidRPr="00CC4444">
        <w:rPr>
          <w:rFonts w:hint="eastAsia"/>
        </w:rPr>
        <w:t>供給面推估結果可做為未來該產業人力投入可能數量之參考(</w:t>
      </w:r>
      <w:r w:rsidR="00B86182" w:rsidRPr="00CC4444">
        <w:rPr>
          <w:rFonts w:hint="eastAsia"/>
        </w:rPr>
        <w:t>未考慮人才素</w:t>
      </w:r>
      <w:r w:rsidR="006711F7" w:rsidRPr="00CC4444">
        <w:rPr>
          <w:rFonts w:hint="eastAsia"/>
        </w:rPr>
        <w:t>質狀況)，並非實際能夠投入之數量，</w:t>
      </w:r>
      <w:r w:rsidR="00564EC2" w:rsidRPr="00CC4444">
        <w:rPr>
          <w:rFonts w:hint="eastAsia"/>
        </w:rPr>
        <w:t>爰於引用數據時，應謹慎使用。</w:t>
      </w:r>
    </w:p>
    <w:p w:rsidR="00A95CBB" w:rsidRPr="00CC4444" w:rsidRDefault="00A95CBB" w:rsidP="00A95CBB">
      <w:pPr>
        <w:pStyle w:val="af2"/>
      </w:pPr>
      <w:bookmarkStart w:id="43" w:name="_Toc479690810"/>
      <w:r w:rsidRPr="00CC4444">
        <w:rPr>
          <w:rFonts w:hint="eastAsia"/>
        </w:rPr>
        <w:t xml:space="preserve">表 </w:t>
      </w:r>
      <w:r w:rsidRPr="00CC4444">
        <w:fldChar w:fldCharType="begin"/>
      </w:r>
      <w:r w:rsidRPr="00CC4444">
        <w:instrText xml:space="preserve"> </w:instrText>
      </w:r>
      <w:r w:rsidRPr="00CC4444">
        <w:rPr>
          <w:rFonts w:hint="eastAsia"/>
        </w:rPr>
        <w:instrText>SEQ 表 \* ARABIC</w:instrText>
      </w:r>
      <w:r w:rsidRPr="00CC4444">
        <w:instrText xml:space="preserve"> </w:instrText>
      </w:r>
      <w:r w:rsidRPr="00CC4444">
        <w:fldChar w:fldCharType="separate"/>
      </w:r>
      <w:r w:rsidR="00472A2E">
        <w:rPr>
          <w:noProof/>
        </w:rPr>
        <w:t>18</w:t>
      </w:r>
      <w:r w:rsidRPr="00CC4444">
        <w:fldChar w:fldCharType="end"/>
      </w:r>
      <w:r w:rsidRPr="00CC4444">
        <w:rPr>
          <w:rFonts w:hint="eastAsia"/>
        </w:rPr>
        <w:t xml:space="preserve">  </w:t>
      </w:r>
      <w:r w:rsidR="004870E6" w:rsidRPr="00CC4444">
        <w:rPr>
          <w:rFonts w:hint="eastAsia"/>
        </w:rPr>
        <w:t>105年各重點產業人才供需調查及推估</w:t>
      </w:r>
      <w:r w:rsidR="00A5545C" w:rsidRPr="00CC4444">
        <w:rPr>
          <w:rFonts w:hint="eastAsia"/>
        </w:rPr>
        <w:t>主管機關及執行</w:t>
      </w:r>
      <w:r w:rsidR="004870E6" w:rsidRPr="00CC4444">
        <w:rPr>
          <w:rFonts w:hint="eastAsia"/>
        </w:rPr>
        <w:t>單位</w:t>
      </w:r>
      <w:bookmarkEnd w:id="43"/>
    </w:p>
    <w:tbl>
      <w:tblPr>
        <w:tblW w:w="5148" w:type="pct"/>
        <w:jc w:val="center"/>
        <w:tblBorders>
          <w:top w:val="single" w:sz="2" w:space="0" w:color="D58FCD"/>
          <w:left w:val="single" w:sz="2" w:space="0" w:color="D58FCD"/>
          <w:bottom w:val="single" w:sz="2" w:space="0" w:color="D58FCD"/>
          <w:right w:val="single" w:sz="2" w:space="0" w:color="D58FCD"/>
          <w:insideH w:val="single" w:sz="2" w:space="0" w:color="D58FCD"/>
          <w:insideV w:val="single" w:sz="2" w:space="0" w:color="D58FCD"/>
        </w:tblBorders>
        <w:tblCellMar>
          <w:left w:w="57" w:type="dxa"/>
          <w:right w:w="57" w:type="dxa"/>
        </w:tblCellMar>
        <w:tblLook w:val="04A0" w:firstRow="1" w:lastRow="0" w:firstColumn="1" w:lastColumn="0" w:noHBand="0" w:noVBand="1"/>
      </w:tblPr>
      <w:tblGrid>
        <w:gridCol w:w="381"/>
        <w:gridCol w:w="1378"/>
        <w:gridCol w:w="991"/>
        <w:gridCol w:w="6706"/>
      </w:tblGrid>
      <w:tr w:rsidR="00CC4444" w:rsidRPr="00CC4444" w:rsidTr="008043FE">
        <w:trPr>
          <w:trHeight w:val="70"/>
          <w:tblHeader/>
          <w:jc w:val="center"/>
        </w:trPr>
        <w:tc>
          <w:tcPr>
            <w:tcW w:w="930" w:type="pct"/>
            <w:gridSpan w:val="2"/>
            <w:tcBorders>
              <w:right w:val="single" w:sz="2" w:space="0" w:color="D58FCD"/>
            </w:tcBorders>
            <w:shd w:val="clear" w:color="auto" w:fill="F66EB5"/>
            <w:vAlign w:val="center"/>
          </w:tcPr>
          <w:p w:rsidR="008C349D" w:rsidRPr="00D17865" w:rsidRDefault="008C349D" w:rsidP="00C558C8">
            <w:pPr>
              <w:widowControl/>
              <w:snapToGrid w:val="0"/>
              <w:spacing w:line="300" w:lineRule="exact"/>
              <w:jc w:val="center"/>
              <w:rPr>
                <w:rFonts w:ascii="微軟正黑體" w:eastAsia="微軟正黑體" w:hAnsi="微軟正黑體" w:cs="Arial"/>
                <w:kern w:val="0"/>
                <w:sz w:val="23"/>
                <w:szCs w:val="23"/>
              </w:rPr>
            </w:pPr>
            <w:r w:rsidRPr="00D17865">
              <w:rPr>
                <w:rFonts w:ascii="微軟正黑體" w:eastAsia="微軟正黑體" w:hAnsi="微軟正黑體" w:cs="Arial"/>
                <w:b/>
                <w:bCs/>
                <w:kern w:val="0"/>
                <w:sz w:val="23"/>
                <w:szCs w:val="23"/>
              </w:rPr>
              <w:t>重點產業別</w:t>
            </w:r>
          </w:p>
        </w:tc>
        <w:tc>
          <w:tcPr>
            <w:tcW w:w="524" w:type="pct"/>
            <w:shd w:val="clear" w:color="auto" w:fill="F66EB5"/>
            <w:vAlign w:val="center"/>
          </w:tcPr>
          <w:p w:rsidR="008C349D" w:rsidRPr="00D17865" w:rsidRDefault="008C349D" w:rsidP="00C558C8">
            <w:pPr>
              <w:widowControl/>
              <w:snapToGrid w:val="0"/>
              <w:spacing w:line="300" w:lineRule="exact"/>
              <w:ind w:leftChars="-20" w:left="-48" w:rightChars="-20" w:right="-48"/>
              <w:jc w:val="center"/>
              <w:rPr>
                <w:rFonts w:ascii="微軟正黑體" w:eastAsia="微軟正黑體" w:hAnsi="微軟正黑體" w:cs="Arial"/>
                <w:b/>
                <w:bCs/>
                <w:spacing w:val="-8"/>
                <w:kern w:val="0"/>
                <w:sz w:val="23"/>
                <w:szCs w:val="23"/>
              </w:rPr>
            </w:pPr>
            <w:r w:rsidRPr="00D17865">
              <w:rPr>
                <w:rFonts w:ascii="微軟正黑體" w:eastAsia="微軟正黑體" w:hAnsi="微軟正黑體" w:cs="Arial"/>
                <w:b/>
                <w:bCs/>
                <w:spacing w:val="-8"/>
                <w:kern w:val="0"/>
                <w:sz w:val="23"/>
                <w:szCs w:val="23"/>
              </w:rPr>
              <w:t>主管機關</w:t>
            </w:r>
          </w:p>
        </w:tc>
        <w:tc>
          <w:tcPr>
            <w:tcW w:w="3546" w:type="pct"/>
            <w:shd w:val="clear" w:color="auto" w:fill="F66EB5"/>
          </w:tcPr>
          <w:p w:rsidR="008C349D" w:rsidRPr="00D17865" w:rsidRDefault="008C349D" w:rsidP="00C558C8">
            <w:pPr>
              <w:widowControl/>
              <w:snapToGrid w:val="0"/>
              <w:spacing w:line="300" w:lineRule="exact"/>
              <w:ind w:leftChars="-20" w:left="-48" w:rightChars="-20" w:right="-48"/>
              <w:jc w:val="center"/>
              <w:rPr>
                <w:rFonts w:ascii="微軟正黑體" w:eastAsia="微軟正黑體" w:hAnsi="微軟正黑體" w:cs="Arial"/>
                <w:b/>
                <w:bCs/>
                <w:kern w:val="0"/>
                <w:sz w:val="23"/>
                <w:szCs w:val="23"/>
              </w:rPr>
            </w:pPr>
            <w:r w:rsidRPr="00D17865">
              <w:rPr>
                <w:rFonts w:ascii="微軟正黑體" w:eastAsia="微軟正黑體" w:hAnsi="微軟正黑體" w:cs="Arial" w:hint="eastAsia"/>
                <w:b/>
                <w:bCs/>
                <w:kern w:val="0"/>
                <w:sz w:val="23"/>
                <w:szCs w:val="23"/>
              </w:rPr>
              <w:t>調查執行單位</w:t>
            </w:r>
          </w:p>
        </w:tc>
      </w:tr>
      <w:tr w:rsidR="00CC4444" w:rsidRPr="00CC4444" w:rsidTr="00F256CE">
        <w:trPr>
          <w:trHeight w:val="70"/>
          <w:jc w:val="center"/>
        </w:trPr>
        <w:tc>
          <w:tcPr>
            <w:tcW w:w="201" w:type="pct"/>
            <w:shd w:val="clear" w:color="auto" w:fill="auto"/>
            <w:vAlign w:val="center"/>
          </w:tcPr>
          <w:p w:rsidR="008C349D" w:rsidRPr="00D17865" w:rsidRDefault="008C349D"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w:t>
            </w:r>
          </w:p>
        </w:tc>
        <w:tc>
          <w:tcPr>
            <w:tcW w:w="729" w:type="pct"/>
            <w:tcBorders>
              <w:right w:val="single" w:sz="2" w:space="0" w:color="D58FCD"/>
            </w:tcBorders>
            <w:shd w:val="clear" w:color="auto" w:fill="auto"/>
            <w:vAlign w:val="center"/>
          </w:tcPr>
          <w:p w:rsidR="008C349D" w:rsidRPr="00D17865" w:rsidRDefault="008C349D"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kern w:val="0"/>
                <w:sz w:val="23"/>
                <w:szCs w:val="23"/>
              </w:rPr>
              <w:t>智慧綠建築</w:t>
            </w:r>
          </w:p>
        </w:tc>
        <w:tc>
          <w:tcPr>
            <w:tcW w:w="524" w:type="pct"/>
            <w:shd w:val="clear" w:color="auto" w:fill="auto"/>
            <w:vAlign w:val="center"/>
          </w:tcPr>
          <w:p w:rsidR="008C349D" w:rsidRPr="00D17865" w:rsidRDefault="008C349D"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kern w:val="0"/>
                <w:sz w:val="23"/>
                <w:szCs w:val="23"/>
              </w:rPr>
              <w:t>內政部</w:t>
            </w:r>
          </w:p>
        </w:tc>
        <w:tc>
          <w:tcPr>
            <w:tcW w:w="3546" w:type="pct"/>
            <w:shd w:val="clear" w:color="auto" w:fill="auto"/>
            <w:vAlign w:val="center"/>
          </w:tcPr>
          <w:p w:rsidR="008C349D" w:rsidRPr="00D17865" w:rsidRDefault="008C349D"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spacing w:val="-6"/>
                <w:kern w:val="0"/>
                <w:sz w:val="23"/>
                <w:szCs w:val="23"/>
              </w:rPr>
              <w:t>財團法人工業技術研究院</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2</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設計服務</w:t>
            </w:r>
          </w:p>
        </w:tc>
        <w:tc>
          <w:tcPr>
            <w:tcW w:w="524" w:type="pct"/>
            <w:vMerge w:val="restart"/>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kern w:val="0"/>
                <w:sz w:val="23"/>
                <w:szCs w:val="23"/>
              </w:rPr>
              <w:t>經濟部</w:t>
            </w: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財團法人台灣創意設計中心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3</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IC設計</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8"/>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財團法人資訊工業策進會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4</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spacing w:val="-10"/>
                <w:kern w:val="0"/>
                <w:sz w:val="23"/>
                <w:szCs w:val="23"/>
              </w:rPr>
            </w:pPr>
            <w:r w:rsidRPr="00D17865">
              <w:rPr>
                <w:rFonts w:ascii="微軟正黑體" w:eastAsia="微軟正黑體" w:hAnsi="微軟正黑體" w:cs="Arial" w:hint="eastAsia"/>
                <w:spacing w:val="-10"/>
                <w:kern w:val="0"/>
                <w:sz w:val="23"/>
                <w:szCs w:val="23"/>
              </w:rPr>
              <w:t>通訊設備</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10"/>
                <w:kern w:val="0"/>
                <w:sz w:val="23"/>
                <w:szCs w:val="23"/>
              </w:rPr>
            </w:pPr>
            <w:r w:rsidRPr="00D17865">
              <w:rPr>
                <w:rFonts w:ascii="微軟正黑體" w:eastAsia="微軟正黑體" w:hAnsi="微軟正黑體" w:cs="Arial" w:hint="eastAsia"/>
                <w:spacing w:val="-10"/>
                <w:kern w:val="0"/>
                <w:sz w:val="23"/>
                <w:szCs w:val="23"/>
              </w:rPr>
              <w:t>經濟部通訊產業發展推動小組</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5</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spacing w:val="-10"/>
                <w:kern w:val="0"/>
                <w:sz w:val="23"/>
                <w:szCs w:val="23"/>
              </w:rPr>
            </w:pPr>
            <w:r w:rsidRPr="00D17865">
              <w:rPr>
                <w:rFonts w:ascii="微軟正黑體" w:eastAsia="微軟正黑體" w:hAnsi="微軟正黑體" w:cs="Arial" w:hint="eastAsia"/>
                <w:spacing w:val="-10"/>
                <w:kern w:val="0"/>
                <w:sz w:val="23"/>
                <w:szCs w:val="23"/>
              </w:rPr>
              <w:t>雲端巨量</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10"/>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10"/>
                <w:kern w:val="0"/>
                <w:sz w:val="23"/>
                <w:szCs w:val="23"/>
              </w:rPr>
            </w:pPr>
            <w:r w:rsidRPr="00D17865">
              <w:rPr>
                <w:rFonts w:ascii="微軟正黑體" w:eastAsia="微軟正黑體" w:hAnsi="微軟正黑體" w:cs="Arial" w:hint="eastAsia"/>
                <w:spacing w:val="-10"/>
                <w:kern w:val="0"/>
                <w:sz w:val="23"/>
                <w:szCs w:val="23"/>
              </w:rPr>
              <w:t>財團法人資訊工業策進會創新應用服務研究所</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6</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面板</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經濟部工業局顯示器產業推動辦公室</w:t>
            </w:r>
          </w:p>
        </w:tc>
      </w:tr>
      <w:tr w:rsidR="00F256CE" w:rsidRPr="00CC4444" w:rsidTr="00D32EDD">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7</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機械</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vAlign w:val="center"/>
          </w:tcPr>
          <w:p w:rsidR="00F256CE" w:rsidRPr="00C558C8" w:rsidRDefault="00F256CE" w:rsidP="00D32EDD">
            <w:pPr>
              <w:pStyle w:val="a5"/>
              <w:widowControl/>
              <w:snapToGrid w:val="0"/>
              <w:spacing w:line="300" w:lineRule="exact"/>
              <w:ind w:leftChars="-10" w:left="-24" w:rightChars="-10" w:right="-24"/>
              <w:rPr>
                <w:rFonts w:ascii="微軟正黑體" w:eastAsia="微軟正黑體" w:hAnsi="微軟正黑體" w:cs="Arial"/>
                <w:spacing w:val="-8"/>
                <w:kern w:val="0"/>
                <w:sz w:val="23"/>
                <w:szCs w:val="23"/>
              </w:rPr>
            </w:pPr>
            <w:r w:rsidRPr="008043FE">
              <w:rPr>
                <w:rFonts w:ascii="微軟正黑體" w:eastAsia="微軟正黑體" w:hAnsi="微軟正黑體" w:cs="Arial" w:hint="eastAsia"/>
                <w:spacing w:val="-8"/>
                <w:kern w:val="0"/>
                <w:sz w:val="23"/>
                <w:szCs w:val="23"/>
              </w:rPr>
              <w:t>台灣區工具機暨零組件工業同業公會、台灣智慧自動化與機器人協會、財團法人精密機械研究發展中心、財團法人金屬工業研究發展中心</w:t>
            </w:r>
          </w:p>
        </w:tc>
      </w:tr>
      <w:tr w:rsidR="00F256CE" w:rsidRPr="00CC4444" w:rsidTr="00D32EDD">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8</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鑄造</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財團法人金屬工業研究發展中心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9</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生技</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8043FE">
              <w:rPr>
                <w:rFonts w:ascii="微軟正黑體" w:eastAsia="微軟正黑體" w:hAnsi="微軟正黑體" w:cs="Arial" w:hint="eastAsia"/>
                <w:spacing w:val="-6"/>
                <w:kern w:val="0"/>
                <w:sz w:val="23"/>
                <w:szCs w:val="23"/>
              </w:rPr>
              <w:t>財團法人生物技術開發中心、財團法人工業技術研究產業經濟與趨勢研究中心、財團法人醫藥工業技術發展中心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10</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Pr>
                <w:rFonts w:ascii="微軟正黑體" w:eastAsia="微軟正黑體" w:hAnsi="微軟正黑體" w:cs="Arial" w:hint="eastAsia"/>
                <w:kern w:val="0"/>
                <w:sz w:val="23"/>
                <w:szCs w:val="23"/>
              </w:rPr>
              <w:t>食品</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財團法人食品工業發展研究所</w:t>
            </w:r>
          </w:p>
        </w:tc>
      </w:tr>
      <w:tr w:rsidR="00F256CE" w:rsidRPr="00CC4444" w:rsidTr="00F256CE">
        <w:trPr>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11</w:t>
            </w:r>
          </w:p>
        </w:tc>
        <w:tc>
          <w:tcPr>
            <w:tcW w:w="729" w:type="pct"/>
            <w:tcBorders>
              <w:right w:val="single" w:sz="2" w:space="0" w:color="D58FCD"/>
            </w:tcBorders>
            <w:shd w:val="clear" w:color="auto" w:fill="auto"/>
            <w:vAlign w:val="center"/>
          </w:tcPr>
          <w:p w:rsidR="00F256CE" w:rsidRPr="00D17865" w:rsidRDefault="00F256CE" w:rsidP="00D32EDD">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紡織</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D32EDD">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財團法人紡織產業綜合研究所</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12</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連鎖加盟</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財團法人台灣經濟研究院</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13</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spacing w:val="-8"/>
                <w:kern w:val="0"/>
                <w:sz w:val="23"/>
                <w:szCs w:val="23"/>
              </w:rPr>
            </w:pPr>
            <w:r w:rsidRPr="00D17865">
              <w:rPr>
                <w:rFonts w:ascii="微軟正黑體" w:eastAsia="微軟正黑體" w:hAnsi="微軟正黑體" w:cs="Arial" w:hint="eastAsia"/>
                <w:spacing w:val="-8"/>
                <w:kern w:val="0"/>
                <w:sz w:val="23"/>
                <w:szCs w:val="23"/>
              </w:rPr>
              <w:t>能源技術服務</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財團法人台灣綠色生產力基金會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14</w:t>
            </w:r>
          </w:p>
        </w:tc>
        <w:tc>
          <w:tcPr>
            <w:tcW w:w="729" w:type="pct"/>
            <w:tcBorders>
              <w:right w:val="single" w:sz="2" w:space="0" w:color="D58FCD"/>
            </w:tcBorders>
            <w:shd w:val="clear" w:color="auto" w:fill="auto"/>
            <w:vAlign w:val="center"/>
          </w:tcPr>
          <w:p w:rsidR="00F256CE" w:rsidRPr="00D17865" w:rsidRDefault="00F256CE" w:rsidP="00C558C8">
            <w:pPr>
              <w:pStyle w:val="a5"/>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觀光</w:t>
            </w:r>
          </w:p>
        </w:tc>
        <w:tc>
          <w:tcPr>
            <w:tcW w:w="524" w:type="pct"/>
            <w:shd w:val="clear" w:color="auto" w:fill="auto"/>
            <w:vAlign w:val="center"/>
          </w:tcPr>
          <w:p w:rsidR="00F256CE" w:rsidRPr="00D17865" w:rsidRDefault="00F256CE" w:rsidP="00C558C8">
            <w:pPr>
              <w:pStyle w:val="a5"/>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kern w:val="0"/>
                <w:sz w:val="23"/>
                <w:szCs w:val="23"/>
              </w:rPr>
              <w:t>交通部</w:t>
            </w:r>
          </w:p>
        </w:tc>
        <w:tc>
          <w:tcPr>
            <w:tcW w:w="3546" w:type="pct"/>
            <w:shd w:val="clear" w:color="auto" w:fill="auto"/>
          </w:tcPr>
          <w:p w:rsidR="00F256CE" w:rsidRPr="00D17865" w:rsidRDefault="00F256CE" w:rsidP="00C558C8">
            <w:pPr>
              <w:pStyle w:val="a5"/>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財團法人台灣地理資訊中心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15</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農業設施</w:t>
            </w:r>
          </w:p>
        </w:tc>
        <w:tc>
          <w:tcPr>
            <w:tcW w:w="524" w:type="pct"/>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kern w:val="0"/>
                <w:sz w:val="23"/>
                <w:szCs w:val="23"/>
              </w:rPr>
              <w:t>農委會</w:t>
            </w:r>
          </w:p>
        </w:tc>
        <w:tc>
          <w:tcPr>
            <w:tcW w:w="3546" w:type="pct"/>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臺灣農村經濟學會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16</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電視內容</w:t>
            </w:r>
          </w:p>
        </w:tc>
        <w:tc>
          <w:tcPr>
            <w:tcW w:w="524" w:type="pct"/>
            <w:vMerge w:val="restart"/>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kern w:val="0"/>
                <w:sz w:val="23"/>
                <w:szCs w:val="23"/>
              </w:rPr>
              <w:t>文化部</w:t>
            </w: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財團法人台灣經濟研究院</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17</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電影內容</w:t>
            </w:r>
          </w:p>
        </w:tc>
        <w:tc>
          <w:tcPr>
            <w:tcW w:w="524" w:type="pct"/>
            <w:vMerge/>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財團法人台灣經濟研究院</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18</w:t>
            </w:r>
          </w:p>
        </w:tc>
        <w:tc>
          <w:tcPr>
            <w:tcW w:w="729" w:type="pct"/>
            <w:tcBorders>
              <w:right w:val="single" w:sz="2" w:space="0" w:color="D58FCD"/>
            </w:tcBorders>
            <w:shd w:val="clear" w:color="auto" w:fill="auto"/>
            <w:vAlign w:val="center"/>
          </w:tcPr>
          <w:p w:rsidR="00F256CE" w:rsidRPr="00D17865" w:rsidRDefault="00F256CE" w:rsidP="00C558C8">
            <w:pPr>
              <w:pStyle w:val="a5"/>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流行音樂</w:t>
            </w:r>
          </w:p>
        </w:tc>
        <w:tc>
          <w:tcPr>
            <w:tcW w:w="524" w:type="pct"/>
            <w:vMerge/>
            <w:shd w:val="clear" w:color="auto" w:fill="auto"/>
            <w:vAlign w:val="center"/>
          </w:tcPr>
          <w:p w:rsidR="00F256CE" w:rsidRPr="00D17865" w:rsidRDefault="00F256CE" w:rsidP="00C558C8">
            <w:pPr>
              <w:pStyle w:val="a5"/>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思多葛市場研究股份有限公司</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19</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銀行</w:t>
            </w:r>
          </w:p>
        </w:tc>
        <w:tc>
          <w:tcPr>
            <w:tcW w:w="524" w:type="pct"/>
            <w:vMerge w:val="restart"/>
            <w:shd w:val="clear" w:color="auto" w:fill="auto"/>
            <w:vAlign w:val="center"/>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金管會</w:t>
            </w:r>
          </w:p>
        </w:tc>
        <w:tc>
          <w:tcPr>
            <w:tcW w:w="3546" w:type="pct"/>
            <w:shd w:val="clear" w:color="auto" w:fill="auto"/>
          </w:tcPr>
          <w:p w:rsidR="00F256CE" w:rsidRPr="00C558C8" w:rsidRDefault="00F256CE" w:rsidP="00C558C8">
            <w:pPr>
              <w:pStyle w:val="a5"/>
              <w:widowControl/>
              <w:snapToGrid w:val="0"/>
              <w:spacing w:line="300" w:lineRule="exact"/>
              <w:ind w:leftChars="-10" w:left="-24" w:rightChars="-10" w:right="-24"/>
              <w:rPr>
                <w:rFonts w:ascii="微軟正黑體" w:eastAsia="微軟正黑體" w:hAnsi="微軟正黑體" w:cs="Arial"/>
                <w:spacing w:val="-8"/>
                <w:kern w:val="0"/>
                <w:sz w:val="23"/>
                <w:szCs w:val="23"/>
              </w:rPr>
            </w:pPr>
            <w:r w:rsidRPr="00C558C8">
              <w:rPr>
                <w:rFonts w:ascii="微軟正黑體" w:eastAsia="微軟正黑體" w:hAnsi="微軟正黑體" w:cs="Arial"/>
                <w:spacing w:val="-8"/>
                <w:kern w:val="0"/>
                <w:sz w:val="23"/>
                <w:szCs w:val="23"/>
              </w:rPr>
              <w:t>中華民國銀行商業同業公會全國聯合會</w:t>
            </w:r>
            <w:r w:rsidRPr="00C558C8">
              <w:rPr>
                <w:rFonts w:ascii="微軟正黑體" w:eastAsia="微軟正黑體" w:hAnsi="微軟正黑體" w:cs="Arial" w:hint="eastAsia"/>
                <w:spacing w:val="-8"/>
                <w:kern w:val="0"/>
                <w:sz w:val="23"/>
                <w:szCs w:val="23"/>
              </w:rPr>
              <w:t>、</w:t>
            </w:r>
            <w:r w:rsidRPr="00C558C8">
              <w:rPr>
                <w:rFonts w:ascii="微軟正黑體" w:eastAsia="微軟正黑體" w:hAnsi="微軟正黑體" w:cs="Arial"/>
                <w:spacing w:val="-8"/>
                <w:kern w:val="0"/>
                <w:sz w:val="23"/>
                <w:szCs w:val="23"/>
              </w:rPr>
              <w:t>財團法人台灣金融研訓院</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20</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證券</w:t>
            </w:r>
          </w:p>
        </w:tc>
        <w:tc>
          <w:tcPr>
            <w:tcW w:w="524" w:type="pct"/>
            <w:vMerge/>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spacing w:val="-6"/>
                <w:kern w:val="0"/>
                <w:sz w:val="23"/>
                <w:szCs w:val="23"/>
              </w:rPr>
              <w:t>中華民國證券商業同業公會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21</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投信投顧</w:t>
            </w:r>
          </w:p>
        </w:tc>
        <w:tc>
          <w:tcPr>
            <w:tcW w:w="524" w:type="pct"/>
            <w:vMerge/>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中華民國證券投資信託暨顧問商業同業公會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22</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期貨</w:t>
            </w:r>
          </w:p>
        </w:tc>
        <w:tc>
          <w:tcPr>
            <w:tcW w:w="524" w:type="pct"/>
            <w:vMerge/>
            <w:shd w:val="clear" w:color="auto" w:fill="auto"/>
          </w:tcPr>
          <w:p w:rsidR="00F256CE" w:rsidRPr="00D17865" w:rsidRDefault="00F256CE" w:rsidP="00C558C8">
            <w:pPr>
              <w:pStyle w:val="a5"/>
              <w:snapToGrid w:val="0"/>
              <w:spacing w:line="300" w:lineRule="exact"/>
              <w:rPr>
                <w:rFonts w:ascii="微軟正黑體" w:eastAsia="微軟正黑體" w:hAnsi="微軟正黑體" w:cs="Arial"/>
                <w:spacing w:val="-6"/>
                <w:kern w:val="0"/>
                <w:sz w:val="23"/>
                <w:szCs w:val="23"/>
              </w:rPr>
            </w:pPr>
          </w:p>
        </w:tc>
        <w:tc>
          <w:tcPr>
            <w:tcW w:w="3546" w:type="pct"/>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r w:rsidRPr="00D17865">
              <w:rPr>
                <w:rFonts w:ascii="微軟正黑體" w:eastAsia="微軟正黑體" w:hAnsi="微軟正黑體" w:cs="Arial" w:hint="eastAsia"/>
                <w:spacing w:val="-6"/>
                <w:kern w:val="0"/>
                <w:sz w:val="23"/>
                <w:szCs w:val="23"/>
              </w:rPr>
              <w:t>中華民國期貨業商業同業公會</w:t>
            </w:r>
          </w:p>
        </w:tc>
      </w:tr>
      <w:tr w:rsidR="00F256CE" w:rsidRPr="00CC4444" w:rsidTr="00F256CE">
        <w:trPr>
          <w:trHeight w:val="70"/>
          <w:jc w:val="center"/>
        </w:trPr>
        <w:tc>
          <w:tcPr>
            <w:tcW w:w="201" w:type="pct"/>
            <w:shd w:val="clear" w:color="auto" w:fill="auto"/>
            <w:vAlign w:val="center"/>
          </w:tcPr>
          <w:p w:rsidR="00F256CE" w:rsidRPr="00D17865" w:rsidRDefault="00F256CE" w:rsidP="00C558C8">
            <w:pPr>
              <w:pStyle w:val="a5"/>
              <w:widowControl/>
              <w:snapToGrid w:val="0"/>
              <w:spacing w:line="300" w:lineRule="exact"/>
              <w:ind w:leftChars="0" w:left="0"/>
              <w:jc w:val="center"/>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23</w:t>
            </w:r>
          </w:p>
        </w:tc>
        <w:tc>
          <w:tcPr>
            <w:tcW w:w="729" w:type="pct"/>
            <w:tcBorders>
              <w:right w:val="single" w:sz="2" w:space="0" w:color="D58FCD"/>
            </w:tcBorders>
            <w:shd w:val="clear" w:color="auto" w:fill="auto"/>
            <w:vAlign w:val="center"/>
          </w:tcPr>
          <w:p w:rsidR="00F256CE" w:rsidRPr="00D17865" w:rsidRDefault="00F256CE" w:rsidP="00C558C8">
            <w:pPr>
              <w:pStyle w:val="a5"/>
              <w:widowControl/>
              <w:snapToGrid w:val="0"/>
              <w:spacing w:line="300" w:lineRule="exact"/>
              <w:ind w:leftChars="-10" w:left="-24" w:rightChars="-20" w:right="-48"/>
              <w:rPr>
                <w:rFonts w:ascii="微軟正黑體" w:eastAsia="微軟正黑體" w:hAnsi="微軟正黑體" w:cs="Arial"/>
                <w:kern w:val="0"/>
                <w:sz w:val="23"/>
                <w:szCs w:val="23"/>
              </w:rPr>
            </w:pPr>
            <w:r w:rsidRPr="00D17865">
              <w:rPr>
                <w:rFonts w:ascii="微軟正黑體" w:eastAsia="微軟正黑體" w:hAnsi="微軟正黑體" w:cs="Arial" w:hint="eastAsia"/>
                <w:kern w:val="0"/>
                <w:sz w:val="23"/>
                <w:szCs w:val="23"/>
              </w:rPr>
              <w:t>保險</w:t>
            </w:r>
          </w:p>
        </w:tc>
        <w:tc>
          <w:tcPr>
            <w:tcW w:w="524" w:type="pct"/>
            <w:vMerge/>
            <w:shd w:val="clear" w:color="auto" w:fill="auto"/>
          </w:tcPr>
          <w:p w:rsidR="00F256CE" w:rsidRPr="00D17865" w:rsidRDefault="00F256CE" w:rsidP="00C558C8">
            <w:pPr>
              <w:pStyle w:val="a5"/>
              <w:widowControl/>
              <w:snapToGrid w:val="0"/>
              <w:spacing w:line="300" w:lineRule="exact"/>
              <w:ind w:leftChars="-10" w:left="-24" w:rightChars="-10" w:right="-24"/>
              <w:rPr>
                <w:rFonts w:ascii="微軟正黑體" w:eastAsia="微軟正黑體" w:hAnsi="微軟正黑體" w:cs="Arial"/>
                <w:spacing w:val="-6"/>
                <w:kern w:val="0"/>
                <w:sz w:val="23"/>
                <w:szCs w:val="23"/>
              </w:rPr>
            </w:pPr>
          </w:p>
        </w:tc>
        <w:tc>
          <w:tcPr>
            <w:tcW w:w="3546" w:type="pct"/>
            <w:shd w:val="clear" w:color="auto" w:fill="auto"/>
          </w:tcPr>
          <w:p w:rsidR="00F256CE" w:rsidRPr="00C558C8" w:rsidRDefault="00F256CE" w:rsidP="00C558C8">
            <w:pPr>
              <w:pStyle w:val="a5"/>
              <w:widowControl/>
              <w:snapToGrid w:val="0"/>
              <w:spacing w:line="300" w:lineRule="exact"/>
              <w:ind w:leftChars="-10" w:left="-24" w:rightChars="-10" w:right="-24"/>
              <w:rPr>
                <w:rFonts w:ascii="微軟正黑體" w:eastAsia="微軟正黑體" w:hAnsi="微軟正黑體" w:cs="Arial"/>
                <w:spacing w:val="-8"/>
                <w:kern w:val="0"/>
                <w:sz w:val="23"/>
                <w:szCs w:val="23"/>
              </w:rPr>
            </w:pPr>
            <w:r w:rsidRPr="00C558C8">
              <w:rPr>
                <w:rFonts w:ascii="微軟正黑體" w:eastAsia="微軟正黑體" w:hAnsi="微軟正黑體" w:cs="Arial" w:hint="eastAsia"/>
                <w:spacing w:val="-8"/>
                <w:kern w:val="0"/>
                <w:sz w:val="23"/>
                <w:szCs w:val="23"/>
              </w:rPr>
              <w:t>中華民國產物保險商業同業公會、中華民國人壽保險商業同業公會</w:t>
            </w:r>
          </w:p>
        </w:tc>
      </w:tr>
    </w:tbl>
    <w:p w:rsidR="008E4B2E" w:rsidRPr="00C558C8" w:rsidRDefault="00A95CBB" w:rsidP="00C558C8">
      <w:pPr>
        <w:snapToGrid w:val="0"/>
        <w:spacing w:line="280" w:lineRule="exact"/>
        <w:rPr>
          <w:rFonts w:ascii="微軟正黑體" w:eastAsia="微軟正黑體" w:hAnsi="微軟正黑體"/>
          <w:sz w:val="20"/>
          <w:szCs w:val="20"/>
        </w:rPr>
      </w:pPr>
      <w:r w:rsidRPr="00C558C8">
        <w:rPr>
          <w:rFonts w:ascii="微軟正黑體" w:eastAsia="微軟正黑體" w:hAnsi="微軟正黑體" w:hint="eastAsia"/>
          <w:sz w:val="20"/>
          <w:szCs w:val="20"/>
        </w:rPr>
        <w:t xml:space="preserve">資料來源：同表1。 </w:t>
      </w:r>
    </w:p>
    <w:p w:rsidR="006F54EC" w:rsidRPr="00CC4444" w:rsidRDefault="00454FE0"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44" w:name="_Toc424216784"/>
      <w:bookmarkStart w:id="45" w:name="_Toc479228889"/>
      <w:r w:rsidRPr="00CC4444">
        <w:rPr>
          <w:rFonts w:ascii="微軟正黑體" w:eastAsia="微軟正黑體" w:hAnsi="微軟正黑體" w:hint="eastAsia"/>
          <w:b/>
          <w:sz w:val="30"/>
          <w:szCs w:val="30"/>
        </w:rPr>
        <w:lastRenderedPageBreak/>
        <w:t>智慧綠建築</w:t>
      </w:r>
      <w:r w:rsidR="006F54EC" w:rsidRPr="00CC4444">
        <w:rPr>
          <w:rFonts w:ascii="微軟正黑體" w:eastAsia="微軟正黑體" w:hAnsi="微軟正黑體" w:hint="eastAsia"/>
          <w:b/>
          <w:sz w:val="30"/>
          <w:szCs w:val="30"/>
        </w:rPr>
        <w:t>業</w:t>
      </w:r>
      <w:bookmarkEnd w:id="44"/>
      <w:bookmarkEnd w:id="45"/>
    </w:p>
    <w:p w:rsidR="00D2107E" w:rsidRPr="00CC4444" w:rsidRDefault="00D2107E" w:rsidP="00A5414D">
      <w:pPr>
        <w:pStyle w:val="affa"/>
      </w:pPr>
      <w:r w:rsidRPr="00CC4444">
        <w:rPr>
          <w:rFonts w:hint="eastAsia"/>
        </w:rPr>
        <w:t>一、產業調查範疇</w:t>
      </w:r>
    </w:p>
    <w:p w:rsidR="00D2107E" w:rsidRPr="00CC4444" w:rsidRDefault="00D2107E" w:rsidP="00A5414D">
      <w:pPr>
        <w:pStyle w:val="af5"/>
      </w:pPr>
      <w:r w:rsidRPr="00CC4444">
        <w:rPr>
          <w:rFonts w:hint="eastAsia"/>
        </w:rPr>
        <w:t>本年度智慧綠建築產業調查範疇包含綜合佈線及建築設計兩大項，調查範疇分述如下：</w:t>
      </w:r>
    </w:p>
    <w:p w:rsidR="00D2107E" w:rsidRPr="00CC4444" w:rsidRDefault="00D2107E" w:rsidP="00072C1F">
      <w:pPr>
        <w:pStyle w:val="a0"/>
        <w:numPr>
          <w:ilvl w:val="0"/>
          <w:numId w:val="300"/>
        </w:numPr>
      </w:pPr>
      <w:r w:rsidRPr="00CC4444">
        <w:rPr>
          <w:rFonts w:hint="eastAsia"/>
        </w:rPr>
        <w:t>綜合佈線</w:t>
      </w:r>
    </w:p>
    <w:p w:rsidR="009700D2" w:rsidRPr="00CC4444" w:rsidRDefault="00D2107E" w:rsidP="008162F6">
      <w:pPr>
        <w:pStyle w:val="a5"/>
        <w:numPr>
          <w:ilvl w:val="0"/>
          <w:numId w:val="4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w:t>
      </w:r>
      <w:r w:rsidR="00393B86" w:rsidRPr="00393B86">
        <w:rPr>
          <w:rFonts w:ascii="微軟正黑體" w:eastAsia="微軟正黑體" w:hAnsi="微軟正黑體" w:hint="eastAsia"/>
          <w:sz w:val="26"/>
          <w:szCs w:val="26"/>
        </w:rPr>
        <w:t>(第10次修訂)</w:t>
      </w:r>
      <w:r w:rsidRPr="00CC4444">
        <w:rPr>
          <w:rFonts w:ascii="微軟正黑體" w:eastAsia="微軟正黑體" w:hAnsi="微軟正黑體" w:hint="eastAsia"/>
          <w:sz w:val="26"/>
          <w:szCs w:val="26"/>
        </w:rPr>
        <w:t>中的「機電、電信及電路設備安裝業」</w:t>
      </w:r>
      <w:r w:rsidR="0081006F">
        <w:rPr>
          <w:rFonts w:ascii="微軟正黑體" w:eastAsia="微軟正黑體" w:hAnsi="微軟正黑體" w:hint="eastAsia"/>
          <w:sz w:val="26"/>
          <w:szCs w:val="26"/>
        </w:rPr>
        <w:t>(433</w:t>
      </w:r>
      <w:r w:rsidRPr="00CC4444">
        <w:rPr>
          <w:rFonts w:ascii="微軟正黑體" w:eastAsia="微軟正黑體" w:hAnsi="微軟正黑體" w:hint="eastAsia"/>
          <w:sz w:val="26"/>
          <w:szCs w:val="26"/>
        </w:rPr>
        <w:t>1)。</w:t>
      </w:r>
    </w:p>
    <w:p w:rsidR="00D2107E" w:rsidRPr="00CC4444" w:rsidRDefault="00D2107E" w:rsidP="008162F6">
      <w:pPr>
        <w:pStyle w:val="a5"/>
        <w:numPr>
          <w:ilvl w:val="0"/>
          <w:numId w:val="4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調查對象分為需求端及供給端，說明如下：</w:t>
      </w:r>
    </w:p>
    <w:p w:rsidR="00D2107E" w:rsidRPr="00CC4444" w:rsidRDefault="00D2107E" w:rsidP="00261431">
      <w:pPr>
        <w:pStyle w:val="a5"/>
        <w:numPr>
          <w:ilvl w:val="0"/>
          <w:numId w:val="296"/>
        </w:numPr>
        <w:snapToGrid w:val="0"/>
        <w:spacing w:beforeLines="20" w:before="72"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需求端：以</w:t>
      </w:r>
      <w:r w:rsidRPr="00CC4444">
        <w:rPr>
          <w:rFonts w:ascii="微軟正黑體" w:eastAsia="微軟正黑體" w:hAnsi="微軟正黑體"/>
          <w:sz w:val="26"/>
          <w:szCs w:val="26"/>
        </w:rPr>
        <w:t>61家</w:t>
      </w:r>
      <w:r w:rsidR="00702EF7" w:rsidRPr="00CC4444">
        <w:rPr>
          <w:rFonts w:ascii="微軟正黑體" w:eastAsia="微軟正黑體" w:hAnsi="微軟正黑體"/>
          <w:sz w:val="26"/>
          <w:szCs w:val="26"/>
        </w:rPr>
        <w:t>臺</w:t>
      </w:r>
      <w:r w:rsidRPr="00CC4444">
        <w:rPr>
          <w:rFonts w:ascii="微軟正黑體" w:eastAsia="微軟正黑體" w:hAnsi="微軟正黑體"/>
          <w:sz w:val="26"/>
          <w:szCs w:val="26"/>
        </w:rPr>
        <w:t>灣營建類上市櫃廠商</w:t>
      </w:r>
      <w:r w:rsidRPr="00CC4444">
        <w:rPr>
          <w:rFonts w:ascii="微軟正黑體" w:eastAsia="微軟正黑體" w:hAnsi="微軟正黑體" w:hint="eastAsia"/>
          <w:sz w:val="26"/>
          <w:szCs w:val="26"/>
        </w:rPr>
        <w:t>，以及</w:t>
      </w:r>
      <w:r w:rsidRPr="00CC4444">
        <w:rPr>
          <w:rFonts w:ascii="微軟正黑體" w:eastAsia="微軟正黑體" w:hAnsi="微軟正黑體"/>
          <w:sz w:val="26"/>
          <w:szCs w:val="26"/>
        </w:rPr>
        <w:t>實收資本額</w:t>
      </w:r>
      <w:r w:rsidRPr="00CC4444">
        <w:rPr>
          <w:rFonts w:ascii="微軟正黑體" w:eastAsia="微軟正黑體" w:hAnsi="微軟正黑體" w:hint="eastAsia"/>
          <w:sz w:val="26"/>
          <w:szCs w:val="26"/>
        </w:rPr>
        <w:t>達</w:t>
      </w:r>
      <w:r w:rsidRPr="00CC4444">
        <w:rPr>
          <w:rFonts w:ascii="微軟正黑體" w:eastAsia="微軟正黑體" w:hAnsi="微軟正黑體"/>
          <w:sz w:val="26"/>
          <w:szCs w:val="26"/>
        </w:rPr>
        <w:t>新</w:t>
      </w:r>
      <w:r w:rsidR="00702EF7" w:rsidRPr="00CC4444">
        <w:rPr>
          <w:rFonts w:ascii="微軟正黑體" w:eastAsia="微軟正黑體" w:hAnsi="微軟正黑體"/>
          <w:sz w:val="26"/>
          <w:szCs w:val="26"/>
        </w:rPr>
        <w:t>臺</w:t>
      </w:r>
      <w:r w:rsidRPr="00CC4444">
        <w:rPr>
          <w:rFonts w:ascii="微軟正黑體" w:eastAsia="微軟正黑體" w:hAnsi="微軟正黑體"/>
          <w:sz w:val="26"/>
          <w:szCs w:val="26"/>
        </w:rPr>
        <w:t>幣500萬元以上</w:t>
      </w:r>
      <w:r w:rsidRPr="00CC4444">
        <w:rPr>
          <w:rFonts w:ascii="微軟正黑體" w:eastAsia="微軟正黑體" w:hAnsi="微軟正黑體" w:hint="eastAsia"/>
          <w:sz w:val="26"/>
          <w:szCs w:val="26"/>
        </w:rPr>
        <w:t>之162家</w:t>
      </w:r>
      <w:r w:rsidR="00702EF7" w:rsidRPr="00CC4444">
        <w:rPr>
          <w:rFonts w:ascii="微軟正黑體" w:eastAsia="微軟正黑體" w:hAnsi="微軟正黑體"/>
          <w:sz w:val="26"/>
          <w:szCs w:val="26"/>
        </w:rPr>
        <w:t>臺</w:t>
      </w:r>
      <w:r w:rsidRPr="00CC4444">
        <w:rPr>
          <w:rFonts w:ascii="微軟正黑體" w:eastAsia="微軟正黑體" w:hAnsi="微軟正黑體"/>
          <w:sz w:val="26"/>
          <w:szCs w:val="26"/>
        </w:rPr>
        <w:t>灣區電信工程工業同業公會會員為調查對象</w:t>
      </w:r>
      <w:r w:rsidR="009700D2" w:rsidRPr="00CC4444">
        <w:rPr>
          <w:rFonts w:ascii="微軟正黑體" w:eastAsia="微軟正黑體" w:hAnsi="微軟正黑體"/>
          <w:sz w:val="26"/>
          <w:szCs w:val="26"/>
        </w:rPr>
        <w:t>。</w:t>
      </w:r>
    </w:p>
    <w:p w:rsidR="00D2107E" w:rsidRPr="00CC4444" w:rsidRDefault="00D2107E" w:rsidP="00261431">
      <w:pPr>
        <w:pStyle w:val="a5"/>
        <w:numPr>
          <w:ilvl w:val="0"/>
          <w:numId w:val="296"/>
        </w:numPr>
        <w:snapToGrid w:val="0"/>
        <w:spacing w:beforeLines="20" w:before="72"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供給端：以</w:t>
      </w:r>
      <w:r w:rsidRPr="00CC4444">
        <w:rPr>
          <w:rFonts w:ascii="微軟正黑體" w:eastAsia="微軟正黑體" w:hAnsi="微軟正黑體"/>
          <w:sz w:val="26"/>
          <w:szCs w:val="26"/>
        </w:rPr>
        <w:t>電資工程學類</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5201</w:t>
      </w:r>
      <w:r w:rsidRPr="00CC4444">
        <w:rPr>
          <w:rFonts w:ascii="微軟正黑體" w:eastAsia="微軟正黑體" w:hAnsi="微軟正黑體" w:hint="eastAsia"/>
          <w:sz w:val="26"/>
          <w:szCs w:val="26"/>
        </w:rPr>
        <w:t>)</w:t>
      </w:r>
      <w:r w:rsidRPr="00D34A30">
        <w:rPr>
          <w:vertAlign w:val="superscript"/>
        </w:rPr>
        <w:footnoteReference w:id="3"/>
      </w:r>
      <w:r w:rsidRPr="00CC4444">
        <w:rPr>
          <w:rFonts w:ascii="微軟正黑體" w:eastAsia="微軟正黑體" w:hAnsi="微軟正黑體" w:hint="eastAsia"/>
          <w:sz w:val="26"/>
          <w:szCs w:val="26"/>
        </w:rPr>
        <w:t>等</w:t>
      </w:r>
      <w:r w:rsidRPr="00CC4444">
        <w:rPr>
          <w:rFonts w:ascii="微軟正黑體" w:eastAsia="微軟正黑體" w:hAnsi="微軟正黑體"/>
          <w:sz w:val="26"/>
          <w:szCs w:val="26"/>
        </w:rPr>
        <w:t>綜合佈線相關科系</w:t>
      </w:r>
      <w:r w:rsidRPr="00CC4444">
        <w:rPr>
          <w:rFonts w:ascii="微軟正黑體" w:eastAsia="微軟正黑體" w:hAnsi="微軟正黑體" w:hint="eastAsia"/>
          <w:sz w:val="26"/>
          <w:szCs w:val="26"/>
        </w:rPr>
        <w:t>之大專院校未來年度應屆畢業生為調查對象</w:t>
      </w:r>
      <w:r w:rsidRPr="00CC4444">
        <w:rPr>
          <w:rFonts w:ascii="微軟正黑體" w:eastAsia="微軟正黑體" w:hAnsi="微軟正黑體"/>
          <w:sz w:val="26"/>
          <w:szCs w:val="26"/>
        </w:rPr>
        <w:t>。</w:t>
      </w:r>
    </w:p>
    <w:p w:rsidR="00D2107E" w:rsidRPr="00CC4444" w:rsidRDefault="00D2107E" w:rsidP="00072C1F">
      <w:pPr>
        <w:pStyle w:val="a0"/>
        <w:numPr>
          <w:ilvl w:val="0"/>
          <w:numId w:val="300"/>
        </w:numPr>
      </w:pPr>
      <w:r w:rsidRPr="00CC4444">
        <w:rPr>
          <w:rFonts w:hint="eastAsia"/>
        </w:rPr>
        <w:t>建築設計</w:t>
      </w:r>
    </w:p>
    <w:p w:rsidR="00D2107E" w:rsidRPr="00CC4444" w:rsidRDefault="00D2107E" w:rsidP="008162F6">
      <w:pPr>
        <w:pStyle w:val="a5"/>
        <w:numPr>
          <w:ilvl w:val="0"/>
          <w:numId w:val="4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w:t>
      </w:r>
      <w:r w:rsidR="00393B86" w:rsidRPr="00393B86">
        <w:rPr>
          <w:rFonts w:ascii="微軟正黑體" w:eastAsia="微軟正黑體" w:hAnsi="微軟正黑體" w:hint="eastAsia"/>
          <w:sz w:val="26"/>
          <w:szCs w:val="26"/>
        </w:rPr>
        <w:t>(第10次修訂)</w:t>
      </w:r>
      <w:r w:rsidRPr="00CC4444">
        <w:rPr>
          <w:rFonts w:ascii="微軟正黑體" w:eastAsia="微軟正黑體" w:hAnsi="微軟正黑體" w:hint="eastAsia"/>
          <w:sz w:val="26"/>
          <w:szCs w:val="26"/>
        </w:rPr>
        <w:t>中的「建築、工程服務及相關技術顧問業」(711)，其中包含「建築服務業」(7111)，如建築顧問、建築設計及建築製圖服務等，及「工程服務及相關技術顧問業」(7112)，如電機工程顧問、冷凍空調工程顧問、環境工程顧問等。</w:t>
      </w:r>
    </w:p>
    <w:p w:rsidR="00D2107E" w:rsidRPr="00CC4444" w:rsidRDefault="00D2107E" w:rsidP="008162F6">
      <w:pPr>
        <w:pStyle w:val="a5"/>
        <w:numPr>
          <w:ilvl w:val="0"/>
          <w:numId w:val="4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調查對象分為需求端及供給端，說明如下：</w:t>
      </w:r>
    </w:p>
    <w:p w:rsidR="00D2107E" w:rsidRPr="00CC4444" w:rsidRDefault="00D2107E" w:rsidP="00261431">
      <w:pPr>
        <w:pStyle w:val="a5"/>
        <w:numPr>
          <w:ilvl w:val="1"/>
          <w:numId w:val="42"/>
        </w:numPr>
        <w:snapToGrid w:val="0"/>
        <w:spacing w:beforeLines="20" w:before="72"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需求端：根據全國建築管理資訊系統建築師開業登記資料，以六都</w:t>
      </w:r>
      <w:r w:rsidRPr="00CC4444">
        <w:rPr>
          <w:rFonts w:ascii="微軟正黑體" w:eastAsia="微軟正黑體" w:hAnsi="微軟正黑體"/>
          <w:sz w:val="26"/>
          <w:szCs w:val="26"/>
        </w:rPr>
        <w:t>(</w:t>
      </w:r>
      <w:r w:rsidR="00702EF7"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北、新北、桃園、</w:t>
      </w:r>
      <w:r w:rsidR="00702EF7"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中、</w:t>
      </w:r>
      <w:r w:rsidR="00702EF7"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南及高雄</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開業登記之</w:t>
      </w:r>
      <w:r w:rsidRPr="00CC4444">
        <w:rPr>
          <w:rFonts w:ascii="微軟正黑體" w:eastAsia="微軟正黑體" w:hAnsi="微軟正黑體"/>
          <w:sz w:val="26"/>
          <w:szCs w:val="26"/>
        </w:rPr>
        <w:t>3,100</w:t>
      </w:r>
      <w:r w:rsidRPr="00CC4444">
        <w:rPr>
          <w:rFonts w:ascii="微軟正黑體" w:eastAsia="微軟正黑體" w:hAnsi="微軟正黑體" w:hint="eastAsia"/>
          <w:sz w:val="26"/>
          <w:szCs w:val="26"/>
        </w:rPr>
        <w:t>筆建築師資料，以及</w:t>
      </w:r>
      <w:r w:rsidRPr="00CC4444">
        <w:rPr>
          <w:rFonts w:ascii="微軟正黑體" w:eastAsia="微軟正黑體" w:hAnsi="微軟正黑體"/>
          <w:sz w:val="26"/>
          <w:szCs w:val="26"/>
        </w:rPr>
        <w:t>382</w:t>
      </w:r>
      <w:r w:rsidRPr="00CC4444">
        <w:rPr>
          <w:rFonts w:ascii="微軟正黑體" w:eastAsia="微軟正黑體" w:hAnsi="微軟正黑體" w:hint="eastAsia"/>
          <w:sz w:val="26"/>
          <w:szCs w:val="26"/>
        </w:rPr>
        <w:t>筆中華民國電機技師公會全</w:t>
      </w:r>
      <w:r w:rsidR="00702EF7"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技師名單為調查對象。</w:t>
      </w:r>
    </w:p>
    <w:p w:rsidR="00D2107E" w:rsidRPr="00CC4444" w:rsidRDefault="00D2107E" w:rsidP="00261431">
      <w:pPr>
        <w:pStyle w:val="a5"/>
        <w:numPr>
          <w:ilvl w:val="1"/>
          <w:numId w:val="42"/>
        </w:numPr>
        <w:snapToGrid w:val="0"/>
        <w:spacing w:beforeLines="20" w:before="72"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供給端：以</w:t>
      </w:r>
      <w:r w:rsidRPr="00CC4444">
        <w:rPr>
          <w:rFonts w:ascii="微軟正黑體" w:eastAsia="微軟正黑體" w:hAnsi="微軟正黑體"/>
          <w:sz w:val="26"/>
          <w:szCs w:val="26"/>
        </w:rPr>
        <w:t>建築學類</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5801</w:t>
      </w:r>
      <w:r w:rsidRPr="00CC4444">
        <w:rPr>
          <w:rFonts w:ascii="微軟正黑體" w:eastAsia="微軟正黑體" w:hAnsi="微軟正黑體" w:hint="eastAsia"/>
          <w:sz w:val="26"/>
          <w:szCs w:val="26"/>
        </w:rPr>
        <w:t>)</w:t>
      </w:r>
      <w:r w:rsidRPr="00D34A30">
        <w:rPr>
          <w:rFonts w:ascii="微軟正黑體" w:eastAsia="微軟正黑體" w:hAnsi="微軟正黑體"/>
          <w:sz w:val="26"/>
          <w:szCs w:val="26"/>
          <w:vertAlign w:val="superscript"/>
        </w:rPr>
        <w:footnoteReference w:id="4"/>
      </w:r>
      <w:r w:rsidRPr="00CC4444">
        <w:rPr>
          <w:rFonts w:ascii="微軟正黑體" w:eastAsia="微軟正黑體" w:hAnsi="微軟正黑體"/>
          <w:sz w:val="26"/>
          <w:szCs w:val="26"/>
        </w:rPr>
        <w:t>及電資工程學類</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5201</w:t>
      </w:r>
      <w:r w:rsidRPr="00CC4444">
        <w:rPr>
          <w:rFonts w:ascii="微軟正黑體" w:eastAsia="微軟正黑體" w:hAnsi="微軟正黑體" w:hint="eastAsia"/>
          <w:sz w:val="26"/>
          <w:szCs w:val="26"/>
        </w:rPr>
        <w:t>)</w:t>
      </w:r>
      <w:r w:rsidRPr="00D34A30">
        <w:rPr>
          <w:rFonts w:ascii="微軟正黑體" w:eastAsia="微軟正黑體" w:hAnsi="微軟正黑體"/>
          <w:sz w:val="26"/>
          <w:szCs w:val="26"/>
          <w:vertAlign w:val="superscript"/>
        </w:rPr>
        <w:footnoteReference w:id="5"/>
      </w:r>
      <w:r w:rsidRPr="00CC4444">
        <w:rPr>
          <w:rFonts w:ascii="微軟正黑體" w:eastAsia="微軟正黑體" w:hAnsi="微軟正黑體" w:hint="eastAsia"/>
          <w:sz w:val="26"/>
          <w:szCs w:val="26"/>
        </w:rPr>
        <w:t>等</w:t>
      </w:r>
      <w:r w:rsidRPr="00CC4444">
        <w:rPr>
          <w:rFonts w:ascii="微軟正黑體" w:eastAsia="微軟正黑體" w:hAnsi="微軟正黑體"/>
          <w:sz w:val="26"/>
          <w:szCs w:val="26"/>
        </w:rPr>
        <w:t>建築設計相關科系</w:t>
      </w:r>
      <w:r w:rsidRPr="00CC4444">
        <w:rPr>
          <w:rFonts w:ascii="微軟正黑體" w:eastAsia="微軟正黑體" w:hAnsi="微軟正黑體" w:hint="eastAsia"/>
          <w:sz w:val="26"/>
          <w:szCs w:val="26"/>
        </w:rPr>
        <w:t>之大專院校未來年度應屆畢業生為調查對象。</w:t>
      </w:r>
    </w:p>
    <w:p w:rsidR="00D2107E" w:rsidRPr="00CC4444" w:rsidRDefault="00D2107E" w:rsidP="00A5414D">
      <w:pPr>
        <w:pStyle w:val="affa"/>
      </w:pPr>
      <w:r w:rsidRPr="00CC4444">
        <w:rPr>
          <w:rFonts w:hint="eastAsia"/>
        </w:rPr>
        <w:lastRenderedPageBreak/>
        <w:t>二、產業發展趨勢</w:t>
      </w:r>
    </w:p>
    <w:p w:rsidR="00D2107E" w:rsidRPr="00CC4444" w:rsidRDefault="00D2107E" w:rsidP="00072C1F">
      <w:pPr>
        <w:pStyle w:val="a0"/>
        <w:numPr>
          <w:ilvl w:val="0"/>
          <w:numId w:val="301"/>
        </w:numPr>
      </w:pPr>
      <w:r w:rsidRPr="00CC4444">
        <w:rPr>
          <w:rFonts w:hint="eastAsia"/>
        </w:rPr>
        <w:t>綜合佈線</w:t>
      </w:r>
    </w:p>
    <w:p w:rsidR="00D2107E" w:rsidRPr="00CC4444" w:rsidRDefault="00D2107E" w:rsidP="008162F6">
      <w:pPr>
        <w:pStyle w:val="a5"/>
        <w:numPr>
          <w:ilvl w:val="1"/>
          <w:numId w:val="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綜合佈線為資通訊傳輸之關鍵基礎設施，充分設置可強化建築物智慧化所需的通信系統、資訊系統與建築物控管系統間之建構，並整合為智慧服務之基礎平台，以提供新世代電信接取、高速寬頻、影音娛樂、貼心便利、節能管理、安全防災、健康舒適等服務，具體達成通信自動化，辦公自動化，建築物控管自動化，以及安全防災自動化等智慧化成效。</w:t>
      </w:r>
    </w:p>
    <w:p w:rsidR="00D2107E" w:rsidRPr="00CC4444" w:rsidRDefault="00D2107E" w:rsidP="008162F6">
      <w:pPr>
        <w:pStyle w:val="a5"/>
        <w:numPr>
          <w:ilvl w:val="1"/>
          <w:numId w:val="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綜合佈線提供通信傳輸、網絡連結，是建構智慧服務的基礎設施，在現今物聯網及雲端的趨勢下，將成為發展智慧綠建築之關鍵。</w:t>
      </w:r>
    </w:p>
    <w:p w:rsidR="00D2107E" w:rsidRPr="00CC4444" w:rsidRDefault="00D2107E" w:rsidP="008162F6">
      <w:pPr>
        <w:pStyle w:val="a5"/>
        <w:numPr>
          <w:ilvl w:val="1"/>
          <w:numId w:val="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為了滿足不斷湧現的物聯網應用和不斷增長的資料傳輸需求，綜合佈線正面臨網路架構扁平化、模組化及智能化等發展趨勢。</w:t>
      </w:r>
    </w:p>
    <w:p w:rsidR="00D2107E" w:rsidRPr="00CC4444" w:rsidRDefault="00D2107E" w:rsidP="00072C1F">
      <w:pPr>
        <w:pStyle w:val="a0"/>
        <w:numPr>
          <w:ilvl w:val="0"/>
          <w:numId w:val="301"/>
        </w:numPr>
      </w:pPr>
      <w:r w:rsidRPr="00CC4444">
        <w:rPr>
          <w:rFonts w:hint="eastAsia"/>
        </w:rPr>
        <w:t>建築設計</w:t>
      </w:r>
    </w:p>
    <w:p w:rsidR="00D2107E" w:rsidRPr="00CC4444" w:rsidRDefault="00D2107E" w:rsidP="008162F6">
      <w:pPr>
        <w:pStyle w:val="a5"/>
        <w:numPr>
          <w:ilvl w:val="1"/>
          <w:numId w:val="6"/>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以建築物為載體，導入綠建築設計及智慧型高科技技術、材料、產品之應用，使建築物更安全健康、便利舒適、節能減碳又環保。</w:t>
      </w:r>
    </w:p>
    <w:p w:rsidR="00D2107E" w:rsidRPr="00CC4444" w:rsidRDefault="00D2107E" w:rsidP="008162F6">
      <w:pPr>
        <w:pStyle w:val="a5"/>
        <w:numPr>
          <w:ilvl w:val="1"/>
          <w:numId w:val="6"/>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從硬體設備功能的提升轉向需求端，並結合產品、設備與服務落實於國民生活空間，滿足安全健康、便利舒適與節能減碳之生活需求，提升生活環境品質。</w:t>
      </w:r>
    </w:p>
    <w:p w:rsidR="00D2107E" w:rsidRPr="00CC4444" w:rsidRDefault="00D2107E" w:rsidP="00A5414D">
      <w:pPr>
        <w:pStyle w:val="affa"/>
      </w:pPr>
      <w:r w:rsidRPr="00CC4444">
        <w:rPr>
          <w:rFonts w:hint="eastAsia"/>
        </w:rPr>
        <w:t>三、人才量化供需推估</w:t>
      </w:r>
    </w:p>
    <w:p w:rsidR="00D2107E" w:rsidRPr="00CC4444" w:rsidRDefault="00D2107E" w:rsidP="00A5414D">
      <w:pPr>
        <w:pStyle w:val="af5"/>
      </w:pPr>
      <w:r w:rsidRPr="00CC4444">
        <w:rPr>
          <w:rFonts w:hint="eastAsia"/>
        </w:rPr>
        <w:t>以下提供智慧綠建築產業106-108年人才新增供給、新增需求之推估結果，惟推估結果僅提供未來勞動市場供需之可能趨勢，並非決定性數據，爰於引用數據做為政策規劃參考時，應審慎使用。詳細的推估假設與方法，請參閱報告書。</w:t>
      </w:r>
    </w:p>
    <w:p w:rsidR="00D2107E" w:rsidRPr="00CC4444" w:rsidRDefault="00D2107E" w:rsidP="00A5414D">
      <w:pPr>
        <w:pStyle w:val="af5"/>
      </w:pPr>
      <w:r w:rsidRPr="00CC4444">
        <w:rPr>
          <w:rFonts w:hint="eastAsia"/>
        </w:rPr>
        <w:t>於綜合佈線部分，106-108年每年平均新增需求119~533人，每年平均新增供給469人，在景氣情勢保守或持平的情況下，人才供給相對充足，但在景氣樂觀的情況下，新增需求大於新增供給，且兩者差距將逐年擴大。</w:t>
      </w:r>
    </w:p>
    <w:p w:rsidR="00D2107E" w:rsidRPr="00CC4444" w:rsidRDefault="00D2107E" w:rsidP="00A5414D">
      <w:pPr>
        <w:pStyle w:val="af5"/>
      </w:pPr>
      <w:r w:rsidRPr="00CC4444">
        <w:rPr>
          <w:rFonts w:hint="eastAsia"/>
        </w:rPr>
        <w:t>於建築設計部分，106-108年人才供給不論是在樂觀、持平或保守之情境下，均相對充足；然而，隨著大專新生入學人數減少，在投入產業意願不變的情況下，來自大專畢業生的新增供給將呈現逐年下滑的現象，每年平均新增需求89~480人，每年平均新增供給596人。</w:t>
      </w:r>
    </w:p>
    <w:p w:rsidR="00D2107E" w:rsidRPr="00CC4444" w:rsidRDefault="00D2107E" w:rsidP="00072C1F">
      <w:pPr>
        <w:pStyle w:val="a0"/>
        <w:numPr>
          <w:ilvl w:val="0"/>
          <w:numId w:val="302"/>
        </w:numPr>
      </w:pPr>
      <w:r w:rsidRPr="00CC4444">
        <w:rPr>
          <w:rFonts w:hint="eastAsia"/>
        </w:rPr>
        <w:lastRenderedPageBreak/>
        <w:t>綜合佈線</w:t>
      </w:r>
    </w:p>
    <w:p w:rsidR="00D2107E" w:rsidRPr="00CC4444" w:rsidRDefault="00D2107E" w:rsidP="00CB6150">
      <w:pPr>
        <w:pStyle w:val="a5"/>
        <w:keepNext/>
        <w:snapToGrid w:val="0"/>
        <w:spacing w:line="270" w:lineRule="exact"/>
        <w:ind w:leftChars="0" w:left="624"/>
        <w:jc w:val="right"/>
        <w:rPr>
          <w:rFonts w:ascii="微軟正黑體" w:eastAsia="微軟正黑體" w:hAnsi="微軟正黑體"/>
          <w:sz w:val="20"/>
          <w:szCs w:val="26"/>
        </w:rPr>
      </w:pPr>
      <w:r w:rsidRPr="00CC4444">
        <w:rPr>
          <w:rFonts w:ascii="微軟正黑體" w:eastAsia="微軟正黑體" w:hAnsi="微軟正黑體" w:hint="eastAsia"/>
          <w:sz w:val="20"/>
          <w:szCs w:val="26"/>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b/>
                <w:sz w:val="20"/>
              </w:rPr>
            </w:pPr>
            <w:r w:rsidRPr="00CC4444">
              <w:rPr>
                <w:rFonts w:ascii="微軟正黑體" w:eastAsia="微軟正黑體" w:hAnsi="微軟正黑體" w:hint="eastAsia"/>
                <w:b/>
                <w:sz w:val="20"/>
              </w:rPr>
              <w:t>景氣</w:t>
            </w:r>
          </w:p>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b/>
                <w:sz w:val="20"/>
              </w:rPr>
            </w:pPr>
            <w:r w:rsidRPr="00CC4444">
              <w:rPr>
                <w:rFonts w:ascii="微軟正黑體" w:eastAsia="微軟正黑體" w:hAnsi="微軟正黑體" w:hint="eastAsia"/>
                <w:b/>
                <w:sz w:val="20"/>
              </w:rPr>
              <w:t>情勢</w:t>
            </w:r>
          </w:p>
        </w:tc>
        <w:tc>
          <w:tcPr>
            <w:tcW w:w="2433"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106</w:t>
            </w:r>
            <w:r w:rsidRPr="00CC4444">
              <w:rPr>
                <w:rFonts w:ascii="微軟正黑體" w:eastAsia="微軟正黑體" w:hAnsi="微軟正黑體"/>
                <w:b/>
                <w:sz w:val="20"/>
              </w:rPr>
              <w:t>年</w:t>
            </w:r>
          </w:p>
        </w:tc>
        <w:tc>
          <w:tcPr>
            <w:tcW w:w="2433"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107</w:t>
            </w:r>
            <w:r w:rsidRPr="00CC4444">
              <w:rPr>
                <w:rFonts w:ascii="微軟正黑體" w:eastAsia="微軟正黑體" w:hAnsi="微軟正黑體"/>
                <w:b/>
                <w:sz w:val="20"/>
              </w:rPr>
              <w:t>年</w:t>
            </w:r>
          </w:p>
        </w:tc>
        <w:tc>
          <w:tcPr>
            <w:tcW w:w="2434"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108</w:t>
            </w:r>
            <w:r w:rsidRPr="00CC4444">
              <w:rPr>
                <w:rFonts w:ascii="微軟正黑體" w:eastAsia="微軟正黑體" w:hAnsi="微軟正黑體"/>
                <w:b/>
                <w:sz w:val="20"/>
              </w:rPr>
              <w:t>年</w:t>
            </w:r>
          </w:p>
        </w:tc>
      </w:tr>
      <w:tr w:rsidR="00CC4444" w:rsidRPr="00CC4444" w:rsidTr="00213CA5">
        <w:trPr>
          <w:jc w:val="right"/>
        </w:trPr>
        <w:tc>
          <w:tcPr>
            <w:tcW w:w="1066" w:type="dxa"/>
            <w:vMerge/>
            <w:shd w:val="clear" w:color="auto" w:fill="F66EB5"/>
            <w:vAlign w:val="center"/>
          </w:tcPr>
          <w:p w:rsidR="00D2107E" w:rsidRPr="00CC4444" w:rsidRDefault="00D2107E" w:rsidP="008643E8">
            <w:pPr>
              <w:pStyle w:val="a5"/>
              <w:widowControl/>
              <w:snapToGrid w:val="0"/>
              <w:spacing w:line="270" w:lineRule="exact"/>
              <w:ind w:leftChars="0" w:left="0"/>
              <w:rPr>
                <w:rFonts w:ascii="微軟正黑體" w:eastAsia="微軟正黑體" w:hAnsi="微軟正黑體"/>
                <w:b/>
                <w:sz w:val="20"/>
              </w:rPr>
            </w:pPr>
          </w:p>
        </w:tc>
        <w:tc>
          <w:tcPr>
            <w:tcW w:w="1216"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6"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樂觀</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493</w:t>
            </w:r>
          </w:p>
        </w:tc>
        <w:tc>
          <w:tcPr>
            <w:tcW w:w="1217" w:type="dxa"/>
            <w:vMerge w:val="restart"/>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480</w:t>
            </w: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532</w:t>
            </w:r>
          </w:p>
        </w:tc>
        <w:tc>
          <w:tcPr>
            <w:tcW w:w="1216" w:type="dxa"/>
            <w:vMerge w:val="restart"/>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469</w:t>
            </w: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575</w:t>
            </w:r>
          </w:p>
        </w:tc>
        <w:tc>
          <w:tcPr>
            <w:tcW w:w="1217" w:type="dxa"/>
            <w:vMerge w:val="restart"/>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458</w:t>
            </w: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持平</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299</w:t>
            </w:r>
          </w:p>
        </w:tc>
        <w:tc>
          <w:tcPr>
            <w:tcW w:w="1217"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314</w:t>
            </w:r>
          </w:p>
        </w:tc>
        <w:tc>
          <w:tcPr>
            <w:tcW w:w="1216"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330</w:t>
            </w:r>
          </w:p>
        </w:tc>
        <w:tc>
          <w:tcPr>
            <w:tcW w:w="1217" w:type="dxa"/>
            <w:vMerge/>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sz w:val="20"/>
              </w:rPr>
            </w:pP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保守</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116</w:t>
            </w:r>
          </w:p>
        </w:tc>
        <w:tc>
          <w:tcPr>
            <w:tcW w:w="1217"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119</w:t>
            </w:r>
          </w:p>
        </w:tc>
        <w:tc>
          <w:tcPr>
            <w:tcW w:w="1216"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121</w:t>
            </w:r>
          </w:p>
        </w:tc>
        <w:tc>
          <w:tcPr>
            <w:tcW w:w="1217" w:type="dxa"/>
            <w:vMerge/>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sz w:val="20"/>
              </w:rPr>
            </w:pPr>
          </w:p>
        </w:tc>
      </w:tr>
    </w:tbl>
    <w:p w:rsidR="00D2107E" w:rsidRPr="00CC4444" w:rsidRDefault="00D2107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註：樂觀=前年度產值*1.08/人均產值；持平=前年度產值*1.05/人均產值；保守=前年度產值*1.02/人均產值。</w:t>
      </w:r>
    </w:p>
    <w:p w:rsidR="00D2107E" w:rsidRPr="00CC4444" w:rsidRDefault="00D2107E" w:rsidP="00A11635">
      <w:pPr>
        <w:pStyle w:val="a5"/>
        <w:snapToGrid w:val="0"/>
        <w:spacing w:line="250" w:lineRule="exact"/>
        <w:ind w:leftChars="150" w:left="1260" w:hangingChars="500" w:hanging="900"/>
        <w:jc w:val="both"/>
        <w:rPr>
          <w:rFonts w:ascii="微軟正黑體" w:eastAsia="微軟正黑體" w:hAnsi="微軟正黑體"/>
          <w:sz w:val="18"/>
        </w:rPr>
      </w:pPr>
      <w:r w:rsidRPr="00CC4444">
        <w:rPr>
          <w:rFonts w:ascii="微軟正黑體" w:eastAsia="微軟正黑體" w:hAnsi="微軟正黑體" w:hint="eastAsia"/>
          <w:sz w:val="18"/>
        </w:rPr>
        <w:t>資料來源：內政部建研所(2016)，「智慧綠建築產業發展關鍵人才供需調查與推估成果報告」。</w:t>
      </w:r>
    </w:p>
    <w:p w:rsidR="00D2107E" w:rsidRPr="00CC4444" w:rsidRDefault="00D2107E" w:rsidP="00072C1F">
      <w:pPr>
        <w:pStyle w:val="a0"/>
        <w:numPr>
          <w:ilvl w:val="0"/>
          <w:numId w:val="302"/>
        </w:numPr>
      </w:pPr>
      <w:r w:rsidRPr="00CC4444">
        <w:rPr>
          <w:rFonts w:hint="eastAsia"/>
        </w:rPr>
        <w:t>建築設計</w:t>
      </w:r>
    </w:p>
    <w:p w:rsidR="00D2107E" w:rsidRPr="00CC4444" w:rsidRDefault="00D2107E" w:rsidP="008643E8">
      <w:pPr>
        <w:pStyle w:val="a5"/>
        <w:snapToGrid w:val="0"/>
        <w:spacing w:line="270" w:lineRule="exact"/>
        <w:ind w:leftChars="0" w:left="624"/>
        <w:jc w:val="right"/>
        <w:rPr>
          <w:rFonts w:ascii="微軟正黑體" w:eastAsia="微軟正黑體" w:hAnsi="微軟正黑體"/>
          <w:sz w:val="20"/>
          <w:szCs w:val="26"/>
        </w:rPr>
      </w:pPr>
      <w:r w:rsidRPr="00CC4444">
        <w:rPr>
          <w:rFonts w:ascii="微軟正黑體" w:eastAsia="微軟正黑體" w:hAnsi="微軟正黑體" w:hint="eastAsia"/>
          <w:sz w:val="20"/>
          <w:szCs w:val="26"/>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b/>
                <w:sz w:val="20"/>
              </w:rPr>
            </w:pPr>
            <w:r w:rsidRPr="00CC4444">
              <w:rPr>
                <w:rFonts w:ascii="微軟正黑體" w:eastAsia="微軟正黑體" w:hAnsi="微軟正黑體" w:hint="eastAsia"/>
                <w:b/>
                <w:sz w:val="20"/>
              </w:rPr>
              <w:t>景氣</w:t>
            </w:r>
          </w:p>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b/>
                <w:sz w:val="20"/>
              </w:rPr>
            </w:pPr>
            <w:r w:rsidRPr="00CC4444">
              <w:rPr>
                <w:rFonts w:ascii="微軟正黑體" w:eastAsia="微軟正黑體" w:hAnsi="微軟正黑體" w:hint="eastAsia"/>
                <w:b/>
                <w:sz w:val="20"/>
              </w:rPr>
              <w:t>情勢</w:t>
            </w:r>
          </w:p>
        </w:tc>
        <w:tc>
          <w:tcPr>
            <w:tcW w:w="2433"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106</w:t>
            </w:r>
            <w:r w:rsidRPr="00CC4444">
              <w:rPr>
                <w:rFonts w:ascii="微軟正黑體" w:eastAsia="微軟正黑體" w:hAnsi="微軟正黑體"/>
                <w:b/>
                <w:sz w:val="20"/>
              </w:rPr>
              <w:t>年</w:t>
            </w:r>
          </w:p>
        </w:tc>
        <w:tc>
          <w:tcPr>
            <w:tcW w:w="2433"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107</w:t>
            </w:r>
            <w:r w:rsidRPr="00CC4444">
              <w:rPr>
                <w:rFonts w:ascii="微軟正黑體" w:eastAsia="微軟正黑體" w:hAnsi="微軟正黑體"/>
                <w:b/>
                <w:sz w:val="20"/>
              </w:rPr>
              <w:t>年</w:t>
            </w:r>
          </w:p>
        </w:tc>
        <w:tc>
          <w:tcPr>
            <w:tcW w:w="2434" w:type="dxa"/>
            <w:gridSpan w:val="2"/>
            <w:shd w:val="clear" w:color="auto" w:fill="F66EB5"/>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108</w:t>
            </w:r>
            <w:r w:rsidRPr="00CC4444">
              <w:rPr>
                <w:rFonts w:ascii="微軟正黑體" w:eastAsia="微軟正黑體" w:hAnsi="微軟正黑體"/>
                <w:b/>
                <w:sz w:val="20"/>
              </w:rPr>
              <w:t>年</w:t>
            </w:r>
          </w:p>
        </w:tc>
      </w:tr>
      <w:tr w:rsidR="00CC4444" w:rsidRPr="00CC4444" w:rsidTr="00213CA5">
        <w:trPr>
          <w:jc w:val="right"/>
        </w:trPr>
        <w:tc>
          <w:tcPr>
            <w:tcW w:w="1066" w:type="dxa"/>
            <w:vMerge/>
            <w:shd w:val="clear" w:color="auto" w:fill="F66EB5"/>
            <w:vAlign w:val="center"/>
          </w:tcPr>
          <w:p w:rsidR="00D2107E" w:rsidRPr="00CC4444" w:rsidRDefault="00D2107E" w:rsidP="008643E8">
            <w:pPr>
              <w:pStyle w:val="a5"/>
              <w:widowControl/>
              <w:snapToGrid w:val="0"/>
              <w:spacing w:line="270" w:lineRule="exact"/>
              <w:ind w:leftChars="0" w:left="0"/>
              <w:rPr>
                <w:rFonts w:ascii="微軟正黑體" w:eastAsia="微軟正黑體" w:hAnsi="微軟正黑體"/>
                <w:b/>
                <w:sz w:val="20"/>
              </w:rPr>
            </w:pPr>
          </w:p>
        </w:tc>
        <w:tc>
          <w:tcPr>
            <w:tcW w:w="1216"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6"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新增需求</w:t>
            </w:r>
          </w:p>
        </w:tc>
        <w:tc>
          <w:tcPr>
            <w:tcW w:w="1217" w:type="dxa"/>
            <w:tcBorders>
              <w:bottom w:val="single" w:sz="4" w:space="0" w:color="auto"/>
            </w:tcBorders>
            <w:shd w:val="clear" w:color="auto" w:fill="F66EB5"/>
            <w:vAlign w:val="center"/>
          </w:tcPr>
          <w:p w:rsidR="00D2107E" w:rsidRPr="00CC4444" w:rsidRDefault="00D2107E" w:rsidP="008643E8">
            <w:pPr>
              <w:widowControl/>
              <w:snapToGrid w:val="0"/>
              <w:spacing w:line="270" w:lineRule="exact"/>
              <w:ind w:rightChars="-50" w:right="-120"/>
              <w:jc w:val="center"/>
              <w:rPr>
                <w:rFonts w:ascii="微軟正黑體" w:eastAsia="微軟正黑體" w:hAnsi="微軟正黑體"/>
                <w:b/>
                <w:sz w:val="20"/>
              </w:rPr>
            </w:pPr>
            <w:r w:rsidRPr="00CC4444">
              <w:rPr>
                <w:rFonts w:ascii="微軟正黑體" w:eastAsia="微軟正黑體" w:hAnsi="微軟正黑體" w:hint="eastAsia"/>
                <w:b/>
                <w:sz w:val="20"/>
              </w:rPr>
              <w:t>新增供給</w:t>
            </w: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樂觀</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457</w:t>
            </w:r>
          </w:p>
        </w:tc>
        <w:tc>
          <w:tcPr>
            <w:tcW w:w="1217" w:type="dxa"/>
            <w:vMerge w:val="restart"/>
            <w:vAlign w:val="center"/>
          </w:tcPr>
          <w:p w:rsidR="00D2107E" w:rsidRPr="00CC4444" w:rsidRDefault="00D2107E" w:rsidP="008643E8">
            <w:pPr>
              <w:pStyle w:val="Standard"/>
              <w:widowControl/>
              <w:suppressAutoHyphens w:val="0"/>
              <w:autoSpaceDN/>
              <w:snapToGrid w:val="0"/>
              <w:spacing w:line="270" w:lineRule="exact"/>
              <w:jc w:val="center"/>
              <w:textAlignment w:val="auto"/>
              <w:rPr>
                <w:rFonts w:asciiTheme="minorHAnsi" w:eastAsia="微軟正黑體" w:hAnsiTheme="minorHAnsi" w:cs="Arial"/>
                <w:kern w:val="2"/>
                <w:sz w:val="20"/>
              </w:rPr>
            </w:pPr>
            <w:r w:rsidRPr="00CC4444">
              <w:rPr>
                <w:rFonts w:asciiTheme="minorHAnsi" w:eastAsia="微軟正黑體" w:hAnsiTheme="minorHAnsi" w:cs="Arial"/>
                <w:kern w:val="2"/>
                <w:sz w:val="20"/>
              </w:rPr>
              <w:t>603</w:t>
            </w: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479</w:t>
            </w:r>
          </w:p>
        </w:tc>
        <w:tc>
          <w:tcPr>
            <w:tcW w:w="1216" w:type="dxa"/>
            <w:vMerge w:val="restart"/>
            <w:vAlign w:val="center"/>
          </w:tcPr>
          <w:p w:rsidR="00D2107E" w:rsidRPr="00CC4444" w:rsidRDefault="00D2107E" w:rsidP="008643E8">
            <w:pPr>
              <w:pStyle w:val="Standard"/>
              <w:widowControl/>
              <w:suppressAutoHyphens w:val="0"/>
              <w:autoSpaceDN/>
              <w:snapToGrid w:val="0"/>
              <w:spacing w:line="270" w:lineRule="exact"/>
              <w:jc w:val="center"/>
              <w:textAlignment w:val="auto"/>
              <w:rPr>
                <w:rFonts w:asciiTheme="minorHAnsi" w:eastAsia="微軟正黑體" w:hAnsiTheme="minorHAnsi" w:cs="Arial"/>
                <w:kern w:val="2"/>
                <w:sz w:val="20"/>
              </w:rPr>
            </w:pPr>
            <w:r w:rsidRPr="00CC4444">
              <w:rPr>
                <w:rFonts w:asciiTheme="minorHAnsi" w:eastAsia="微軟正黑體" w:hAnsiTheme="minorHAnsi" w:cs="Arial"/>
                <w:kern w:val="2"/>
                <w:sz w:val="20"/>
              </w:rPr>
              <w:t>595</w:t>
            </w: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503</w:t>
            </w:r>
          </w:p>
        </w:tc>
        <w:tc>
          <w:tcPr>
            <w:tcW w:w="1217" w:type="dxa"/>
            <w:vMerge w:val="restart"/>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589</w:t>
            </w: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持平</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269</w:t>
            </w:r>
          </w:p>
        </w:tc>
        <w:tc>
          <w:tcPr>
            <w:tcW w:w="1217"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277</w:t>
            </w:r>
          </w:p>
        </w:tc>
        <w:tc>
          <w:tcPr>
            <w:tcW w:w="1216"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285</w:t>
            </w:r>
          </w:p>
        </w:tc>
        <w:tc>
          <w:tcPr>
            <w:tcW w:w="1217" w:type="dxa"/>
            <w:vMerge/>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sz w:val="20"/>
              </w:rPr>
            </w:pPr>
          </w:p>
        </w:tc>
      </w:tr>
      <w:tr w:rsidR="00CC4444" w:rsidRPr="00CC4444" w:rsidTr="00213CA5">
        <w:trPr>
          <w:jc w:val="right"/>
        </w:trPr>
        <w:tc>
          <w:tcPr>
            <w:tcW w:w="1066" w:type="dxa"/>
            <w:shd w:val="clear" w:color="auto" w:fill="FFFFFF" w:themeFill="background1"/>
            <w:vAlign w:val="center"/>
          </w:tcPr>
          <w:p w:rsidR="00D2107E" w:rsidRPr="00CC4444" w:rsidRDefault="00D2107E" w:rsidP="008643E8">
            <w:pPr>
              <w:widowControl/>
              <w:snapToGrid w:val="0"/>
              <w:spacing w:line="270" w:lineRule="exact"/>
              <w:jc w:val="center"/>
              <w:rPr>
                <w:rFonts w:ascii="微軟正黑體" w:eastAsia="微軟正黑體" w:hAnsi="微軟正黑體"/>
                <w:b/>
                <w:sz w:val="20"/>
              </w:rPr>
            </w:pPr>
            <w:r w:rsidRPr="00CC4444">
              <w:rPr>
                <w:rFonts w:ascii="微軟正黑體" w:eastAsia="微軟正黑體" w:hAnsi="微軟正黑體" w:hint="eastAsia"/>
                <w:b/>
                <w:sz w:val="20"/>
              </w:rPr>
              <w:t>保守</w:t>
            </w:r>
          </w:p>
        </w:tc>
        <w:tc>
          <w:tcPr>
            <w:tcW w:w="1216"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88</w:t>
            </w:r>
          </w:p>
        </w:tc>
        <w:tc>
          <w:tcPr>
            <w:tcW w:w="1217"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89</w:t>
            </w:r>
          </w:p>
        </w:tc>
        <w:tc>
          <w:tcPr>
            <w:tcW w:w="1216" w:type="dxa"/>
            <w:vMerge/>
            <w:vAlign w:val="center"/>
          </w:tcPr>
          <w:p w:rsidR="00D2107E" w:rsidRPr="00CC4444" w:rsidRDefault="00D2107E" w:rsidP="008643E8">
            <w:pPr>
              <w:widowControl/>
              <w:snapToGrid w:val="0"/>
              <w:spacing w:line="270" w:lineRule="exact"/>
              <w:jc w:val="center"/>
              <w:rPr>
                <w:rFonts w:eastAsia="微軟正黑體" w:cs="Arial"/>
                <w:sz w:val="20"/>
              </w:rPr>
            </w:pPr>
          </w:p>
        </w:tc>
        <w:tc>
          <w:tcPr>
            <w:tcW w:w="1217" w:type="dxa"/>
            <w:vAlign w:val="center"/>
          </w:tcPr>
          <w:p w:rsidR="00D2107E" w:rsidRPr="00CC4444" w:rsidRDefault="00D2107E" w:rsidP="008643E8">
            <w:pPr>
              <w:widowControl/>
              <w:snapToGrid w:val="0"/>
              <w:spacing w:line="270" w:lineRule="exact"/>
              <w:jc w:val="center"/>
              <w:rPr>
                <w:rFonts w:eastAsia="微軟正黑體" w:cs="Arial"/>
                <w:sz w:val="20"/>
              </w:rPr>
            </w:pPr>
            <w:r w:rsidRPr="00CC4444">
              <w:rPr>
                <w:rFonts w:eastAsia="微軟正黑體" w:cs="Arial"/>
                <w:sz w:val="20"/>
              </w:rPr>
              <w:t>90</w:t>
            </w:r>
          </w:p>
        </w:tc>
        <w:tc>
          <w:tcPr>
            <w:tcW w:w="1217" w:type="dxa"/>
            <w:vMerge/>
            <w:vAlign w:val="center"/>
          </w:tcPr>
          <w:p w:rsidR="00D2107E" w:rsidRPr="00CC4444" w:rsidRDefault="00D2107E" w:rsidP="008643E8">
            <w:pPr>
              <w:pStyle w:val="a5"/>
              <w:widowControl/>
              <w:snapToGrid w:val="0"/>
              <w:spacing w:line="270" w:lineRule="exact"/>
              <w:ind w:leftChars="0" w:left="0"/>
              <w:jc w:val="center"/>
              <w:rPr>
                <w:rFonts w:ascii="微軟正黑體" w:eastAsia="微軟正黑體" w:hAnsi="微軟正黑體"/>
                <w:sz w:val="20"/>
              </w:rPr>
            </w:pPr>
          </w:p>
        </w:tc>
      </w:tr>
    </w:tbl>
    <w:p w:rsidR="00D2107E" w:rsidRPr="00CC4444" w:rsidRDefault="00D2107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註：樂觀=前年度產值*1.05/人均產值；持平=前年度產值*1.03/人均產值；保守=前年度產值*1.01/人均產值。</w:t>
      </w:r>
    </w:p>
    <w:p w:rsidR="00D2107E" w:rsidRPr="00CC4444" w:rsidRDefault="00D2107E" w:rsidP="00A11635">
      <w:pPr>
        <w:pStyle w:val="a5"/>
        <w:snapToGrid w:val="0"/>
        <w:spacing w:line="250" w:lineRule="exact"/>
        <w:ind w:leftChars="150" w:left="1260" w:hangingChars="500" w:hanging="900"/>
        <w:jc w:val="both"/>
        <w:rPr>
          <w:rFonts w:ascii="微軟正黑體" w:eastAsia="微軟正黑體" w:hAnsi="微軟正黑體"/>
          <w:sz w:val="18"/>
        </w:rPr>
      </w:pPr>
      <w:r w:rsidRPr="00CC4444">
        <w:rPr>
          <w:rFonts w:ascii="微軟正黑體" w:eastAsia="微軟正黑體" w:hAnsi="微軟正黑體" w:hint="eastAsia"/>
          <w:sz w:val="18"/>
        </w:rPr>
        <w:t>資料來源：內政部建研所(2016)，「智慧綠建築產業發展關鍵人才供需調查與推估成果報告」。</w:t>
      </w:r>
    </w:p>
    <w:p w:rsidR="00D2107E" w:rsidRPr="00CC4444" w:rsidRDefault="00D2107E" w:rsidP="00A5414D">
      <w:pPr>
        <w:pStyle w:val="affa"/>
      </w:pPr>
      <w:r w:rsidRPr="00CC4444">
        <w:rPr>
          <w:rFonts w:hint="eastAsia"/>
        </w:rPr>
        <w:t>四、</w:t>
      </w:r>
      <w:r w:rsidR="00763783" w:rsidRPr="00763783">
        <w:rPr>
          <w:rFonts w:hint="eastAsia"/>
        </w:rPr>
        <w:t>欠缺職</w:t>
      </w:r>
      <w:r w:rsidR="00147B6E">
        <w:rPr>
          <w:rFonts w:hint="eastAsia"/>
        </w:rPr>
        <w:t>務</w:t>
      </w:r>
      <w:r w:rsidR="00763783" w:rsidRPr="00763783">
        <w:rPr>
          <w:rFonts w:hint="eastAsia"/>
        </w:rPr>
        <w:t>之</w:t>
      </w:r>
      <w:r w:rsidRPr="00CC4444">
        <w:rPr>
          <w:rFonts w:hint="eastAsia"/>
        </w:rPr>
        <w:t>人才質性需求調查</w:t>
      </w:r>
    </w:p>
    <w:p w:rsidR="00D2107E" w:rsidRPr="00CC4444" w:rsidRDefault="00D2107E" w:rsidP="00A5414D">
      <w:pPr>
        <w:pStyle w:val="af5"/>
      </w:pPr>
      <w:r w:rsidRPr="00CC4444">
        <w:rPr>
          <w:rFonts w:hint="eastAsia"/>
        </w:rPr>
        <w:t>以下摘述智慧綠建築產業人才質性需求調查結果，詳細之各職類人才需求條件彙總如下表：</w:t>
      </w:r>
    </w:p>
    <w:p w:rsidR="00D2107E" w:rsidRPr="00CC4444" w:rsidRDefault="00D2107E" w:rsidP="00072C1F">
      <w:pPr>
        <w:pStyle w:val="a0"/>
        <w:numPr>
          <w:ilvl w:val="0"/>
          <w:numId w:val="303"/>
        </w:numPr>
      </w:pPr>
      <w:r w:rsidRPr="00CC4444">
        <w:rPr>
          <w:rFonts w:hint="eastAsia"/>
        </w:rPr>
        <w:t>綜合佈線</w:t>
      </w:r>
    </w:p>
    <w:p w:rsidR="00D2107E" w:rsidRPr="00CC4444" w:rsidRDefault="00D2107E" w:rsidP="008162F6">
      <w:pPr>
        <w:pStyle w:val="a5"/>
        <w:numPr>
          <w:ilvl w:val="1"/>
          <w:numId w:val="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所欠缺之專業人才以資訊軟體、通訊電信類為主，</w:t>
      </w:r>
      <w:r w:rsidRPr="00CC4444">
        <w:rPr>
          <w:rFonts w:ascii="微軟正黑體" w:eastAsia="微軟正黑體" w:hAnsi="微軟正黑體"/>
          <w:sz w:val="26"/>
          <w:szCs w:val="26"/>
        </w:rPr>
        <w:softHyphen/>
      </w:r>
      <w:r w:rsidRPr="00CC4444">
        <w:rPr>
          <w:rFonts w:ascii="微軟正黑體" w:eastAsia="微軟正黑體" w:hAnsi="微軟正黑體" w:hint="eastAsia"/>
          <w:sz w:val="26"/>
          <w:szCs w:val="26"/>
        </w:rPr>
        <w:softHyphen/>
        <w:t>包含網路工程、電信工程及網通工程等3項職類。</w:t>
      </w:r>
    </w:p>
    <w:p w:rsidR="00D2107E" w:rsidRPr="00CC4444" w:rsidRDefault="00D2107E" w:rsidP="008162F6">
      <w:pPr>
        <w:pStyle w:val="a5"/>
        <w:numPr>
          <w:ilvl w:val="1"/>
          <w:numId w:val="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在基本學歷與學科背景要求上，以大專學歷，及具有電資工程背景之人才為主要需求。在工作經驗要求方面，要求具備2年以下經驗即可。</w:t>
      </w:r>
    </w:p>
    <w:p w:rsidR="00D2107E" w:rsidRPr="00CC4444" w:rsidRDefault="00D2107E" w:rsidP="008162F6">
      <w:pPr>
        <w:pStyle w:val="a5"/>
        <w:numPr>
          <w:ilvl w:val="1"/>
          <w:numId w:val="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前揭職務需求以招募國內人才為主，惟據調查結果，廠商多反映有招募困難。</w:t>
      </w:r>
    </w:p>
    <w:p w:rsidR="00D2107E" w:rsidRPr="00CC4444" w:rsidRDefault="00D2107E" w:rsidP="00072C1F">
      <w:pPr>
        <w:pStyle w:val="a0"/>
        <w:numPr>
          <w:ilvl w:val="0"/>
          <w:numId w:val="302"/>
        </w:numPr>
      </w:pPr>
      <w:r w:rsidRPr="00CC4444">
        <w:rPr>
          <w:rFonts w:hint="eastAsia"/>
        </w:rPr>
        <w:t>建築設計</w:t>
      </w:r>
    </w:p>
    <w:p w:rsidR="00D2107E" w:rsidRPr="00CC4444" w:rsidRDefault="00D2107E" w:rsidP="008162F6">
      <w:pPr>
        <w:pStyle w:val="a5"/>
        <w:numPr>
          <w:ilvl w:val="0"/>
          <w:numId w:val="4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所需欠缺之人才以營建規劃、機械工程類為主，包含建築設計規劃、建築設備工程、建築電機工程等3項職類。</w:t>
      </w:r>
    </w:p>
    <w:p w:rsidR="00D2107E" w:rsidRPr="00CC4444" w:rsidRDefault="00D2107E" w:rsidP="008162F6">
      <w:pPr>
        <w:pStyle w:val="a5"/>
        <w:numPr>
          <w:ilvl w:val="0"/>
          <w:numId w:val="4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在基本學歷與學科背景要求上，均要求具備大專學歷，且以建築學類、電資工程背景之人才為主要需求。在工作經驗要求方面，相對需求較長的工作經驗，以2-5年經驗為主要需求。</w:t>
      </w:r>
    </w:p>
    <w:p w:rsidR="007B608B" w:rsidRPr="00CC4444" w:rsidRDefault="00D2107E" w:rsidP="008162F6">
      <w:pPr>
        <w:pStyle w:val="a5"/>
        <w:numPr>
          <w:ilvl w:val="0"/>
          <w:numId w:val="4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前揭職務需求以招募國內人才為主，廠商對於建築設計規劃、建築設備工程等職務，均反映有招募困難</w:t>
      </w:r>
      <w:r w:rsidRPr="00CC4444">
        <w:rPr>
          <w:rFonts w:ascii="微軟正黑體" w:eastAsia="微軟正黑體" w:hAnsi="微軟正黑體"/>
          <w:sz w:val="26"/>
          <w:szCs w:val="26"/>
        </w:rPr>
        <w:t>。</w:t>
      </w:r>
    </w:p>
    <w:tbl>
      <w:tblPr>
        <w:tblStyle w:val="a7"/>
        <w:tblW w:w="5500" w:type="pct"/>
        <w:jc w:val="center"/>
        <w:tblCellMar>
          <w:left w:w="57" w:type="dxa"/>
          <w:right w:w="57" w:type="dxa"/>
        </w:tblCellMar>
        <w:tblLook w:val="04A0" w:firstRow="1" w:lastRow="0" w:firstColumn="1" w:lastColumn="0" w:noHBand="0" w:noVBand="1"/>
      </w:tblPr>
      <w:tblGrid>
        <w:gridCol w:w="1069"/>
        <w:gridCol w:w="1857"/>
        <w:gridCol w:w="1418"/>
        <w:gridCol w:w="3548"/>
        <w:gridCol w:w="521"/>
        <w:gridCol w:w="606"/>
        <w:gridCol w:w="527"/>
        <w:gridCol w:w="556"/>
      </w:tblGrid>
      <w:tr w:rsidR="00CC4444" w:rsidRPr="00CC4444" w:rsidTr="003D4E3B">
        <w:trPr>
          <w:tblHeader/>
          <w:jc w:val="center"/>
        </w:trPr>
        <w:tc>
          <w:tcPr>
            <w:tcW w:w="529" w:type="pct"/>
            <w:vMerge w:val="restart"/>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35" w:type="pct"/>
            <w:gridSpan w:val="4"/>
            <w:tcBorders>
              <w:righ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300" w:type="pct"/>
            <w:vMerge w:val="restart"/>
            <w:tcBorders>
              <w:lef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61" w:type="pct"/>
            <w:vMerge w:val="restart"/>
            <w:tcBorders>
              <w:left w:val="single" w:sz="4" w:space="0" w:color="auto"/>
              <w:righ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5" w:type="pct"/>
            <w:vMerge w:val="restart"/>
            <w:tcBorders>
              <w:lef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3D4E3B">
        <w:trPr>
          <w:tblHeader/>
          <w:jc w:val="center"/>
        </w:trPr>
        <w:tc>
          <w:tcPr>
            <w:tcW w:w="529" w:type="pct"/>
            <w:vMerge/>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p>
        </w:tc>
        <w:tc>
          <w:tcPr>
            <w:tcW w:w="919" w:type="pct"/>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702" w:type="pct"/>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756" w:type="pct"/>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58" w:type="pct"/>
            <w:tcBorders>
              <w:righ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300" w:type="pct"/>
            <w:vMerge/>
            <w:tcBorders>
              <w:left w:val="single" w:sz="4" w:space="0" w:color="auto"/>
              <w:righ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61" w:type="pct"/>
            <w:vMerge/>
            <w:tcBorders>
              <w:left w:val="single" w:sz="4" w:space="0" w:color="auto"/>
              <w:right w:val="single" w:sz="4" w:space="0" w:color="auto"/>
            </w:tcBorders>
            <w:shd w:val="clear" w:color="auto" w:fill="F66EB5"/>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75" w:type="pct"/>
            <w:vMerge/>
            <w:tcBorders>
              <w:left w:val="single" w:sz="4" w:space="0" w:color="auto"/>
            </w:tcBorders>
            <w:shd w:val="clear" w:color="auto" w:fill="F66EB5"/>
            <w:vAlign w:val="center"/>
          </w:tcPr>
          <w:p w:rsidR="003F512F" w:rsidRPr="00CC4444" w:rsidRDefault="003F512F" w:rsidP="008643E8">
            <w:pPr>
              <w:widowControl/>
              <w:snapToGrid w:val="0"/>
              <w:spacing w:line="270" w:lineRule="exact"/>
              <w:ind w:rightChars="-20" w:right="-48"/>
              <w:jc w:val="center"/>
              <w:rPr>
                <w:rFonts w:ascii="微軟正黑體" w:eastAsia="微軟正黑體" w:hAnsi="微軟正黑體" w:cs="Times New Roman"/>
                <w:b/>
                <w:sz w:val="20"/>
                <w:szCs w:val="20"/>
              </w:rPr>
            </w:pPr>
          </w:p>
        </w:tc>
      </w:tr>
      <w:tr w:rsidR="00CC4444" w:rsidRPr="00CC4444" w:rsidTr="004508DB">
        <w:trPr>
          <w:jc w:val="center"/>
        </w:trPr>
        <w:tc>
          <w:tcPr>
            <w:tcW w:w="5000" w:type="pct"/>
            <w:gridSpan w:val="8"/>
            <w:shd w:val="clear" w:color="auto" w:fill="FBC5E1"/>
          </w:tcPr>
          <w:p w:rsidR="003F512F" w:rsidRPr="00CC4444" w:rsidRDefault="003F512F" w:rsidP="000A2FC4">
            <w:pPr>
              <w:widowControl/>
              <w:snapToGrid w:val="0"/>
              <w:spacing w:line="270" w:lineRule="exact"/>
              <w:ind w:rightChars="-20" w:right="-48"/>
              <w:jc w:val="center"/>
              <w:rPr>
                <w:rFonts w:ascii="微軟正黑體" w:eastAsia="微軟正黑體" w:hAnsi="微軟正黑體" w:cs="Times New Roman"/>
                <w:kern w:val="0"/>
                <w:sz w:val="20"/>
                <w:szCs w:val="20"/>
              </w:rPr>
            </w:pPr>
            <w:r w:rsidRPr="00CC4444">
              <w:rPr>
                <w:rFonts w:ascii="微軟正黑體" w:eastAsia="微軟正黑體" w:hAnsi="微軟正黑體" w:cs="Times New Roman" w:hint="eastAsia"/>
                <w:b/>
                <w:sz w:val="20"/>
                <w:szCs w:val="20"/>
              </w:rPr>
              <w:t>綜合佈線</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網路工程</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網路線路及網路軟硬體設備規劃、設計及引進</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jc w:val="both"/>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F04D83" w:rsidP="00F256CE">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電資工程</w:t>
            </w:r>
            <w:r w:rsidR="003F512F" w:rsidRPr="00CC4444">
              <w:rPr>
                <w:rFonts w:ascii="微軟正黑體" w:eastAsia="微軟正黑體" w:hAnsi="微軟正黑體" w:cs="Arial"/>
                <w:kern w:val="2"/>
                <w:sz w:val="20"/>
                <w:szCs w:val="20"/>
              </w:rPr>
              <w:t>(5201)</w:t>
            </w:r>
          </w:p>
        </w:tc>
        <w:tc>
          <w:tcPr>
            <w:tcW w:w="1756"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各類網路系統與線路工程之規劃、設計，並監督其施工、運作以及相關器材機具開發引進等</w:t>
            </w:r>
            <w:r w:rsidRPr="00CC4444">
              <w:rPr>
                <w:rFonts w:ascii="微軟正黑體" w:eastAsia="微軟正黑體" w:hAnsi="微軟正黑體" w:cs="Arial" w:hint="eastAsia"/>
                <w:sz w:val="20"/>
                <w:szCs w:val="20"/>
              </w:rPr>
              <w:t>。</w:t>
            </w:r>
          </w:p>
        </w:tc>
        <w:tc>
          <w:tcPr>
            <w:tcW w:w="258" w:type="pct"/>
          </w:tcPr>
          <w:p w:rsidR="003F512F" w:rsidRPr="00CC4444" w:rsidRDefault="003F512F" w:rsidP="008643E8">
            <w:pPr>
              <w:pStyle w:val="TableParagraph"/>
              <w:widowControl/>
              <w:snapToGrid w:val="0"/>
              <w:spacing w:line="270" w:lineRule="exact"/>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2年以下</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3</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電信工程</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研究、規劃、設計及指導電信系統功能建構與維修</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F04D8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電資工程</w:t>
            </w:r>
            <w:r w:rsidR="003F512F" w:rsidRPr="00CC4444">
              <w:rPr>
                <w:rFonts w:ascii="微軟正黑體" w:eastAsia="微軟正黑體" w:hAnsi="微軟正黑體" w:cs="Arial"/>
                <w:kern w:val="2"/>
                <w:sz w:val="20"/>
                <w:szCs w:val="20"/>
              </w:rPr>
              <w:t>(5201)</w:t>
            </w:r>
          </w:p>
        </w:tc>
        <w:tc>
          <w:tcPr>
            <w:tcW w:w="1756"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有關電信服務系統之規劃、設計、發展、施工、運作、維護、測試、改良更新，以及提供相關作業建議</w:t>
            </w:r>
            <w:r w:rsidRPr="00CC4444">
              <w:rPr>
                <w:rFonts w:ascii="微軟正黑體" w:eastAsia="微軟正黑體" w:hAnsi="微軟正黑體" w:cs="Arial" w:hint="eastAsia"/>
                <w:sz w:val="20"/>
                <w:szCs w:val="20"/>
              </w:rPr>
              <w:t>。</w:t>
            </w:r>
          </w:p>
        </w:tc>
        <w:tc>
          <w:tcPr>
            <w:tcW w:w="258" w:type="pct"/>
          </w:tcPr>
          <w:p w:rsidR="003F512F" w:rsidRPr="00CC4444" w:rsidRDefault="003F512F" w:rsidP="008643E8">
            <w:pPr>
              <w:pStyle w:val="TableParagraph"/>
              <w:widowControl/>
              <w:snapToGrid w:val="0"/>
              <w:spacing w:line="270" w:lineRule="exact"/>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2年以下</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3</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網通工程</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從事網路通訊協定標準之制訂，或通訊協定軟體程式之設計、修改、測試、偵錯及安裝等工作</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F04D8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電資工程</w:t>
            </w:r>
            <w:r w:rsidR="003F512F" w:rsidRPr="00CC4444">
              <w:rPr>
                <w:rFonts w:ascii="微軟正黑體" w:eastAsia="微軟正黑體" w:hAnsi="微軟正黑體" w:cs="Arial"/>
                <w:kern w:val="2"/>
                <w:sz w:val="20"/>
                <w:szCs w:val="20"/>
              </w:rPr>
              <w:t>(5201)</w:t>
            </w:r>
          </w:p>
        </w:tc>
        <w:tc>
          <w:tcPr>
            <w:tcW w:w="1756"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通訊協定軟硬體導入及系統架構設計、修改、維護及通訊協定認證測試與故障排除</w:t>
            </w:r>
            <w:r w:rsidRPr="00CC4444">
              <w:rPr>
                <w:rFonts w:ascii="微軟正黑體" w:eastAsia="微軟正黑體" w:hAnsi="微軟正黑體" w:cs="Arial" w:hint="eastAsia"/>
                <w:sz w:val="20"/>
                <w:szCs w:val="20"/>
              </w:rPr>
              <w:t>。</w:t>
            </w:r>
          </w:p>
        </w:tc>
        <w:tc>
          <w:tcPr>
            <w:tcW w:w="258" w:type="pct"/>
          </w:tcPr>
          <w:p w:rsidR="003F512F" w:rsidRPr="00CC4444" w:rsidRDefault="003F512F" w:rsidP="008643E8">
            <w:pPr>
              <w:pStyle w:val="TableParagraph"/>
              <w:widowControl/>
              <w:snapToGrid w:val="0"/>
              <w:spacing w:line="270" w:lineRule="exact"/>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2年以下</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3</w:t>
            </w:r>
          </w:p>
        </w:tc>
      </w:tr>
      <w:tr w:rsidR="00CC4444" w:rsidRPr="00CC4444" w:rsidTr="004508DB">
        <w:trPr>
          <w:jc w:val="center"/>
        </w:trPr>
        <w:tc>
          <w:tcPr>
            <w:tcW w:w="5000" w:type="pct"/>
            <w:gridSpan w:val="8"/>
            <w:shd w:val="clear" w:color="auto" w:fill="FBC5E1"/>
          </w:tcPr>
          <w:p w:rsidR="003F512F" w:rsidRPr="00CC4444" w:rsidRDefault="003F512F" w:rsidP="000A2FC4">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建築設計</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建築設計規劃</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從事建築物及景觀建築設計，並監督營造及維修工程</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F04D8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建築</w:t>
            </w:r>
            <w:r w:rsidR="003F512F" w:rsidRPr="00CC4444">
              <w:rPr>
                <w:rFonts w:ascii="微軟正黑體" w:eastAsia="微軟正黑體" w:hAnsi="微軟正黑體" w:cs="Arial"/>
                <w:kern w:val="2"/>
                <w:sz w:val="20"/>
                <w:szCs w:val="20"/>
              </w:rPr>
              <w:t>(5801)</w:t>
            </w:r>
          </w:p>
        </w:tc>
        <w:tc>
          <w:tcPr>
            <w:tcW w:w="1756"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具有建築規劃能力，分析環境條件，設計規劃建築計畫，提供設計、建材、施工時間及工程經費等資訊及代辦申請建築許可、擬訂施工契約及其他工程之接洽事項</w:t>
            </w:r>
            <w:r w:rsidRPr="00CC4444">
              <w:rPr>
                <w:rFonts w:ascii="微軟正黑體" w:eastAsia="微軟正黑體" w:hAnsi="微軟正黑體" w:cs="Arial" w:hint="eastAsia"/>
                <w:sz w:val="20"/>
                <w:szCs w:val="20"/>
              </w:rPr>
              <w:t>。</w:t>
            </w:r>
          </w:p>
        </w:tc>
        <w:tc>
          <w:tcPr>
            <w:tcW w:w="258" w:type="pct"/>
          </w:tcPr>
          <w:p w:rsidR="003F512F" w:rsidRPr="00CC4444" w:rsidRDefault="003F512F" w:rsidP="008643E8">
            <w:pPr>
              <w:widowControl/>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2-5年</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4</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建築設備工程</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從事建築設備(或稱建築環境控制系統)之規劃、設計、監造及維護等工作</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F04D8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建築</w:t>
            </w:r>
            <w:r w:rsidR="003F512F" w:rsidRPr="00CC4444">
              <w:rPr>
                <w:rFonts w:ascii="微軟正黑體" w:eastAsia="微軟正黑體" w:hAnsi="微軟正黑體" w:cs="Arial"/>
                <w:kern w:val="2"/>
                <w:sz w:val="20"/>
                <w:szCs w:val="20"/>
              </w:rPr>
              <w:t>(5801)</w:t>
            </w:r>
          </w:p>
          <w:p w:rsidR="003F512F" w:rsidRPr="00CC4444" w:rsidRDefault="00F04D8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電資工程</w:t>
            </w:r>
            <w:r w:rsidR="003F512F" w:rsidRPr="00CC4444">
              <w:rPr>
                <w:rFonts w:ascii="微軟正黑體" w:eastAsia="微軟正黑體" w:hAnsi="微軟正黑體" w:cs="Arial"/>
                <w:kern w:val="2"/>
                <w:sz w:val="20"/>
                <w:szCs w:val="20"/>
              </w:rPr>
              <w:t>(5201)</w:t>
            </w:r>
          </w:p>
        </w:tc>
        <w:tc>
          <w:tcPr>
            <w:tcW w:w="1756"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具有系統整合規劃能力，參與建築物先期設計及規劃，並依其功能需求，進行建築設備之評估、整合與測試規劃，使其符合設計規範，進而達成整體最佳化</w:t>
            </w:r>
            <w:r w:rsidRPr="00CC4444">
              <w:rPr>
                <w:rFonts w:ascii="微軟正黑體" w:eastAsia="微軟正黑體" w:hAnsi="微軟正黑體" w:cs="Arial" w:hint="eastAsia"/>
                <w:sz w:val="20"/>
                <w:szCs w:val="20"/>
              </w:rPr>
              <w:t>。</w:t>
            </w:r>
          </w:p>
        </w:tc>
        <w:tc>
          <w:tcPr>
            <w:tcW w:w="258" w:type="pct"/>
          </w:tcPr>
          <w:p w:rsidR="003F512F" w:rsidRPr="00CC4444" w:rsidRDefault="003F512F" w:rsidP="008643E8">
            <w:pPr>
              <w:widowControl/>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2-5年</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3</w:t>
            </w:r>
          </w:p>
        </w:tc>
      </w:tr>
      <w:tr w:rsidR="00CC4444" w:rsidRPr="00CC4444" w:rsidTr="003D4E3B">
        <w:trPr>
          <w:jc w:val="center"/>
        </w:trPr>
        <w:tc>
          <w:tcPr>
            <w:tcW w:w="52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建築電機工程</w:t>
            </w:r>
          </w:p>
        </w:tc>
        <w:tc>
          <w:tcPr>
            <w:tcW w:w="919" w:type="pct"/>
          </w:tcPr>
          <w:p w:rsidR="003F512F" w:rsidRPr="00CC4444" w:rsidRDefault="003F512F"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從事研究、規劃、設計及指導電機系統、設備元件之建構與維修</w:t>
            </w:r>
            <w:r w:rsidRPr="00CC4444">
              <w:rPr>
                <w:rFonts w:ascii="微軟正黑體" w:eastAsia="微軟正黑體" w:hAnsi="微軟正黑體" w:cs="Arial" w:hint="eastAsia"/>
                <w:sz w:val="20"/>
                <w:szCs w:val="20"/>
              </w:rPr>
              <w:t>。</w:t>
            </w:r>
          </w:p>
        </w:tc>
        <w:tc>
          <w:tcPr>
            <w:tcW w:w="702" w:type="pct"/>
          </w:tcPr>
          <w:p w:rsidR="003F512F" w:rsidRPr="00CC4444" w:rsidRDefault="003F512F"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大專/</w:t>
            </w:r>
          </w:p>
          <w:p w:rsidR="003F512F" w:rsidRPr="00CC4444" w:rsidRDefault="00524BD3" w:rsidP="008643E8">
            <w:pPr>
              <w:pStyle w:val="Standard"/>
              <w:widowControl/>
              <w:suppressAutoHyphens w:val="0"/>
              <w:autoSpaceDN/>
              <w:snapToGrid w:val="0"/>
              <w:spacing w:line="270" w:lineRule="exact"/>
              <w:textAlignment w:val="auto"/>
              <w:rPr>
                <w:rFonts w:ascii="微軟正黑體" w:eastAsia="微軟正黑體" w:hAnsi="微軟正黑體" w:cs="Arial"/>
                <w:kern w:val="2"/>
                <w:sz w:val="20"/>
                <w:szCs w:val="20"/>
              </w:rPr>
            </w:pPr>
            <w:r>
              <w:rPr>
                <w:rFonts w:ascii="微軟正黑體" w:eastAsia="微軟正黑體" w:hAnsi="微軟正黑體" w:cs="Arial"/>
                <w:kern w:val="2"/>
                <w:sz w:val="20"/>
                <w:szCs w:val="20"/>
              </w:rPr>
              <w:t>電資工程</w:t>
            </w:r>
            <w:r w:rsidR="003F512F" w:rsidRPr="00CC4444">
              <w:rPr>
                <w:rFonts w:ascii="微軟正黑體" w:eastAsia="微軟正黑體" w:hAnsi="微軟正黑體" w:cs="Arial"/>
                <w:kern w:val="2"/>
                <w:sz w:val="20"/>
                <w:szCs w:val="20"/>
              </w:rPr>
              <w:t>(5201)</w:t>
            </w:r>
          </w:p>
        </w:tc>
        <w:tc>
          <w:tcPr>
            <w:tcW w:w="1756" w:type="pct"/>
          </w:tcPr>
          <w:p w:rsidR="003F512F" w:rsidRPr="00CC4444" w:rsidRDefault="003F512F" w:rsidP="00CC7954">
            <w:pPr>
              <w:pStyle w:val="a5"/>
              <w:widowControl/>
              <w:numPr>
                <w:ilvl w:val="1"/>
                <w:numId w:val="8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具有系統整合規劃能力，參與建築電機系統設置及控管系統之操作規劃。</w:t>
            </w:r>
          </w:p>
          <w:p w:rsidR="003F512F" w:rsidRPr="00CC4444" w:rsidRDefault="003F512F" w:rsidP="00CC7954">
            <w:pPr>
              <w:pStyle w:val="a5"/>
              <w:widowControl/>
              <w:numPr>
                <w:ilvl w:val="1"/>
                <w:numId w:val="8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建築電機系統安裝監工，並提供建築物內部電機系統安裝與應用之說明。</w:t>
            </w:r>
          </w:p>
          <w:p w:rsidR="003F512F" w:rsidRPr="00CC4444" w:rsidRDefault="003F512F" w:rsidP="00CC7954">
            <w:pPr>
              <w:pStyle w:val="a5"/>
              <w:widowControl/>
              <w:numPr>
                <w:ilvl w:val="1"/>
                <w:numId w:val="8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建立控制標準與程序，確保建築電機系統之有效運轉及安全性。</w:t>
            </w:r>
          </w:p>
        </w:tc>
        <w:tc>
          <w:tcPr>
            <w:tcW w:w="258" w:type="pct"/>
          </w:tcPr>
          <w:p w:rsidR="003F512F" w:rsidRPr="00CC4444" w:rsidRDefault="003F512F" w:rsidP="008643E8">
            <w:pPr>
              <w:widowControl/>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2-5年</w:t>
            </w:r>
          </w:p>
        </w:tc>
        <w:tc>
          <w:tcPr>
            <w:tcW w:w="300"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61"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5" w:type="pct"/>
          </w:tcPr>
          <w:p w:rsidR="003F512F" w:rsidRPr="00CC4444" w:rsidRDefault="003F512F"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3</w:t>
            </w:r>
          </w:p>
        </w:tc>
      </w:tr>
    </w:tbl>
    <w:p w:rsidR="00D2107E" w:rsidRPr="00CC4444" w:rsidRDefault="00D2107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D2107E" w:rsidRPr="00CC4444" w:rsidRDefault="00D2107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D2107E" w:rsidRPr="00CC4444" w:rsidRDefault="00D2107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D2107E" w:rsidRPr="00CC4444" w:rsidRDefault="00D2107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資料來源：內政部建研所。</w:t>
      </w:r>
    </w:p>
    <w:p w:rsidR="00D2107E" w:rsidRPr="00CC4444" w:rsidRDefault="00D2107E" w:rsidP="00046F72">
      <w:pPr>
        <w:pStyle w:val="affa"/>
      </w:pPr>
      <w:r w:rsidRPr="00CC4444">
        <w:rPr>
          <w:rFonts w:hint="eastAsia"/>
        </w:rPr>
        <w:t>五、調查結果政策意涵</w:t>
      </w:r>
    </w:p>
    <w:p w:rsidR="00D2107E" w:rsidRPr="00CC4444" w:rsidRDefault="002F2668" w:rsidP="001956BA">
      <w:pPr>
        <w:pStyle w:val="af5"/>
        <w:keepNext/>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175"/>
        <w:gridCol w:w="6927"/>
      </w:tblGrid>
      <w:tr w:rsidR="00CC4444" w:rsidRPr="00CC4444" w:rsidTr="002E4692">
        <w:trPr>
          <w:jc w:val="center"/>
        </w:trPr>
        <w:tc>
          <w:tcPr>
            <w:tcW w:w="334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D2107E" w:rsidRPr="00CC4444" w:rsidRDefault="00D2107E" w:rsidP="008643E8">
            <w:pPr>
              <w:keepNext/>
              <w:widowControl/>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31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D2107E" w:rsidRPr="00CC4444" w:rsidRDefault="00D2107E" w:rsidP="008643E8">
            <w:pPr>
              <w:keepNext/>
              <w:widowControl/>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2E4692">
        <w:trPr>
          <w:jc w:val="center"/>
        </w:trPr>
        <w:tc>
          <w:tcPr>
            <w:tcW w:w="10661" w:type="dxa"/>
            <w:gridSpan w:val="2"/>
            <w:tcBorders>
              <w:top w:val="single" w:sz="4" w:space="0" w:color="auto"/>
              <w:left w:val="single" w:sz="4" w:space="0" w:color="auto"/>
              <w:bottom w:val="single" w:sz="4" w:space="0" w:color="auto"/>
              <w:right w:val="single" w:sz="4" w:space="0" w:color="auto"/>
            </w:tcBorders>
            <w:shd w:val="clear" w:color="auto" w:fill="FBC5E1"/>
          </w:tcPr>
          <w:p w:rsidR="00D2107E" w:rsidRPr="00CC4444" w:rsidRDefault="00D2107E" w:rsidP="000A2FC4">
            <w:pPr>
              <w:keepNext/>
              <w:widowControl/>
              <w:snapToGrid w:val="0"/>
              <w:spacing w:line="270" w:lineRule="exact"/>
              <w:ind w:rightChars="30" w:right="72"/>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綜合佈線</w:t>
            </w:r>
          </w:p>
        </w:tc>
      </w:tr>
      <w:tr w:rsidR="00CC4444" w:rsidRPr="00CC4444" w:rsidTr="002E4692">
        <w:trPr>
          <w:jc w:val="center"/>
        </w:trPr>
        <w:tc>
          <w:tcPr>
            <w:tcW w:w="3348" w:type="dxa"/>
            <w:tcBorders>
              <w:top w:val="single" w:sz="4" w:space="0" w:color="auto"/>
              <w:left w:val="single" w:sz="4" w:space="0" w:color="auto"/>
              <w:bottom w:val="single" w:sz="4" w:space="0" w:color="auto"/>
              <w:right w:val="single" w:sz="4" w:space="0" w:color="auto"/>
            </w:tcBorders>
          </w:tcPr>
          <w:p w:rsidR="00D2107E" w:rsidRPr="00CC4444" w:rsidRDefault="00D2107E" w:rsidP="008643E8">
            <w:pPr>
              <w:keepNext/>
              <w:widowControl/>
              <w:snapToGrid w:val="0"/>
              <w:spacing w:line="270" w:lineRule="exact"/>
              <w:jc w:val="both"/>
              <w:rPr>
                <w:rFonts w:eastAsia="微軟正黑體"/>
                <w:sz w:val="20"/>
                <w:szCs w:val="20"/>
              </w:rPr>
            </w:pPr>
            <w:r w:rsidRPr="00CC4444">
              <w:rPr>
                <w:rFonts w:eastAsia="微軟正黑體" w:hint="eastAsia"/>
                <w:sz w:val="20"/>
                <w:szCs w:val="20"/>
              </w:rPr>
              <w:t>來自大專畢業生的新增供給，在投入意願不變的情況下，將因新生入學人數的減少，呈現逐年下滑的現象。</w:t>
            </w:r>
          </w:p>
        </w:tc>
        <w:tc>
          <w:tcPr>
            <w:tcW w:w="7313" w:type="dxa"/>
            <w:tcBorders>
              <w:top w:val="single" w:sz="4" w:space="0" w:color="auto"/>
              <w:left w:val="single" w:sz="4" w:space="0" w:color="auto"/>
              <w:bottom w:val="single" w:sz="4" w:space="0" w:color="auto"/>
              <w:right w:val="single" w:sz="4" w:space="0" w:color="auto"/>
            </w:tcBorders>
          </w:tcPr>
          <w:p w:rsidR="00D2107E" w:rsidRPr="00CC4444" w:rsidRDefault="00D2107E" w:rsidP="008643E8">
            <w:pPr>
              <w:keepNext/>
              <w:widowControl/>
              <w:snapToGrid w:val="0"/>
              <w:spacing w:line="270" w:lineRule="exact"/>
              <w:jc w:val="both"/>
              <w:rPr>
                <w:rFonts w:eastAsia="微軟正黑體"/>
                <w:sz w:val="20"/>
                <w:szCs w:val="20"/>
              </w:rPr>
            </w:pPr>
            <w:r w:rsidRPr="00CC4444">
              <w:rPr>
                <w:rFonts w:eastAsia="微軟正黑體" w:hint="eastAsia"/>
                <w:sz w:val="20"/>
                <w:szCs w:val="20"/>
              </w:rPr>
              <w:t>建議開設智慧建築推廣課程，在大專畢業生人數減少的趨勢下，提高大專畢業生投入意願，以確保產業人才的新增供給數量符合產業新增需求。</w:t>
            </w:r>
          </w:p>
        </w:tc>
      </w:tr>
      <w:tr w:rsidR="00CC4444" w:rsidRPr="00CC4444" w:rsidTr="002E4692">
        <w:trPr>
          <w:jc w:val="center"/>
        </w:trPr>
        <w:tc>
          <w:tcPr>
            <w:tcW w:w="10661" w:type="dxa"/>
            <w:gridSpan w:val="2"/>
            <w:tcBorders>
              <w:top w:val="single" w:sz="4" w:space="0" w:color="auto"/>
              <w:left w:val="single" w:sz="4" w:space="0" w:color="auto"/>
              <w:bottom w:val="single" w:sz="4" w:space="0" w:color="auto"/>
              <w:right w:val="single" w:sz="4" w:space="0" w:color="auto"/>
            </w:tcBorders>
            <w:shd w:val="clear" w:color="auto" w:fill="FBC5E1"/>
          </w:tcPr>
          <w:p w:rsidR="00D2107E" w:rsidRPr="00CC4444" w:rsidRDefault="00D2107E" w:rsidP="000A2FC4">
            <w:pPr>
              <w:keepNext/>
              <w:widowControl/>
              <w:snapToGrid w:val="0"/>
              <w:spacing w:line="270" w:lineRule="exact"/>
              <w:ind w:rightChars="30" w:right="72"/>
              <w:jc w:val="center"/>
              <w:rPr>
                <w:rFonts w:ascii="微軟正黑體" w:eastAsia="微軟正黑體" w:hAnsi="微軟正黑體" w:cs="Arial"/>
                <w:b/>
                <w:sz w:val="20"/>
                <w:szCs w:val="20"/>
              </w:rPr>
            </w:pPr>
            <w:r w:rsidRPr="00CC4444">
              <w:rPr>
                <w:rFonts w:ascii="微軟正黑體" w:eastAsia="微軟正黑體" w:hAnsi="微軟正黑體" w:cs="Times New Roman" w:hint="eastAsia"/>
                <w:b/>
                <w:sz w:val="20"/>
                <w:szCs w:val="20"/>
              </w:rPr>
              <w:t>建築設計</w:t>
            </w:r>
          </w:p>
        </w:tc>
      </w:tr>
      <w:tr w:rsidR="00CC4444" w:rsidRPr="00CC4444" w:rsidTr="002E4692">
        <w:trPr>
          <w:jc w:val="center"/>
        </w:trPr>
        <w:tc>
          <w:tcPr>
            <w:tcW w:w="3348" w:type="dxa"/>
            <w:tcBorders>
              <w:top w:val="single" w:sz="4" w:space="0" w:color="auto"/>
              <w:left w:val="single" w:sz="4" w:space="0" w:color="auto"/>
              <w:bottom w:val="single" w:sz="4" w:space="0" w:color="auto"/>
              <w:right w:val="single" w:sz="4" w:space="0" w:color="auto"/>
            </w:tcBorders>
          </w:tcPr>
          <w:p w:rsidR="00D2107E" w:rsidRPr="00CC4444" w:rsidRDefault="00D2107E" w:rsidP="008643E8">
            <w:pPr>
              <w:keepNext/>
              <w:widowControl/>
              <w:snapToGrid w:val="0"/>
              <w:spacing w:line="270" w:lineRule="exact"/>
              <w:jc w:val="both"/>
              <w:rPr>
                <w:rFonts w:eastAsia="微軟正黑體"/>
                <w:sz w:val="20"/>
                <w:szCs w:val="20"/>
              </w:rPr>
            </w:pPr>
            <w:r w:rsidRPr="00CC4444">
              <w:rPr>
                <w:rFonts w:eastAsia="微軟正黑體" w:hint="eastAsia"/>
                <w:sz w:val="20"/>
                <w:szCs w:val="20"/>
              </w:rPr>
              <w:t>缺乏跨領域人才</w:t>
            </w:r>
          </w:p>
        </w:tc>
        <w:tc>
          <w:tcPr>
            <w:tcW w:w="7313" w:type="dxa"/>
            <w:tcBorders>
              <w:top w:val="single" w:sz="4" w:space="0" w:color="auto"/>
              <w:left w:val="single" w:sz="4" w:space="0" w:color="auto"/>
              <w:bottom w:val="single" w:sz="4" w:space="0" w:color="auto"/>
              <w:right w:val="single" w:sz="4" w:space="0" w:color="auto"/>
            </w:tcBorders>
          </w:tcPr>
          <w:p w:rsidR="00D2107E" w:rsidRPr="00CC4444" w:rsidRDefault="00D2107E" w:rsidP="008643E8">
            <w:pPr>
              <w:keepNext/>
              <w:widowControl/>
              <w:snapToGrid w:val="0"/>
              <w:spacing w:line="270" w:lineRule="exact"/>
              <w:jc w:val="both"/>
              <w:rPr>
                <w:rFonts w:eastAsia="微軟正黑體"/>
                <w:sz w:val="20"/>
                <w:szCs w:val="20"/>
              </w:rPr>
            </w:pPr>
            <w:r w:rsidRPr="00CC4444">
              <w:rPr>
                <w:rFonts w:eastAsia="微軟正黑體" w:hint="eastAsia"/>
                <w:sz w:val="20"/>
                <w:szCs w:val="20"/>
              </w:rPr>
              <w:t>推廣學校成立「智慧綠建築跨領域學程」，讓建築設計相關科系學生了解資通訊之技術與產品應用，讓資通訊相關科系學生了解建築設計的規劃，以培養跨領域人才，符合產業需求，縮短新進人員訓練時間成本，提高企業聘用應屆畢業生之意願。</w:t>
            </w:r>
          </w:p>
        </w:tc>
      </w:tr>
    </w:tbl>
    <w:p w:rsidR="00D2107E" w:rsidRPr="00CC4444" w:rsidRDefault="00D2107E" w:rsidP="003D4E3B">
      <w:pPr>
        <w:snapToGrid w:val="0"/>
        <w:spacing w:line="250" w:lineRule="exact"/>
        <w:ind w:leftChars="-225" w:left="1161" w:hanging="1701"/>
        <w:jc w:val="both"/>
        <w:rPr>
          <w:rFonts w:ascii="微軟正黑體" w:eastAsia="微軟正黑體" w:hAnsi="微軟正黑體"/>
          <w:b/>
          <w:sz w:val="30"/>
          <w:szCs w:val="30"/>
        </w:rPr>
      </w:pPr>
      <w:r w:rsidRPr="00CC4444">
        <w:rPr>
          <w:rFonts w:ascii="微軟正黑體" w:eastAsia="微軟正黑體" w:hAnsi="微軟正黑體" w:hint="eastAsia"/>
          <w:sz w:val="18"/>
          <w:szCs w:val="18"/>
        </w:rPr>
        <w:t>資料來源：內政部建研所。</w:t>
      </w:r>
    </w:p>
    <w:p w:rsidR="00602BF9" w:rsidRPr="00CC4444" w:rsidRDefault="00602BF9" w:rsidP="00602BF9">
      <w:pPr>
        <w:spacing w:line="280" w:lineRule="exact"/>
        <w:ind w:rightChars="117" w:right="281"/>
        <w:rPr>
          <w:rFonts w:ascii="微軟正黑體" w:eastAsia="微軟正黑體" w:hAnsi="微軟正黑體"/>
          <w:sz w:val="20"/>
        </w:rPr>
        <w:sectPr w:rsidR="00602BF9" w:rsidRPr="00CC4444" w:rsidSect="00687612">
          <w:headerReference w:type="even" r:id="rId33"/>
          <w:headerReference w:type="default" r:id="rId34"/>
          <w:headerReference w:type="first" r:id="rId35"/>
          <w:footerReference w:type="first" r:id="rId36"/>
          <w:pgSz w:w="11906" w:h="16838" w:code="9"/>
          <w:pgMar w:top="1418" w:right="1191" w:bottom="1134" w:left="1191" w:header="567" w:footer="567" w:gutter="454"/>
          <w:cols w:space="425"/>
          <w:titlePg/>
          <w:docGrid w:type="lines" w:linePitch="360"/>
        </w:sectPr>
      </w:pPr>
    </w:p>
    <w:p w:rsidR="002816A6" w:rsidRPr="00CC4444" w:rsidRDefault="00954C20"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46" w:name="_Toc479228890"/>
      <w:r w:rsidRPr="00CC4444">
        <w:rPr>
          <w:rFonts w:ascii="微軟正黑體" w:eastAsia="微軟正黑體" w:hAnsi="微軟正黑體" w:hint="eastAsia"/>
          <w:b/>
          <w:sz w:val="30"/>
          <w:szCs w:val="30"/>
        </w:rPr>
        <w:lastRenderedPageBreak/>
        <w:t>設計服務</w:t>
      </w:r>
      <w:r w:rsidR="002816A6" w:rsidRPr="00CC4444">
        <w:rPr>
          <w:rFonts w:ascii="微軟正黑體" w:eastAsia="微軟正黑體" w:hAnsi="微軟正黑體" w:hint="eastAsia"/>
          <w:b/>
          <w:sz w:val="30"/>
          <w:szCs w:val="30"/>
        </w:rPr>
        <w:t>業</w:t>
      </w:r>
      <w:bookmarkEnd w:id="46"/>
    </w:p>
    <w:p w:rsidR="00954C20" w:rsidRPr="00CC4444" w:rsidRDefault="00954C20" w:rsidP="00A5414D">
      <w:pPr>
        <w:pStyle w:val="affa"/>
      </w:pPr>
      <w:r w:rsidRPr="00CC4444">
        <w:rPr>
          <w:rFonts w:hint="eastAsia"/>
        </w:rPr>
        <w:t>一、產業調查範疇</w:t>
      </w:r>
    </w:p>
    <w:p w:rsidR="00954C20" w:rsidRPr="00CC4444" w:rsidRDefault="00954C20" w:rsidP="00A5414D">
      <w:pPr>
        <w:pStyle w:val="af5"/>
      </w:pPr>
      <w:r w:rsidRPr="00CC4444">
        <w:rPr>
          <w:rFonts w:hint="eastAsia"/>
        </w:rPr>
        <w:t>本次設計服務產業查範疇，依據中華民國稅務行業標準分類(第7次修訂)</w:t>
      </w:r>
      <w:r w:rsidR="00840C36" w:rsidRPr="00CC4444">
        <w:rPr>
          <w:rFonts w:hint="eastAsia"/>
        </w:rPr>
        <w:t>，</w:t>
      </w:r>
      <w:r w:rsidRPr="00CC4444">
        <w:rPr>
          <w:rFonts w:hint="eastAsia"/>
        </w:rPr>
        <w:t>分成「產品設計類」、「視覺傳達設計類」、「設計品牌時尚類」等三類，分述如下：</w:t>
      </w:r>
    </w:p>
    <w:p w:rsidR="00954C20" w:rsidRPr="00CC4444" w:rsidRDefault="00954C20" w:rsidP="00072C1F">
      <w:pPr>
        <w:pStyle w:val="a0"/>
        <w:numPr>
          <w:ilvl w:val="0"/>
          <w:numId w:val="305"/>
        </w:numPr>
      </w:pPr>
      <w:r w:rsidRPr="00CC4444">
        <w:rPr>
          <w:rFonts w:hint="eastAsia"/>
        </w:rPr>
        <w:t>產品設計類</w:t>
      </w:r>
    </w:p>
    <w:p w:rsidR="00954C20" w:rsidRPr="00CC4444" w:rsidRDefault="00954C20" w:rsidP="008162F6">
      <w:pPr>
        <w:pStyle w:val="a5"/>
        <w:numPr>
          <w:ilvl w:val="0"/>
          <w:numId w:val="29"/>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依據中華民國稅務行業標準分類(第7次修訂)，包含「工業設計」(</w:t>
      </w:r>
      <w:r w:rsidRPr="00CC4444">
        <w:rPr>
          <w:rFonts w:ascii="微軟正黑體" w:eastAsia="微軟正黑體" w:hAnsi="微軟正黑體"/>
          <w:sz w:val="26"/>
          <w:szCs w:val="26"/>
        </w:rPr>
        <w:t>7402-00</w:t>
      </w:r>
      <w:r w:rsidRPr="00CC4444">
        <w:rPr>
          <w:rFonts w:ascii="微軟正黑體" w:eastAsia="微軟正黑體" w:hAnsi="微軟正黑體" w:hint="eastAsia"/>
          <w:sz w:val="26"/>
          <w:szCs w:val="26"/>
        </w:rPr>
        <w:t>)、「包裝設計」(</w:t>
      </w:r>
      <w:r w:rsidRPr="00CC4444">
        <w:rPr>
          <w:rFonts w:ascii="微軟正黑體" w:eastAsia="微軟正黑體" w:hAnsi="微軟正黑體"/>
          <w:sz w:val="26"/>
          <w:szCs w:val="26"/>
        </w:rPr>
        <w:t>7409-13</w:t>
      </w:r>
      <w:r w:rsidRPr="00CC4444">
        <w:rPr>
          <w:rFonts w:ascii="微軟正黑體" w:eastAsia="微軟正黑體" w:hAnsi="微軟正黑體" w:hint="eastAsia"/>
          <w:sz w:val="26"/>
          <w:szCs w:val="26"/>
        </w:rPr>
        <w:t>)、「未分類其他專門設計服務」(</w:t>
      </w:r>
      <w:r w:rsidRPr="00CC4444">
        <w:rPr>
          <w:rFonts w:ascii="微軟正黑體" w:eastAsia="微軟正黑體" w:hAnsi="微軟正黑體"/>
          <w:sz w:val="26"/>
          <w:szCs w:val="26"/>
        </w:rPr>
        <w:t>7409-99</w:t>
      </w:r>
      <w:r w:rsidRPr="00CC4444">
        <w:rPr>
          <w:rFonts w:ascii="微軟正黑體" w:eastAsia="微軟正黑體" w:hAnsi="微軟正黑體" w:hint="eastAsia"/>
          <w:sz w:val="26"/>
          <w:szCs w:val="26"/>
        </w:rPr>
        <w:t>)。</w:t>
      </w:r>
    </w:p>
    <w:p w:rsidR="00954C20" w:rsidRPr="00CC4444" w:rsidRDefault="00954C20" w:rsidP="008162F6">
      <w:pPr>
        <w:pStyle w:val="a5"/>
        <w:numPr>
          <w:ilvl w:val="0"/>
          <w:numId w:val="29"/>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產品外觀、機構、人機介面、原型與模型等規劃與設計；工業包裝設計及商業包裝設計；珠寶、家具等其他設計及其他設計諮詢顧問。</w:t>
      </w:r>
    </w:p>
    <w:p w:rsidR="00954C20" w:rsidRPr="00CC4444" w:rsidRDefault="00954C20" w:rsidP="008162F6">
      <w:pPr>
        <w:pStyle w:val="a0"/>
        <w:numPr>
          <w:ilvl w:val="0"/>
          <w:numId w:val="305"/>
        </w:numPr>
      </w:pPr>
      <w:r w:rsidRPr="00CC4444">
        <w:rPr>
          <w:rFonts w:hint="eastAsia"/>
        </w:rPr>
        <w:t>視覺傳達設計類</w:t>
      </w:r>
    </w:p>
    <w:p w:rsidR="00954C20" w:rsidRPr="00CC4444" w:rsidRDefault="00954C20" w:rsidP="008162F6">
      <w:pPr>
        <w:pStyle w:val="a5"/>
        <w:numPr>
          <w:ilvl w:val="0"/>
          <w:numId w:val="30"/>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依據中華民國稅務行業標準分類(第7次修訂)，包含「企業識別設計」(</w:t>
      </w:r>
      <w:r w:rsidRPr="00CC4444">
        <w:rPr>
          <w:rFonts w:ascii="微軟正黑體" w:eastAsia="微軟正黑體" w:hAnsi="微軟正黑體"/>
          <w:sz w:val="26"/>
          <w:szCs w:val="26"/>
        </w:rPr>
        <w:t>7409-11</w:t>
      </w:r>
      <w:r w:rsidRPr="00CC4444">
        <w:rPr>
          <w:rFonts w:ascii="微軟正黑體" w:eastAsia="微軟正黑體" w:hAnsi="微軟正黑體" w:hint="eastAsia"/>
          <w:sz w:val="26"/>
          <w:szCs w:val="26"/>
        </w:rPr>
        <w:t>)、「商業設計」(</w:t>
      </w:r>
      <w:r w:rsidRPr="00CC4444">
        <w:rPr>
          <w:rFonts w:ascii="微軟正黑體" w:eastAsia="微軟正黑體" w:hAnsi="微軟正黑體"/>
          <w:sz w:val="26"/>
          <w:szCs w:val="26"/>
        </w:rPr>
        <w:t>7409-12</w:t>
      </w:r>
      <w:r w:rsidRPr="00CC4444">
        <w:rPr>
          <w:rFonts w:ascii="微軟正黑體" w:eastAsia="微軟正黑體" w:hAnsi="微軟正黑體" w:hint="eastAsia"/>
          <w:sz w:val="26"/>
          <w:szCs w:val="26"/>
        </w:rPr>
        <w:t>)、「視覺傳達與平面設計」(</w:t>
      </w:r>
      <w:r w:rsidRPr="00CC4444">
        <w:rPr>
          <w:rFonts w:ascii="微軟正黑體" w:eastAsia="微軟正黑體" w:hAnsi="微軟正黑體"/>
          <w:sz w:val="26"/>
          <w:szCs w:val="26"/>
        </w:rPr>
        <w:t>7409-14</w:t>
      </w:r>
      <w:r w:rsidRPr="00CC4444">
        <w:rPr>
          <w:rFonts w:ascii="微軟正黑體" w:eastAsia="微軟正黑體" w:hAnsi="微軟正黑體" w:hint="eastAsia"/>
          <w:sz w:val="26"/>
          <w:szCs w:val="26"/>
        </w:rPr>
        <w:t>)、「多媒體設計」(</w:t>
      </w:r>
      <w:r w:rsidRPr="00CC4444">
        <w:rPr>
          <w:rFonts w:ascii="微軟正黑體" w:eastAsia="微軟正黑體" w:hAnsi="微軟正黑體"/>
          <w:sz w:val="26"/>
          <w:szCs w:val="26"/>
        </w:rPr>
        <w:t>7409-16</w:t>
      </w:r>
      <w:r w:rsidRPr="00CC4444">
        <w:rPr>
          <w:rFonts w:ascii="微軟正黑體" w:eastAsia="微軟正黑體" w:hAnsi="微軟正黑體" w:hint="eastAsia"/>
          <w:sz w:val="26"/>
          <w:szCs w:val="26"/>
        </w:rPr>
        <w:t>)。</w:t>
      </w:r>
    </w:p>
    <w:p w:rsidR="00954C20" w:rsidRPr="00CC4444" w:rsidRDefault="00954C20" w:rsidP="008162F6">
      <w:pPr>
        <w:pStyle w:val="a5"/>
        <w:numPr>
          <w:ilvl w:val="0"/>
          <w:numId w:val="30"/>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包含商標設計；以商業行銷為主，大部分為平面設計，如海報、傳單等；以視覺做為溝通和表現，如平面廣告設計等；包括網頁設計、動畫設計等多媒體設計。</w:t>
      </w:r>
    </w:p>
    <w:p w:rsidR="00954C20" w:rsidRPr="00CC4444" w:rsidRDefault="00954C20" w:rsidP="009B5904">
      <w:pPr>
        <w:pStyle w:val="a0"/>
        <w:numPr>
          <w:ilvl w:val="0"/>
          <w:numId w:val="305"/>
        </w:numPr>
      </w:pPr>
      <w:r w:rsidRPr="00CC4444">
        <w:rPr>
          <w:rFonts w:hint="eastAsia"/>
        </w:rPr>
        <w:t>設計品牌時尚類</w:t>
      </w:r>
    </w:p>
    <w:p w:rsidR="00954C20" w:rsidRPr="00CC4444" w:rsidRDefault="00954C20" w:rsidP="008162F6">
      <w:pPr>
        <w:pStyle w:val="a5"/>
        <w:numPr>
          <w:ilvl w:val="0"/>
          <w:numId w:val="31"/>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依據中華民國稅務行業標準分類(第7次修訂)，包含「流行時尚設計」(</w:t>
      </w:r>
      <w:r w:rsidRPr="00CC4444">
        <w:rPr>
          <w:rFonts w:ascii="微軟正黑體" w:eastAsia="微軟正黑體" w:hAnsi="微軟正黑體"/>
          <w:sz w:val="26"/>
          <w:szCs w:val="26"/>
        </w:rPr>
        <w:t>7409-15</w:t>
      </w:r>
      <w:r w:rsidRPr="00CC4444">
        <w:rPr>
          <w:rFonts w:ascii="微軟正黑體" w:eastAsia="微軟正黑體" w:hAnsi="微軟正黑體" w:hint="eastAsia"/>
          <w:sz w:val="26"/>
          <w:szCs w:val="26"/>
        </w:rPr>
        <w:t>)。</w:t>
      </w:r>
    </w:p>
    <w:p w:rsidR="00954C20" w:rsidRPr="00CC4444" w:rsidRDefault="00954C20" w:rsidP="008162F6">
      <w:pPr>
        <w:pStyle w:val="a5"/>
        <w:numPr>
          <w:ilvl w:val="0"/>
          <w:numId w:val="31"/>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包含服裝設計、打版、布料開發、圖案設計等。</w:t>
      </w:r>
    </w:p>
    <w:p w:rsidR="00954C20" w:rsidRPr="00CC4444" w:rsidRDefault="00954C20" w:rsidP="00A5414D">
      <w:pPr>
        <w:pStyle w:val="affa"/>
      </w:pPr>
      <w:r w:rsidRPr="00CC4444">
        <w:rPr>
          <w:rFonts w:hint="eastAsia"/>
        </w:rPr>
        <w:t>二、產業發展趨勢</w:t>
      </w:r>
    </w:p>
    <w:p w:rsidR="00954C20" w:rsidRPr="00CC4444" w:rsidRDefault="00954C20" w:rsidP="00EF002D">
      <w:pPr>
        <w:pStyle w:val="a5"/>
        <w:numPr>
          <w:ilvl w:val="0"/>
          <w:numId w:val="5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區域經濟整合：區域整合是當前及未來全球經濟發展重要趨勢，預估未來</w:t>
      </w:r>
      <w:r w:rsidRPr="00CC4444">
        <w:rPr>
          <w:rFonts w:ascii="微軟正黑體" w:eastAsia="微軟正黑體" w:hAnsi="微軟正黑體"/>
          <w:sz w:val="26"/>
          <w:szCs w:val="26"/>
        </w:rPr>
        <w:t>1~3</w:t>
      </w:r>
      <w:r w:rsidRPr="00CC4444">
        <w:rPr>
          <w:rFonts w:ascii="微軟正黑體" w:eastAsia="微軟正黑體" w:hAnsi="微軟正黑體" w:hint="eastAsia"/>
          <w:sz w:val="26"/>
          <w:szCs w:val="26"/>
        </w:rPr>
        <w:t>年臺灣亦積極加入區域經濟整合體，且在政府新南向政策帶領下，將提高設計業者與東協等國家合作、設計服務海外輸出之機會，影響業者在國際市場之布局。</w:t>
      </w:r>
    </w:p>
    <w:p w:rsidR="00954C20" w:rsidRPr="00CC4444" w:rsidRDefault="00954C20" w:rsidP="00EF002D">
      <w:pPr>
        <w:pStyle w:val="a5"/>
        <w:numPr>
          <w:ilvl w:val="0"/>
          <w:numId w:val="5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自有品牌發展：隨著文創產業潮流持續興盛，電商、募資平台使銷售自有品牌產品門檻降低，又加上部分設計公司為帶動多元營收及獲利來源，將積極跨足或強化自有品牌事業，創造品牌價值。</w:t>
      </w:r>
    </w:p>
    <w:p w:rsidR="00954C20" w:rsidRPr="00CC4444" w:rsidRDefault="00954C20" w:rsidP="00EF002D">
      <w:pPr>
        <w:pStyle w:val="a5"/>
        <w:numPr>
          <w:ilvl w:val="0"/>
          <w:numId w:val="5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創客運動興起：國內外創客</w:t>
      </w:r>
      <w:r w:rsidRPr="00CC4444">
        <w:rPr>
          <w:rFonts w:ascii="微軟正黑體" w:eastAsia="微軟正黑體" w:hAnsi="微軟正黑體"/>
          <w:sz w:val="26"/>
          <w:szCs w:val="26"/>
        </w:rPr>
        <w:t>(Maker)</w:t>
      </w:r>
      <w:r w:rsidRPr="00CC4444">
        <w:rPr>
          <w:rFonts w:ascii="微軟正黑體" w:eastAsia="微軟正黑體" w:hAnsi="微軟正黑體" w:hint="eastAsia"/>
          <w:sz w:val="26"/>
          <w:szCs w:val="26"/>
        </w:rPr>
        <w:t>運動愈趨盛行，透過手作、軟體運用、互聯網</w:t>
      </w:r>
      <w:r w:rsidRPr="00CC4444">
        <w:rPr>
          <w:rFonts w:ascii="微軟正黑體" w:eastAsia="微軟正黑體" w:hAnsi="微軟正黑體"/>
          <w:sz w:val="26"/>
          <w:szCs w:val="26"/>
        </w:rPr>
        <w:t>(IOT)</w:t>
      </w:r>
      <w:r w:rsidRPr="00CC4444">
        <w:rPr>
          <w:rFonts w:ascii="微軟正黑體" w:eastAsia="微軟正黑體" w:hAnsi="微軟正黑體" w:hint="eastAsia"/>
          <w:sz w:val="26"/>
          <w:szCs w:val="26"/>
        </w:rPr>
        <w:t>等技術開發產品成為趨勢，帶動創新創業風氣。</w:t>
      </w:r>
    </w:p>
    <w:p w:rsidR="00954C20" w:rsidRPr="00CC4444" w:rsidRDefault="00954C20" w:rsidP="00A5414D">
      <w:pPr>
        <w:pStyle w:val="affa"/>
      </w:pPr>
      <w:r w:rsidRPr="00CC4444">
        <w:rPr>
          <w:rFonts w:hint="eastAsia"/>
        </w:rPr>
        <w:t>三、人才量化供需推估</w:t>
      </w:r>
    </w:p>
    <w:p w:rsidR="00954C20" w:rsidRPr="00CC4444" w:rsidRDefault="00954C20" w:rsidP="00A5414D">
      <w:pPr>
        <w:pStyle w:val="af5"/>
      </w:pPr>
      <w:r w:rsidRPr="00CC4444">
        <w:rPr>
          <w:rFonts w:hint="eastAsia"/>
        </w:rPr>
        <w:t>以下提供設計服務產業106-108年人才新增需求推估結果，惟推估結果僅提供未來勞動市場供需之可能趨勢，並非決定性數據，爰於引用數據做為政策規劃參考時，應審慎使用。詳細的推估假設與方法，請參閱報告書。</w:t>
      </w:r>
    </w:p>
    <w:p w:rsidR="00954C20" w:rsidRPr="00CC4444" w:rsidRDefault="00954C20" w:rsidP="00A5414D">
      <w:pPr>
        <w:pStyle w:val="af5"/>
        <w:rPr>
          <w:sz w:val="20"/>
          <w:szCs w:val="20"/>
        </w:rPr>
      </w:pPr>
      <w:r w:rsidRPr="00CC4444">
        <w:rPr>
          <w:rFonts w:hint="eastAsia"/>
        </w:rPr>
        <w:t>儘管國內經濟成長動能有限，然設計服務產業隨著全球區域經濟整合及自有品牌發展等趨勢，帶動部分商機，預期可帶動專業人才需求增加，106-108年每年平均人才新增需求350~1,700人。</w:t>
      </w:r>
    </w:p>
    <w:p w:rsidR="00954C20" w:rsidRPr="00CC4444" w:rsidRDefault="00954C20" w:rsidP="008643E8">
      <w:pPr>
        <w:pStyle w:val="a5"/>
        <w:snapToGrid w:val="0"/>
        <w:spacing w:line="270" w:lineRule="exact"/>
        <w:ind w:leftChars="0" w:left="624"/>
        <w:jc w:val="right"/>
        <w:rPr>
          <w:rFonts w:ascii="微軟正黑體" w:eastAsia="微軟正黑體" w:hAnsi="微軟正黑體"/>
          <w:sz w:val="20"/>
          <w:szCs w:val="26"/>
        </w:rPr>
      </w:pPr>
      <w:r w:rsidRPr="00CC4444">
        <w:rPr>
          <w:rFonts w:ascii="微軟正黑體" w:eastAsia="微軟正黑體" w:hAnsi="微軟正黑體" w:hint="eastAsia"/>
          <w:sz w:val="20"/>
          <w:szCs w:val="26"/>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526B90">
        <w:trPr>
          <w:jc w:val="right"/>
        </w:trPr>
        <w:tc>
          <w:tcPr>
            <w:tcW w:w="1066" w:type="dxa"/>
            <w:vMerge w:val="restart"/>
            <w:shd w:val="clear" w:color="auto" w:fill="F66EB5"/>
            <w:vAlign w:val="center"/>
          </w:tcPr>
          <w:p w:rsidR="00954C20" w:rsidRPr="00CC4444" w:rsidRDefault="00954C20"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54C20" w:rsidRPr="00CC4444" w:rsidRDefault="00954C20"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526B90">
        <w:trPr>
          <w:jc w:val="right"/>
        </w:trPr>
        <w:tc>
          <w:tcPr>
            <w:tcW w:w="1066" w:type="dxa"/>
            <w:vMerge/>
            <w:shd w:val="clear" w:color="auto" w:fill="F66EB5"/>
            <w:vAlign w:val="center"/>
          </w:tcPr>
          <w:p w:rsidR="00954C20" w:rsidRPr="00CC4444" w:rsidRDefault="00954C20" w:rsidP="008643E8">
            <w:pPr>
              <w:pStyle w:val="a5"/>
              <w:widowControl/>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54C20" w:rsidRPr="00CC4444" w:rsidRDefault="00954C20"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526B90">
        <w:trPr>
          <w:jc w:val="right"/>
        </w:trPr>
        <w:tc>
          <w:tcPr>
            <w:tcW w:w="1066" w:type="dxa"/>
            <w:shd w:val="clear" w:color="auto" w:fill="FFFFFF" w:themeFill="background1"/>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1,600</w:t>
            </w:r>
          </w:p>
        </w:tc>
        <w:tc>
          <w:tcPr>
            <w:tcW w:w="1217" w:type="dxa"/>
            <w:vMerge w:val="restart"/>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1,700</w:t>
            </w:r>
          </w:p>
        </w:tc>
        <w:tc>
          <w:tcPr>
            <w:tcW w:w="1216" w:type="dxa"/>
            <w:vMerge w:val="restart"/>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1,800</w:t>
            </w:r>
          </w:p>
        </w:tc>
        <w:tc>
          <w:tcPr>
            <w:tcW w:w="1217" w:type="dxa"/>
            <w:vMerge w:val="restart"/>
            <w:vAlign w:val="center"/>
          </w:tcPr>
          <w:p w:rsidR="00954C20" w:rsidRPr="00CC4444" w:rsidRDefault="00954C20" w:rsidP="008643E8">
            <w:pPr>
              <w:widowControl/>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526B90">
        <w:trPr>
          <w:jc w:val="right"/>
        </w:trPr>
        <w:tc>
          <w:tcPr>
            <w:tcW w:w="1066" w:type="dxa"/>
            <w:shd w:val="clear" w:color="auto" w:fill="FFFFFF" w:themeFill="background1"/>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1,000</w:t>
            </w:r>
          </w:p>
        </w:tc>
        <w:tc>
          <w:tcPr>
            <w:tcW w:w="1217" w:type="dxa"/>
            <w:vMerge/>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1,100</w:t>
            </w:r>
          </w:p>
        </w:tc>
        <w:tc>
          <w:tcPr>
            <w:tcW w:w="1216" w:type="dxa"/>
            <w:vMerge/>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1,200</w:t>
            </w:r>
          </w:p>
        </w:tc>
        <w:tc>
          <w:tcPr>
            <w:tcW w:w="1217" w:type="dxa"/>
            <w:vMerge/>
            <w:vAlign w:val="center"/>
          </w:tcPr>
          <w:p w:rsidR="00954C20" w:rsidRPr="00CC4444" w:rsidRDefault="00954C20" w:rsidP="008643E8">
            <w:pPr>
              <w:pStyle w:val="a5"/>
              <w:widowControl/>
              <w:snapToGrid w:val="0"/>
              <w:spacing w:line="270" w:lineRule="exact"/>
              <w:ind w:leftChars="0" w:left="0"/>
              <w:jc w:val="center"/>
              <w:rPr>
                <w:rFonts w:ascii="微軟正黑體" w:eastAsia="微軟正黑體" w:hAnsi="微軟正黑體"/>
                <w:sz w:val="20"/>
                <w:szCs w:val="20"/>
              </w:rPr>
            </w:pPr>
          </w:p>
        </w:tc>
      </w:tr>
      <w:tr w:rsidR="00CC4444" w:rsidRPr="00CC4444" w:rsidTr="00526B90">
        <w:trPr>
          <w:jc w:val="right"/>
        </w:trPr>
        <w:tc>
          <w:tcPr>
            <w:tcW w:w="1066" w:type="dxa"/>
            <w:shd w:val="clear" w:color="auto" w:fill="FFFFFF" w:themeFill="background1"/>
            <w:vAlign w:val="center"/>
          </w:tcPr>
          <w:p w:rsidR="00954C20" w:rsidRPr="00CC4444" w:rsidRDefault="00954C20"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300</w:t>
            </w:r>
          </w:p>
        </w:tc>
        <w:tc>
          <w:tcPr>
            <w:tcW w:w="1217" w:type="dxa"/>
            <w:vMerge/>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350</w:t>
            </w:r>
          </w:p>
        </w:tc>
        <w:tc>
          <w:tcPr>
            <w:tcW w:w="1216" w:type="dxa"/>
            <w:vMerge/>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954C20" w:rsidRPr="00CC4444" w:rsidRDefault="00954C20"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kern w:val="24"/>
                <w:sz w:val="20"/>
                <w:szCs w:val="20"/>
              </w:rPr>
              <w:t>400</w:t>
            </w:r>
          </w:p>
        </w:tc>
        <w:tc>
          <w:tcPr>
            <w:tcW w:w="1217" w:type="dxa"/>
            <w:vMerge/>
            <w:vAlign w:val="center"/>
          </w:tcPr>
          <w:p w:rsidR="00954C20" w:rsidRPr="00CC4444" w:rsidRDefault="00954C20" w:rsidP="008643E8">
            <w:pPr>
              <w:pStyle w:val="a5"/>
              <w:widowControl/>
              <w:snapToGrid w:val="0"/>
              <w:spacing w:line="270" w:lineRule="exact"/>
              <w:ind w:leftChars="0" w:left="0"/>
              <w:jc w:val="center"/>
              <w:rPr>
                <w:rFonts w:ascii="微軟正黑體" w:eastAsia="微軟正黑體" w:hAnsi="微軟正黑體"/>
                <w:sz w:val="20"/>
                <w:szCs w:val="20"/>
              </w:rPr>
            </w:pPr>
          </w:p>
        </w:tc>
      </w:tr>
    </w:tbl>
    <w:p w:rsidR="00954C20" w:rsidRPr="00CC4444" w:rsidRDefault="00954C20"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註：持平=依據人均產值計算；樂觀=持平推估人數*1.5；保守=持平推估人數*0.3。</w:t>
      </w:r>
    </w:p>
    <w:p w:rsidR="00954C20" w:rsidRPr="00CC4444" w:rsidRDefault="00954C20"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w:t>
      </w:r>
      <w:r w:rsidRPr="00CC4444">
        <w:rPr>
          <w:rFonts w:ascii="微軟正黑體" w:eastAsia="微軟正黑體" w:hAnsi="微軟正黑體" w:hint="eastAsia"/>
          <w:sz w:val="18"/>
        </w:rPr>
        <w:t>經濟部</w:t>
      </w:r>
      <w:r w:rsidRPr="00CC4444">
        <w:rPr>
          <w:rFonts w:ascii="微軟正黑體" w:eastAsia="微軟正黑體" w:hAnsi="微軟正黑體" w:hint="eastAsia"/>
          <w:sz w:val="18"/>
          <w:szCs w:val="18"/>
        </w:rPr>
        <w:t>工業局(2016)，「2017~2019重點產業專業人才需求推估調查」。</w:t>
      </w:r>
    </w:p>
    <w:p w:rsidR="00954C20" w:rsidRPr="00CC4444" w:rsidRDefault="00954C20" w:rsidP="00A5414D">
      <w:pPr>
        <w:pStyle w:val="affa"/>
      </w:pPr>
      <w:r w:rsidRPr="00CC4444">
        <w:rPr>
          <w:rFonts w:hint="eastAsia"/>
        </w:rPr>
        <w:t>四、</w:t>
      </w:r>
      <w:r w:rsidR="00C121B3" w:rsidRPr="00763783">
        <w:rPr>
          <w:rFonts w:hint="eastAsia"/>
        </w:rPr>
        <w:t>欠缺職</w:t>
      </w:r>
      <w:r w:rsidR="00C121B3">
        <w:rPr>
          <w:rFonts w:hint="eastAsia"/>
        </w:rPr>
        <w:t>務之</w:t>
      </w:r>
      <w:r w:rsidRPr="00CC4444">
        <w:rPr>
          <w:rFonts w:hint="eastAsia"/>
        </w:rPr>
        <w:t>人才質性需求調查</w:t>
      </w:r>
    </w:p>
    <w:p w:rsidR="00954C20" w:rsidRPr="00CC4444" w:rsidRDefault="00954C20" w:rsidP="00A5414D">
      <w:pPr>
        <w:pStyle w:val="af5"/>
      </w:pPr>
      <w:r w:rsidRPr="00CC4444">
        <w:rPr>
          <w:rFonts w:hint="eastAsia"/>
        </w:rPr>
        <w:t>以下摘述設計服務產業人才質性需求調查結果，詳細之各職類人才需求條件彙總如下表：</w:t>
      </w:r>
    </w:p>
    <w:p w:rsidR="00954C20" w:rsidRPr="00CC4444" w:rsidRDefault="00954C20" w:rsidP="00EF002D">
      <w:pPr>
        <w:pStyle w:val="a5"/>
        <w:numPr>
          <w:ilvl w:val="1"/>
          <w:numId w:val="3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設計服務產業所欠缺之專業人才，包含企劃行銷人才、產品設計人才、專案管理人才、多媒體設計人才、機構工程人才等5項職務。</w:t>
      </w:r>
    </w:p>
    <w:p w:rsidR="00954C20" w:rsidRPr="00CC4444" w:rsidRDefault="00954C20" w:rsidP="00EF002D">
      <w:pPr>
        <w:pStyle w:val="a5"/>
        <w:numPr>
          <w:ilvl w:val="1"/>
          <w:numId w:val="3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均以大專學歷為主要需求。在專業需求方面，視覺傳達設計除從事設計工作，亦須對客戶進行市場及競爭態勢分析或進行整體品牌計畫，跨領域人才需求提升；而流行時尚設計人才亦有同時具備企劃、採購、設計、國際觀、市場流行等專業之需求，亟需培養相關跨域人才。</w:t>
      </w:r>
    </w:p>
    <w:p w:rsidR="00954C20" w:rsidRPr="00CC4444" w:rsidRDefault="00954C20" w:rsidP="00EF002D">
      <w:pPr>
        <w:pStyle w:val="a5"/>
        <w:numPr>
          <w:ilvl w:val="1"/>
          <w:numId w:val="3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在工作年資要求上，對於產品設計人才及多媒體設計人才未有需具備經驗的要求，而企劃行銷、專案管理、機構工程部分則須有2-5年工作經驗。</w:t>
      </w:r>
    </w:p>
    <w:p w:rsidR="00954C20" w:rsidRPr="00CC4444" w:rsidRDefault="00954C20" w:rsidP="00EF002D">
      <w:pPr>
        <w:pStyle w:val="a5"/>
        <w:numPr>
          <w:ilvl w:val="1"/>
          <w:numId w:val="3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在人才招募及運用上，對於所欠缺之職類均表示有招募困難；此外，基於海外市場的拓展，特別是對於企劃行銷及專案管理方面之人才需求，部分業者將透過聘用當地人才方式，以快速進入市場。</w:t>
      </w:r>
    </w:p>
    <w:p w:rsidR="009B5F83" w:rsidRPr="00CC4444" w:rsidRDefault="00954C20" w:rsidP="00EF002D">
      <w:pPr>
        <w:pStyle w:val="a5"/>
        <w:numPr>
          <w:ilvl w:val="1"/>
          <w:numId w:val="31"/>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根據調查結果顯示，廠商面臨人才運用問題之主要原因為專業能力不足(21%)、不易辨識招募對象的能力水準(21%)、專業人才數量不足(18%)；此</w:t>
      </w:r>
      <w:r w:rsidRPr="00CC4444">
        <w:rPr>
          <w:rFonts w:ascii="微軟正黑體" w:eastAsia="微軟正黑體" w:hAnsi="微軟正黑體" w:hint="eastAsia"/>
          <w:sz w:val="26"/>
          <w:szCs w:val="26"/>
        </w:rPr>
        <w:lastRenderedPageBreak/>
        <w:t>外，隨著國外商機浮現，且中國等市場對於國內設計人才挖角越趨積極，國內中高階設計師出走前進國際將是未來趨勢，值得注意。</w:t>
      </w:r>
    </w:p>
    <w:tbl>
      <w:tblPr>
        <w:tblStyle w:val="a7"/>
        <w:tblW w:w="5500" w:type="pct"/>
        <w:jc w:val="center"/>
        <w:tblCellMar>
          <w:left w:w="57" w:type="dxa"/>
          <w:right w:w="57" w:type="dxa"/>
        </w:tblCellMar>
        <w:tblLook w:val="04A0" w:firstRow="1" w:lastRow="0" w:firstColumn="1" w:lastColumn="0" w:noHBand="0" w:noVBand="1"/>
      </w:tblPr>
      <w:tblGrid>
        <w:gridCol w:w="1046"/>
        <w:gridCol w:w="2406"/>
        <w:gridCol w:w="1867"/>
        <w:gridCol w:w="2414"/>
        <w:gridCol w:w="699"/>
        <w:gridCol w:w="596"/>
        <w:gridCol w:w="541"/>
        <w:gridCol w:w="533"/>
      </w:tblGrid>
      <w:tr w:rsidR="00CC4444" w:rsidRPr="00CC4444" w:rsidTr="00C204BF">
        <w:trPr>
          <w:tblHeader/>
          <w:jc w:val="center"/>
        </w:trPr>
        <w:tc>
          <w:tcPr>
            <w:tcW w:w="517" w:type="pct"/>
            <w:vMerge w:val="restart"/>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56" w:type="pct"/>
            <w:gridSpan w:val="4"/>
            <w:tcBorders>
              <w:righ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95" w:type="pct"/>
            <w:vMerge w:val="restart"/>
            <w:tcBorders>
              <w:lef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68" w:type="pct"/>
            <w:vMerge w:val="restart"/>
            <w:tcBorders>
              <w:left w:val="single" w:sz="4" w:space="0" w:color="auto"/>
              <w:righ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4" w:type="pct"/>
            <w:vMerge w:val="restart"/>
            <w:tcBorders>
              <w:lef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C204BF">
        <w:trPr>
          <w:tblHeader/>
          <w:jc w:val="center"/>
        </w:trPr>
        <w:tc>
          <w:tcPr>
            <w:tcW w:w="517" w:type="pct"/>
            <w:vMerge/>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p>
        </w:tc>
        <w:tc>
          <w:tcPr>
            <w:tcW w:w="1191" w:type="pct"/>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24" w:type="pct"/>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95" w:type="pct"/>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346" w:type="pct"/>
            <w:tcBorders>
              <w:righ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95" w:type="pct"/>
            <w:vMerge/>
            <w:tcBorders>
              <w:left w:val="single" w:sz="4" w:space="0" w:color="auto"/>
              <w:righ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68" w:type="pct"/>
            <w:vMerge/>
            <w:tcBorders>
              <w:left w:val="single" w:sz="4" w:space="0" w:color="auto"/>
              <w:right w:val="single" w:sz="4" w:space="0" w:color="auto"/>
            </w:tcBorders>
            <w:shd w:val="clear" w:color="auto" w:fill="F66EB5"/>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64" w:type="pct"/>
            <w:vMerge/>
            <w:tcBorders>
              <w:left w:val="single" w:sz="4" w:space="0" w:color="auto"/>
            </w:tcBorders>
            <w:shd w:val="clear" w:color="auto" w:fill="F66EB5"/>
            <w:vAlign w:val="center"/>
          </w:tcPr>
          <w:p w:rsidR="00954C20" w:rsidRPr="00CC4444" w:rsidRDefault="00954C20" w:rsidP="008643E8">
            <w:pPr>
              <w:widowControl/>
              <w:snapToGrid w:val="0"/>
              <w:spacing w:line="270" w:lineRule="exact"/>
              <w:ind w:rightChars="-20" w:right="-48"/>
              <w:jc w:val="center"/>
              <w:rPr>
                <w:rFonts w:ascii="微軟正黑體" w:eastAsia="微軟正黑體" w:hAnsi="微軟正黑體" w:cs="Times New Roman"/>
                <w:b/>
                <w:sz w:val="20"/>
                <w:szCs w:val="20"/>
              </w:rPr>
            </w:pPr>
          </w:p>
        </w:tc>
      </w:tr>
      <w:tr w:rsidR="00CC4444" w:rsidRPr="00CC4444" w:rsidTr="00C204BF">
        <w:trPr>
          <w:jc w:val="center"/>
        </w:trPr>
        <w:tc>
          <w:tcPr>
            <w:tcW w:w="517"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企劃行銷人才</w:t>
            </w:r>
            <w:r w:rsidRPr="00CC4444">
              <w:rPr>
                <w:rFonts w:ascii="微軟正黑體" w:eastAsia="微軟正黑體" w:hAnsi="微軟正黑體" w:cs="Arial"/>
                <w:sz w:val="20"/>
                <w:szCs w:val="20"/>
              </w:rPr>
              <w:t xml:space="preserve"> </w:t>
            </w:r>
          </w:p>
        </w:tc>
        <w:tc>
          <w:tcPr>
            <w:tcW w:w="1191"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規劃及研擬產品服務策略以達服務目標，輔助企業制定行銷目標</w:t>
            </w:r>
            <w:r w:rsidR="001749D6" w:rsidRPr="00CC4444">
              <w:rPr>
                <w:rFonts w:ascii="微軟正黑體" w:eastAsia="微軟正黑體" w:hAnsi="微軟正黑體" w:cs="Arial" w:hint="eastAsia"/>
                <w:sz w:val="20"/>
                <w:szCs w:val="20"/>
              </w:rPr>
              <w:t>。</w:t>
            </w:r>
          </w:p>
        </w:tc>
        <w:tc>
          <w:tcPr>
            <w:tcW w:w="924" w:type="pct"/>
          </w:tcPr>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其他傳播及資訊</w:t>
            </w:r>
            <w:r w:rsidR="00954C20" w:rsidRPr="00CC4444">
              <w:rPr>
                <w:rFonts w:ascii="微軟正黑體" w:eastAsia="微軟正黑體" w:hAnsi="微軟正黑體" w:cs="Arial"/>
                <w:sz w:val="20"/>
                <w:szCs w:val="20"/>
              </w:rPr>
              <w:t>(3299)</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00954C20" w:rsidRPr="00CC4444">
              <w:rPr>
                <w:rFonts w:ascii="微軟正黑體" w:eastAsia="微軟正黑體" w:hAnsi="微軟正黑體" w:cs="Arial"/>
                <w:sz w:val="20"/>
                <w:szCs w:val="20"/>
              </w:rPr>
              <w:t>(3408)</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產品設計</w:t>
            </w:r>
            <w:r w:rsidR="00954C20" w:rsidRPr="00CC4444">
              <w:rPr>
                <w:rFonts w:ascii="微軟正黑體" w:eastAsia="微軟正黑體" w:hAnsi="微軟正黑體" w:cs="Arial"/>
                <w:sz w:val="20"/>
                <w:szCs w:val="20"/>
              </w:rPr>
              <w:t>(2303)</w:t>
            </w:r>
          </w:p>
        </w:tc>
        <w:tc>
          <w:tcPr>
            <w:tcW w:w="1195" w:type="pct"/>
          </w:tcPr>
          <w:p w:rsidR="00954C20" w:rsidRPr="00CC4444" w:rsidRDefault="00954C20" w:rsidP="00CC7954">
            <w:pPr>
              <w:pStyle w:val="a5"/>
              <w:widowControl/>
              <w:numPr>
                <w:ilvl w:val="1"/>
                <w:numId w:val="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產品企劃</w:t>
            </w:r>
          </w:p>
          <w:p w:rsidR="00954C20" w:rsidRPr="00CC4444" w:rsidRDefault="00954C20" w:rsidP="00CC7954">
            <w:pPr>
              <w:pStyle w:val="a5"/>
              <w:widowControl/>
              <w:numPr>
                <w:ilvl w:val="1"/>
                <w:numId w:val="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市場行銷規劃</w:t>
            </w:r>
          </w:p>
          <w:p w:rsidR="00954C20" w:rsidRPr="00CC4444" w:rsidRDefault="00954C20" w:rsidP="00CC7954">
            <w:pPr>
              <w:pStyle w:val="a5"/>
              <w:widowControl/>
              <w:numPr>
                <w:ilvl w:val="1"/>
                <w:numId w:val="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創意發想</w:t>
            </w:r>
          </w:p>
          <w:p w:rsidR="00954C20" w:rsidRPr="00CC4444" w:rsidRDefault="00954C20" w:rsidP="00CC7954">
            <w:pPr>
              <w:pStyle w:val="a5"/>
              <w:widowControl/>
              <w:numPr>
                <w:ilvl w:val="1"/>
                <w:numId w:val="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邏輯思考整合力</w:t>
            </w:r>
          </w:p>
        </w:tc>
        <w:tc>
          <w:tcPr>
            <w:tcW w:w="346"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95"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8"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204BF">
        <w:trPr>
          <w:jc w:val="center"/>
        </w:trPr>
        <w:tc>
          <w:tcPr>
            <w:tcW w:w="517"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產品設計人才</w:t>
            </w:r>
            <w:r w:rsidRPr="00CC4444">
              <w:rPr>
                <w:rFonts w:ascii="微軟正黑體" w:eastAsia="微軟正黑體" w:hAnsi="微軟正黑體" w:cs="Arial"/>
                <w:sz w:val="20"/>
                <w:szCs w:val="20"/>
              </w:rPr>
              <w:t xml:space="preserve"> </w:t>
            </w:r>
          </w:p>
        </w:tc>
        <w:tc>
          <w:tcPr>
            <w:tcW w:w="1191"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從事產品構想發展、造形外觀、色彩規劃、包裝、</w:t>
            </w:r>
            <w:r w:rsidRPr="00CC4444">
              <w:rPr>
                <w:rFonts w:ascii="微軟正黑體" w:eastAsia="微軟正黑體" w:hAnsi="微軟正黑體" w:cs="Arial"/>
                <w:sz w:val="20"/>
                <w:szCs w:val="20"/>
              </w:rPr>
              <w:t>3D</w:t>
            </w:r>
            <w:r w:rsidRPr="00CC4444">
              <w:rPr>
                <w:rFonts w:ascii="微軟正黑體" w:eastAsia="微軟正黑體" w:hAnsi="微軟正黑體" w:cs="Arial" w:hint="eastAsia"/>
                <w:sz w:val="20"/>
                <w:szCs w:val="20"/>
              </w:rPr>
              <w:t>模型建構等設計及開發工作</w:t>
            </w:r>
            <w:r w:rsidR="001749D6" w:rsidRPr="00CC4444">
              <w:rPr>
                <w:rFonts w:ascii="微軟正黑體" w:eastAsia="微軟正黑體" w:hAnsi="微軟正黑體" w:cs="Arial" w:hint="eastAsia"/>
                <w:sz w:val="20"/>
                <w:szCs w:val="20"/>
              </w:rPr>
              <w:t>。</w:t>
            </w:r>
          </w:p>
        </w:tc>
        <w:tc>
          <w:tcPr>
            <w:tcW w:w="924" w:type="pct"/>
          </w:tcPr>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產品設計</w:t>
            </w:r>
            <w:r w:rsidR="00954C20" w:rsidRPr="00CC4444">
              <w:rPr>
                <w:rFonts w:ascii="微軟正黑體" w:eastAsia="微軟正黑體" w:hAnsi="微軟正黑體" w:cs="Arial"/>
                <w:sz w:val="20"/>
                <w:szCs w:val="20"/>
              </w:rPr>
              <w:t>(2303)</w:t>
            </w:r>
          </w:p>
        </w:tc>
        <w:tc>
          <w:tcPr>
            <w:tcW w:w="1195" w:type="pct"/>
          </w:tcPr>
          <w:p w:rsidR="00954C20" w:rsidRPr="00CC4444" w:rsidRDefault="00954C20" w:rsidP="00CC7954">
            <w:pPr>
              <w:pStyle w:val="a5"/>
              <w:widowControl/>
              <w:numPr>
                <w:ilvl w:val="0"/>
                <w:numId w:val="9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設計繪圖表達能力</w:t>
            </w:r>
          </w:p>
          <w:p w:rsidR="00954C20" w:rsidRPr="00CC4444" w:rsidRDefault="00954C20" w:rsidP="00CC7954">
            <w:pPr>
              <w:pStyle w:val="a5"/>
              <w:widowControl/>
              <w:numPr>
                <w:ilvl w:val="0"/>
                <w:numId w:val="9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基礎設計軟體操作</w:t>
            </w:r>
          </w:p>
          <w:p w:rsidR="00954C20" w:rsidRPr="00CC4444" w:rsidRDefault="00954C20" w:rsidP="00CC7954">
            <w:pPr>
              <w:pStyle w:val="a5"/>
              <w:widowControl/>
              <w:numPr>
                <w:ilvl w:val="0"/>
                <w:numId w:val="9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創意及美學</w:t>
            </w:r>
          </w:p>
        </w:tc>
        <w:tc>
          <w:tcPr>
            <w:tcW w:w="346"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95"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8"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204BF">
        <w:trPr>
          <w:jc w:val="center"/>
        </w:trPr>
        <w:tc>
          <w:tcPr>
            <w:tcW w:w="517"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專案管理人才</w:t>
            </w:r>
            <w:r w:rsidRPr="00CC4444">
              <w:rPr>
                <w:rFonts w:ascii="微軟正黑體" w:eastAsia="微軟正黑體" w:hAnsi="微軟正黑體" w:cs="Arial"/>
                <w:sz w:val="20"/>
                <w:szCs w:val="20"/>
              </w:rPr>
              <w:t xml:space="preserve"> </w:t>
            </w:r>
          </w:p>
        </w:tc>
        <w:tc>
          <w:tcPr>
            <w:tcW w:w="1191"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擔任業務拓展、協調專案業務與資源統籌規劃。</w:t>
            </w:r>
            <w:r w:rsidRPr="00CC4444">
              <w:rPr>
                <w:rFonts w:ascii="微軟正黑體" w:eastAsia="微軟正黑體" w:hAnsi="微軟正黑體" w:cs="Arial"/>
                <w:sz w:val="20"/>
                <w:szCs w:val="20"/>
              </w:rPr>
              <w:t xml:space="preserve"> </w:t>
            </w:r>
          </w:p>
        </w:tc>
        <w:tc>
          <w:tcPr>
            <w:tcW w:w="924" w:type="pct"/>
          </w:tcPr>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其他商業及管理</w:t>
            </w:r>
            <w:r w:rsidR="00954C20" w:rsidRPr="00CC4444">
              <w:rPr>
                <w:rFonts w:ascii="微軟正黑體" w:eastAsia="微軟正黑體" w:hAnsi="微軟正黑體" w:cs="Arial"/>
                <w:sz w:val="20"/>
                <w:szCs w:val="20"/>
              </w:rPr>
              <w:t>(3499)</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藝術行政</w:t>
            </w:r>
            <w:r w:rsidR="00954C20" w:rsidRPr="00CC4444">
              <w:rPr>
                <w:rFonts w:ascii="微軟正黑體" w:eastAsia="微軟正黑體" w:hAnsi="微軟正黑體" w:cs="Arial"/>
                <w:sz w:val="20"/>
                <w:szCs w:val="20"/>
              </w:rPr>
              <w:t>(2110)</w:t>
            </w:r>
          </w:p>
          <w:p w:rsidR="00954C20" w:rsidRPr="00CC4444" w:rsidRDefault="009B5F83"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綜合設計</w:t>
            </w:r>
            <w:r w:rsidR="00954C20" w:rsidRPr="00CC4444">
              <w:rPr>
                <w:rFonts w:ascii="微軟正黑體" w:eastAsia="微軟正黑體" w:hAnsi="微軟正黑體" w:cs="Arial"/>
                <w:sz w:val="20"/>
                <w:szCs w:val="20"/>
              </w:rPr>
              <w:t>(2301)</w:t>
            </w:r>
          </w:p>
        </w:tc>
        <w:tc>
          <w:tcPr>
            <w:tcW w:w="1195" w:type="pct"/>
          </w:tcPr>
          <w:p w:rsidR="00954C20" w:rsidRPr="00CC4444" w:rsidRDefault="00954C20" w:rsidP="00CC7954">
            <w:pPr>
              <w:pStyle w:val="a5"/>
              <w:widowControl/>
              <w:numPr>
                <w:ilvl w:val="0"/>
                <w:numId w:val="10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專案統籌管理</w:t>
            </w:r>
          </w:p>
          <w:p w:rsidR="00954C20" w:rsidRPr="00CC4444" w:rsidRDefault="00954C20" w:rsidP="00CC7954">
            <w:pPr>
              <w:pStyle w:val="a5"/>
              <w:widowControl/>
              <w:numPr>
                <w:ilvl w:val="0"/>
                <w:numId w:val="10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溝通協調能力</w:t>
            </w:r>
          </w:p>
          <w:p w:rsidR="00954C20" w:rsidRPr="00CC4444" w:rsidRDefault="00954C20" w:rsidP="00CC7954">
            <w:pPr>
              <w:pStyle w:val="a5"/>
              <w:widowControl/>
              <w:numPr>
                <w:ilvl w:val="0"/>
                <w:numId w:val="10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實務經驗</w:t>
            </w:r>
          </w:p>
          <w:p w:rsidR="00954C20" w:rsidRPr="00CC4444" w:rsidRDefault="00954C20" w:rsidP="00CC7954">
            <w:pPr>
              <w:pStyle w:val="a5"/>
              <w:widowControl/>
              <w:numPr>
                <w:ilvl w:val="0"/>
                <w:numId w:val="10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邏輯及分析能力</w:t>
            </w:r>
          </w:p>
        </w:tc>
        <w:tc>
          <w:tcPr>
            <w:tcW w:w="346"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95"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8"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204BF">
        <w:trPr>
          <w:jc w:val="center"/>
        </w:trPr>
        <w:tc>
          <w:tcPr>
            <w:tcW w:w="517"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多媒體設計人才</w:t>
            </w:r>
          </w:p>
        </w:tc>
        <w:tc>
          <w:tcPr>
            <w:tcW w:w="1191"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運用文字、符號及圖像，設計圖畫或動畫片等多維之資訊內容。</w:t>
            </w:r>
            <w:r w:rsidRPr="00CC4444">
              <w:rPr>
                <w:rFonts w:ascii="微軟正黑體" w:eastAsia="微軟正黑體" w:hAnsi="微軟正黑體" w:cs="Arial"/>
                <w:sz w:val="20"/>
                <w:szCs w:val="20"/>
              </w:rPr>
              <w:t xml:space="preserve"> </w:t>
            </w:r>
          </w:p>
        </w:tc>
        <w:tc>
          <w:tcPr>
            <w:tcW w:w="924" w:type="pct"/>
          </w:tcPr>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視覺傳達設計</w:t>
            </w:r>
            <w:r w:rsidRPr="00CC4444">
              <w:rPr>
                <w:rFonts w:ascii="微軟正黑體" w:eastAsia="微軟正黑體" w:hAnsi="微軟正黑體" w:cs="Arial"/>
                <w:sz w:val="20"/>
                <w:szCs w:val="20"/>
              </w:rPr>
              <w:t>(2302)</w:t>
            </w:r>
          </w:p>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綜合設計</w:t>
            </w:r>
            <w:r w:rsidRPr="00CC4444">
              <w:rPr>
                <w:rFonts w:ascii="微軟正黑體" w:eastAsia="微軟正黑體" w:hAnsi="微軟正黑體" w:cs="Arial"/>
                <w:sz w:val="20"/>
                <w:szCs w:val="20"/>
              </w:rPr>
              <w:t>(2301)</w:t>
            </w:r>
          </w:p>
        </w:tc>
        <w:tc>
          <w:tcPr>
            <w:tcW w:w="1195" w:type="pct"/>
          </w:tcPr>
          <w:p w:rsidR="00954C20" w:rsidRPr="00CC4444" w:rsidRDefault="00954C20" w:rsidP="00CC7954">
            <w:pPr>
              <w:pStyle w:val="a5"/>
              <w:widowControl/>
              <w:numPr>
                <w:ilvl w:val="0"/>
                <w:numId w:val="10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設計繪圖表達能力</w:t>
            </w:r>
          </w:p>
          <w:p w:rsidR="00954C20" w:rsidRPr="00CC4444" w:rsidRDefault="00954C20" w:rsidP="00CC7954">
            <w:pPr>
              <w:pStyle w:val="a5"/>
              <w:widowControl/>
              <w:numPr>
                <w:ilvl w:val="0"/>
                <w:numId w:val="10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基礎設計軟體操作</w:t>
            </w:r>
          </w:p>
          <w:p w:rsidR="00954C20" w:rsidRPr="00CC4444" w:rsidRDefault="00954C20" w:rsidP="00CC7954">
            <w:pPr>
              <w:pStyle w:val="a5"/>
              <w:widowControl/>
              <w:numPr>
                <w:ilvl w:val="0"/>
                <w:numId w:val="10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創意及美學</w:t>
            </w:r>
          </w:p>
        </w:tc>
        <w:tc>
          <w:tcPr>
            <w:tcW w:w="346"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95"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8"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hint="eastAsia"/>
                <w:sz w:val="20"/>
                <w:szCs w:val="20"/>
              </w:rPr>
              <w:t>--</w:t>
            </w:r>
          </w:p>
        </w:tc>
      </w:tr>
      <w:tr w:rsidR="00CC4444" w:rsidRPr="00CC4444" w:rsidTr="00C204BF">
        <w:trPr>
          <w:jc w:val="center"/>
        </w:trPr>
        <w:tc>
          <w:tcPr>
            <w:tcW w:w="517"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機構工程人才</w:t>
            </w:r>
            <w:r w:rsidRPr="00CC4444">
              <w:rPr>
                <w:rFonts w:ascii="微軟正黑體" w:eastAsia="微軟正黑體" w:hAnsi="微軟正黑體" w:cs="Arial"/>
                <w:sz w:val="20"/>
                <w:szCs w:val="20"/>
              </w:rPr>
              <w:t xml:space="preserve"> </w:t>
            </w:r>
          </w:p>
        </w:tc>
        <w:tc>
          <w:tcPr>
            <w:tcW w:w="1191" w:type="pct"/>
          </w:tcPr>
          <w:p w:rsidR="00954C20" w:rsidRPr="00CC4444" w:rsidRDefault="00954C20" w:rsidP="008643E8">
            <w:pPr>
              <w:widowControl/>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運用工具製作原型及產品模型，包含機構設計、監督樣式及製造過程</w:t>
            </w:r>
            <w:r w:rsidR="001749D6" w:rsidRPr="00CC4444">
              <w:rPr>
                <w:rFonts w:ascii="微軟正黑體" w:eastAsia="微軟正黑體" w:hAnsi="微軟正黑體" w:cs="Arial" w:hint="eastAsia"/>
                <w:sz w:val="20"/>
                <w:szCs w:val="20"/>
              </w:rPr>
              <w:t>。</w:t>
            </w:r>
          </w:p>
        </w:tc>
        <w:tc>
          <w:tcPr>
            <w:tcW w:w="924" w:type="pct"/>
          </w:tcPr>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工業工程</w:t>
            </w:r>
            <w:r w:rsidRPr="00CC4444">
              <w:rPr>
                <w:rFonts w:ascii="微軟正黑體" w:eastAsia="微軟正黑體" w:hAnsi="微軟正黑體" w:cs="Arial"/>
                <w:sz w:val="20"/>
                <w:szCs w:val="20"/>
              </w:rPr>
              <w:t>(5206)</w:t>
            </w:r>
          </w:p>
          <w:p w:rsidR="00954C20" w:rsidRPr="00CC4444" w:rsidRDefault="00954C20"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195" w:type="pct"/>
          </w:tcPr>
          <w:p w:rsidR="00954C20" w:rsidRPr="00CC4444" w:rsidRDefault="00954C20" w:rsidP="00CC7954">
            <w:pPr>
              <w:pStyle w:val="a5"/>
              <w:widowControl/>
              <w:numPr>
                <w:ilvl w:val="0"/>
                <w:numId w:val="10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w:t>
            </w:r>
          </w:p>
          <w:p w:rsidR="00954C20" w:rsidRPr="00CC4444" w:rsidRDefault="00954C20" w:rsidP="00CC7954">
            <w:pPr>
              <w:pStyle w:val="a5"/>
              <w:widowControl/>
              <w:numPr>
                <w:ilvl w:val="0"/>
                <w:numId w:val="10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3D</w:t>
            </w:r>
            <w:r w:rsidRPr="00CC4444">
              <w:rPr>
                <w:rFonts w:ascii="微軟正黑體" w:eastAsia="微軟正黑體" w:hAnsi="微軟正黑體" w:cs="Arial" w:hint="eastAsia"/>
                <w:sz w:val="20"/>
                <w:szCs w:val="20"/>
              </w:rPr>
              <w:t>繪圖</w:t>
            </w:r>
          </w:p>
        </w:tc>
        <w:tc>
          <w:tcPr>
            <w:tcW w:w="346"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95"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8"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954C20" w:rsidRPr="00CC4444" w:rsidRDefault="00954C20"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954C20" w:rsidRPr="00CC4444" w:rsidRDefault="00954C2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954C20" w:rsidRPr="00CC4444" w:rsidRDefault="00954C20"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954C20" w:rsidRPr="00CC4444" w:rsidRDefault="00954C20"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840C36" w:rsidRPr="00CC4444" w:rsidRDefault="00954C2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r w:rsidR="00840C36" w:rsidRPr="00CC4444">
        <w:rPr>
          <w:rFonts w:ascii="微軟正黑體" w:eastAsia="微軟正黑體" w:hAnsi="微軟正黑體" w:hint="eastAsia"/>
          <w:sz w:val="18"/>
          <w:szCs w:val="18"/>
        </w:rPr>
        <w:t>。</w:t>
      </w:r>
    </w:p>
    <w:p w:rsidR="00840C36" w:rsidRPr="00CC4444" w:rsidRDefault="00840C36" w:rsidP="00A5414D">
      <w:pPr>
        <w:pStyle w:val="affa"/>
      </w:pPr>
      <w:r w:rsidRPr="00CC4444">
        <w:rPr>
          <w:rFonts w:hint="eastAsia"/>
        </w:rPr>
        <w:t>五、調查結果政策意涵</w:t>
      </w:r>
    </w:p>
    <w:p w:rsidR="00840C36" w:rsidRPr="00CC4444" w:rsidRDefault="00840C36" w:rsidP="00A5414D">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40C36" w:rsidRPr="00CC4444" w:rsidRDefault="00840C36" w:rsidP="008643E8">
            <w:pPr>
              <w:widowControl/>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40C36" w:rsidRPr="00CC4444" w:rsidRDefault="00840C36" w:rsidP="008643E8">
            <w:pPr>
              <w:widowControl/>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840C36" w:rsidRPr="00CC4444" w:rsidRDefault="00840C36" w:rsidP="008643E8">
            <w:pPr>
              <w:widowControl/>
              <w:snapToGrid w:val="0"/>
              <w:spacing w:line="270" w:lineRule="exact"/>
              <w:jc w:val="both"/>
              <w:rPr>
                <w:rFonts w:eastAsia="微軟正黑體"/>
                <w:sz w:val="20"/>
                <w:szCs w:val="20"/>
              </w:rPr>
            </w:pPr>
            <w:r w:rsidRPr="00CC4444">
              <w:rPr>
                <w:rFonts w:eastAsia="微軟正黑體" w:hint="eastAsia"/>
                <w:sz w:val="20"/>
                <w:szCs w:val="20"/>
              </w:rPr>
              <w:t>學用差距係造成新鮮人缺乏實務經驗、產業人才招聘困難</w:t>
            </w:r>
            <w:r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vAlign w:val="center"/>
          </w:tcPr>
          <w:p w:rsidR="00840C36" w:rsidRPr="00CC4444" w:rsidRDefault="00840C36" w:rsidP="008643E8">
            <w:pPr>
              <w:widowControl/>
              <w:snapToGrid w:val="0"/>
              <w:spacing w:line="270" w:lineRule="exact"/>
              <w:jc w:val="both"/>
              <w:rPr>
                <w:rFonts w:eastAsia="微軟正黑體"/>
                <w:sz w:val="20"/>
                <w:szCs w:val="20"/>
              </w:rPr>
            </w:pPr>
            <w:r w:rsidRPr="00CC4444">
              <w:rPr>
                <w:rFonts w:eastAsia="微軟正黑體" w:hint="eastAsia"/>
                <w:sz w:val="20"/>
                <w:szCs w:val="20"/>
              </w:rPr>
              <w:t>產學合作培育：透過企業出題、學生提案，進行設計合作之方式，提升學生設計實務經驗，並媒合設計人才。</w:t>
            </w:r>
          </w:p>
        </w:tc>
      </w:tr>
    </w:tbl>
    <w:p w:rsidR="00840C36" w:rsidRPr="00CC4444" w:rsidRDefault="00840C36" w:rsidP="00A11635">
      <w:pPr>
        <w:snapToGrid w:val="0"/>
        <w:spacing w:line="250" w:lineRule="exact"/>
        <w:ind w:leftChars="-225" w:left="1161" w:hanging="1701"/>
        <w:jc w:val="both"/>
        <w:rPr>
          <w:rFonts w:ascii="微軟正黑體" w:eastAsia="微軟正黑體" w:hAnsi="微軟正黑體"/>
          <w:b/>
          <w:sz w:val="26"/>
          <w:szCs w:val="26"/>
        </w:rPr>
      </w:pPr>
      <w:r w:rsidRPr="00CC4444">
        <w:rPr>
          <w:rFonts w:ascii="微軟正黑體" w:eastAsia="微軟正黑體" w:hAnsi="微軟正黑體" w:hint="eastAsia"/>
          <w:sz w:val="18"/>
          <w:szCs w:val="18"/>
        </w:rPr>
        <w:t>資料來源：經濟部工業局</w:t>
      </w:r>
      <w:r w:rsidRPr="00CC4444">
        <w:rPr>
          <w:rFonts w:ascii="微軟正黑體" w:eastAsia="微軟正黑體" w:hAnsi="微軟正黑體" w:hint="eastAsia"/>
          <w:sz w:val="20"/>
        </w:rPr>
        <w:t>。</w:t>
      </w:r>
    </w:p>
    <w:p w:rsidR="00954C20" w:rsidRPr="00CC4444" w:rsidRDefault="00954C20">
      <w:pPr>
        <w:widowControl/>
        <w:rPr>
          <w:rFonts w:ascii="微軟正黑體" w:eastAsia="微軟正黑體" w:hAnsi="微軟正黑體"/>
          <w:b/>
          <w:sz w:val="26"/>
          <w:szCs w:val="26"/>
        </w:rPr>
        <w:sectPr w:rsidR="00954C20" w:rsidRPr="00CC4444" w:rsidSect="00BC74C3">
          <w:headerReference w:type="default" r:id="rId37"/>
          <w:pgSz w:w="11906" w:h="16838" w:code="9"/>
          <w:pgMar w:top="1418" w:right="1191" w:bottom="1134" w:left="1191" w:header="567" w:footer="567" w:gutter="454"/>
          <w:cols w:space="425"/>
          <w:docGrid w:type="lines" w:linePitch="360"/>
        </w:sectPr>
      </w:pPr>
    </w:p>
    <w:p w:rsidR="00F200DE" w:rsidRPr="00CC4444" w:rsidRDefault="00954C20"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47" w:name="_Toc479228891"/>
      <w:r w:rsidRPr="00CC4444">
        <w:rPr>
          <w:rFonts w:ascii="微軟正黑體" w:eastAsia="微軟正黑體" w:hAnsi="微軟正黑體" w:hint="eastAsia"/>
          <w:b/>
          <w:sz w:val="30"/>
          <w:szCs w:val="30"/>
        </w:rPr>
        <w:lastRenderedPageBreak/>
        <w:t>IC設計</w:t>
      </w:r>
      <w:r w:rsidR="00191D5B" w:rsidRPr="00CC4444">
        <w:rPr>
          <w:rFonts w:ascii="微軟正黑體" w:eastAsia="微軟正黑體" w:hAnsi="微軟正黑體" w:hint="eastAsia"/>
          <w:b/>
          <w:sz w:val="30"/>
          <w:szCs w:val="30"/>
        </w:rPr>
        <w:t>業</w:t>
      </w:r>
      <w:bookmarkEnd w:id="47"/>
    </w:p>
    <w:p w:rsidR="00F200DE" w:rsidRPr="00CC4444" w:rsidRDefault="00F200DE" w:rsidP="00A5414D">
      <w:pPr>
        <w:pStyle w:val="affa"/>
      </w:pPr>
      <w:r w:rsidRPr="00CC4444">
        <w:rPr>
          <w:rFonts w:hint="eastAsia"/>
        </w:rPr>
        <w:t>一、產業調查範疇</w:t>
      </w:r>
    </w:p>
    <w:p w:rsidR="00F200DE" w:rsidRPr="00CC4444" w:rsidRDefault="00F200DE" w:rsidP="00A5414D">
      <w:pPr>
        <w:pStyle w:val="af5"/>
      </w:pPr>
      <w:r w:rsidRPr="00CC4444">
        <w:rPr>
          <w:rFonts w:hint="eastAsia"/>
        </w:rPr>
        <w:t>IC設計產業屬行業標準分類(第10次修訂)中的「工程服務及相關技術顧問業」(7112)。根據產業範疇，半導體產業包括上游的</w:t>
      </w:r>
      <w:r w:rsidRPr="00CC4444">
        <w:t>IC</w:t>
      </w:r>
      <w:r w:rsidRPr="00CC4444">
        <w:rPr>
          <w:rFonts w:hint="eastAsia"/>
        </w:rPr>
        <w:t>設計公司與矽晶圓製造公司，中游的</w:t>
      </w:r>
      <w:r w:rsidRPr="00CC4444">
        <w:t>IC</w:t>
      </w:r>
      <w:r w:rsidRPr="00CC4444">
        <w:rPr>
          <w:rFonts w:hint="eastAsia"/>
        </w:rPr>
        <w:t>製造公司，以及下游的</w:t>
      </w:r>
      <w:r w:rsidRPr="00CC4444">
        <w:t>IC</w:t>
      </w:r>
      <w:r w:rsidRPr="00CC4444">
        <w:rPr>
          <w:rFonts w:hint="eastAsia"/>
        </w:rPr>
        <w:t>封裝與測試公司。本次調查則聚焦於上游的</w:t>
      </w:r>
      <w:r w:rsidRPr="00CC4444">
        <w:t>IC</w:t>
      </w:r>
      <w:r w:rsidRPr="00CC4444">
        <w:rPr>
          <w:rFonts w:hint="eastAsia"/>
        </w:rPr>
        <w:t>設計領域。</w:t>
      </w:r>
    </w:p>
    <w:p w:rsidR="00F200DE" w:rsidRPr="00CC4444" w:rsidRDefault="00F200DE" w:rsidP="00A5414D">
      <w:pPr>
        <w:pStyle w:val="affa"/>
      </w:pPr>
      <w:r w:rsidRPr="00CC4444">
        <w:rPr>
          <w:rFonts w:hint="eastAsia"/>
        </w:rPr>
        <w:t>二、產業發展趨勢</w:t>
      </w:r>
    </w:p>
    <w:p w:rsidR="00F200DE" w:rsidRPr="00CC4444" w:rsidRDefault="00F200DE" w:rsidP="00EF002D">
      <w:pPr>
        <w:pStyle w:val="a5"/>
        <w:numPr>
          <w:ilvl w:val="0"/>
          <w:numId w:val="52"/>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政府產業政策之推動：政府推動五大產業創新，包括亞洲‧矽谷</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物聯網</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、綠能</w:t>
      </w:r>
      <w:r w:rsidR="003259BC">
        <w:rPr>
          <w:rFonts w:ascii="微軟正黑體" w:eastAsia="微軟正黑體" w:hAnsi="微軟正黑體" w:hint="eastAsia"/>
          <w:sz w:val="26"/>
          <w:szCs w:val="26"/>
        </w:rPr>
        <w:t>科技</w:t>
      </w:r>
      <w:r w:rsidRPr="00CC4444">
        <w:rPr>
          <w:rFonts w:ascii="微軟正黑體" w:eastAsia="微軟正黑體" w:hAnsi="微軟正黑體" w:hint="eastAsia"/>
          <w:sz w:val="26"/>
          <w:szCs w:val="26"/>
        </w:rPr>
        <w:t>、</w:t>
      </w:r>
      <w:r w:rsidR="003259BC">
        <w:rPr>
          <w:rFonts w:ascii="微軟正黑體" w:eastAsia="微軟正黑體" w:hAnsi="微軟正黑體" w:hint="eastAsia"/>
          <w:sz w:val="26"/>
          <w:szCs w:val="26"/>
        </w:rPr>
        <w:t>國防</w:t>
      </w:r>
      <w:r w:rsidR="003259BC"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生技醫療及智慧機械，而半導體為多數五大產業的關鍵零組件。</w:t>
      </w:r>
    </w:p>
    <w:p w:rsidR="00F200DE" w:rsidRPr="00CC4444" w:rsidRDefault="000F65D2" w:rsidP="00EF002D">
      <w:pPr>
        <w:pStyle w:val="a5"/>
        <w:numPr>
          <w:ilvl w:val="0"/>
          <w:numId w:val="52"/>
        </w:numPr>
        <w:snapToGrid w:val="0"/>
        <w:spacing w:beforeLines="20" w:before="72" w:line="440" w:lineRule="exact"/>
        <w:ind w:leftChars="0" w:left="482" w:hanging="482"/>
        <w:jc w:val="both"/>
        <w:rPr>
          <w:rFonts w:ascii="微軟正黑體" w:eastAsia="微軟正黑體" w:hAnsi="微軟正黑體"/>
          <w:sz w:val="26"/>
          <w:szCs w:val="26"/>
        </w:rPr>
      </w:pPr>
      <w:r>
        <w:rPr>
          <w:rFonts w:ascii="微軟正黑體" w:eastAsia="微軟正黑體" w:hAnsi="微軟正黑體" w:hint="eastAsia"/>
          <w:sz w:val="26"/>
          <w:szCs w:val="26"/>
        </w:rPr>
        <w:t>其他新興應用崛起</w:t>
      </w:r>
    </w:p>
    <w:p w:rsidR="00F200DE" w:rsidRPr="00CC4444" w:rsidRDefault="00F200DE" w:rsidP="008162F6">
      <w:pPr>
        <w:pStyle w:val="a5"/>
        <w:numPr>
          <w:ilvl w:val="0"/>
          <w:numId w:val="45"/>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汽車邁向智慧化與自動化，車用半導體市場穩定成長。</w:t>
      </w:r>
    </w:p>
    <w:p w:rsidR="00F200DE" w:rsidRPr="00CC4444" w:rsidRDefault="00F200DE" w:rsidP="008162F6">
      <w:pPr>
        <w:pStyle w:val="a5"/>
        <w:numPr>
          <w:ilvl w:val="0"/>
          <w:numId w:val="45"/>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智慧製造風潮下，工業用半導體市場穩定成長。</w:t>
      </w:r>
    </w:p>
    <w:p w:rsidR="00F200DE" w:rsidRPr="00CC4444" w:rsidRDefault="00F200DE" w:rsidP="008162F6">
      <w:pPr>
        <w:pStyle w:val="a5"/>
        <w:numPr>
          <w:ilvl w:val="0"/>
          <w:numId w:val="45"/>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部分企業亦開始進軍</w:t>
      </w:r>
      <w:r w:rsidRPr="00CC4444">
        <w:rPr>
          <w:rFonts w:ascii="微軟正黑體" w:eastAsia="微軟正黑體" w:hAnsi="微軟正黑體"/>
          <w:sz w:val="26"/>
          <w:szCs w:val="26"/>
        </w:rPr>
        <w:t>VR/AR</w:t>
      </w:r>
      <w:r w:rsidRPr="00CC4444">
        <w:rPr>
          <w:rFonts w:ascii="微軟正黑體" w:eastAsia="微軟正黑體" w:hAnsi="微軟正黑體" w:hint="eastAsia"/>
          <w:sz w:val="26"/>
          <w:szCs w:val="26"/>
        </w:rPr>
        <w:t>、機器人、工業</w:t>
      </w:r>
      <w:r w:rsidRPr="00CC4444">
        <w:rPr>
          <w:rFonts w:ascii="微軟正黑體" w:eastAsia="微軟正黑體" w:hAnsi="微軟正黑體"/>
          <w:sz w:val="26"/>
          <w:szCs w:val="26"/>
        </w:rPr>
        <w:t>4.0</w:t>
      </w:r>
      <w:r w:rsidRPr="00CC4444">
        <w:rPr>
          <w:rFonts w:ascii="微軟正黑體" w:eastAsia="微軟正黑體" w:hAnsi="微軟正黑體" w:hint="eastAsia"/>
          <w:sz w:val="26"/>
          <w:szCs w:val="26"/>
        </w:rPr>
        <w:t>相關市場。</w:t>
      </w:r>
    </w:p>
    <w:p w:rsidR="00F200DE" w:rsidRPr="00CC4444" w:rsidRDefault="00F200DE" w:rsidP="00A5414D">
      <w:pPr>
        <w:pStyle w:val="affa"/>
      </w:pPr>
      <w:r w:rsidRPr="00CC4444">
        <w:rPr>
          <w:rFonts w:hint="eastAsia"/>
        </w:rPr>
        <w:t>三、人才量化供需推估</w:t>
      </w:r>
    </w:p>
    <w:p w:rsidR="00F200DE" w:rsidRPr="00CC4444" w:rsidRDefault="00F200DE" w:rsidP="00A5414D">
      <w:pPr>
        <w:pStyle w:val="af5"/>
      </w:pPr>
      <w:r w:rsidRPr="00CC4444">
        <w:rPr>
          <w:rFonts w:hint="eastAsia"/>
        </w:rPr>
        <w:t>以下提供IC設計產業106-108年人才新增需求推估結果，惟推估結果僅提供未來勞動市場供需之可能趨勢，並非決定性數據，爰於引用數據做為政策規劃參考時，應審慎使用。詳細的推估假設與方法，請參閱報告書。</w:t>
      </w:r>
    </w:p>
    <w:p w:rsidR="00F200DE" w:rsidRPr="00CC4444" w:rsidRDefault="00F200DE" w:rsidP="00A5414D">
      <w:pPr>
        <w:pStyle w:val="af5"/>
      </w:pPr>
      <w:r w:rsidRPr="00CC4444">
        <w:rPr>
          <w:rFonts w:hint="eastAsia"/>
        </w:rPr>
        <w:t>受物聯網、車用電子、綠能與智慧醫療等新興應用需求的成長，3C應用晶片可望穩定成長，據推估結果，106-108年IC設計產業每年呈現穩定的人才需求，每年平均新增1,000~1,667人。</w:t>
      </w:r>
    </w:p>
    <w:p w:rsidR="00F200DE" w:rsidRPr="00CC4444" w:rsidRDefault="00F200DE" w:rsidP="008643E8">
      <w:pPr>
        <w:pStyle w:val="a5"/>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6"/>
        </w:rPr>
        <w:t>單位</w:t>
      </w:r>
      <w:r w:rsidRPr="00CC4444">
        <w:rPr>
          <w:rFonts w:ascii="微軟正黑體" w:eastAsia="微軟正黑體" w:hAnsi="微軟正黑體" w:hint="eastAsia"/>
          <w:sz w:val="20"/>
          <w:szCs w:val="20"/>
        </w:rPr>
        <w:t>：人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F200DE" w:rsidRPr="00CC4444" w:rsidRDefault="00F200DE"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F200DE" w:rsidRPr="00CC4444" w:rsidRDefault="00F200DE" w:rsidP="008643E8">
            <w:pPr>
              <w:pStyle w:val="a5"/>
              <w:widowControl/>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1,400</w:t>
            </w:r>
          </w:p>
        </w:tc>
        <w:tc>
          <w:tcPr>
            <w:tcW w:w="1217" w:type="dxa"/>
            <w:vMerge w:val="restart"/>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1,800</w:t>
            </w:r>
          </w:p>
        </w:tc>
        <w:tc>
          <w:tcPr>
            <w:tcW w:w="1216" w:type="dxa"/>
            <w:vMerge w:val="restart"/>
            <w:vAlign w:val="center"/>
          </w:tcPr>
          <w:p w:rsidR="00F200DE" w:rsidRPr="00CC4444" w:rsidRDefault="00F200DE" w:rsidP="008643E8">
            <w:pPr>
              <w:widowControl/>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1,800</w:t>
            </w:r>
          </w:p>
        </w:tc>
        <w:tc>
          <w:tcPr>
            <w:tcW w:w="1217" w:type="dxa"/>
            <w:vMerge w:val="restart"/>
            <w:vAlign w:val="center"/>
          </w:tcPr>
          <w:p w:rsidR="00F200DE" w:rsidRPr="00CC4444" w:rsidRDefault="00F200DE" w:rsidP="008643E8">
            <w:pPr>
              <w:widowControl/>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1,100</w:t>
            </w:r>
          </w:p>
        </w:tc>
        <w:tc>
          <w:tcPr>
            <w:tcW w:w="1217" w:type="dxa"/>
            <w:vMerge/>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1,400</w:t>
            </w:r>
          </w:p>
        </w:tc>
        <w:tc>
          <w:tcPr>
            <w:tcW w:w="1216" w:type="dxa"/>
            <w:vMerge/>
            <w:vAlign w:val="center"/>
          </w:tcPr>
          <w:p w:rsidR="00F200DE" w:rsidRPr="00CC4444" w:rsidRDefault="00F200DE" w:rsidP="008643E8">
            <w:pPr>
              <w:widowControl/>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1,300</w:t>
            </w:r>
          </w:p>
        </w:tc>
        <w:tc>
          <w:tcPr>
            <w:tcW w:w="1217" w:type="dxa"/>
            <w:vMerge/>
            <w:vAlign w:val="center"/>
          </w:tcPr>
          <w:p w:rsidR="00F200DE" w:rsidRPr="00CC4444" w:rsidRDefault="00F200DE" w:rsidP="008643E8">
            <w:pPr>
              <w:pStyle w:val="a5"/>
              <w:widowControl/>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900</w:t>
            </w:r>
          </w:p>
        </w:tc>
        <w:tc>
          <w:tcPr>
            <w:tcW w:w="1217" w:type="dxa"/>
            <w:vMerge/>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1,100</w:t>
            </w:r>
          </w:p>
        </w:tc>
        <w:tc>
          <w:tcPr>
            <w:tcW w:w="1216" w:type="dxa"/>
            <w:vMerge/>
            <w:vAlign w:val="center"/>
          </w:tcPr>
          <w:p w:rsidR="00F200DE" w:rsidRPr="00CC4444" w:rsidRDefault="00F200DE" w:rsidP="008643E8">
            <w:pPr>
              <w:widowControl/>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1,000</w:t>
            </w:r>
          </w:p>
        </w:tc>
        <w:tc>
          <w:tcPr>
            <w:tcW w:w="1217" w:type="dxa"/>
            <w:vMerge/>
            <w:vAlign w:val="center"/>
          </w:tcPr>
          <w:p w:rsidR="00F200DE" w:rsidRPr="00CC4444" w:rsidRDefault="00F200DE" w:rsidP="008643E8">
            <w:pPr>
              <w:pStyle w:val="a5"/>
              <w:widowControl/>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註：持平=依據人均產值計算；樂觀=持平推估人數*1.35；保守=持平推估人數*0.8。</w:t>
      </w:r>
    </w:p>
    <w:p w:rsidR="00F200DE" w:rsidRPr="00CC4444" w:rsidRDefault="00F200D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F200DE" w:rsidRPr="00CC4444" w:rsidRDefault="00F200DE" w:rsidP="00046F72">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F200DE" w:rsidRPr="00CC4444" w:rsidRDefault="00F200DE" w:rsidP="00042BE7">
      <w:pPr>
        <w:pStyle w:val="af5"/>
      </w:pPr>
      <w:r w:rsidRPr="00CC4444">
        <w:rPr>
          <w:rFonts w:hint="eastAsia"/>
        </w:rPr>
        <w:t>以下摘述IC設計產業人才質性需求調查結果，詳細之各職類人才需求條件彙總如下表：</w:t>
      </w:r>
    </w:p>
    <w:p w:rsidR="00F200DE" w:rsidRPr="00CC4444" w:rsidRDefault="00F200DE" w:rsidP="00EF002D">
      <w:pPr>
        <w:pStyle w:val="a5"/>
        <w:numPr>
          <w:ilvl w:val="1"/>
          <w:numId w:val="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IC設計產業所欠缺之專業人才多集中於資訊軟體、半導體電子、機械工程及製程規劃類人才，包含類比</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工程師、數位</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工程師、韌體工程師、軟體設計工程師、演算法工程師、系統設計工程師、嵌入式軟體工程師、應用程式工程師、佈局工程師、驅動程式設計工程師、軟體測試工程師、作業系統工程師、系統測試工程師、觸控</w:t>
      </w:r>
      <w:r w:rsidRPr="00CC4444">
        <w:rPr>
          <w:rFonts w:ascii="微軟正黑體" w:eastAsia="微軟正黑體" w:hAnsi="微軟正黑體"/>
          <w:sz w:val="26"/>
          <w:szCs w:val="26"/>
        </w:rPr>
        <w:t>DSP algorithm</w:t>
      </w:r>
      <w:r w:rsidRPr="00CC4444">
        <w:rPr>
          <w:rFonts w:ascii="微軟正黑體" w:eastAsia="微軟正黑體" w:hAnsi="微軟正黑體" w:hint="eastAsia"/>
          <w:sz w:val="26"/>
          <w:szCs w:val="26"/>
        </w:rPr>
        <w:t>研發工程師、觸控晶片設計工程師、</w:t>
      </w:r>
      <w:r w:rsidRPr="00CC4444">
        <w:rPr>
          <w:rFonts w:ascii="微軟正黑體" w:eastAsia="微軟正黑體" w:hAnsi="微軟正黑體"/>
          <w:sz w:val="26"/>
          <w:szCs w:val="26"/>
        </w:rPr>
        <w:t>DRAM</w:t>
      </w:r>
      <w:r w:rsidRPr="00CC4444">
        <w:rPr>
          <w:rFonts w:ascii="微軟正黑體" w:eastAsia="微軟正黑體" w:hAnsi="微軟正黑體" w:hint="eastAsia"/>
          <w:sz w:val="26"/>
          <w:szCs w:val="26"/>
        </w:rPr>
        <w:t>設計工程師、電源工程師、機構工程師等18項職類。</w:t>
      </w:r>
    </w:p>
    <w:p w:rsidR="00F200DE" w:rsidRPr="00CC4444" w:rsidRDefault="00F200DE" w:rsidP="00EF002D">
      <w:pPr>
        <w:pStyle w:val="a5"/>
        <w:numPr>
          <w:ilvl w:val="1"/>
          <w:numId w:val="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在基本學歷要求上，除DRAM設計工程師要求大專學歷外，IC設計產業所需之人才多要求具備碩士以上學歷；所需教育背景集中於電資工程、軟體發展等學類。</w:t>
      </w:r>
    </w:p>
    <w:p w:rsidR="00F200DE" w:rsidRPr="00CC4444" w:rsidRDefault="00F200DE" w:rsidP="00EF002D">
      <w:pPr>
        <w:pStyle w:val="a5"/>
        <w:numPr>
          <w:ilvl w:val="1"/>
          <w:numId w:val="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在工作年資要求上，軟體設計工程師、軟體測試工程師無經驗可，而數位IC工程師則要求具備5年以上較長的工作經驗，其餘亦多要求2-5年經驗。</w:t>
      </w:r>
    </w:p>
    <w:p w:rsidR="00F200DE" w:rsidRPr="00CC4444" w:rsidRDefault="00F200DE" w:rsidP="00EF002D">
      <w:pPr>
        <w:pStyle w:val="a5"/>
        <w:numPr>
          <w:ilvl w:val="1"/>
          <w:numId w:val="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在人才招募及運用上，廠商反映具招募困難的職務，包含類比</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工程師、數位</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工程師、韌體工程師、演算法工程師、驅動程式設計工程師、觸控晶片設計工程師、</w:t>
      </w:r>
      <w:r w:rsidRPr="00CC4444">
        <w:rPr>
          <w:rFonts w:ascii="微軟正黑體" w:eastAsia="微軟正黑體" w:hAnsi="微軟正黑體"/>
          <w:sz w:val="26"/>
          <w:szCs w:val="26"/>
        </w:rPr>
        <w:t>DRAM</w:t>
      </w:r>
      <w:r w:rsidRPr="00CC4444">
        <w:rPr>
          <w:rFonts w:ascii="微軟正黑體" w:eastAsia="微軟正黑體" w:hAnsi="微軟正黑體" w:hint="eastAsia"/>
          <w:sz w:val="26"/>
          <w:szCs w:val="26"/>
        </w:rPr>
        <w:t>設計工程師、機構工程師；此外，由於半導體人才面臨全球競逐，以及我國大專院校半導體相關科技博士班人數招生不足等現象，廠商於人才運用上，反映面臨優秀人才易被其他產業或國家挖角(37%)、專業人才數量不足(27%)等問題。</w:t>
      </w:r>
    </w:p>
    <w:p w:rsidR="00F200DE" w:rsidRPr="00CC4444" w:rsidRDefault="00F200DE" w:rsidP="00EF002D">
      <w:pPr>
        <w:pStyle w:val="a5"/>
        <w:numPr>
          <w:ilvl w:val="1"/>
          <w:numId w:val="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因應半導體產業發展趨勢，IC設計廠商對於類比</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工程師、數位</w:t>
      </w:r>
      <w:r w:rsidRPr="00CC4444">
        <w:rPr>
          <w:rFonts w:ascii="微軟正黑體" w:eastAsia="微軟正黑體" w:hAnsi="微軟正黑體"/>
          <w:sz w:val="26"/>
          <w:szCs w:val="26"/>
        </w:rPr>
        <w:t>IC</w:t>
      </w:r>
      <w:r w:rsidRPr="00CC4444">
        <w:rPr>
          <w:rFonts w:ascii="微軟正黑體" w:eastAsia="微軟正黑體" w:hAnsi="微軟正黑體" w:hint="eastAsia"/>
          <w:sz w:val="26"/>
          <w:szCs w:val="26"/>
        </w:rPr>
        <w:t>工程師、韌體工程師、軟體設計工程師、演算法工程師、</w:t>
      </w:r>
      <w:r w:rsidRPr="00CC4444">
        <w:rPr>
          <w:rFonts w:ascii="微軟正黑體" w:eastAsia="微軟正黑體" w:hAnsi="微軟正黑體"/>
          <w:sz w:val="26"/>
          <w:szCs w:val="26"/>
        </w:rPr>
        <w:t>DRAM</w:t>
      </w:r>
      <w:r w:rsidRPr="00CC4444">
        <w:rPr>
          <w:rFonts w:ascii="微軟正黑體" w:eastAsia="微軟正黑體" w:hAnsi="微軟正黑體" w:hint="eastAsia"/>
          <w:sz w:val="26"/>
          <w:szCs w:val="26"/>
        </w:rPr>
        <w:t>設計工程師、機構工程師反映有海外攬才需求。</w:t>
      </w:r>
    </w:p>
    <w:tbl>
      <w:tblPr>
        <w:tblStyle w:val="a7"/>
        <w:tblW w:w="5500" w:type="pct"/>
        <w:jc w:val="center"/>
        <w:tblCellMar>
          <w:left w:w="57" w:type="dxa"/>
          <w:right w:w="57" w:type="dxa"/>
        </w:tblCellMar>
        <w:tblLook w:val="04A0" w:firstRow="1" w:lastRow="0" w:firstColumn="1" w:lastColumn="0" w:noHBand="0" w:noVBand="1"/>
      </w:tblPr>
      <w:tblGrid>
        <w:gridCol w:w="1035"/>
        <w:gridCol w:w="2122"/>
        <w:gridCol w:w="2958"/>
        <w:gridCol w:w="2135"/>
        <w:gridCol w:w="572"/>
        <w:gridCol w:w="418"/>
        <w:gridCol w:w="432"/>
        <w:gridCol w:w="430"/>
      </w:tblGrid>
      <w:tr w:rsidR="00CC4444" w:rsidRPr="00CC4444" w:rsidTr="00020B08">
        <w:trPr>
          <w:tblHeader/>
          <w:jc w:val="center"/>
        </w:trPr>
        <w:tc>
          <w:tcPr>
            <w:tcW w:w="512" w:type="pct"/>
            <w:vMerge w:val="restart"/>
            <w:shd w:val="clear" w:color="auto" w:fill="F66EB5"/>
            <w:vAlign w:val="center"/>
          </w:tcPr>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825" w:type="pct"/>
            <w:gridSpan w:val="4"/>
            <w:tcBorders>
              <w:right w:val="single" w:sz="4" w:space="0" w:color="auto"/>
            </w:tcBorders>
            <w:shd w:val="clear" w:color="auto" w:fill="F66EB5"/>
            <w:vAlign w:val="center"/>
          </w:tcPr>
          <w:p w:rsidR="009B432D" w:rsidRPr="00CC4444" w:rsidRDefault="009B432D"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17" w:type="pct"/>
            <w:vMerge w:val="restart"/>
            <w:tcBorders>
              <w:lef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23" w:type="pct"/>
            <w:vMerge w:val="restart"/>
            <w:tcBorders>
              <w:left w:val="single" w:sz="4" w:space="0" w:color="auto"/>
              <w:righ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22" w:type="pct"/>
            <w:vMerge w:val="restart"/>
            <w:tcBorders>
              <w:lef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020B08">
        <w:trPr>
          <w:tblHeader/>
          <w:jc w:val="center"/>
        </w:trPr>
        <w:tc>
          <w:tcPr>
            <w:tcW w:w="512" w:type="pct"/>
            <w:vMerge/>
            <w:shd w:val="clear" w:color="auto" w:fill="F66EB5"/>
            <w:vAlign w:val="center"/>
          </w:tcPr>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060" w:type="pct"/>
            <w:shd w:val="clear" w:color="auto" w:fill="F66EB5"/>
            <w:vAlign w:val="center"/>
          </w:tcPr>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474" w:type="pct"/>
            <w:shd w:val="clear" w:color="auto" w:fill="F66EB5"/>
            <w:vAlign w:val="center"/>
          </w:tcPr>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998" w:type="pct"/>
            <w:shd w:val="clear" w:color="auto" w:fill="F66EB5"/>
            <w:vAlign w:val="center"/>
          </w:tcPr>
          <w:p w:rsidR="009B432D" w:rsidRPr="00CC4444" w:rsidRDefault="009B432D"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93" w:type="pct"/>
            <w:tcBorders>
              <w:righ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17" w:type="pct"/>
            <w:vMerge/>
            <w:tcBorders>
              <w:left w:val="single" w:sz="4" w:space="0" w:color="auto"/>
              <w:righ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23" w:type="pct"/>
            <w:vMerge/>
            <w:tcBorders>
              <w:left w:val="single" w:sz="4" w:space="0" w:color="auto"/>
              <w:right w:val="single" w:sz="4" w:space="0" w:color="auto"/>
            </w:tcBorders>
            <w:shd w:val="clear" w:color="auto" w:fill="F66EB5"/>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22" w:type="pct"/>
            <w:vMerge/>
            <w:tcBorders>
              <w:left w:val="single" w:sz="4" w:space="0" w:color="auto"/>
            </w:tcBorders>
            <w:shd w:val="clear" w:color="auto" w:fill="F66EB5"/>
            <w:vAlign w:val="center"/>
          </w:tcPr>
          <w:p w:rsidR="009B432D" w:rsidRPr="00CC4444" w:rsidRDefault="009B432D"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020B08">
        <w:trPr>
          <w:jc w:val="center"/>
        </w:trPr>
        <w:tc>
          <w:tcPr>
            <w:tcW w:w="512"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類比</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工程師</w:t>
            </w:r>
          </w:p>
        </w:tc>
        <w:tc>
          <w:tcPr>
            <w:tcW w:w="1060"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從事類比電子晶片之問題研究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例</w:t>
            </w:r>
            <w:r w:rsidR="003259BC">
              <w:rPr>
                <w:rFonts w:ascii="微軟正黑體" w:eastAsia="微軟正黑體" w:hAnsi="微軟正黑體" w:cs="Arial"/>
                <w:sz w:val="20"/>
                <w:szCs w:val="20"/>
              </w:rPr>
              <w:t>TFT-LCD Driver IC</w:t>
            </w:r>
            <w:r w:rsidRPr="00CC4444">
              <w:rPr>
                <w:rFonts w:ascii="微軟正黑體" w:eastAsia="微軟正黑體" w:hAnsi="微軟正黑體" w:cs="Arial" w:hint="eastAsia"/>
                <w:sz w:val="20"/>
                <w:szCs w:val="20"/>
              </w:rPr>
              <w:t>設計、</w:t>
            </w:r>
            <w:r w:rsidRPr="00CC4444">
              <w:rPr>
                <w:rFonts w:ascii="微軟正黑體" w:eastAsia="微軟正黑體" w:hAnsi="微軟正黑體" w:cs="Arial"/>
                <w:sz w:val="20"/>
                <w:szCs w:val="20"/>
              </w:rPr>
              <w:t>Power IC</w:t>
            </w:r>
            <w:r w:rsidRPr="00CC4444">
              <w:rPr>
                <w:rFonts w:ascii="微軟正黑體" w:eastAsia="微軟正黑體" w:hAnsi="微軟正黑體" w:cs="Arial" w:hint="eastAsia"/>
                <w:sz w:val="20"/>
                <w:szCs w:val="20"/>
              </w:rPr>
              <w:t>設計、</w:t>
            </w:r>
            <w:r w:rsidRPr="00CC4444">
              <w:rPr>
                <w:rFonts w:ascii="微軟正黑體" w:eastAsia="微軟正黑體" w:hAnsi="微軟正黑體" w:cs="Arial"/>
                <w:sz w:val="20"/>
                <w:szCs w:val="20"/>
              </w:rPr>
              <w:t>TCON IC</w:t>
            </w:r>
            <w:r w:rsidRPr="00CC4444">
              <w:rPr>
                <w:rFonts w:ascii="微軟正黑體" w:eastAsia="微軟正黑體" w:hAnsi="微軟正黑體" w:cs="Arial" w:hint="eastAsia"/>
                <w:sz w:val="20"/>
                <w:szCs w:val="20"/>
              </w:rPr>
              <w:t>設計、</w:t>
            </w:r>
            <w:r w:rsidR="003259BC">
              <w:rPr>
                <w:rFonts w:ascii="微軟正黑體" w:eastAsia="微軟正黑體" w:hAnsi="微軟正黑體" w:cs="Arial"/>
                <w:sz w:val="20"/>
                <w:szCs w:val="20"/>
              </w:rPr>
              <w:t>Whole Chip</w:t>
            </w:r>
            <w:r w:rsidRPr="00CC4444">
              <w:rPr>
                <w:rFonts w:ascii="微軟正黑體" w:eastAsia="微軟正黑體" w:hAnsi="微軟正黑體" w:cs="Arial" w:hint="eastAsia"/>
                <w:sz w:val="20"/>
                <w:szCs w:val="20"/>
              </w:rPr>
              <w:t>整合、高速</w:t>
            </w:r>
            <w:r w:rsidRPr="00CC4444">
              <w:rPr>
                <w:rFonts w:ascii="微軟正黑體" w:eastAsia="微軟正黑體" w:hAnsi="微軟正黑體" w:cs="Arial"/>
                <w:sz w:val="20"/>
                <w:szCs w:val="20"/>
              </w:rPr>
              <w:t>interface Analog IP</w:t>
            </w:r>
            <w:r w:rsidRPr="00CC4444">
              <w:rPr>
                <w:rFonts w:ascii="微軟正黑體" w:eastAsia="微軟正黑體" w:hAnsi="微軟正黑體" w:cs="Arial" w:hint="eastAsia"/>
                <w:sz w:val="20"/>
                <w:szCs w:val="20"/>
              </w:rPr>
              <w:t>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發展及技術指導等工作。</w:t>
            </w:r>
          </w:p>
        </w:tc>
        <w:tc>
          <w:tcPr>
            <w:tcW w:w="1474" w:type="pct"/>
          </w:tcPr>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r w:rsidR="000659B1">
              <w:rPr>
                <w:rFonts w:ascii="微軟正黑體" w:eastAsia="微軟正黑體" w:hAnsi="微軟正黑體" w:cs="Arial" w:hint="eastAsia"/>
                <w:sz w:val="20"/>
                <w:szCs w:val="20"/>
              </w:rPr>
              <w:t>)</w:t>
            </w:r>
          </w:p>
        </w:tc>
        <w:tc>
          <w:tcPr>
            <w:tcW w:w="998" w:type="pct"/>
          </w:tcPr>
          <w:p w:rsidR="009B432D" w:rsidRPr="00CC4444" w:rsidRDefault="008043FE" w:rsidP="008043FE">
            <w:pPr>
              <w:pStyle w:val="a5"/>
              <w:numPr>
                <w:ilvl w:val="0"/>
                <w:numId w:val="9"/>
              </w:numPr>
              <w:tabs>
                <w:tab w:val="clear" w:pos="720"/>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8043FE">
              <w:rPr>
                <w:rFonts w:ascii="微軟正黑體" w:eastAsia="微軟正黑體" w:hAnsi="微軟正黑體" w:cs="Arial" w:hint="eastAsia"/>
                <w:sz w:val="20"/>
                <w:szCs w:val="20"/>
              </w:rPr>
              <w:t>VLSI設計</w:t>
            </w:r>
          </w:p>
          <w:p w:rsidR="009B432D" w:rsidRPr="00CC4444" w:rsidRDefault="008043FE" w:rsidP="008043FE">
            <w:pPr>
              <w:pStyle w:val="a5"/>
              <w:numPr>
                <w:ilvl w:val="0"/>
                <w:numId w:val="9"/>
              </w:numPr>
              <w:tabs>
                <w:tab w:val="clear" w:pos="720"/>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8043FE">
              <w:rPr>
                <w:rFonts w:ascii="微軟正黑體" w:eastAsia="微軟正黑體" w:hAnsi="微軟正黑體" w:cs="Arial" w:hint="eastAsia"/>
                <w:sz w:val="20"/>
                <w:szCs w:val="20"/>
              </w:rPr>
              <w:t>類比積體電路設計</w:t>
            </w:r>
          </w:p>
          <w:p w:rsidR="009B432D" w:rsidRDefault="008043FE" w:rsidP="008043FE">
            <w:pPr>
              <w:pStyle w:val="a5"/>
              <w:numPr>
                <w:ilvl w:val="0"/>
                <w:numId w:val="9"/>
              </w:numPr>
              <w:tabs>
                <w:tab w:val="clear" w:pos="720"/>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8043FE">
              <w:rPr>
                <w:rFonts w:ascii="微軟正黑體" w:eastAsia="微軟正黑體" w:hAnsi="微軟正黑體" w:cs="Arial" w:hint="eastAsia"/>
                <w:sz w:val="20"/>
                <w:szCs w:val="20"/>
              </w:rPr>
              <w:t>混合訊號積體電路設計</w:t>
            </w:r>
          </w:p>
          <w:p w:rsidR="008043FE" w:rsidRDefault="008043FE" w:rsidP="008043FE">
            <w:pPr>
              <w:pStyle w:val="a5"/>
              <w:numPr>
                <w:ilvl w:val="0"/>
                <w:numId w:val="9"/>
              </w:numPr>
              <w:tabs>
                <w:tab w:val="clear" w:pos="720"/>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8043FE">
              <w:rPr>
                <w:rFonts w:ascii="微軟正黑體" w:eastAsia="微軟正黑體" w:hAnsi="微軟正黑體" w:cs="Arial" w:hint="eastAsia"/>
                <w:sz w:val="20"/>
                <w:szCs w:val="20"/>
              </w:rPr>
              <w:t>通訊積體電路設計</w:t>
            </w:r>
          </w:p>
          <w:p w:rsidR="008043FE" w:rsidRPr="008043FE" w:rsidRDefault="008043FE" w:rsidP="008043FE">
            <w:pPr>
              <w:pStyle w:val="a5"/>
              <w:numPr>
                <w:ilvl w:val="0"/>
                <w:numId w:val="9"/>
              </w:numPr>
              <w:tabs>
                <w:tab w:val="clear" w:pos="720"/>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8043FE">
              <w:rPr>
                <w:rFonts w:ascii="微軟正黑體" w:eastAsia="微軟正黑體" w:hAnsi="微軟正黑體" w:cs="Arial" w:hint="eastAsia"/>
                <w:sz w:val="20"/>
                <w:szCs w:val="20"/>
              </w:rPr>
              <w:t>類比與混合訊號電路測與量測</w:t>
            </w:r>
          </w:p>
        </w:tc>
        <w:tc>
          <w:tcPr>
            <w:tcW w:w="29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9B432D" w:rsidRPr="00CC4444" w:rsidRDefault="009B5904" w:rsidP="008643E8">
            <w:pPr>
              <w:snapToGrid w:val="0"/>
              <w:spacing w:line="270" w:lineRule="exact"/>
              <w:jc w:val="center"/>
              <w:rPr>
                <w:rFonts w:ascii="微軟正黑體" w:eastAsia="微軟正黑體" w:hAnsi="微軟正黑體" w:cs="Arial"/>
                <w:sz w:val="20"/>
                <w:szCs w:val="20"/>
              </w:rPr>
            </w:pPr>
            <w:r w:rsidRPr="009B5904">
              <w:rPr>
                <w:rFonts w:ascii="微軟正黑體" w:eastAsia="微軟正黑體" w:hAnsi="微軟正黑體" w:cs="Arial" w:hint="eastAsia"/>
                <w:sz w:val="20"/>
                <w:szCs w:val="20"/>
              </w:rPr>
              <w:t>難</w:t>
            </w:r>
          </w:p>
        </w:tc>
        <w:tc>
          <w:tcPr>
            <w:tcW w:w="22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工程師</w:t>
            </w:r>
          </w:p>
        </w:tc>
        <w:tc>
          <w:tcPr>
            <w:tcW w:w="1060"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依產品的系統規格</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如：速度、面積、價格</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和半導體製程，從事積體電路設計、修改、測試、改良、偵錯等工作。</w:t>
            </w:r>
          </w:p>
        </w:tc>
        <w:tc>
          <w:tcPr>
            <w:tcW w:w="1474" w:type="pct"/>
          </w:tcPr>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邏輯設計</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電子電路</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訊號與系統</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數位積體電路設計</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VLSI</w:t>
            </w:r>
            <w:r w:rsidRPr="00CC4444">
              <w:rPr>
                <w:rFonts w:ascii="微軟正黑體" w:eastAsia="微軟正黑體" w:hAnsi="微軟正黑體" w:cs="Times New Roman" w:hint="eastAsia"/>
              </w:rPr>
              <w:t>設計</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硬體描述語言</w:t>
            </w:r>
          </w:p>
          <w:p w:rsidR="009B432D" w:rsidRPr="00CC4444" w:rsidRDefault="009B432D" w:rsidP="00E70D34">
            <w:pPr>
              <w:pStyle w:val="a8"/>
              <w:numPr>
                <w:ilvl w:val="0"/>
                <w:numId w:val="1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lastRenderedPageBreak/>
              <w:t>數位矽智產設計</w:t>
            </w:r>
          </w:p>
        </w:tc>
        <w:tc>
          <w:tcPr>
            <w:tcW w:w="29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5年以上</w:t>
            </w:r>
          </w:p>
        </w:tc>
        <w:tc>
          <w:tcPr>
            <w:tcW w:w="217"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韌體工程師</w:t>
            </w:r>
          </w:p>
        </w:tc>
        <w:tc>
          <w:tcPr>
            <w:tcW w:w="1060" w:type="pct"/>
          </w:tcPr>
          <w:p w:rsidR="009B432D" w:rsidRPr="00CC4444" w:rsidRDefault="009B432D" w:rsidP="003259BC">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韌體設計、編碼；工具統整合；管理、發展與維護嵌入式軟體</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韌體；因應分析客戶需求，進行產品研發與除錯、</w:t>
            </w:r>
            <w:r w:rsidRPr="00CC4444">
              <w:rPr>
                <w:rFonts w:ascii="微軟正黑體" w:eastAsia="微軟正黑體" w:hAnsi="微軟正黑體" w:cs="Arial"/>
                <w:sz w:val="20"/>
                <w:szCs w:val="20"/>
              </w:rPr>
              <w:t xml:space="preserve">GSM/GPRS </w:t>
            </w:r>
            <w:r w:rsidRPr="00CC4444">
              <w:rPr>
                <w:rFonts w:ascii="微軟正黑體" w:eastAsia="微軟正黑體" w:hAnsi="微軟正黑體" w:cs="Arial" w:hint="eastAsia"/>
                <w:sz w:val="20"/>
                <w:szCs w:val="20"/>
              </w:rPr>
              <w:t>及其他通訊系統</w:t>
            </w:r>
            <w:r w:rsidRPr="00CC4444">
              <w:rPr>
                <w:rFonts w:ascii="微軟正黑體" w:eastAsia="微軟正黑體" w:hAnsi="微軟正黑體" w:cs="Arial"/>
                <w:sz w:val="20"/>
                <w:szCs w:val="20"/>
              </w:rPr>
              <w:t>Protocol</w:t>
            </w:r>
            <w:r w:rsidRPr="00CC4444">
              <w:rPr>
                <w:rFonts w:ascii="微軟正黑體" w:eastAsia="微軟正黑體" w:hAnsi="微軟正黑體" w:cs="Arial" w:hint="eastAsia"/>
                <w:sz w:val="20"/>
                <w:szCs w:val="20"/>
              </w:rPr>
              <w:t>相關</w:t>
            </w:r>
            <w:r w:rsidRPr="00CC4444">
              <w:rPr>
                <w:rFonts w:ascii="微軟正黑體" w:eastAsia="微軟正黑體" w:hAnsi="微軟正黑體" w:cs="Arial"/>
                <w:sz w:val="20"/>
                <w:szCs w:val="20"/>
              </w:rPr>
              <w:t>Firmware Programming</w:t>
            </w:r>
            <w:r w:rsidRPr="00CC4444">
              <w:rPr>
                <w:rFonts w:ascii="微軟正黑體" w:eastAsia="微軟正黑體" w:hAnsi="微軟正黑體" w:cs="Arial" w:hint="eastAsia"/>
                <w:sz w:val="20"/>
                <w:szCs w:val="20"/>
              </w:rPr>
              <w:t>。</w:t>
            </w:r>
          </w:p>
        </w:tc>
        <w:tc>
          <w:tcPr>
            <w:tcW w:w="1474" w:type="pct"/>
          </w:tcPr>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Firmware Programming</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Boot Loader Programming</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PCI firmware Programming</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USB Firmware Programming</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語音、音樂和絃、一般應用</w:t>
            </w:r>
            <w:r w:rsidRPr="00CC4444">
              <w:rPr>
                <w:rFonts w:ascii="微軟正黑體" w:eastAsia="微軟正黑體" w:hAnsi="微軟正黑體" w:cs="Times New Roman"/>
              </w:rPr>
              <w:t>IC</w:t>
            </w:r>
            <w:r w:rsidRPr="00CC4444">
              <w:rPr>
                <w:rFonts w:ascii="微軟正黑體" w:eastAsia="微軟正黑體" w:hAnsi="微軟正黑體" w:cs="Times New Roman" w:hint="eastAsia"/>
              </w:rPr>
              <w:t>之韌體程式設計相關應用</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IC</w:t>
            </w:r>
            <w:r w:rsidRPr="00CC4444">
              <w:rPr>
                <w:rFonts w:ascii="微軟正黑體" w:eastAsia="微軟正黑體" w:hAnsi="微軟正黑體" w:cs="Times New Roman" w:hint="eastAsia"/>
              </w:rPr>
              <w:t>產品測試</w:t>
            </w:r>
            <w:r w:rsidRPr="00CC4444">
              <w:rPr>
                <w:rFonts w:ascii="微軟正黑體" w:eastAsia="微軟正黑體" w:hAnsi="微軟正黑體" w:cs="Times New Roman"/>
              </w:rPr>
              <w:t>/</w:t>
            </w:r>
            <w:r w:rsidRPr="00CC4444">
              <w:rPr>
                <w:rFonts w:ascii="微軟正黑體" w:eastAsia="微軟正黑體" w:hAnsi="微軟正黑體" w:cs="Times New Roman" w:hint="eastAsia"/>
              </w:rPr>
              <w:t>驗證</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熟</w:t>
            </w:r>
            <w:r w:rsidRPr="00CC4444">
              <w:rPr>
                <w:rFonts w:ascii="微軟正黑體" w:eastAsia="微軟正黑體" w:hAnsi="微軟正黑體" w:cs="Times New Roman"/>
              </w:rPr>
              <w:t>Assembly</w:t>
            </w:r>
          </w:p>
          <w:p w:rsidR="009B432D" w:rsidRPr="00CC4444" w:rsidRDefault="009B432D" w:rsidP="00E70D34">
            <w:pPr>
              <w:pStyle w:val="a8"/>
              <w:numPr>
                <w:ilvl w:val="0"/>
                <w:numId w:val="1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MCU</w:t>
            </w:r>
            <w:r w:rsidRPr="00CC4444">
              <w:rPr>
                <w:rFonts w:ascii="微軟正黑體" w:eastAsia="微軟正黑體" w:hAnsi="微軟正黑體" w:cs="Times New Roman" w:hint="eastAsia"/>
              </w:rPr>
              <w:t>介面技術</w:t>
            </w:r>
          </w:p>
        </w:tc>
        <w:tc>
          <w:tcPr>
            <w:tcW w:w="29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軟體設計工程師</w:t>
            </w:r>
          </w:p>
        </w:tc>
        <w:tc>
          <w:tcPr>
            <w:tcW w:w="1060" w:type="pct"/>
          </w:tcPr>
          <w:p w:rsidR="009B432D" w:rsidRPr="00CC4444" w:rsidRDefault="009B432D"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負責軟體的分析、設計、程式撰寫與維護，並進行軟體的測試與修改，以及控管軟體設計進度。</w:t>
            </w:r>
          </w:p>
        </w:tc>
        <w:tc>
          <w:tcPr>
            <w:tcW w:w="1474" w:type="pct"/>
          </w:tcPr>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9B432D" w:rsidRPr="00CC4444" w:rsidRDefault="009B432D"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9B432D" w:rsidRPr="00CC4444" w:rsidRDefault="009B432D" w:rsidP="00E70D34">
            <w:pPr>
              <w:pStyle w:val="a8"/>
              <w:numPr>
                <w:ilvl w:val="0"/>
                <w:numId w:val="12"/>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windows GUI application</w:t>
            </w:r>
          </w:p>
          <w:p w:rsidR="009B432D" w:rsidRPr="00CC4444" w:rsidRDefault="009B432D" w:rsidP="00E70D34">
            <w:pPr>
              <w:pStyle w:val="a8"/>
              <w:numPr>
                <w:ilvl w:val="0"/>
                <w:numId w:val="12"/>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C complier and assembler</w:t>
            </w:r>
          </w:p>
          <w:p w:rsidR="009B432D" w:rsidRPr="00CC4444" w:rsidRDefault="009B432D" w:rsidP="00E70D34">
            <w:pPr>
              <w:pStyle w:val="a8"/>
              <w:numPr>
                <w:ilvl w:val="0"/>
                <w:numId w:val="12"/>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通訊軟體設計</w:t>
            </w:r>
          </w:p>
        </w:tc>
        <w:tc>
          <w:tcPr>
            <w:tcW w:w="29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17"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9B432D" w:rsidRPr="00CC4444" w:rsidRDefault="009B432D"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演算法工程師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演算法的研究</w:t>
            </w:r>
            <w:r w:rsidR="003259BC">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設計晶片專用演算法、設計軟體模組演算法、撰寫搜尋演算法專用的編譯程式</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、分析、檢測並設計或修改相關軟體。</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設計晶片專用搜尋演算法</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設計軟體模組演算法</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撰寫搜尋演算法專用的編譯程式</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音訊影像特徵擷取演算法</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C/C++</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數位訊號處理</w:t>
            </w:r>
            <w:r w:rsidRPr="00CC4444">
              <w:rPr>
                <w:rFonts w:ascii="微軟正黑體" w:eastAsia="微軟正黑體" w:hAnsi="微軟正黑體" w:cs="Times New Roman"/>
              </w:rPr>
              <w:t>(DSP)</w:t>
            </w:r>
            <w:r w:rsidRPr="00CC4444">
              <w:rPr>
                <w:rFonts w:ascii="微軟正黑體" w:eastAsia="微軟正黑體" w:hAnsi="微軟正黑體" w:cs="Times New Roman" w:hint="eastAsia"/>
              </w:rPr>
              <w:t>演算法</w:t>
            </w:r>
          </w:p>
          <w:p w:rsidR="00A60BAF" w:rsidRPr="00CC4444" w:rsidRDefault="00A60BAF" w:rsidP="00E70D34">
            <w:pPr>
              <w:pStyle w:val="a8"/>
              <w:numPr>
                <w:ilvl w:val="0"/>
                <w:numId w:val="1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影像處理</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系統設計工程師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系統架構設計、演算法設計、系統應用設計、系統驗證規劃。</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tc>
        <w:tc>
          <w:tcPr>
            <w:tcW w:w="998" w:type="pct"/>
          </w:tcPr>
          <w:p w:rsidR="00A60BAF" w:rsidRPr="00CC4444" w:rsidRDefault="00A60BAF" w:rsidP="00E70D34">
            <w:pPr>
              <w:pStyle w:val="a8"/>
              <w:numPr>
                <w:ilvl w:val="0"/>
                <w:numId w:val="1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系統設計</w:t>
            </w:r>
          </w:p>
          <w:p w:rsidR="00A60BAF" w:rsidRPr="00CC4444" w:rsidRDefault="00A60BAF" w:rsidP="00E70D34">
            <w:pPr>
              <w:pStyle w:val="a8"/>
              <w:numPr>
                <w:ilvl w:val="0"/>
                <w:numId w:val="1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架構設計</w:t>
            </w:r>
          </w:p>
          <w:p w:rsidR="00A60BAF" w:rsidRPr="00CC4444" w:rsidRDefault="00A60BAF" w:rsidP="00E70D34">
            <w:pPr>
              <w:pStyle w:val="a8"/>
              <w:numPr>
                <w:ilvl w:val="0"/>
                <w:numId w:val="1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軟硬體分割與驗證</w:t>
            </w:r>
          </w:p>
          <w:p w:rsidR="00A60BAF" w:rsidRPr="00CC4444" w:rsidRDefault="00A60BAF" w:rsidP="00E70D34">
            <w:pPr>
              <w:pStyle w:val="a8"/>
              <w:numPr>
                <w:ilvl w:val="0"/>
                <w:numId w:val="1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系統設計與驗證</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嵌入式軟體工程師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嵌入式系統設計和開發，包括硬體系統的建立和相關軟體開發、移植、調試等工作、韌體及硬體設計問題分析、解決、開發及維護、</w:t>
            </w:r>
            <w:r w:rsidRPr="00CC4444">
              <w:rPr>
                <w:rFonts w:ascii="微軟正黑體" w:eastAsia="微軟正黑體" w:hAnsi="微軟正黑體" w:cs="Arial"/>
                <w:sz w:val="20"/>
                <w:szCs w:val="20"/>
              </w:rPr>
              <w:t>IP</w:t>
            </w:r>
            <w:r w:rsidRPr="00CC4444">
              <w:rPr>
                <w:rFonts w:ascii="微軟正黑體" w:eastAsia="微軟正黑體" w:hAnsi="微軟正黑體" w:cs="Arial" w:hint="eastAsia"/>
                <w:sz w:val="20"/>
                <w:szCs w:val="20"/>
              </w:rPr>
              <w:t>網路通訊架構問題處理、數位訊號處理。</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軟體工程學系</w:t>
            </w:r>
            <w:r w:rsidRPr="00CC4444">
              <w:rPr>
                <w:rFonts w:ascii="微軟正黑體" w:eastAsia="微軟正黑體" w:hAnsi="微軟正黑體" w:cs="Arial"/>
                <w:sz w:val="20"/>
                <w:szCs w:val="20"/>
              </w:rPr>
              <w:t>(480306)</w:t>
            </w:r>
          </w:p>
        </w:tc>
        <w:tc>
          <w:tcPr>
            <w:tcW w:w="998" w:type="pct"/>
          </w:tcPr>
          <w:p w:rsidR="00A60BAF" w:rsidRPr="00CC4444" w:rsidRDefault="00A60BAF" w:rsidP="00E70D34">
            <w:pPr>
              <w:pStyle w:val="a8"/>
              <w:numPr>
                <w:ilvl w:val="0"/>
                <w:numId w:val="1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嵌入式系統整合</w:t>
            </w:r>
          </w:p>
          <w:p w:rsidR="00A60BAF" w:rsidRPr="00CC4444" w:rsidRDefault="003259BC" w:rsidP="00E70D34">
            <w:pPr>
              <w:pStyle w:val="a8"/>
              <w:numPr>
                <w:ilvl w:val="0"/>
                <w:numId w:val="1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Pr>
                <w:rFonts w:ascii="微軟正黑體" w:eastAsia="微軟正黑體" w:hAnsi="微軟正黑體" w:cs="Times New Roman"/>
              </w:rPr>
              <w:t>C / C++</w:t>
            </w:r>
            <w:r w:rsidR="00A60BAF" w:rsidRPr="00CC4444">
              <w:rPr>
                <w:rFonts w:ascii="微軟正黑體" w:eastAsia="微軟正黑體" w:hAnsi="微軟正黑體" w:cs="Times New Roman" w:hint="eastAsia"/>
              </w:rPr>
              <w:t>語言撰寫</w:t>
            </w:r>
          </w:p>
          <w:p w:rsidR="00A60BAF" w:rsidRPr="00CC4444" w:rsidRDefault="00A60BAF" w:rsidP="00E70D34">
            <w:pPr>
              <w:pStyle w:val="a8"/>
              <w:numPr>
                <w:ilvl w:val="0"/>
                <w:numId w:val="1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韌體及硬體設計問題之分析與解決</w:t>
            </w:r>
          </w:p>
          <w:p w:rsidR="00A60BAF" w:rsidRPr="00CC4444" w:rsidRDefault="00A60BAF" w:rsidP="00E70D34">
            <w:pPr>
              <w:pStyle w:val="a8"/>
              <w:numPr>
                <w:ilvl w:val="0"/>
                <w:numId w:val="1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嵌入式系統開發流程</w:t>
            </w:r>
            <w:r w:rsidR="003259BC">
              <w:rPr>
                <w:rFonts w:ascii="微軟正黑體" w:eastAsia="微軟正黑體" w:hAnsi="微軟正黑體" w:cs="Times New Roman"/>
              </w:rPr>
              <w:t>,</w:t>
            </w:r>
            <w:r w:rsidRPr="00CC4444">
              <w:rPr>
                <w:rFonts w:ascii="微軟正黑體" w:eastAsia="微軟正黑體" w:hAnsi="微軟正黑體" w:cs="Times New Roman" w:hint="eastAsia"/>
              </w:rPr>
              <w:t>如</w:t>
            </w:r>
            <w:r w:rsidRPr="00CC4444">
              <w:rPr>
                <w:rFonts w:ascii="微軟正黑體" w:eastAsia="微軟正黑體" w:hAnsi="微軟正黑體" w:cs="Times New Roman"/>
              </w:rPr>
              <w:t xml:space="preserve"> ARM</w:t>
            </w:r>
            <w:r w:rsidRPr="00CC4444">
              <w:rPr>
                <w:rFonts w:ascii="微軟正黑體" w:eastAsia="微軟正黑體" w:hAnsi="微軟正黑體" w:cs="Times New Roman" w:hint="eastAsia"/>
              </w:rPr>
              <w:t>、</w:t>
            </w:r>
            <w:r w:rsidRPr="00CC4444">
              <w:rPr>
                <w:rFonts w:ascii="微軟正黑體" w:eastAsia="微軟正黑體" w:hAnsi="微軟正黑體" w:cs="Times New Roman"/>
              </w:rPr>
              <w:t>MIPS RISC CPU</w:t>
            </w:r>
            <w:r w:rsidRPr="00CC4444">
              <w:rPr>
                <w:rFonts w:ascii="微軟正黑體" w:eastAsia="微軟正黑體" w:hAnsi="微軟正黑體" w:cs="Times New Roman" w:hint="eastAsia"/>
              </w:rPr>
              <w:t>架構</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應用程式工程師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嵌入式作業系統應用程式開發，系統功能驗證，與測試部門溝通。</w:t>
            </w:r>
          </w:p>
        </w:tc>
        <w:tc>
          <w:tcPr>
            <w:tcW w:w="1474" w:type="pct"/>
          </w:tcPr>
          <w:p w:rsidR="000C56E9" w:rsidRDefault="000C56E9"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B90D5A"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電機(與控制)工程學系(520101)</w:t>
            </w:r>
          </w:p>
          <w:p w:rsidR="00B90D5A" w:rsidRPr="00CC4444" w:rsidRDefault="00B90D5A"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(微)電子(工程)學系(520103)</w:t>
            </w:r>
          </w:p>
          <w:p w:rsidR="00B90D5A" w:rsidRPr="00CC4444" w:rsidRDefault="00B90D5A"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資訊工程與科學系(520115)</w:t>
            </w:r>
          </w:p>
          <w:p w:rsidR="00B90D5A" w:rsidRPr="00CC4444" w:rsidRDefault="00B90D5A"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電機電力(工程)學系(520135)</w:t>
            </w:r>
          </w:p>
        </w:tc>
        <w:tc>
          <w:tcPr>
            <w:tcW w:w="998" w:type="pct"/>
          </w:tcPr>
          <w:p w:rsidR="00A60BAF" w:rsidRPr="00CC4444" w:rsidRDefault="00A60BAF" w:rsidP="00E70D34">
            <w:pPr>
              <w:pStyle w:val="a8"/>
              <w:numPr>
                <w:ilvl w:val="1"/>
                <w:numId w:val="52"/>
              </w:numPr>
              <w:tabs>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Data Base Sever and Client Programimng</w:t>
            </w:r>
          </w:p>
          <w:p w:rsidR="00A60BAF" w:rsidRPr="00CC4444" w:rsidRDefault="00A60BAF" w:rsidP="00E70D34">
            <w:pPr>
              <w:pStyle w:val="a8"/>
              <w:numPr>
                <w:ilvl w:val="1"/>
                <w:numId w:val="52"/>
              </w:numPr>
              <w:tabs>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 xml:space="preserve">Image Processing Programming </w:t>
            </w:r>
            <w:r w:rsidRPr="00CC4444">
              <w:rPr>
                <w:rFonts w:ascii="微軟正黑體" w:eastAsia="微軟正黑體" w:hAnsi="微軟正黑體" w:cs="Times New Roman"/>
              </w:rPr>
              <w:lastRenderedPageBreak/>
              <w:t>(Effect and Compression)</w:t>
            </w:r>
          </w:p>
          <w:p w:rsidR="00A60BAF" w:rsidRPr="00CC4444" w:rsidRDefault="00A60BAF" w:rsidP="00E70D34">
            <w:pPr>
              <w:pStyle w:val="a8"/>
              <w:numPr>
                <w:ilvl w:val="1"/>
                <w:numId w:val="52"/>
              </w:numPr>
              <w:tabs>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MMS/WAP/PPP Software Programming</w:t>
            </w:r>
          </w:p>
          <w:p w:rsidR="00A60BAF" w:rsidRPr="00CC4444" w:rsidRDefault="00B90D5A" w:rsidP="00E70D34">
            <w:pPr>
              <w:pStyle w:val="a8"/>
              <w:numPr>
                <w:ilvl w:val="1"/>
                <w:numId w:val="52"/>
              </w:numPr>
              <w:tabs>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Algorithmand</w:t>
            </w:r>
            <w:r w:rsidRPr="00CC4444">
              <w:rPr>
                <w:rFonts w:ascii="微軟正黑體" w:eastAsia="微軟正黑體" w:hAnsi="微軟正黑體" w:cs="Times New Roman" w:hint="eastAsia"/>
              </w:rPr>
              <w:t xml:space="preserve"> </w:t>
            </w:r>
            <w:r w:rsidRPr="00CC4444">
              <w:rPr>
                <w:rFonts w:ascii="微軟正黑體" w:eastAsia="微軟正黑體" w:hAnsi="微軟正黑體" w:cs="Times New Roman"/>
              </w:rPr>
              <w:t>Optimization</w:t>
            </w:r>
            <w:r w:rsidRPr="00CC4444">
              <w:rPr>
                <w:rFonts w:ascii="微軟正黑體" w:eastAsia="微軟正黑體" w:hAnsi="微軟正黑體" w:cs="Times New Roman" w:hint="eastAsia"/>
              </w:rPr>
              <w:t xml:space="preserve"> </w:t>
            </w:r>
            <w:r w:rsidRPr="00CC4444">
              <w:rPr>
                <w:rFonts w:ascii="微軟正黑體" w:eastAsia="微軟正黑體" w:hAnsi="微軟正黑體" w:cs="Times New Roman"/>
              </w:rPr>
              <w:t>Programming</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佈局工程師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佈局設計與繪製、佈局成品之驗證、佈局成品</w:t>
            </w:r>
            <w:r w:rsidRPr="00CC4444">
              <w:rPr>
                <w:rFonts w:ascii="微軟正黑體" w:eastAsia="微軟正黑體" w:hAnsi="微軟正黑體" w:cs="Arial"/>
                <w:sz w:val="20"/>
                <w:szCs w:val="20"/>
              </w:rPr>
              <w:t>pad</w:t>
            </w:r>
            <w:r w:rsidRPr="00CC4444">
              <w:rPr>
                <w:rFonts w:ascii="微軟正黑體" w:eastAsia="微軟正黑體" w:hAnsi="微軟正黑體" w:cs="Arial" w:hint="eastAsia"/>
                <w:sz w:val="20"/>
                <w:szCs w:val="20"/>
              </w:rPr>
              <w:t>座標。</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類比電路設計</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類比佈局概念</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類比佈局技巧與限制</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類比元件佈局考量</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ESD</w:t>
            </w:r>
            <w:r w:rsidRPr="00CC4444">
              <w:rPr>
                <w:rFonts w:ascii="微軟正黑體" w:eastAsia="微軟正黑體" w:hAnsi="微軟正黑體" w:cs="Times New Roman" w:hint="eastAsia"/>
              </w:rPr>
              <w:t>靜電防護</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佈局編輯器</w:t>
            </w:r>
          </w:p>
          <w:p w:rsidR="00A60BAF" w:rsidRPr="00CC4444" w:rsidRDefault="00A60BAF" w:rsidP="00E70D34">
            <w:pPr>
              <w:pStyle w:val="a8"/>
              <w:numPr>
                <w:ilvl w:val="0"/>
                <w:numId w:val="16"/>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LAKER</w:t>
            </w:r>
            <w:r w:rsidRPr="00CC4444">
              <w:rPr>
                <w:rFonts w:ascii="微軟正黑體" w:eastAsia="微軟正黑體" w:hAnsi="微軟正黑體" w:cs="Times New Roman" w:hint="eastAsia"/>
              </w:rPr>
              <w:t>、</w:t>
            </w:r>
            <w:r w:rsidRPr="00CC4444">
              <w:rPr>
                <w:rFonts w:ascii="微軟正黑體" w:eastAsia="微軟正黑體" w:hAnsi="微軟正黑體" w:cs="Times New Roman"/>
              </w:rPr>
              <w:t>CALIBRE</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驅動程式設計工程師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為產品撰寫或移植裝置</w:t>
            </w:r>
            <w:r w:rsidRPr="00CC4444">
              <w:rPr>
                <w:rFonts w:ascii="微軟正黑體" w:eastAsia="微軟正黑體" w:hAnsi="微軟正黑體" w:cs="Arial"/>
                <w:sz w:val="20"/>
                <w:szCs w:val="20"/>
              </w:rPr>
              <w:t>OS</w:t>
            </w:r>
            <w:r w:rsidRPr="00CC4444">
              <w:rPr>
                <w:rFonts w:ascii="微軟正黑體" w:eastAsia="微軟正黑體" w:hAnsi="微軟正黑體" w:cs="Arial" w:hint="eastAsia"/>
                <w:sz w:val="20"/>
                <w:szCs w:val="20"/>
              </w:rPr>
              <w:t>之驅動程式</w:t>
            </w:r>
            <w:r w:rsidR="003259BC">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並撰寫硬體模組測試程式</w:t>
            </w:r>
            <w:r w:rsidR="003259BC">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及進行硬體模組測試及驗証。需要進行分析系統問題及改善系統功粍等效能。</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17"/>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Driver Design(RTOS</w:t>
            </w:r>
            <w:r w:rsidRPr="00CC4444">
              <w:rPr>
                <w:rFonts w:ascii="微軟正黑體" w:eastAsia="微軟正黑體" w:hAnsi="微軟正黑體" w:cs="Times New Roman" w:hint="eastAsia"/>
              </w:rPr>
              <w:t>、</w:t>
            </w:r>
            <w:r w:rsidRPr="00CC4444">
              <w:rPr>
                <w:rFonts w:ascii="微軟正黑體" w:eastAsia="微軟正黑體" w:hAnsi="微軟正黑體" w:cs="Times New Roman"/>
              </w:rPr>
              <w:t>Linux)</w:t>
            </w:r>
          </w:p>
          <w:p w:rsidR="00A60BAF" w:rsidRPr="00CC4444" w:rsidRDefault="00A60BAF" w:rsidP="00E70D34">
            <w:pPr>
              <w:pStyle w:val="a8"/>
              <w:numPr>
                <w:ilvl w:val="0"/>
                <w:numId w:val="17"/>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USB Driver Design</w:t>
            </w:r>
          </w:p>
          <w:p w:rsidR="00A60BAF" w:rsidRPr="00CC4444" w:rsidRDefault="00A60BAF" w:rsidP="00E70D34">
            <w:pPr>
              <w:pStyle w:val="a8"/>
              <w:numPr>
                <w:ilvl w:val="0"/>
                <w:numId w:val="17"/>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Windows Driver Design</w:t>
            </w:r>
          </w:p>
          <w:p w:rsidR="00A60BAF" w:rsidRPr="00CC4444" w:rsidRDefault="00A60BAF" w:rsidP="00E70D34">
            <w:pPr>
              <w:pStyle w:val="a8"/>
              <w:numPr>
                <w:ilvl w:val="0"/>
                <w:numId w:val="17"/>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Wireless Device Driver</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軟體測試工程師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從事軟、軔體測試，包括規劃測試計畫，單元測試</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含模組測試</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、軟體整合測試、自動化測試、效能測試、相容性測試、撰寫測試報告，尋找問題，協助改善品質等工作。</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18"/>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軟體整合測試</w:t>
            </w:r>
          </w:p>
          <w:p w:rsidR="00A60BAF" w:rsidRPr="00CC4444" w:rsidRDefault="00A60BAF" w:rsidP="00E70D34">
            <w:pPr>
              <w:pStyle w:val="a8"/>
              <w:numPr>
                <w:ilvl w:val="0"/>
                <w:numId w:val="18"/>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自動化測試程式撰寫</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作業系統工程師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作業系統移植、作業系統整合、處理器和系統晶片等級電源管理、系統績效優化</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如</w:t>
            </w:r>
            <w:r w:rsidRPr="00CC4444">
              <w:rPr>
                <w:rFonts w:ascii="微軟正黑體" w:eastAsia="微軟正黑體" w:hAnsi="微軟正黑體" w:cs="Arial"/>
                <w:sz w:val="20"/>
                <w:szCs w:val="20"/>
              </w:rPr>
              <w:t>CPU</w:t>
            </w:r>
            <w:r w:rsidRPr="00CC4444">
              <w:rPr>
                <w:rFonts w:ascii="微軟正黑體" w:eastAsia="微軟正黑體" w:hAnsi="微軟正黑體" w:cs="Arial" w:hint="eastAsia"/>
                <w:sz w:val="20"/>
                <w:szCs w:val="20"/>
              </w:rPr>
              <w:t>、匯流排、中斷分析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19"/>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Kernel Image configuration and design</w:t>
            </w:r>
          </w:p>
          <w:p w:rsidR="00A60BAF" w:rsidRPr="00CC4444" w:rsidRDefault="00A60BAF" w:rsidP="00E70D34">
            <w:pPr>
              <w:pStyle w:val="a8"/>
              <w:numPr>
                <w:ilvl w:val="0"/>
                <w:numId w:val="19"/>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BSP programming</w:t>
            </w:r>
            <w:r w:rsidRPr="00CC4444">
              <w:rPr>
                <w:rFonts w:ascii="微軟正黑體" w:eastAsia="微軟正黑體" w:hAnsi="微軟正黑體" w:cs="Times New Roman" w:hint="eastAsia"/>
              </w:rPr>
              <w:t>、</w:t>
            </w:r>
            <w:r w:rsidRPr="00CC4444">
              <w:rPr>
                <w:rFonts w:ascii="微軟正黑體" w:eastAsia="微軟正黑體" w:hAnsi="微軟正黑體" w:cs="Times New Roman"/>
              </w:rPr>
              <w:t>Kernel Programming</w:t>
            </w:r>
          </w:p>
          <w:p w:rsidR="00A60BAF" w:rsidRPr="00CC4444" w:rsidRDefault="00A60BAF" w:rsidP="00E70D34">
            <w:pPr>
              <w:pStyle w:val="a8"/>
              <w:numPr>
                <w:ilvl w:val="0"/>
                <w:numId w:val="19"/>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RTOS Programming(</w:t>
            </w:r>
            <w:r w:rsidRPr="00CC4444">
              <w:rPr>
                <w:rFonts w:ascii="微軟正黑體" w:eastAsia="微軟正黑體" w:hAnsi="微軟正黑體" w:cs="Times New Roman" w:hint="eastAsia"/>
              </w:rPr>
              <w:t>例如</w:t>
            </w:r>
            <w:r w:rsidRPr="00CC4444">
              <w:rPr>
                <w:rFonts w:ascii="微軟正黑體" w:eastAsia="微軟正黑體" w:hAnsi="微軟正黑體" w:cs="Times New Roman"/>
              </w:rPr>
              <w:t>Symbian, VxWorks, QNX)</w:t>
            </w:r>
          </w:p>
          <w:p w:rsidR="00A60BAF" w:rsidRPr="00CC4444" w:rsidRDefault="00A60BAF" w:rsidP="00E70D34">
            <w:pPr>
              <w:pStyle w:val="a8"/>
              <w:numPr>
                <w:ilvl w:val="0"/>
                <w:numId w:val="19"/>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Android</w:t>
            </w:r>
          </w:p>
          <w:p w:rsidR="00A60BAF" w:rsidRPr="00CC4444" w:rsidRDefault="00A60BAF" w:rsidP="00E70D34">
            <w:pPr>
              <w:pStyle w:val="a8"/>
              <w:numPr>
                <w:ilvl w:val="0"/>
                <w:numId w:val="19"/>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bCs/>
              </w:rPr>
            </w:pPr>
            <w:r w:rsidRPr="00CC4444">
              <w:rPr>
                <w:rFonts w:ascii="微軟正黑體" w:eastAsia="微軟正黑體" w:hAnsi="微軟正黑體" w:cs="Times New Roman"/>
              </w:rPr>
              <w:t>Windows</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系統測試工程師</w:t>
            </w:r>
          </w:p>
        </w:tc>
        <w:tc>
          <w:tcPr>
            <w:tcW w:w="1060" w:type="pct"/>
          </w:tcPr>
          <w:p w:rsidR="00A60BAF" w:rsidRPr="00CC4444" w:rsidRDefault="00A60BA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設計系統測試案例並建立高效的測試流程、全面測試軟體系統的各項功能，包括工程整合測</w:t>
            </w:r>
            <w:r w:rsidRPr="00CC4444">
              <w:rPr>
                <w:rFonts w:ascii="微軟正黑體" w:eastAsia="微軟正黑體" w:hAnsi="微軟正黑體" w:cs="Arial" w:hint="eastAsia"/>
                <w:sz w:val="20"/>
                <w:szCs w:val="20"/>
              </w:rPr>
              <w:lastRenderedPageBreak/>
              <w:t>試、軟硬體整合測試、自動測試、效能測試、系統測試與分析。</w:t>
            </w:r>
          </w:p>
        </w:tc>
        <w:tc>
          <w:tcPr>
            <w:tcW w:w="1474" w:type="pct"/>
          </w:tcPr>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碩士以上/</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A60BAF" w:rsidRPr="00CC4444" w:rsidRDefault="00A60BA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A60BAF" w:rsidRPr="00CC4444" w:rsidRDefault="00A60BAF" w:rsidP="00E70D34">
            <w:pPr>
              <w:pStyle w:val="a8"/>
              <w:numPr>
                <w:ilvl w:val="0"/>
                <w:numId w:val="2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lastRenderedPageBreak/>
              <w:t>Engineering Integration Test</w:t>
            </w:r>
          </w:p>
          <w:p w:rsidR="00A60BAF" w:rsidRPr="00CC4444" w:rsidRDefault="00A60BAF" w:rsidP="00E70D34">
            <w:pPr>
              <w:pStyle w:val="a8"/>
              <w:numPr>
                <w:ilvl w:val="0"/>
                <w:numId w:val="20"/>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bCs/>
              </w:rPr>
            </w:pPr>
            <w:r w:rsidRPr="00CC4444">
              <w:rPr>
                <w:rFonts w:ascii="微軟正黑體" w:eastAsia="微軟正黑體" w:hAnsi="微軟正黑體" w:cs="Times New Roman"/>
              </w:rPr>
              <w:t>Software/Hardware Integration Test</w:t>
            </w:r>
          </w:p>
        </w:tc>
        <w:tc>
          <w:tcPr>
            <w:tcW w:w="29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A60BAF" w:rsidRPr="00CC4444" w:rsidRDefault="00A60BA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9B5F83" w:rsidRPr="00CC4444" w:rsidRDefault="009B5F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 xml:space="preserve">觸控DSP algorithm研發工程師 </w:t>
            </w:r>
          </w:p>
        </w:tc>
        <w:tc>
          <w:tcPr>
            <w:tcW w:w="1060" w:type="pct"/>
          </w:tcPr>
          <w:p w:rsidR="009B5F83" w:rsidRPr="00CC4444" w:rsidRDefault="009B5F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從事數位訊號處理(DSP)演算法，應用於Touch panel等領域</w:t>
            </w:r>
          </w:p>
        </w:tc>
        <w:tc>
          <w:tcPr>
            <w:tcW w:w="1474" w:type="pct"/>
          </w:tcPr>
          <w:p w:rsidR="009B5F83" w:rsidRPr="00CC4444" w:rsidRDefault="009B5F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9B5F83" w:rsidRPr="00CC4444" w:rsidRDefault="009B5F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9B5F83" w:rsidRPr="00CC4444" w:rsidRDefault="009B5F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p w:rsidR="009B5F83" w:rsidRPr="00CC4444" w:rsidRDefault="009B5F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軟體工程學系</w:t>
            </w:r>
            <w:r w:rsidRPr="00CC4444">
              <w:rPr>
                <w:rFonts w:ascii="微軟正黑體" w:eastAsia="微軟正黑體" w:hAnsi="微軟正黑體" w:cs="Arial"/>
                <w:sz w:val="20"/>
                <w:szCs w:val="20"/>
              </w:rPr>
              <w:t>(480306)</w:t>
            </w:r>
          </w:p>
        </w:tc>
        <w:tc>
          <w:tcPr>
            <w:tcW w:w="998" w:type="pct"/>
          </w:tcPr>
          <w:p w:rsidR="009B5F83" w:rsidRPr="00CC4444" w:rsidRDefault="009B5F83" w:rsidP="00E70D34">
            <w:pPr>
              <w:pStyle w:val="a8"/>
              <w:numPr>
                <w:ilvl w:val="0"/>
                <w:numId w:val="2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數位訊號處理</w:t>
            </w:r>
            <w:r w:rsidRPr="00CC4444">
              <w:rPr>
                <w:rFonts w:ascii="微軟正黑體" w:eastAsia="微軟正黑體" w:hAnsi="微軟正黑體" w:cs="Times New Roman"/>
              </w:rPr>
              <w:t>(DSP)</w:t>
            </w:r>
            <w:r w:rsidRPr="00CC4444">
              <w:rPr>
                <w:rFonts w:ascii="微軟正黑體" w:eastAsia="微軟正黑體" w:hAnsi="微軟正黑體" w:cs="Times New Roman" w:hint="eastAsia"/>
              </w:rPr>
              <w:t>演算法</w:t>
            </w:r>
          </w:p>
          <w:p w:rsidR="009B5F83" w:rsidRPr="00CC4444" w:rsidRDefault="009B5F83" w:rsidP="00E70D34">
            <w:pPr>
              <w:pStyle w:val="a8"/>
              <w:numPr>
                <w:ilvl w:val="0"/>
                <w:numId w:val="21"/>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影像處理</w:t>
            </w:r>
          </w:p>
        </w:tc>
        <w:tc>
          <w:tcPr>
            <w:tcW w:w="293" w:type="pct"/>
          </w:tcPr>
          <w:p w:rsidR="009B5F83" w:rsidRPr="00CC4444" w:rsidRDefault="009B5F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17" w:type="pct"/>
          </w:tcPr>
          <w:p w:rsidR="009B5F83" w:rsidRPr="00CC4444" w:rsidRDefault="009B5F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9B5F83" w:rsidRPr="00CC4444" w:rsidRDefault="009B5F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9B5F83" w:rsidRPr="00CC4444" w:rsidRDefault="009B5F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觸控晶片設計工程師</w:t>
            </w:r>
          </w:p>
        </w:tc>
        <w:tc>
          <w:tcPr>
            <w:tcW w:w="1060"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觸控晶片及韌體設計開發與演算法設計與校調</w:t>
            </w:r>
          </w:p>
        </w:tc>
        <w:tc>
          <w:tcPr>
            <w:tcW w:w="1474" w:type="pct"/>
          </w:tcPr>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軟體工程學系</w:t>
            </w:r>
            <w:r w:rsidRPr="00CC4444">
              <w:rPr>
                <w:rFonts w:ascii="微軟正黑體" w:eastAsia="微軟正黑體" w:hAnsi="微軟正黑體" w:cs="Arial"/>
                <w:sz w:val="20"/>
                <w:szCs w:val="20"/>
              </w:rPr>
              <w:t>(480306)</w:t>
            </w:r>
          </w:p>
        </w:tc>
        <w:tc>
          <w:tcPr>
            <w:tcW w:w="998" w:type="pct"/>
          </w:tcPr>
          <w:p w:rsidR="000D2D96" w:rsidRPr="00CC4444" w:rsidRDefault="000D2D96" w:rsidP="00E70D34">
            <w:pPr>
              <w:pStyle w:val="a8"/>
              <w:numPr>
                <w:ilvl w:val="0"/>
                <w:numId w:val="22"/>
              </w:numPr>
              <w:tabs>
                <w:tab w:val="clear" w:pos="1211"/>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Verilog, Perl, synthesis flow and FPGA flow</w:t>
            </w:r>
          </w:p>
          <w:p w:rsidR="000D2D96" w:rsidRPr="00CC4444" w:rsidRDefault="000D2D96" w:rsidP="00E70D34">
            <w:pPr>
              <w:pStyle w:val="a8"/>
              <w:numPr>
                <w:ilvl w:val="0"/>
                <w:numId w:val="22"/>
              </w:numPr>
              <w:tabs>
                <w:tab w:val="clear" w:pos="1211"/>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rPr>
              <w:t>HW/SW co-simulation flow</w:t>
            </w:r>
          </w:p>
          <w:p w:rsidR="000D2D96" w:rsidRPr="00CC4444" w:rsidRDefault="000D2D96" w:rsidP="00E70D34">
            <w:pPr>
              <w:pStyle w:val="a8"/>
              <w:numPr>
                <w:ilvl w:val="0"/>
                <w:numId w:val="22"/>
              </w:numPr>
              <w:tabs>
                <w:tab w:val="clear" w:pos="1211"/>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數位訊號處理</w:t>
            </w:r>
            <w:r w:rsidRPr="00CC4444">
              <w:rPr>
                <w:rFonts w:ascii="微軟正黑體" w:eastAsia="微軟正黑體" w:hAnsi="微軟正黑體" w:cs="Times New Roman"/>
              </w:rPr>
              <w:t>(DSP)</w:t>
            </w:r>
            <w:r w:rsidRPr="00CC4444">
              <w:rPr>
                <w:rFonts w:ascii="微軟正黑體" w:eastAsia="微軟正黑體" w:hAnsi="微軟正黑體" w:cs="Times New Roman" w:hint="eastAsia"/>
              </w:rPr>
              <w:t>演算法</w:t>
            </w:r>
          </w:p>
        </w:tc>
        <w:tc>
          <w:tcPr>
            <w:tcW w:w="29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17"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DRAM</w:t>
            </w:r>
            <w:r w:rsidRPr="00CC4444">
              <w:rPr>
                <w:rFonts w:ascii="微軟正黑體" w:eastAsia="微軟正黑體" w:hAnsi="微軟正黑體" w:cs="Arial" w:hint="eastAsia"/>
                <w:sz w:val="20"/>
                <w:szCs w:val="20"/>
              </w:rPr>
              <w:t>設計工程師</w:t>
            </w:r>
          </w:p>
        </w:tc>
        <w:tc>
          <w:tcPr>
            <w:tcW w:w="1060"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記憶體電路設計與電腦輔助程式開發</w:t>
            </w:r>
          </w:p>
        </w:tc>
        <w:tc>
          <w:tcPr>
            <w:tcW w:w="1474" w:type="pct"/>
          </w:tcPr>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tc>
        <w:tc>
          <w:tcPr>
            <w:tcW w:w="998" w:type="pct"/>
          </w:tcPr>
          <w:p w:rsidR="000D2D96" w:rsidRPr="00CC4444" w:rsidRDefault="000D2D96" w:rsidP="00E70D34">
            <w:pPr>
              <w:pStyle w:val="a8"/>
              <w:numPr>
                <w:ilvl w:val="0"/>
                <w:numId w:val="2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數位訊號處理</w:t>
            </w:r>
            <w:r w:rsidRPr="00CC4444">
              <w:rPr>
                <w:rFonts w:ascii="微軟正黑體" w:eastAsia="微軟正黑體" w:hAnsi="微軟正黑體" w:cs="Times New Roman"/>
              </w:rPr>
              <w:t>(DSP)</w:t>
            </w:r>
            <w:r w:rsidRPr="00CC4444">
              <w:rPr>
                <w:rFonts w:ascii="微軟正黑體" w:eastAsia="微軟正黑體" w:hAnsi="微軟正黑體" w:cs="Times New Roman" w:hint="eastAsia"/>
              </w:rPr>
              <w:t>演算法</w:t>
            </w:r>
          </w:p>
          <w:p w:rsidR="000D2D96" w:rsidRPr="00CC4444" w:rsidRDefault="000D2D96" w:rsidP="00E70D34">
            <w:pPr>
              <w:pStyle w:val="a8"/>
              <w:numPr>
                <w:ilvl w:val="0"/>
                <w:numId w:val="23"/>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影像處理</w:t>
            </w:r>
          </w:p>
        </w:tc>
        <w:tc>
          <w:tcPr>
            <w:tcW w:w="29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電源工程師</w:t>
            </w:r>
          </w:p>
        </w:tc>
        <w:tc>
          <w:tcPr>
            <w:tcW w:w="1060"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研發與維修電源供應器；負責電源</w:t>
            </w:r>
            <w:r w:rsidRPr="00CC4444">
              <w:rPr>
                <w:rFonts w:ascii="微軟正黑體" w:eastAsia="微軟正黑體" w:hAnsi="微軟正黑體" w:cs="Arial"/>
                <w:sz w:val="20"/>
                <w:szCs w:val="20"/>
              </w:rPr>
              <w:t>IC</w:t>
            </w:r>
            <w:r w:rsidR="003259BC">
              <w:rPr>
                <w:rFonts w:ascii="微軟正黑體" w:eastAsia="微軟正黑體" w:hAnsi="微軟正黑體" w:cs="Arial" w:hint="eastAsia"/>
                <w:sz w:val="20"/>
                <w:szCs w:val="20"/>
              </w:rPr>
              <w:t>規格開發與驗證；訂定產品電源規格，並進行產品驗證、安規</w:t>
            </w:r>
            <w:r w:rsidRPr="00CC4444">
              <w:rPr>
                <w:rFonts w:ascii="微軟正黑體" w:eastAsia="微軟正黑體" w:hAnsi="微軟正黑體" w:cs="Arial" w:hint="eastAsia"/>
                <w:sz w:val="20"/>
                <w:szCs w:val="20"/>
              </w:rPr>
              <w:t>認證；設計、製作和測試電路板並撰寫結果報告；配合</w:t>
            </w:r>
            <w:r w:rsidRPr="00CC4444">
              <w:rPr>
                <w:rFonts w:ascii="微軟正黑體" w:eastAsia="微軟正黑體" w:hAnsi="微軟正黑體" w:cs="Arial"/>
                <w:sz w:val="20"/>
                <w:szCs w:val="20"/>
              </w:rPr>
              <w:t>EMI</w:t>
            </w:r>
            <w:r w:rsidRPr="00CC4444">
              <w:rPr>
                <w:rFonts w:ascii="微軟正黑體" w:eastAsia="微軟正黑體" w:hAnsi="微軟正黑體" w:cs="Arial" w:hint="eastAsia"/>
                <w:sz w:val="20"/>
                <w:szCs w:val="20"/>
              </w:rPr>
              <w:t>解決電源</w:t>
            </w:r>
            <w:r w:rsidRPr="00CC4444">
              <w:rPr>
                <w:rFonts w:ascii="微軟正黑體" w:eastAsia="微軟正黑體" w:hAnsi="微軟正黑體" w:cs="Arial"/>
                <w:sz w:val="20"/>
                <w:szCs w:val="20"/>
              </w:rPr>
              <w:t>EMI</w:t>
            </w:r>
            <w:r w:rsidRPr="00CC4444">
              <w:rPr>
                <w:rFonts w:ascii="微軟正黑體" w:eastAsia="微軟正黑體" w:hAnsi="微軟正黑體" w:cs="Arial" w:hint="eastAsia"/>
                <w:sz w:val="20"/>
                <w:szCs w:val="20"/>
              </w:rPr>
              <w:t>問題。</w:t>
            </w:r>
          </w:p>
        </w:tc>
        <w:tc>
          <w:tcPr>
            <w:tcW w:w="1474" w:type="pct"/>
          </w:tcPr>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電子材料系</w:t>
            </w:r>
            <w:r w:rsidRPr="00CC4444">
              <w:rPr>
                <w:rFonts w:ascii="微軟正黑體" w:eastAsia="微軟正黑體" w:hAnsi="微軟正黑體" w:cs="Arial"/>
                <w:sz w:val="20"/>
                <w:szCs w:val="20"/>
              </w:rPr>
              <w:t>(520512)</w:t>
            </w:r>
          </w:p>
        </w:tc>
        <w:tc>
          <w:tcPr>
            <w:tcW w:w="998" w:type="pct"/>
          </w:tcPr>
          <w:p w:rsidR="000D2D96" w:rsidRPr="00CC4444" w:rsidRDefault="000D2D96" w:rsidP="00E70D34">
            <w:pPr>
              <w:pStyle w:val="a8"/>
              <w:numPr>
                <w:ilvl w:val="0"/>
                <w:numId w:val="2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負責電源</w:t>
            </w:r>
            <w:r w:rsidRPr="00CC4444">
              <w:rPr>
                <w:rFonts w:ascii="微軟正黑體" w:eastAsia="微軟正黑體" w:hAnsi="微軟正黑體" w:cs="Times New Roman"/>
              </w:rPr>
              <w:t>IC</w:t>
            </w:r>
            <w:r w:rsidRPr="00CC4444">
              <w:rPr>
                <w:rFonts w:ascii="微軟正黑體" w:eastAsia="微軟正黑體" w:hAnsi="微軟正黑體" w:cs="Times New Roman" w:hint="eastAsia"/>
              </w:rPr>
              <w:t>規格開發與驗證</w:t>
            </w:r>
          </w:p>
          <w:p w:rsidR="000D2D96" w:rsidRPr="00CC4444" w:rsidRDefault="000D2D96" w:rsidP="00E70D34">
            <w:pPr>
              <w:pStyle w:val="a8"/>
              <w:numPr>
                <w:ilvl w:val="0"/>
                <w:numId w:val="24"/>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bCs/>
              </w:rPr>
            </w:pPr>
            <w:r w:rsidRPr="00CC4444">
              <w:rPr>
                <w:rFonts w:ascii="微軟正黑體" w:eastAsia="微軟正黑體" w:hAnsi="微軟正黑體" w:cs="Times New Roman" w:hint="eastAsia"/>
              </w:rPr>
              <w:t>交換式電源供應器系統設計驗證</w:t>
            </w:r>
          </w:p>
        </w:tc>
        <w:tc>
          <w:tcPr>
            <w:tcW w:w="29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17"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2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22"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20B08">
        <w:trPr>
          <w:jc w:val="center"/>
        </w:trPr>
        <w:tc>
          <w:tcPr>
            <w:tcW w:w="512"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機構工程師</w:t>
            </w:r>
          </w:p>
        </w:tc>
        <w:tc>
          <w:tcPr>
            <w:tcW w:w="1060" w:type="pct"/>
          </w:tcPr>
          <w:p w:rsidR="000D2D96" w:rsidRPr="00CC4444" w:rsidRDefault="000D2D96"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從事新產品機構設計、外型設計、包裝設計與模具開發，並執行機構材料遠用、圖面繪製與機構模型製作測試等工作。</w:t>
            </w:r>
          </w:p>
        </w:tc>
        <w:tc>
          <w:tcPr>
            <w:tcW w:w="1474" w:type="pct"/>
          </w:tcPr>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與控制</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工程學系</w:t>
            </w:r>
            <w:r w:rsidRPr="00CC4444">
              <w:rPr>
                <w:rFonts w:ascii="微軟正黑體" w:eastAsia="微軟正黑體" w:hAnsi="微軟正黑體" w:cs="Arial"/>
                <w:sz w:val="20"/>
                <w:szCs w:val="20"/>
              </w:rPr>
              <w:t>(520101)</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(520103)</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資訊工程與科學系</w:t>
            </w:r>
            <w:r w:rsidRPr="00CC4444">
              <w:rPr>
                <w:rFonts w:ascii="微軟正黑體" w:eastAsia="微軟正黑體" w:hAnsi="微軟正黑體" w:cs="Arial"/>
                <w:sz w:val="20"/>
                <w:szCs w:val="20"/>
              </w:rPr>
              <w:t>(520115)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電機電力</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(520135)</w:t>
            </w:r>
          </w:p>
          <w:p w:rsidR="000D2D96"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軟體工程學系</w:t>
            </w:r>
            <w:r w:rsidRPr="00CC4444">
              <w:rPr>
                <w:rFonts w:ascii="微軟正黑體" w:eastAsia="微軟正黑體" w:hAnsi="微軟正黑體" w:cs="Arial"/>
                <w:sz w:val="20"/>
                <w:szCs w:val="20"/>
              </w:rPr>
              <w:t>(480306)</w:t>
            </w:r>
          </w:p>
        </w:tc>
        <w:tc>
          <w:tcPr>
            <w:tcW w:w="998" w:type="pct"/>
          </w:tcPr>
          <w:p w:rsidR="000D2D96" w:rsidRPr="00CC4444" w:rsidRDefault="000D2D96" w:rsidP="00E70D34">
            <w:pPr>
              <w:pStyle w:val="a8"/>
              <w:numPr>
                <w:ilvl w:val="0"/>
                <w:numId w:val="2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rPr>
            </w:pPr>
            <w:r w:rsidRPr="00CC4444">
              <w:rPr>
                <w:rFonts w:ascii="微軟正黑體" w:eastAsia="微軟正黑體" w:hAnsi="微軟正黑體" w:cs="Times New Roman" w:hint="eastAsia"/>
              </w:rPr>
              <w:t>產品機構設計與結構評估</w:t>
            </w:r>
          </w:p>
          <w:p w:rsidR="000D2D96" w:rsidRPr="00CC4444" w:rsidRDefault="000D2D96" w:rsidP="00E70D34">
            <w:pPr>
              <w:pStyle w:val="a8"/>
              <w:numPr>
                <w:ilvl w:val="0"/>
                <w:numId w:val="25"/>
              </w:numPr>
              <w:tabs>
                <w:tab w:val="clear" w:pos="720"/>
                <w:tab w:val="clear" w:pos="4153"/>
                <w:tab w:val="clear" w:pos="8306"/>
                <w:tab w:val="left" w:pos="240"/>
              </w:tabs>
              <w:adjustRightInd w:val="0"/>
              <w:spacing w:line="270" w:lineRule="exact"/>
              <w:ind w:left="200" w:hangingChars="100" w:hanging="200"/>
              <w:rPr>
                <w:rFonts w:ascii="微軟正黑體" w:eastAsia="微軟正黑體" w:hAnsi="微軟正黑體" w:cs="Times New Roman"/>
                <w:bCs/>
              </w:rPr>
            </w:pPr>
            <w:r w:rsidRPr="00CC4444">
              <w:rPr>
                <w:rFonts w:ascii="微軟正黑體" w:eastAsia="微軟正黑體" w:hAnsi="微軟正黑體" w:cs="Times New Roman" w:hint="eastAsia"/>
              </w:rPr>
              <w:t>產品外型與包裝設計</w:t>
            </w:r>
          </w:p>
        </w:tc>
        <w:tc>
          <w:tcPr>
            <w:tcW w:w="29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17"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23"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22" w:type="pct"/>
          </w:tcPr>
          <w:p w:rsidR="000D2D96" w:rsidRPr="00CC4444" w:rsidRDefault="000D2D96"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F200DE" w:rsidRPr="00CC4444" w:rsidRDefault="00F200DE" w:rsidP="00967D7F">
      <w:pPr>
        <w:keepNext/>
        <w:snapToGrid w:val="0"/>
        <w:spacing w:beforeLines="30" w:before="108" w:line="440" w:lineRule="exact"/>
        <w:rPr>
          <w:rFonts w:ascii="微軟正黑體" w:eastAsia="微軟正黑體" w:hAnsi="微軟正黑體"/>
          <w:b/>
          <w:sz w:val="26"/>
          <w:szCs w:val="26"/>
        </w:rPr>
      </w:pPr>
      <w:r w:rsidRPr="00CC4444">
        <w:rPr>
          <w:rFonts w:ascii="微軟正黑體" w:eastAsia="微軟正黑體" w:hAnsi="微軟正黑體" w:hint="eastAsia"/>
          <w:b/>
          <w:sz w:val="26"/>
          <w:szCs w:val="26"/>
        </w:rPr>
        <w:t>五、調查結果政策意涵</w:t>
      </w:r>
    </w:p>
    <w:p w:rsidR="00F200DE" w:rsidRPr="00CC4444" w:rsidRDefault="002F2668" w:rsidP="00042BE7">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優質類比及數位</w:t>
            </w:r>
            <w:r w:rsidRPr="00CC4444">
              <w:rPr>
                <w:rFonts w:eastAsia="微軟正黑體"/>
                <w:sz w:val="20"/>
                <w:szCs w:val="20"/>
              </w:rPr>
              <w:t>IC</w:t>
            </w:r>
            <w:r w:rsidRPr="00CC4444">
              <w:rPr>
                <w:rFonts w:eastAsia="微軟正黑體" w:hint="eastAsia"/>
                <w:sz w:val="20"/>
                <w:szCs w:val="20"/>
              </w:rPr>
              <w:t>設計人才、韌體工程師不足</w:t>
            </w:r>
            <w:r w:rsidR="009F1250"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pStyle w:val="a5"/>
              <w:tabs>
                <w:tab w:val="left" w:pos="291"/>
              </w:tabs>
              <w:snapToGrid w:val="0"/>
              <w:spacing w:line="270" w:lineRule="exact"/>
              <w:ind w:leftChars="0" w:left="7"/>
              <w:jc w:val="both"/>
              <w:rPr>
                <w:rFonts w:eastAsia="微軟正黑體"/>
                <w:sz w:val="20"/>
                <w:szCs w:val="20"/>
              </w:rPr>
            </w:pPr>
            <w:r w:rsidRPr="00CC4444">
              <w:rPr>
                <w:rFonts w:eastAsia="微軟正黑體" w:hint="eastAsia"/>
                <w:b/>
                <w:sz w:val="20"/>
                <w:szCs w:val="20"/>
              </w:rPr>
              <w:t>在職培訓、人才養成</w:t>
            </w:r>
            <w:r w:rsidRPr="00CC4444">
              <w:rPr>
                <w:rFonts w:eastAsia="微軟正黑體" w:hint="eastAsia"/>
                <w:sz w:val="20"/>
                <w:szCs w:val="20"/>
              </w:rPr>
              <w:t>：辦理專業人才養成及培訓課程，給予人才相關培訓資源，協助增加產業所需專業知識及技能。</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因應半導體產業趨勢，業者對於</w:t>
            </w:r>
            <w:r w:rsidRPr="00CC4444">
              <w:rPr>
                <w:rFonts w:eastAsia="微軟正黑體"/>
                <w:sz w:val="20"/>
                <w:szCs w:val="20"/>
              </w:rPr>
              <w:t>IC</w:t>
            </w:r>
            <w:r w:rsidRPr="00CC4444">
              <w:rPr>
                <w:rFonts w:eastAsia="微軟正黑體" w:hint="eastAsia"/>
                <w:sz w:val="20"/>
                <w:szCs w:val="20"/>
              </w:rPr>
              <w:t>設計人才有海外攬才之需求</w:t>
            </w:r>
            <w:r w:rsidR="009F1250"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b/>
                <w:sz w:val="20"/>
                <w:szCs w:val="20"/>
              </w:rPr>
              <w:t>海外人才延攬</w:t>
            </w:r>
            <w:r w:rsidRPr="00CC4444">
              <w:rPr>
                <w:rFonts w:eastAsia="微軟正黑體" w:hint="eastAsia"/>
                <w:sz w:val="20"/>
                <w:szCs w:val="20"/>
              </w:rPr>
              <w:t>：透過網絡人才媒合、國內媒合活動、海外攬才團及單一攬才服務窗口，協助業者延攬海外人才。</w:t>
            </w:r>
          </w:p>
        </w:tc>
      </w:tr>
    </w:tbl>
    <w:p w:rsidR="00F200DE" w:rsidRPr="003259BC" w:rsidRDefault="00F200DE" w:rsidP="003259BC">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F200DE" w:rsidRPr="00CC4444" w:rsidRDefault="00F200DE" w:rsidP="00072C1F">
      <w:pPr>
        <w:pStyle w:val="a5"/>
        <w:numPr>
          <w:ilvl w:val="0"/>
          <w:numId w:val="297"/>
        </w:numPr>
        <w:ind w:leftChars="0" w:left="1134" w:hanging="1134"/>
        <w:outlineLvl w:val="1"/>
        <w:rPr>
          <w:rFonts w:ascii="微軟正黑體" w:eastAsia="微軟正黑體" w:hAnsi="微軟正黑體"/>
          <w:b/>
          <w:sz w:val="30"/>
          <w:szCs w:val="30"/>
        </w:rPr>
        <w:sectPr w:rsidR="00F200DE" w:rsidRPr="00CC4444" w:rsidSect="00BC74C3">
          <w:headerReference w:type="default" r:id="rId38"/>
          <w:pgSz w:w="11906" w:h="16838" w:code="9"/>
          <w:pgMar w:top="1418" w:right="1191" w:bottom="1134" w:left="1191" w:header="567" w:footer="567" w:gutter="454"/>
          <w:cols w:space="425"/>
          <w:docGrid w:type="lines" w:linePitch="360"/>
        </w:sectPr>
      </w:pPr>
    </w:p>
    <w:p w:rsidR="00F200DE" w:rsidRPr="00CC4444" w:rsidRDefault="00B86D39"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48" w:name="_Toc479228892"/>
      <w:r w:rsidRPr="00CC4444">
        <w:rPr>
          <w:rFonts w:ascii="微軟正黑體" w:eastAsia="微軟正黑體" w:hAnsi="微軟正黑體" w:hint="eastAsia"/>
          <w:b/>
          <w:sz w:val="30"/>
          <w:szCs w:val="30"/>
        </w:rPr>
        <w:lastRenderedPageBreak/>
        <w:t>通訊設備業</w:t>
      </w:r>
      <w:bookmarkEnd w:id="48"/>
    </w:p>
    <w:p w:rsidR="00F200DE" w:rsidRPr="00CC4444" w:rsidRDefault="00F200DE" w:rsidP="00CE6F0C">
      <w:pPr>
        <w:pStyle w:val="affa"/>
      </w:pPr>
      <w:r w:rsidRPr="00CC4444">
        <w:rPr>
          <w:rFonts w:hint="eastAsia"/>
        </w:rPr>
        <w:t>一、產業調查範疇</w:t>
      </w:r>
    </w:p>
    <w:p w:rsidR="00F200DE" w:rsidRPr="00CC4444" w:rsidRDefault="00F200DE" w:rsidP="0085620D">
      <w:pPr>
        <w:widowControl/>
        <w:snapToGrid w:val="0"/>
        <w:spacing w:beforeLines="30" w:before="108" w:line="440" w:lineRule="exact"/>
        <w:ind w:firstLineChars="200" w:firstLine="520"/>
        <w:jc w:val="both"/>
        <w:rPr>
          <w:rFonts w:ascii="微軟正黑體" w:eastAsia="微軟正黑體" w:hAnsi="微軟正黑體"/>
          <w:sz w:val="26"/>
          <w:szCs w:val="26"/>
        </w:rPr>
      </w:pPr>
      <w:r w:rsidRPr="00CC4444">
        <w:rPr>
          <w:rFonts w:ascii="微軟正黑體" w:eastAsia="微軟正黑體" w:hAnsi="微軟正黑體" w:hint="eastAsia"/>
          <w:sz w:val="26"/>
          <w:szCs w:val="26"/>
        </w:rPr>
        <w:t>通訊設備產業屬行業標準分類(第10次修訂)中的「電腦製造業」(2711)。本次調查聚焦於智慧手持裝置、行業用手持裝置、穿戴式裝置、五代行動通訊相關技術或產品等相關製造業，分述如下：</w:t>
      </w:r>
    </w:p>
    <w:p w:rsidR="00F200DE" w:rsidRPr="00CC4444" w:rsidRDefault="00F200DE" w:rsidP="00EF002D">
      <w:pPr>
        <w:pStyle w:val="a5"/>
        <w:numPr>
          <w:ilvl w:val="0"/>
          <w:numId w:val="5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智慧手持裝置：主要指採用高階作業系統</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如</w:t>
      </w:r>
      <w:r w:rsidRPr="00CC4444">
        <w:rPr>
          <w:rFonts w:ascii="微軟正黑體" w:eastAsia="微軟正黑體" w:hAnsi="微軟正黑體"/>
          <w:sz w:val="26"/>
          <w:szCs w:val="26"/>
        </w:rPr>
        <w:t>Android</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iOS</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Windows-based</w:t>
      </w:r>
      <w:r w:rsidRPr="00CC4444">
        <w:rPr>
          <w:rFonts w:ascii="微軟正黑體" w:eastAsia="微軟正黑體" w:hAnsi="微軟正黑體" w:hint="eastAsia"/>
          <w:sz w:val="26"/>
          <w:szCs w:val="26"/>
        </w:rPr>
        <w:t>等</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的智慧型手機與平板電腦。</w:t>
      </w:r>
    </w:p>
    <w:p w:rsidR="00F200DE" w:rsidRPr="00CC4444" w:rsidRDefault="00F200DE" w:rsidP="00EF002D">
      <w:pPr>
        <w:pStyle w:val="a5"/>
        <w:numPr>
          <w:ilvl w:val="0"/>
          <w:numId w:val="5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行業用手持裝置：滿足垂直領域解決方案新需求的手持裝置，如物流手持裝置、行動收銀機、車載裝置等。</w:t>
      </w:r>
    </w:p>
    <w:p w:rsidR="00F200DE" w:rsidRPr="00CC4444" w:rsidRDefault="00F200DE" w:rsidP="00EF002D">
      <w:pPr>
        <w:pStyle w:val="a5"/>
        <w:numPr>
          <w:ilvl w:val="0"/>
          <w:numId w:val="5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穿戴式裝置：受新規格</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穿戴需求</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驅動，講求人性化設計，如智慧手錶、智慧眼鏡。</w:t>
      </w:r>
    </w:p>
    <w:p w:rsidR="00F200DE" w:rsidRPr="00CC4444" w:rsidRDefault="00F200DE" w:rsidP="00EF002D">
      <w:pPr>
        <w:pStyle w:val="a5"/>
        <w:numPr>
          <w:ilvl w:val="0"/>
          <w:numId w:val="5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sz w:val="26"/>
          <w:szCs w:val="26"/>
        </w:rPr>
        <w:t>5G</w:t>
      </w:r>
      <w:r w:rsidRPr="00CC4444">
        <w:rPr>
          <w:rFonts w:ascii="微軟正黑體" w:eastAsia="微軟正黑體" w:hAnsi="微軟正黑體" w:hint="eastAsia"/>
          <w:sz w:val="26"/>
          <w:szCs w:val="26"/>
        </w:rPr>
        <w:t>：第五代行動通訊相關技術或產品，現仍在標準制定階段，預估</w:t>
      </w:r>
      <w:r w:rsidRPr="00CC4444">
        <w:rPr>
          <w:rFonts w:ascii="微軟正黑體" w:eastAsia="微軟正黑體" w:hAnsi="微軟正黑體"/>
          <w:sz w:val="26"/>
          <w:szCs w:val="26"/>
        </w:rPr>
        <w:t>2020</w:t>
      </w:r>
      <w:r w:rsidRPr="00CC4444">
        <w:rPr>
          <w:rFonts w:ascii="微軟正黑體" w:eastAsia="微軟正黑體" w:hAnsi="微軟正黑體" w:hint="eastAsia"/>
          <w:sz w:val="26"/>
          <w:szCs w:val="26"/>
        </w:rPr>
        <w:t>年起將出現全球性商業化布建與推動，業者目前已開始布局。</w:t>
      </w:r>
    </w:p>
    <w:p w:rsidR="00F200DE" w:rsidRPr="00CC4444" w:rsidRDefault="00F200DE" w:rsidP="00CE6F0C">
      <w:pPr>
        <w:pStyle w:val="affa"/>
      </w:pPr>
      <w:r w:rsidRPr="00CC4444">
        <w:rPr>
          <w:rFonts w:hint="eastAsia"/>
        </w:rPr>
        <w:t>二、產業發展趨勢</w:t>
      </w:r>
    </w:p>
    <w:p w:rsidR="00F200DE" w:rsidRPr="00CC4444" w:rsidRDefault="00F200DE" w:rsidP="00EF002D">
      <w:pPr>
        <w:pStyle w:val="a5"/>
        <w:numPr>
          <w:ilvl w:val="0"/>
          <w:numId w:val="54"/>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物聯網裝置量與應用市場規模龐大</w:t>
      </w:r>
    </w:p>
    <w:p w:rsidR="00F200DE" w:rsidRPr="00CC4444" w:rsidRDefault="00F200DE" w:rsidP="008162F6">
      <w:pPr>
        <w:pStyle w:val="a5"/>
        <w:numPr>
          <w:ilvl w:val="0"/>
          <w:numId w:val="3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物聯網</w:t>
      </w:r>
      <w:r w:rsidRPr="00CC4444">
        <w:rPr>
          <w:rFonts w:ascii="微軟正黑體" w:eastAsia="微軟正黑體" w:hAnsi="微軟正黑體"/>
          <w:sz w:val="26"/>
          <w:szCs w:val="26"/>
        </w:rPr>
        <w:t>(Internet</w:t>
      </w:r>
      <w:r w:rsidR="009A3FA0">
        <w:rPr>
          <w:rFonts w:ascii="微軟正黑體" w:eastAsia="微軟正黑體" w:hAnsi="微軟正黑體" w:hint="eastAsia"/>
          <w:sz w:val="26"/>
          <w:szCs w:val="26"/>
        </w:rPr>
        <w:t xml:space="preserve"> </w:t>
      </w:r>
      <w:r w:rsidRPr="00CC4444">
        <w:rPr>
          <w:rFonts w:ascii="微軟正黑體" w:eastAsia="微軟正黑體" w:hAnsi="微軟正黑體"/>
          <w:sz w:val="26"/>
          <w:szCs w:val="26"/>
        </w:rPr>
        <w:t>of</w:t>
      </w:r>
      <w:r w:rsidR="009A3FA0">
        <w:rPr>
          <w:rFonts w:ascii="微軟正黑體" w:eastAsia="微軟正黑體" w:hAnsi="微軟正黑體" w:hint="eastAsia"/>
          <w:sz w:val="26"/>
          <w:szCs w:val="26"/>
        </w:rPr>
        <w:t xml:space="preserve"> </w:t>
      </w:r>
      <w:r w:rsidRPr="00CC4444">
        <w:rPr>
          <w:rFonts w:ascii="微軟正黑體" w:eastAsia="微軟正黑體" w:hAnsi="微軟正黑體"/>
          <w:sz w:val="26"/>
          <w:szCs w:val="26"/>
        </w:rPr>
        <w:t>Things</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IoT)</w:t>
      </w:r>
      <w:r w:rsidRPr="00CC4444">
        <w:rPr>
          <w:rFonts w:ascii="微軟正黑體" w:eastAsia="微軟正黑體" w:hAnsi="微軟正黑體" w:hint="eastAsia"/>
          <w:sz w:val="26"/>
          <w:szCs w:val="26"/>
        </w:rPr>
        <w:t>時代來臨，創新應用服務驅動全球通訊產業變革，應用涵蓋廣泛而多元。</w:t>
      </w:r>
    </w:p>
    <w:p w:rsidR="00F200DE" w:rsidRPr="00CC4444" w:rsidRDefault="00F200DE" w:rsidP="008162F6">
      <w:pPr>
        <w:pStyle w:val="a5"/>
        <w:numPr>
          <w:ilvl w:val="0"/>
          <w:numId w:val="32"/>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智慧手持裝置跨界發展，與物聯網應用的多元載具進行互動，角色更形吃重。</w:t>
      </w:r>
    </w:p>
    <w:p w:rsidR="00F200DE" w:rsidRPr="00CC4444" w:rsidRDefault="00F200DE" w:rsidP="00EF002D">
      <w:pPr>
        <w:pStyle w:val="a5"/>
        <w:numPr>
          <w:ilvl w:val="0"/>
          <w:numId w:val="54"/>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新一代寬頻加速實現物聯網應用與智慧城市</w:t>
      </w:r>
    </w:p>
    <w:p w:rsidR="00F200DE" w:rsidRPr="00CC4444" w:rsidRDefault="00F200DE" w:rsidP="008162F6">
      <w:pPr>
        <w:pStyle w:val="a5"/>
        <w:numPr>
          <w:ilvl w:val="0"/>
          <w:numId w:val="3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為實現物聯網應用服務、智慧城市，必須具備新一代寬頻網路環境。</w:t>
      </w:r>
    </w:p>
    <w:p w:rsidR="00F200DE" w:rsidRPr="00CC4444" w:rsidRDefault="00F200DE" w:rsidP="008162F6">
      <w:pPr>
        <w:pStyle w:val="a5"/>
        <w:numPr>
          <w:ilvl w:val="0"/>
          <w:numId w:val="33"/>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未來的寬頻網路需滿足行動運算、大頻寬、大連結、低延遲的需求。</w:t>
      </w:r>
    </w:p>
    <w:p w:rsidR="00F200DE" w:rsidRPr="00CC4444" w:rsidRDefault="00F200DE" w:rsidP="00EF002D">
      <w:pPr>
        <w:pStyle w:val="a5"/>
        <w:numPr>
          <w:ilvl w:val="0"/>
          <w:numId w:val="54"/>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多元應用服務加速軟硬體整合發展</w:t>
      </w:r>
    </w:p>
    <w:p w:rsidR="00F200DE" w:rsidRPr="00CC4444" w:rsidRDefault="00F200DE" w:rsidP="008162F6">
      <w:pPr>
        <w:pStyle w:val="a5"/>
        <w:numPr>
          <w:ilvl w:val="0"/>
          <w:numId w:val="3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國際大廠以智慧終端為載具，以硬體結合系統軟體多元發展。</w:t>
      </w:r>
    </w:p>
    <w:p w:rsidR="00F200DE" w:rsidRPr="00CC4444" w:rsidRDefault="00F200DE" w:rsidP="008162F6">
      <w:pPr>
        <w:pStyle w:val="a5"/>
        <w:numPr>
          <w:ilvl w:val="0"/>
          <w:numId w:val="3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多元垂直市場帶動創新載具及共通性技術重要性提高。</w:t>
      </w:r>
    </w:p>
    <w:p w:rsidR="00020B08" w:rsidRPr="00CC4444" w:rsidRDefault="00F200DE" w:rsidP="008162F6">
      <w:pPr>
        <w:pStyle w:val="a5"/>
        <w:numPr>
          <w:ilvl w:val="0"/>
          <w:numId w:val="34"/>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共通性關鍵技術重要性浮出，系統軟體技術及跨平台整合為關鍵能力。</w:t>
      </w:r>
    </w:p>
    <w:p w:rsidR="00F200DE" w:rsidRPr="00CC4444" w:rsidRDefault="00F200DE" w:rsidP="00EF002D">
      <w:pPr>
        <w:pStyle w:val="a5"/>
        <w:numPr>
          <w:ilvl w:val="0"/>
          <w:numId w:val="34"/>
        </w:numPr>
        <w:snapToGrid w:val="0"/>
        <w:spacing w:beforeLines="20" w:before="72" w:line="440" w:lineRule="exact"/>
        <w:ind w:leftChars="0" w:left="851" w:hanging="284"/>
        <w:jc w:val="both"/>
        <w:rPr>
          <w:rFonts w:ascii="微軟正黑體" w:eastAsia="微軟正黑體" w:hAnsi="微軟正黑體"/>
          <w:sz w:val="26"/>
          <w:szCs w:val="26"/>
        </w:rPr>
      </w:pPr>
      <w:r w:rsidRPr="00CC4444">
        <w:rPr>
          <w:rFonts w:ascii="微軟正黑體" w:eastAsia="微軟正黑體" w:hAnsi="微軟正黑體"/>
          <w:sz w:val="26"/>
          <w:szCs w:val="26"/>
        </w:rPr>
        <w:br w:type="page"/>
      </w:r>
    </w:p>
    <w:p w:rsidR="00F200DE" w:rsidRPr="00CC4444" w:rsidRDefault="00F200DE" w:rsidP="00CE6F0C">
      <w:pPr>
        <w:pStyle w:val="affa"/>
      </w:pPr>
      <w:r w:rsidRPr="00CC4444">
        <w:rPr>
          <w:rFonts w:hint="eastAsia"/>
        </w:rPr>
        <w:lastRenderedPageBreak/>
        <w:t>三、人才量化供需推估</w:t>
      </w:r>
    </w:p>
    <w:p w:rsidR="00F200DE" w:rsidRPr="00CC4444" w:rsidRDefault="00F200DE" w:rsidP="0085620D">
      <w:pPr>
        <w:widowControl/>
        <w:snapToGrid w:val="0"/>
        <w:spacing w:beforeLines="30" w:before="108" w:line="440" w:lineRule="exact"/>
        <w:ind w:firstLineChars="200" w:firstLine="520"/>
        <w:jc w:val="both"/>
        <w:rPr>
          <w:rFonts w:ascii="微軟正黑體" w:eastAsia="微軟正黑體" w:hAnsi="微軟正黑體" w:cs="Times New Roman"/>
          <w:sz w:val="26"/>
          <w:szCs w:val="26"/>
        </w:rPr>
      </w:pPr>
      <w:r w:rsidRPr="00CC4444">
        <w:rPr>
          <w:rFonts w:ascii="微軟正黑體" w:eastAsia="微軟正黑體" w:hAnsi="微軟正黑體" w:hint="eastAsia"/>
          <w:sz w:val="26"/>
          <w:szCs w:val="26"/>
        </w:rPr>
        <w:t>以下提供通訊設備產業106-108年人才新增需求推估結果，惟推估結果僅提供未來勞</w:t>
      </w:r>
      <w:r w:rsidRPr="00CC4444">
        <w:rPr>
          <w:rFonts w:ascii="微軟正黑體" w:eastAsia="微軟正黑體" w:hAnsi="微軟正黑體" w:cs="Times New Roman" w:hint="eastAsia"/>
          <w:sz w:val="26"/>
          <w:szCs w:val="26"/>
        </w:rPr>
        <w:t>動市場供需之可能趨勢，並非決定性數據，爰於引用數據做為政策規劃參考時，應審慎使用。詳細的推估假設與方法，請參閱報告書。</w:t>
      </w:r>
    </w:p>
    <w:p w:rsidR="00F200DE" w:rsidRPr="00CC4444" w:rsidRDefault="00F200DE" w:rsidP="0085620D">
      <w:pPr>
        <w:widowControl/>
        <w:snapToGrid w:val="0"/>
        <w:spacing w:beforeLines="30" w:before="108" w:line="440" w:lineRule="exact"/>
        <w:ind w:firstLineChars="200" w:firstLine="520"/>
        <w:jc w:val="both"/>
        <w:rPr>
          <w:rFonts w:ascii="微軟正黑體" w:eastAsia="微軟正黑體" w:hAnsi="微軟正黑體"/>
          <w:sz w:val="26"/>
          <w:szCs w:val="26"/>
        </w:rPr>
      </w:pPr>
      <w:r w:rsidRPr="00CC4444">
        <w:rPr>
          <w:rFonts w:ascii="微軟正黑體" w:eastAsia="微軟正黑體" w:hAnsi="微軟正黑體" w:cs="Times New Roman" w:hint="eastAsia"/>
          <w:sz w:val="26"/>
          <w:szCs w:val="26"/>
        </w:rPr>
        <w:t>為因應物聯網及未來5G</w:t>
      </w:r>
      <w:r w:rsidR="009A3FA0">
        <w:rPr>
          <w:rFonts w:ascii="微軟正黑體" w:eastAsia="微軟正黑體" w:hAnsi="微軟正黑體" w:cs="Times New Roman" w:hint="eastAsia"/>
          <w:sz w:val="26"/>
          <w:szCs w:val="26"/>
        </w:rPr>
        <w:t>趨勢，通訊設備廠商已開始佈局新技術，可望為人才需求帶來</w:t>
      </w:r>
      <w:r w:rsidRPr="00CC4444">
        <w:rPr>
          <w:rFonts w:ascii="微軟正黑體" w:eastAsia="微軟正黑體" w:hAnsi="微軟正黑體" w:cs="Times New Roman" w:hint="eastAsia"/>
          <w:sz w:val="26"/>
          <w:szCs w:val="26"/>
        </w:rPr>
        <w:t>成長；據推估結果，106-108年每年平均新增人才需求2,533~3,100</w:t>
      </w:r>
      <w:r w:rsidRPr="00CC4444">
        <w:rPr>
          <w:rFonts w:ascii="微軟正黑體" w:eastAsia="微軟正黑體" w:hAnsi="微軟正黑體" w:hint="eastAsia"/>
          <w:sz w:val="26"/>
          <w:szCs w:val="26"/>
        </w:rPr>
        <w:t>人。</w:t>
      </w:r>
    </w:p>
    <w:p w:rsidR="00F200DE" w:rsidRPr="00CC4444" w:rsidRDefault="00F200DE" w:rsidP="008643E8">
      <w:pPr>
        <w:pStyle w:val="a5"/>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F200DE" w:rsidRPr="00CC4444" w:rsidRDefault="00F200DE"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2,800</w:t>
            </w:r>
          </w:p>
        </w:tc>
        <w:tc>
          <w:tcPr>
            <w:tcW w:w="1217" w:type="dxa"/>
            <w:vMerge w:val="restart"/>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3,100</w:t>
            </w:r>
          </w:p>
        </w:tc>
        <w:tc>
          <w:tcPr>
            <w:tcW w:w="1216" w:type="dxa"/>
            <w:vMerge w:val="restart"/>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3,400</w:t>
            </w:r>
          </w:p>
        </w:tc>
        <w:tc>
          <w:tcPr>
            <w:tcW w:w="1217" w:type="dxa"/>
            <w:vMerge w:val="restart"/>
            <w:vAlign w:val="center"/>
          </w:tcPr>
          <w:p w:rsidR="00F200DE" w:rsidRPr="00CC4444" w:rsidRDefault="00F200DE"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2,600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2,800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3,100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2,300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2,500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2,800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註：持平=依據人均產值計算；樂觀=持平推估人數*1.1；保守=持平推估人數*0.9。</w:t>
      </w:r>
    </w:p>
    <w:p w:rsidR="00F200DE" w:rsidRPr="00CC4444" w:rsidRDefault="00F200D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F200DE" w:rsidRPr="00CC4444" w:rsidRDefault="00F200DE" w:rsidP="00CE6F0C">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F200DE" w:rsidRPr="00CC4444" w:rsidRDefault="00F200DE" w:rsidP="0085620D">
      <w:pPr>
        <w:widowControl/>
        <w:snapToGrid w:val="0"/>
        <w:spacing w:beforeLines="30" w:before="108" w:line="440" w:lineRule="exact"/>
        <w:ind w:firstLineChars="200" w:firstLine="520"/>
        <w:jc w:val="both"/>
        <w:rPr>
          <w:rFonts w:ascii="微軟正黑體" w:eastAsia="微軟正黑體" w:hAnsi="微軟正黑體"/>
          <w:sz w:val="26"/>
          <w:szCs w:val="26"/>
        </w:rPr>
      </w:pPr>
      <w:r w:rsidRPr="00CC4444">
        <w:rPr>
          <w:rFonts w:ascii="微軟正黑體" w:eastAsia="微軟正黑體" w:hAnsi="微軟正黑體" w:cs="Times New Roman" w:hint="eastAsia"/>
          <w:sz w:val="26"/>
          <w:szCs w:val="26"/>
        </w:rPr>
        <w:t>以下</w:t>
      </w:r>
      <w:r w:rsidRPr="00CC4444">
        <w:rPr>
          <w:rFonts w:ascii="微軟正黑體" w:eastAsia="微軟正黑體" w:hAnsi="微軟正黑體" w:hint="eastAsia"/>
          <w:sz w:val="26"/>
          <w:szCs w:val="26"/>
        </w:rPr>
        <w:t>摘述通訊設備產業人才質性需求調查結果，詳細之各職類人才需求條件彙總如下表：</w:t>
      </w:r>
    </w:p>
    <w:p w:rsidR="00F200DE" w:rsidRPr="00CC4444" w:rsidRDefault="00F200DE" w:rsidP="00EF002D">
      <w:pPr>
        <w:pStyle w:val="a5"/>
        <w:numPr>
          <w:ilvl w:val="2"/>
          <w:numId w:val="3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通訊設備產業所欠缺之專業人才包含資訊軟體類、通訊電信類、機械工程類及品管安規類等職務，依據需求狀況，可分為固定需求、立即需求及中長期需求三部分，說明如下：</w:t>
      </w:r>
    </w:p>
    <w:p w:rsidR="00F200DE" w:rsidRPr="00CC4444" w:rsidRDefault="00F200DE" w:rsidP="008162F6">
      <w:pPr>
        <w:pStyle w:val="a5"/>
        <w:numPr>
          <w:ilvl w:val="0"/>
          <w:numId w:val="46"/>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固定需求：射頻</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天線設計工程師、通訊軟體設計工程師、系統整合設計工程師、程式設計開發</w:t>
      </w:r>
      <w:r w:rsidRPr="00CC4444">
        <w:rPr>
          <w:rFonts w:ascii="微軟正黑體" w:eastAsia="微軟正黑體" w:hAnsi="微軟正黑體"/>
          <w:sz w:val="26"/>
          <w:szCs w:val="26"/>
        </w:rPr>
        <w:t>(App)</w:t>
      </w:r>
      <w:r w:rsidRPr="00CC4444">
        <w:rPr>
          <w:rFonts w:ascii="微軟正黑體" w:eastAsia="微軟正黑體" w:hAnsi="微軟正黑體" w:hint="eastAsia"/>
          <w:sz w:val="26"/>
          <w:szCs w:val="26"/>
        </w:rPr>
        <w:t>工程師、系統測試</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品管工程師等5項職類。</w:t>
      </w:r>
    </w:p>
    <w:p w:rsidR="00F200DE" w:rsidRPr="00CC4444" w:rsidRDefault="00F200DE" w:rsidP="008162F6">
      <w:pPr>
        <w:pStyle w:val="a5"/>
        <w:numPr>
          <w:ilvl w:val="0"/>
          <w:numId w:val="46"/>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立即需求：機構設計工程師、電路設計工程師、韌體與驅動程式設計工程師、程式設計開發</w:t>
      </w:r>
      <w:r w:rsidRPr="00CC4444">
        <w:rPr>
          <w:rFonts w:ascii="微軟正黑體" w:eastAsia="微軟正黑體" w:hAnsi="微軟正黑體"/>
          <w:sz w:val="26"/>
          <w:szCs w:val="26"/>
        </w:rPr>
        <w:t>(Framework)</w:t>
      </w:r>
      <w:r w:rsidRPr="00CC4444">
        <w:rPr>
          <w:rFonts w:ascii="微軟正黑體" w:eastAsia="微軟正黑體" w:hAnsi="微軟正黑體" w:hint="eastAsia"/>
          <w:sz w:val="26"/>
          <w:szCs w:val="26"/>
        </w:rPr>
        <w:t>工程師、應用設計研發工程師等5項職類。</w:t>
      </w:r>
    </w:p>
    <w:p w:rsidR="00F200DE" w:rsidRPr="00CC4444" w:rsidRDefault="00F200DE" w:rsidP="008162F6">
      <w:pPr>
        <w:pStyle w:val="a5"/>
        <w:numPr>
          <w:ilvl w:val="0"/>
          <w:numId w:val="46"/>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中長期需求：軟硬體整合開發工程師、使用者經驗開發工程師、巨量資料處理與分析工程師等3項職類。</w:t>
      </w:r>
    </w:p>
    <w:p w:rsidR="00F200DE" w:rsidRPr="00CC4444" w:rsidRDefault="00F200DE" w:rsidP="00EF002D">
      <w:pPr>
        <w:pStyle w:val="a5"/>
        <w:numPr>
          <w:ilvl w:val="2"/>
          <w:numId w:val="3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固定及立即需求部分，在基本學歷要求上，至少需具備大專學歷，其中又以通訊軟體設計工程師要求最高，需求碩士以上學歷；在教育背景要求上，多以電資工程學類背景為主要需求。</w:t>
      </w:r>
    </w:p>
    <w:p w:rsidR="00F200DE" w:rsidRPr="00CC4444" w:rsidRDefault="00F200DE" w:rsidP="00EF002D">
      <w:pPr>
        <w:pStyle w:val="a5"/>
        <w:numPr>
          <w:ilvl w:val="2"/>
          <w:numId w:val="3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固定及立即需求部分，在工作年資要求上，通訊設備廠商對於應用設計研發工程師、射頻/天線設計工程師、系統整合設計工程師、程式設計開發(Framework)工程師、系統測試/品管工程師無工作年資要求，其餘職類則以</w:t>
      </w:r>
      <w:r w:rsidRPr="00CC4444">
        <w:rPr>
          <w:rFonts w:ascii="微軟正黑體" w:eastAsia="微軟正黑體" w:hAnsi="微軟正黑體" w:hint="eastAsia"/>
          <w:sz w:val="26"/>
          <w:szCs w:val="26"/>
        </w:rPr>
        <w:lastRenderedPageBreak/>
        <w:t>具有2年以下或2-5年工作經驗為佳。</w:t>
      </w:r>
    </w:p>
    <w:p w:rsidR="000D2D96" w:rsidRPr="00CC4444" w:rsidRDefault="00F200DE" w:rsidP="00EF002D">
      <w:pPr>
        <w:pStyle w:val="a5"/>
        <w:numPr>
          <w:ilvl w:val="2"/>
          <w:numId w:val="33"/>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固定及立即需求部分，在人才招募及運用上，廠商反映具招募困難的職務，包含韌體與驅動程式設計工程師、應用設計研發工程師、射頻</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天線設計工程師、程式設計開發(Framework)工程師；此外，根據調查結果，廠商面臨的人才運用問題主要有優秀人才容易被其他產業或國家挖角(78%)、專業人才數量不足(46%)及專業能力不足(46%)。</w:t>
      </w:r>
    </w:p>
    <w:tbl>
      <w:tblPr>
        <w:tblStyle w:val="a7"/>
        <w:tblW w:w="5500" w:type="pct"/>
        <w:jc w:val="center"/>
        <w:tblCellMar>
          <w:left w:w="57" w:type="dxa"/>
          <w:right w:w="57" w:type="dxa"/>
        </w:tblCellMar>
        <w:tblLook w:val="04A0" w:firstRow="1" w:lastRow="0" w:firstColumn="1" w:lastColumn="0" w:noHBand="0" w:noVBand="1"/>
      </w:tblPr>
      <w:tblGrid>
        <w:gridCol w:w="1291"/>
        <w:gridCol w:w="2627"/>
        <w:gridCol w:w="1843"/>
        <w:gridCol w:w="2410"/>
        <w:gridCol w:w="568"/>
        <w:gridCol w:w="505"/>
        <w:gridCol w:w="430"/>
        <w:gridCol w:w="428"/>
      </w:tblGrid>
      <w:tr w:rsidR="00CC4444" w:rsidRPr="00CC4444" w:rsidTr="00020B08">
        <w:trPr>
          <w:tblHeader/>
          <w:jc w:val="center"/>
        </w:trPr>
        <w:tc>
          <w:tcPr>
            <w:tcW w:w="639" w:type="pct"/>
            <w:vMerge w:val="restart"/>
            <w:shd w:val="clear" w:color="auto" w:fill="F66EB5"/>
            <w:vAlign w:val="center"/>
          </w:tcPr>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86" w:type="pct"/>
            <w:gridSpan w:val="4"/>
            <w:tcBorders>
              <w:right w:val="single" w:sz="4" w:space="0" w:color="auto"/>
            </w:tcBorders>
            <w:shd w:val="clear" w:color="auto" w:fill="F66EB5"/>
            <w:vAlign w:val="center"/>
          </w:tcPr>
          <w:p w:rsidR="00F200DE" w:rsidRPr="00CC4444" w:rsidRDefault="00F200DE"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50" w:type="pct"/>
            <w:vMerge w:val="restart"/>
            <w:tcBorders>
              <w:lef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13" w:type="pct"/>
            <w:vMerge w:val="restart"/>
            <w:tcBorders>
              <w:left w:val="single" w:sz="4" w:space="0" w:color="auto"/>
              <w:righ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12" w:type="pct"/>
            <w:vMerge w:val="restart"/>
            <w:tcBorders>
              <w:lef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0738BE">
        <w:trPr>
          <w:tblHeader/>
          <w:jc w:val="center"/>
        </w:trPr>
        <w:tc>
          <w:tcPr>
            <w:tcW w:w="639" w:type="pct"/>
            <w:vMerge/>
            <w:shd w:val="clear" w:color="auto" w:fill="F66EB5"/>
            <w:vAlign w:val="center"/>
          </w:tcPr>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300" w:type="pct"/>
            <w:shd w:val="clear" w:color="auto" w:fill="F66EB5"/>
            <w:vAlign w:val="center"/>
          </w:tcPr>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12" w:type="pct"/>
            <w:shd w:val="clear" w:color="auto" w:fill="F66EB5"/>
            <w:vAlign w:val="center"/>
          </w:tcPr>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93" w:type="pct"/>
            <w:shd w:val="clear" w:color="auto" w:fill="F66EB5"/>
            <w:vAlign w:val="center"/>
          </w:tcPr>
          <w:p w:rsidR="00F200DE" w:rsidRPr="00CC4444" w:rsidRDefault="00F200D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1" w:type="pct"/>
            <w:tcBorders>
              <w:righ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50" w:type="pct"/>
            <w:vMerge/>
            <w:tcBorders>
              <w:left w:val="single" w:sz="4" w:space="0" w:color="auto"/>
              <w:righ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13" w:type="pct"/>
            <w:vMerge/>
            <w:tcBorders>
              <w:left w:val="single" w:sz="4" w:space="0" w:color="auto"/>
              <w:right w:val="single" w:sz="4" w:space="0" w:color="auto"/>
            </w:tcBorders>
            <w:shd w:val="clear" w:color="auto" w:fill="F66EB5"/>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12" w:type="pct"/>
            <w:vMerge/>
            <w:tcBorders>
              <w:left w:val="single" w:sz="4" w:space="0" w:color="auto"/>
            </w:tcBorders>
            <w:shd w:val="clear" w:color="auto" w:fill="F66EB5"/>
            <w:vAlign w:val="center"/>
          </w:tcPr>
          <w:p w:rsidR="00F200DE" w:rsidRPr="00CC4444" w:rsidRDefault="00F200D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韌體與驅動程式設計工程師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嵌入式系統整合開發；進行軟硬體模組開發測試及驗證；分析及解決系統問題</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嵌入式系統、熟</w:t>
            </w:r>
            <w:r w:rsidRPr="00CC4444">
              <w:rPr>
                <w:rFonts w:ascii="微軟正黑體" w:eastAsia="微軟正黑體" w:hAnsi="微軟正黑體" w:cs="Arial"/>
                <w:sz w:val="20"/>
                <w:szCs w:val="20"/>
              </w:rPr>
              <w:t>Linux</w:t>
            </w:r>
            <w:r w:rsidRPr="00CC4444">
              <w:rPr>
                <w:rFonts w:ascii="微軟正黑體" w:eastAsia="微軟正黑體" w:hAnsi="微軟正黑體" w:cs="Arial" w:hint="eastAsia"/>
                <w:sz w:val="20"/>
                <w:szCs w:val="20"/>
              </w:rPr>
              <w:t>操作環境</w:t>
            </w:r>
            <w:r w:rsidR="00215268" w:rsidRPr="00CC4444">
              <w:rPr>
                <w:rFonts w:ascii="微軟正黑體" w:eastAsia="微軟正黑體" w:hAnsi="微軟正黑體" w:cs="Arial" w:hint="eastAsia"/>
                <w:sz w:val="20"/>
                <w:szCs w:val="20"/>
              </w:rPr>
              <w:t>。</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電路設計工程師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研究、設計研發、模擬與驗證電路等</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w:t>
            </w:r>
            <w:r w:rsidRPr="00CC4444">
              <w:rPr>
                <w:rFonts w:ascii="微軟正黑體" w:eastAsia="微軟正黑體" w:hAnsi="微軟正黑體" w:cs="Arial"/>
                <w:sz w:val="20"/>
                <w:szCs w:val="20"/>
              </w:rPr>
              <w:t>RTL</w:t>
            </w:r>
            <w:r w:rsidRPr="00CC4444">
              <w:rPr>
                <w:rFonts w:ascii="微軟正黑體" w:eastAsia="微軟正黑體" w:hAnsi="微軟正黑體" w:cs="Arial" w:hint="eastAsia"/>
                <w:sz w:val="20"/>
                <w:szCs w:val="20"/>
              </w:rPr>
              <w:t>數位電路設計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數位邏輯合成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如</w:t>
            </w:r>
            <w:r w:rsidR="008D4E8C">
              <w:rPr>
                <w:rFonts w:ascii="微軟正黑體" w:eastAsia="微軟正黑體" w:hAnsi="微軟正黑體" w:cs="Arial"/>
                <w:sz w:val="20"/>
                <w:szCs w:val="20"/>
              </w:rPr>
              <w:t>Design</w:t>
            </w:r>
            <w:r w:rsidR="008D4E8C">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Compiler)/</w:t>
            </w:r>
            <w:r w:rsidR="0076142B" w:rsidRPr="00CC4444">
              <w:rPr>
                <w:rFonts w:ascii="微軟正黑體" w:eastAsia="微軟正黑體" w:hAnsi="微軟正黑體" w:cs="Arial" w:hint="eastAsia"/>
                <w:sz w:val="20"/>
                <w:szCs w:val="20"/>
              </w:rPr>
              <w:t>了</w:t>
            </w:r>
            <w:r w:rsidRPr="00CC4444">
              <w:rPr>
                <w:rFonts w:ascii="微軟正黑體" w:eastAsia="微軟正黑體" w:hAnsi="微軟正黑體" w:cs="Arial" w:hint="eastAsia"/>
                <w:sz w:val="20"/>
                <w:szCs w:val="20"/>
              </w:rPr>
              <w:t>解</w:t>
            </w:r>
            <w:r w:rsidRPr="00CC4444">
              <w:rPr>
                <w:rFonts w:ascii="微軟正黑體" w:eastAsia="微軟正黑體" w:hAnsi="微軟正黑體" w:cs="Arial"/>
                <w:sz w:val="20"/>
                <w:szCs w:val="20"/>
              </w:rPr>
              <w:t>C/C++</w:t>
            </w:r>
            <w:r w:rsidRPr="00CC4444">
              <w:rPr>
                <w:rFonts w:ascii="微軟正黑體" w:eastAsia="微軟正黑體" w:hAnsi="微軟正黑體" w:cs="Arial" w:hint="eastAsia"/>
                <w:sz w:val="20"/>
                <w:szCs w:val="20"/>
              </w:rPr>
              <w:t>語言</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具備信號處理之基本概念</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應用設計研發工程師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熟各平台創新應用設計如</w:t>
            </w:r>
            <w:r w:rsidRPr="00CC4444">
              <w:rPr>
                <w:rFonts w:ascii="微軟正黑體" w:eastAsia="微軟正黑體" w:hAnsi="微軟正黑體" w:cs="Arial"/>
                <w:sz w:val="20"/>
                <w:szCs w:val="20"/>
              </w:rPr>
              <w:t>iOS/ Android</w:t>
            </w:r>
            <w:r w:rsidRPr="00CC4444">
              <w:rPr>
                <w:rFonts w:ascii="微軟正黑體" w:eastAsia="微軟正黑體" w:hAnsi="微軟正黑體" w:cs="Arial" w:hint="eastAsia"/>
                <w:sz w:val="20"/>
                <w:szCs w:val="20"/>
              </w:rPr>
              <w:t>、雲端等平台</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系統應用測試：軟體、硬體、網路、相容性、作業系統</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問題除錯及分析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測試管理技能及新技術研究</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射頻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天線設計工程師</w:t>
            </w:r>
          </w:p>
        </w:tc>
        <w:tc>
          <w:tcPr>
            <w:tcW w:w="1300" w:type="pct"/>
          </w:tcPr>
          <w:p w:rsidR="00F200DE" w:rsidRPr="00CC4444" w:rsidRDefault="009F1250"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平板、</w:t>
            </w:r>
            <w:r w:rsidR="00F200DE" w:rsidRPr="00CC4444">
              <w:rPr>
                <w:rFonts w:ascii="微軟正黑體" w:eastAsia="微軟正黑體" w:hAnsi="微軟正黑體" w:cs="Arial" w:hint="eastAsia"/>
                <w:sz w:val="20"/>
                <w:szCs w:val="20"/>
              </w:rPr>
              <w:t>手機及消費型電子產品之天線設計；天線性能量測與報告整理；前瞻性天線研究開發與執行</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w:t>
            </w:r>
            <w:r w:rsidRPr="00CC4444">
              <w:rPr>
                <w:rFonts w:ascii="微軟正黑體" w:eastAsia="微軟正黑體" w:hAnsi="微軟正黑體" w:cs="Arial"/>
                <w:sz w:val="20"/>
                <w:szCs w:val="20"/>
              </w:rPr>
              <w:t>RF</w:t>
            </w:r>
            <w:r w:rsidRPr="00CC4444">
              <w:rPr>
                <w:rFonts w:ascii="微軟正黑體" w:eastAsia="微軟正黑體" w:hAnsi="微軟正黑體" w:cs="Arial" w:hint="eastAsia"/>
                <w:sz w:val="20"/>
                <w:szCs w:val="20"/>
              </w:rPr>
              <w:t>射頻電路設計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天線分析與設計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測試、報告撰寫</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4640A8" w:rsidP="008643E8">
            <w:pPr>
              <w:snapToGrid w:val="0"/>
              <w:spacing w:line="270" w:lineRule="exact"/>
              <w:jc w:val="center"/>
              <w:rPr>
                <w:rFonts w:ascii="微軟正黑體" w:eastAsia="微軟正黑體" w:hAnsi="微軟正黑體" w:cs="Arial"/>
                <w:sz w:val="20"/>
                <w:szCs w:val="20"/>
              </w:rPr>
            </w:pPr>
            <w:hyperlink r:id="rId39" w:history="1">
              <w:r w:rsidR="00F200DE" w:rsidRPr="00CC4444">
                <w:rPr>
                  <w:rStyle w:val="af1"/>
                  <w:rFonts w:ascii="微軟正黑體" w:eastAsia="微軟正黑體" w:hAnsi="微軟正黑體" w:cs="Arial" w:hint="eastAsia"/>
                  <w:color w:val="auto"/>
                  <w:sz w:val="20"/>
                  <w:szCs w:val="20"/>
                </w:rPr>
                <w:t>5</w:t>
              </w:r>
            </w:hyperlink>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程式設計開發</w:t>
            </w:r>
            <w:r w:rsidRPr="00CC4444">
              <w:rPr>
                <w:rFonts w:ascii="微軟正黑體" w:eastAsia="微軟正黑體" w:hAnsi="微軟正黑體" w:cs="Arial"/>
                <w:sz w:val="20"/>
                <w:szCs w:val="20"/>
              </w:rPr>
              <w:t>(App)</w:t>
            </w:r>
            <w:r w:rsidRPr="00CC4444">
              <w:rPr>
                <w:rFonts w:ascii="微軟正黑體" w:eastAsia="微軟正黑體" w:hAnsi="微軟正黑體" w:cs="Arial" w:hint="eastAsia"/>
                <w:sz w:val="20"/>
                <w:szCs w:val="20"/>
              </w:rPr>
              <w:t>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規劃執行軟體架構及模組之設計，並控管軟體設計進度</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9B5904" w:rsidP="008643E8">
            <w:pPr>
              <w:autoSpaceDE w:val="0"/>
              <w:autoSpaceDN w:val="0"/>
              <w:snapToGrid w:val="0"/>
              <w:spacing w:line="270" w:lineRule="exact"/>
              <w:rPr>
                <w:rFonts w:ascii="微軟正黑體" w:eastAsia="微軟正黑體" w:hAnsi="微軟正黑體" w:cs="Arial"/>
                <w:sz w:val="20"/>
                <w:szCs w:val="20"/>
              </w:rPr>
            </w:pPr>
            <w:r w:rsidRPr="009B5904">
              <w:rPr>
                <w:rFonts w:ascii="微軟正黑體" w:eastAsia="微軟正黑體" w:hAnsi="微軟正黑體" w:cs="Arial" w:hint="eastAsia"/>
                <w:sz w:val="20"/>
                <w:szCs w:val="20"/>
              </w:rPr>
              <w:t>熟悉Android Activity Layer, View, List View/Grid View, Gallery, XML, layout, Adaptor等介面API。</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系統整合設計工程師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熟硬體系統架構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電腦主機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網路</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軟體伺服器系統整合規劃</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建議書</w:t>
            </w:r>
            <w:r w:rsidRPr="00CC4444">
              <w:rPr>
                <w:rFonts w:ascii="微軟正黑體" w:eastAsia="微軟正黑體" w:hAnsi="微軟正黑體" w:cs="Arial"/>
                <w:sz w:val="20"/>
                <w:szCs w:val="20"/>
              </w:rPr>
              <w:t>&amp;</w:t>
            </w:r>
            <w:r w:rsidRPr="00CC4444">
              <w:rPr>
                <w:rFonts w:ascii="微軟正黑體" w:eastAsia="微軟正黑體" w:hAnsi="微軟正黑體" w:cs="Arial" w:hint="eastAsia"/>
                <w:sz w:val="20"/>
                <w:szCs w:val="20"/>
              </w:rPr>
              <w:t>專案文件撰寫</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軟硬體成本估算</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系統整合專案管理</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1A5B76" w:rsidP="008643E8">
            <w:pPr>
              <w:autoSpaceDE w:val="0"/>
              <w:autoSpaceDN w:val="0"/>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具備熟悉IT架構：</w:t>
            </w:r>
          </w:p>
          <w:p w:rsidR="001A5B76" w:rsidRPr="00CC4444" w:rsidRDefault="008D4E8C" w:rsidP="008643E8">
            <w:pPr>
              <w:autoSpaceDE w:val="0"/>
              <w:autoSpaceDN w:val="0"/>
              <w:snapToGrid w:val="0"/>
              <w:spacing w:line="270" w:lineRule="exact"/>
              <w:rPr>
                <w:rFonts w:ascii="微軟正黑體" w:eastAsia="微軟正黑體" w:hAnsi="微軟正黑體" w:cs="Arial"/>
                <w:sz w:val="20"/>
                <w:szCs w:val="20"/>
              </w:rPr>
            </w:pPr>
            <w:r>
              <w:rPr>
                <w:rFonts w:ascii="微軟正黑體" w:eastAsia="微軟正黑體" w:hAnsi="微軟正黑體" w:cs="Arial"/>
                <w:sz w:val="20"/>
                <w:szCs w:val="20"/>
              </w:rPr>
              <w:t xml:space="preserve">networking, </w:t>
            </w:r>
            <w:r>
              <w:rPr>
                <w:rFonts w:ascii="微軟正黑體" w:eastAsia="微軟正黑體" w:hAnsi="微軟正黑體" w:cs="Arial" w:hint="eastAsia"/>
                <w:sz w:val="20"/>
                <w:szCs w:val="20"/>
              </w:rPr>
              <w:t>L</w:t>
            </w:r>
            <w:r w:rsidR="001A5B76" w:rsidRPr="00CC4444">
              <w:rPr>
                <w:rFonts w:ascii="微軟正黑體" w:eastAsia="微軟正黑體" w:hAnsi="微軟正黑體" w:cs="Arial"/>
                <w:sz w:val="20"/>
                <w:szCs w:val="20"/>
              </w:rPr>
              <w:t>inux, storage (SAN &amp; NAS), VM, cloud</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機構設計分析與改善、新產品設計、零件尺寸設定。新零件配合模治具開發製作</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00F200DE" w:rsidRPr="00CC4444">
              <w:rPr>
                <w:rFonts w:ascii="微軟正黑體" w:eastAsia="微軟正黑體" w:hAnsi="微軟正黑體" w:cs="Arial"/>
                <w:sz w:val="20"/>
                <w:szCs w:val="20"/>
              </w:rPr>
              <w:t>(5202)</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w:t>
            </w:r>
            <w:r w:rsidRPr="00CC4444">
              <w:rPr>
                <w:rFonts w:ascii="微軟正黑體" w:eastAsia="微軟正黑體" w:hAnsi="微軟正黑體" w:cs="Arial"/>
                <w:sz w:val="20"/>
                <w:szCs w:val="20"/>
              </w:rPr>
              <w:t>PRO/E</w:t>
            </w:r>
            <w:r w:rsidRPr="00CC4444">
              <w:rPr>
                <w:rFonts w:ascii="微軟正黑體" w:eastAsia="微軟正黑體" w:hAnsi="微軟正黑體" w:cs="Arial" w:hint="eastAsia"/>
                <w:sz w:val="20"/>
                <w:szCs w:val="20"/>
              </w:rPr>
              <w:t>開發工具、模具結構設計、產品測試</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品管流程；測試流程管控</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軟硬體驗證導入</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規劃測試計畫與流程</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0D2D96" w:rsidRPr="00CC4444" w:rsidRDefault="000D2D96" w:rsidP="009A3FA0">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程式設計開發</w:t>
            </w:r>
            <w:r w:rsidR="009A3FA0" w:rsidRPr="00CC4444">
              <w:rPr>
                <w:rFonts w:ascii="微軟正黑體" w:eastAsia="微軟正黑體" w:hAnsi="微軟正黑體" w:cs="Arial"/>
                <w:sz w:val="20"/>
                <w:szCs w:val="20"/>
              </w:rPr>
              <w:t xml:space="preserve"> </w:t>
            </w:r>
            <w:r w:rsidRPr="00CC4444">
              <w:rPr>
                <w:rFonts w:ascii="微軟正黑體" w:eastAsia="微軟正黑體" w:hAnsi="微軟正黑體" w:cs="Arial"/>
                <w:sz w:val="20"/>
                <w:szCs w:val="20"/>
              </w:rPr>
              <w:t>(Framework)</w:t>
            </w:r>
            <w:r w:rsidRPr="00CC4444">
              <w:rPr>
                <w:rFonts w:ascii="微軟正黑體" w:eastAsia="微軟正黑體" w:hAnsi="微軟正黑體" w:cs="Arial" w:hint="eastAsia"/>
                <w:sz w:val="20"/>
                <w:szCs w:val="20"/>
              </w:rPr>
              <w:t>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Android</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Framework</w:t>
            </w:r>
            <w:r w:rsidRPr="00CC4444">
              <w:rPr>
                <w:rFonts w:ascii="微軟正黑體" w:eastAsia="微軟正黑體" w:hAnsi="微軟正黑體" w:cs="Arial" w:hint="eastAsia"/>
                <w:sz w:val="20"/>
                <w:szCs w:val="20"/>
              </w:rPr>
              <w:t>與</w:t>
            </w:r>
            <w:r w:rsidRPr="00CC4444">
              <w:rPr>
                <w:rFonts w:ascii="微軟正黑體" w:eastAsia="微軟正黑體" w:hAnsi="微軟正黑體" w:cs="Arial"/>
                <w:sz w:val="20"/>
                <w:szCs w:val="20"/>
              </w:rPr>
              <w:t>Linux</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Kernel/Driver</w:t>
            </w:r>
            <w:r w:rsidRPr="00CC4444">
              <w:rPr>
                <w:rFonts w:ascii="微軟正黑體" w:eastAsia="微軟正黑體" w:hAnsi="微軟正黑體" w:cs="Arial" w:hint="eastAsia"/>
                <w:sz w:val="20"/>
                <w:szCs w:val="20"/>
              </w:rPr>
              <w:t>的設計與開發，開發平台包括移動裝置</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手機</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及穿戴式裝置平台</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數學</w:t>
            </w:r>
            <w:r w:rsidR="00F200DE" w:rsidRPr="00CC4444">
              <w:rPr>
                <w:rFonts w:ascii="微軟正黑體" w:eastAsia="微軟正黑體" w:hAnsi="微軟正黑體" w:cs="Arial"/>
                <w:sz w:val="20"/>
                <w:szCs w:val="20"/>
              </w:rPr>
              <w:t>(4601)</w:t>
            </w:r>
          </w:p>
          <w:p w:rsidR="00F200DE" w:rsidRPr="00CC4444" w:rsidRDefault="000D2D96" w:rsidP="008643E8">
            <w:pPr>
              <w:autoSpaceDE w:val="0"/>
              <w:autoSpaceDN w:val="0"/>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00F200DE" w:rsidRPr="00CC4444">
              <w:rPr>
                <w:rFonts w:ascii="微軟正黑體" w:eastAsia="微軟正黑體" w:hAnsi="微軟正黑體" w:cs="Arial"/>
                <w:sz w:val="20"/>
                <w:szCs w:val="20"/>
              </w:rPr>
              <w:t>(4801)</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電算機應用</w:t>
            </w:r>
            <w:r w:rsidR="00F200DE" w:rsidRPr="00CC4444">
              <w:rPr>
                <w:rFonts w:ascii="微軟正黑體" w:eastAsia="微軟正黑體" w:hAnsi="微軟正黑體" w:cs="Arial"/>
                <w:sz w:val="20"/>
                <w:szCs w:val="20"/>
              </w:rPr>
              <w:t>(4805)</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w:t>
            </w:r>
            <w:r w:rsidRPr="00CC4444">
              <w:rPr>
                <w:rFonts w:ascii="微軟正黑體" w:eastAsia="微軟正黑體" w:hAnsi="微軟正黑體" w:cs="Arial"/>
                <w:sz w:val="20"/>
                <w:szCs w:val="20"/>
              </w:rPr>
              <w:t>Google</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Android</w:t>
            </w:r>
            <w:r w:rsidRPr="00CC4444">
              <w:rPr>
                <w:rFonts w:ascii="微軟正黑體" w:eastAsia="微軟正黑體" w:hAnsi="微軟正黑體" w:cs="Arial" w:hint="eastAsia"/>
                <w:sz w:val="20"/>
                <w:szCs w:val="20"/>
              </w:rPr>
              <w:t>平台程式設計語言</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如</w:t>
            </w:r>
            <w:r w:rsidRPr="00CC4444">
              <w:rPr>
                <w:rFonts w:ascii="微軟正黑體" w:eastAsia="微軟正黑體" w:hAnsi="微軟正黑體" w:cs="Arial"/>
                <w:sz w:val="20"/>
                <w:szCs w:val="20"/>
              </w:rPr>
              <w:t>Java</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Linux</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Shell</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Script</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C/C++</w:t>
            </w:r>
            <w:r w:rsidRPr="00CC4444">
              <w:rPr>
                <w:rFonts w:ascii="微軟正黑體" w:eastAsia="微軟正黑體" w:hAnsi="微軟正黑體" w:cs="Arial" w:hint="eastAsia"/>
                <w:sz w:val="20"/>
                <w:szCs w:val="20"/>
              </w:rPr>
              <w:t>等</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；網頁技術</w:t>
            </w:r>
            <w:r w:rsidRPr="00CC4444">
              <w:rPr>
                <w:rFonts w:ascii="微軟正黑體" w:eastAsia="微軟正黑體" w:hAnsi="微軟正黑體" w:cs="Arial"/>
                <w:sz w:val="20"/>
                <w:szCs w:val="20"/>
              </w:rPr>
              <w:t>(HTML</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JavaScrip)/</w:t>
            </w:r>
            <w:r w:rsidRPr="00CC4444">
              <w:rPr>
                <w:rFonts w:ascii="微軟正黑體" w:eastAsia="微軟正黑體" w:hAnsi="微軟正黑體" w:cs="Arial" w:hint="eastAsia"/>
                <w:sz w:val="20"/>
                <w:szCs w:val="20"/>
              </w:rPr>
              <w:t>資料庫</w:t>
            </w:r>
            <w:r w:rsidRPr="00CC4444">
              <w:rPr>
                <w:rFonts w:ascii="微軟正黑體" w:eastAsia="微軟正黑體" w:hAnsi="微軟正黑體" w:cs="Arial"/>
                <w:sz w:val="20"/>
                <w:szCs w:val="20"/>
              </w:rPr>
              <w:t>(MS</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SQL</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MySQL)/</w:t>
            </w:r>
            <w:r w:rsidRPr="00CC4444">
              <w:rPr>
                <w:rFonts w:ascii="微軟正黑體" w:eastAsia="微軟正黑體" w:hAnsi="微軟正黑體" w:cs="Arial" w:hint="eastAsia"/>
                <w:sz w:val="20"/>
                <w:szCs w:val="20"/>
              </w:rPr>
              <w:t>網頁程式</w:t>
            </w:r>
            <w:r w:rsidRPr="00CC4444">
              <w:rPr>
                <w:rFonts w:ascii="微軟正黑體" w:eastAsia="微軟正黑體" w:hAnsi="微軟正黑體" w:cs="Arial"/>
                <w:sz w:val="20"/>
                <w:szCs w:val="20"/>
              </w:rPr>
              <w:t>(ASP.NET</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PHP)/</w:t>
            </w:r>
            <w:r w:rsidRPr="00CC4444">
              <w:rPr>
                <w:rFonts w:ascii="微軟正黑體" w:eastAsia="微軟正黑體" w:hAnsi="微軟正黑體" w:cs="Arial" w:hint="eastAsia"/>
                <w:sz w:val="20"/>
                <w:szCs w:val="20"/>
              </w:rPr>
              <w:t>程式管理</w:t>
            </w:r>
            <w:r w:rsidRPr="00CC4444">
              <w:rPr>
                <w:rFonts w:ascii="微軟正黑體" w:eastAsia="微軟正黑體" w:hAnsi="微軟正黑體" w:cs="Arial"/>
                <w:sz w:val="20"/>
                <w:szCs w:val="20"/>
              </w:rPr>
              <w:t>(Git)</w:t>
            </w:r>
            <w:r w:rsidR="00215268" w:rsidRPr="00CC4444">
              <w:rPr>
                <w:rFonts w:ascii="微軟正黑體" w:eastAsia="微軟正黑體" w:hAnsi="微軟正黑體" w:cs="Arial" w:hint="eastAsia"/>
                <w:sz w:val="20"/>
                <w:szCs w:val="20"/>
              </w:rPr>
              <w:t>。</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系統測試</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品管工程師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測試流程管控</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軟硬體驗證導入</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規劃測試計畫與流程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測試流程異常處理與分析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測試與驗證系統功能</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具電腦</w:t>
            </w:r>
            <w:r w:rsidR="009F1250" w:rsidRPr="00CC4444">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監控產品</w:t>
            </w:r>
            <w:r w:rsidR="008D4E8C">
              <w:rPr>
                <w:rFonts w:ascii="微軟正黑體" w:eastAsia="微軟正黑體" w:hAnsi="微軟正黑體" w:cs="Arial"/>
                <w:sz w:val="20"/>
                <w:szCs w:val="20"/>
              </w:rPr>
              <w:t>(DVR</w:t>
            </w:r>
            <w:r w:rsidR="008D4E8C">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NVR)</w:t>
            </w:r>
            <w:r w:rsidRPr="00CC4444">
              <w:rPr>
                <w:rFonts w:ascii="微軟正黑體" w:eastAsia="微軟正黑體" w:hAnsi="微軟正黑體" w:cs="Arial" w:hint="eastAsia"/>
                <w:sz w:val="20"/>
                <w:szCs w:val="20"/>
              </w:rPr>
              <w:t>組裝測試相關經驗</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品管判斷</w:t>
            </w:r>
            <w:r w:rsidR="00215268" w:rsidRPr="00CC4444">
              <w:rPr>
                <w:rFonts w:ascii="微軟正黑體" w:eastAsia="微軟正黑體" w:hAnsi="微軟正黑體" w:cs="Arial" w:hint="eastAsia"/>
                <w:sz w:val="20"/>
                <w:szCs w:val="20"/>
              </w:rPr>
              <w:t>。</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0738BE">
        <w:trPr>
          <w:jc w:val="center"/>
        </w:trPr>
        <w:tc>
          <w:tcPr>
            <w:tcW w:w="639" w:type="pct"/>
          </w:tcPr>
          <w:p w:rsidR="00F200DE" w:rsidRPr="00CC4444" w:rsidRDefault="00F200D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通訊軟體設計工程師</w:t>
            </w:r>
          </w:p>
        </w:tc>
        <w:tc>
          <w:tcPr>
            <w:tcW w:w="1300"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開發</w:t>
            </w:r>
            <w:r w:rsidRPr="00CC4444">
              <w:rPr>
                <w:rFonts w:ascii="微軟正黑體" w:eastAsia="微軟正黑體" w:hAnsi="微軟正黑體" w:cs="Arial"/>
                <w:sz w:val="20"/>
                <w:szCs w:val="20"/>
              </w:rPr>
              <w:t>multi-mode</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GSM/WCDMA/LTE</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L1</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software</w:t>
            </w:r>
            <w:r w:rsidRPr="00CC4444">
              <w:rPr>
                <w:rFonts w:ascii="微軟正黑體" w:eastAsia="微軟正黑體" w:hAnsi="微軟正黑體" w:cs="Arial" w:hint="eastAsia"/>
                <w:sz w:val="20"/>
                <w:szCs w:val="20"/>
              </w:rPr>
              <w:t>；開發</w:t>
            </w:r>
            <w:r w:rsidRPr="00CC4444">
              <w:rPr>
                <w:rFonts w:ascii="微軟正黑體" w:eastAsia="微軟正黑體" w:hAnsi="微軟正黑體" w:cs="Arial"/>
                <w:sz w:val="20"/>
                <w:szCs w:val="20"/>
              </w:rPr>
              <w:t>OFDM</w:t>
            </w:r>
            <w:r w:rsidRPr="00CC4444">
              <w:rPr>
                <w:rFonts w:ascii="微軟正黑體" w:eastAsia="微軟正黑體" w:hAnsi="微軟正黑體" w:cs="Arial" w:hint="eastAsia"/>
                <w:sz w:val="20"/>
                <w:szCs w:val="20"/>
              </w:rPr>
              <w:t>信號處理嵌入式系統；開發</w:t>
            </w:r>
            <w:r w:rsidRPr="00CC4444">
              <w:rPr>
                <w:rFonts w:ascii="微軟正黑體" w:eastAsia="微軟正黑體" w:hAnsi="微軟正黑體" w:cs="Arial"/>
                <w:sz w:val="20"/>
                <w:szCs w:val="20"/>
              </w:rPr>
              <w:t>ASIP/DSP</w:t>
            </w:r>
            <w:r w:rsidRPr="00CC4444">
              <w:rPr>
                <w:rFonts w:ascii="微軟正黑體" w:eastAsia="微軟正黑體" w:hAnsi="微軟正黑體" w:cs="Arial" w:hint="eastAsia"/>
                <w:sz w:val="20"/>
                <w:szCs w:val="20"/>
              </w:rPr>
              <w:t>架構數位通訊系統</w:t>
            </w:r>
            <w:r w:rsidR="00215268" w:rsidRPr="00CC4444">
              <w:rPr>
                <w:rFonts w:ascii="微軟正黑體" w:eastAsia="微軟正黑體" w:hAnsi="微軟正黑體" w:cs="Arial" w:hint="eastAsia"/>
                <w:sz w:val="20"/>
                <w:szCs w:val="20"/>
              </w:rPr>
              <w:t>。</w:t>
            </w:r>
          </w:p>
        </w:tc>
        <w:tc>
          <w:tcPr>
            <w:tcW w:w="912" w:type="pct"/>
          </w:tcPr>
          <w:p w:rsidR="00F200DE" w:rsidRPr="00CC4444" w:rsidRDefault="00F200DE"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F200DE" w:rsidRPr="00CC4444" w:rsidRDefault="000D2D96"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00F200DE" w:rsidRPr="00CC4444">
              <w:rPr>
                <w:rFonts w:ascii="微軟正黑體" w:eastAsia="微軟正黑體" w:hAnsi="微軟正黑體" w:cs="Arial"/>
                <w:sz w:val="20"/>
                <w:szCs w:val="20"/>
              </w:rPr>
              <w:t>(5201)</w:t>
            </w:r>
          </w:p>
        </w:tc>
        <w:tc>
          <w:tcPr>
            <w:tcW w:w="1193" w:type="pct"/>
          </w:tcPr>
          <w:p w:rsidR="00F200DE" w:rsidRPr="00CC4444" w:rsidRDefault="00F200DE" w:rsidP="00A05AA7">
            <w:pPr>
              <w:autoSpaceDE w:val="0"/>
              <w:autoSpaceDN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具備數位通訊、計算機組織、</w:t>
            </w:r>
            <w:r w:rsidRPr="00CC4444">
              <w:rPr>
                <w:rFonts w:ascii="微軟正黑體" w:eastAsia="微軟正黑體" w:hAnsi="微軟正黑體" w:cs="Arial"/>
                <w:sz w:val="20"/>
                <w:szCs w:val="20"/>
              </w:rPr>
              <w:t>RTOS</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Embedded</w:t>
            </w:r>
            <w:r w:rsidRPr="00CC4444">
              <w:rPr>
                <w:rFonts w:ascii="微軟正黑體" w:eastAsia="微軟正黑體" w:hAnsi="微軟正黑體" w:cs="Arial" w:hint="eastAsia"/>
                <w:sz w:val="20"/>
                <w:szCs w:val="20"/>
              </w:rPr>
              <w:t xml:space="preserve"> </w:t>
            </w:r>
            <w:r w:rsidRPr="00CC4444">
              <w:rPr>
                <w:rFonts w:ascii="微軟正黑體" w:eastAsia="微軟正黑體" w:hAnsi="微軟正黑體" w:cs="Arial"/>
                <w:sz w:val="20"/>
                <w:szCs w:val="20"/>
              </w:rPr>
              <w:t>System</w:t>
            </w:r>
            <w:r w:rsidRPr="00CC4444">
              <w:rPr>
                <w:rFonts w:ascii="微軟正黑體" w:eastAsia="微軟正黑體" w:hAnsi="微軟正黑體" w:cs="Arial" w:hint="eastAsia"/>
                <w:sz w:val="20"/>
                <w:szCs w:val="20"/>
              </w:rPr>
              <w:t>等相關基本知識</w:t>
            </w:r>
            <w:r w:rsidR="00215268" w:rsidRPr="00CC4444">
              <w:rPr>
                <w:rFonts w:ascii="微軟正黑體" w:eastAsia="微軟正黑體" w:hAnsi="微軟正黑體" w:cs="Arial" w:hint="eastAsia"/>
                <w:sz w:val="20"/>
                <w:szCs w:val="20"/>
              </w:rPr>
              <w:t>。</w:t>
            </w:r>
          </w:p>
        </w:tc>
        <w:tc>
          <w:tcPr>
            <w:tcW w:w="281"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0"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13"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12" w:type="pct"/>
          </w:tcPr>
          <w:p w:rsidR="00F200DE" w:rsidRPr="00CC4444" w:rsidRDefault="00F200D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FE5004"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FE5004" w:rsidRPr="00CC4444" w:rsidRDefault="00FE5004" w:rsidP="00CE6F0C">
      <w:pPr>
        <w:snapToGrid w:val="0"/>
        <w:spacing w:beforeLines="30" w:before="108" w:line="440" w:lineRule="exact"/>
        <w:jc w:val="both"/>
        <w:rPr>
          <w:rFonts w:ascii="微軟正黑體" w:eastAsia="微軟正黑體" w:hAnsi="微軟正黑體"/>
          <w:sz w:val="20"/>
        </w:rPr>
      </w:pPr>
      <w:r w:rsidRPr="00CC4444">
        <w:rPr>
          <w:rFonts w:ascii="微軟正黑體" w:eastAsia="微軟正黑體" w:hAnsi="微軟正黑體" w:hint="eastAsia"/>
          <w:b/>
          <w:sz w:val="26"/>
          <w:szCs w:val="26"/>
        </w:rPr>
        <w:t>五、調查結果政策意涵</w:t>
      </w:r>
    </w:p>
    <w:p w:rsidR="00FE5004" w:rsidRPr="00CC4444" w:rsidRDefault="00FE5004" w:rsidP="00CE6F0C">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E5004" w:rsidRPr="00CC4444" w:rsidRDefault="00FE5004"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E5004" w:rsidRPr="00CC4444" w:rsidRDefault="00FE5004"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FE5004" w:rsidRPr="00CC4444" w:rsidRDefault="00FE5004" w:rsidP="008643E8">
            <w:pPr>
              <w:snapToGrid w:val="0"/>
              <w:spacing w:line="270" w:lineRule="exact"/>
              <w:jc w:val="both"/>
              <w:rPr>
                <w:rFonts w:eastAsia="微軟正黑體"/>
                <w:sz w:val="20"/>
                <w:szCs w:val="20"/>
              </w:rPr>
            </w:pPr>
            <w:r w:rsidRPr="00CC4444">
              <w:rPr>
                <w:rFonts w:eastAsia="微軟正黑體" w:hint="eastAsia"/>
                <w:sz w:val="20"/>
                <w:szCs w:val="20"/>
              </w:rPr>
              <w:t>射頻</w:t>
            </w:r>
            <w:r w:rsidRPr="00CC4444">
              <w:rPr>
                <w:rFonts w:eastAsia="微軟正黑體"/>
                <w:sz w:val="20"/>
                <w:szCs w:val="20"/>
              </w:rPr>
              <w:t>/</w:t>
            </w:r>
            <w:r w:rsidRPr="00CC4444">
              <w:rPr>
                <w:rFonts w:eastAsia="微軟正黑體" w:hint="eastAsia"/>
                <w:sz w:val="20"/>
                <w:szCs w:val="20"/>
              </w:rPr>
              <w:t>天線設計、使用者經驗開發需求增加，業者需要相關研發人才投入</w:t>
            </w:r>
            <w:r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vAlign w:val="center"/>
          </w:tcPr>
          <w:p w:rsidR="00FE5004" w:rsidRPr="00CC4444" w:rsidRDefault="00FE5004" w:rsidP="008643E8">
            <w:pPr>
              <w:widowControl/>
              <w:snapToGrid w:val="0"/>
              <w:spacing w:line="270" w:lineRule="exact"/>
              <w:jc w:val="both"/>
              <w:rPr>
                <w:rFonts w:eastAsia="微軟正黑體"/>
                <w:sz w:val="20"/>
                <w:szCs w:val="20"/>
              </w:rPr>
            </w:pPr>
            <w:r w:rsidRPr="00CC4444">
              <w:rPr>
                <w:rFonts w:eastAsia="微軟正黑體" w:hint="eastAsia"/>
                <w:sz w:val="20"/>
                <w:szCs w:val="20"/>
              </w:rPr>
              <w:t>在職培訓：因應產業趨勢，辦理專業技術相關課程，協助在職人才提升能力。</w:t>
            </w:r>
          </w:p>
        </w:tc>
      </w:tr>
    </w:tbl>
    <w:p w:rsidR="00FE5004" w:rsidRPr="00CC4444" w:rsidRDefault="00FE5004"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F200DE" w:rsidRPr="00CC4444" w:rsidRDefault="00F200DE" w:rsidP="00F200DE">
      <w:pPr>
        <w:outlineLvl w:val="1"/>
        <w:rPr>
          <w:rFonts w:ascii="微軟正黑體" w:eastAsia="微軟正黑體" w:hAnsi="微軟正黑體"/>
          <w:b/>
          <w:sz w:val="30"/>
          <w:szCs w:val="30"/>
        </w:rPr>
        <w:sectPr w:rsidR="00F200DE" w:rsidRPr="00CC4444" w:rsidSect="00BC74C3">
          <w:headerReference w:type="default" r:id="rId40"/>
          <w:pgSz w:w="11906" w:h="16838" w:code="9"/>
          <w:pgMar w:top="1418" w:right="1191" w:bottom="1134" w:left="1191" w:header="567" w:footer="567" w:gutter="454"/>
          <w:cols w:space="425"/>
          <w:docGrid w:type="lines" w:linePitch="360"/>
        </w:sectPr>
      </w:pPr>
    </w:p>
    <w:p w:rsidR="00DE11C1" w:rsidRPr="00CC4444" w:rsidRDefault="00F200DE"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49" w:name="_Toc479228893"/>
      <w:r w:rsidRPr="00CC4444">
        <w:rPr>
          <w:rFonts w:ascii="微軟正黑體" w:eastAsia="微軟正黑體" w:hAnsi="微軟正黑體" w:hint="eastAsia"/>
          <w:b/>
          <w:sz w:val="30"/>
          <w:szCs w:val="30"/>
        </w:rPr>
        <w:lastRenderedPageBreak/>
        <w:t>雲端巨量業</w:t>
      </w:r>
      <w:bookmarkEnd w:id="49"/>
    </w:p>
    <w:p w:rsidR="00F200DE" w:rsidRPr="00CC4444" w:rsidRDefault="00F200DE" w:rsidP="003C550E">
      <w:pPr>
        <w:pStyle w:val="affa"/>
      </w:pPr>
      <w:r w:rsidRPr="00CC4444">
        <w:rPr>
          <w:rFonts w:hint="eastAsia"/>
        </w:rPr>
        <w:t>一、產業調查範疇</w:t>
      </w:r>
    </w:p>
    <w:p w:rsidR="00F200DE" w:rsidRPr="00CC4444" w:rsidRDefault="00F200DE" w:rsidP="003C550E">
      <w:pPr>
        <w:pStyle w:val="af5"/>
      </w:pPr>
      <w:r w:rsidRPr="00CC4444">
        <w:rPr>
          <w:rFonts w:hint="eastAsia"/>
        </w:rPr>
        <w:t>本次調查以雲端暨巨量資料的「服務</w:t>
      </w:r>
      <w:r w:rsidRPr="00CC4444">
        <w:t>(Service)</w:t>
      </w:r>
      <w:r w:rsidRPr="00CC4444">
        <w:rPr>
          <w:rFonts w:hint="eastAsia"/>
        </w:rPr>
        <w:t>」做為產業範疇，調查對象為目前實際投入發展</w:t>
      </w:r>
      <w:r w:rsidRPr="00CC4444">
        <w:t>IaaS(</w:t>
      </w:r>
      <w:r w:rsidRPr="00CC4444">
        <w:rPr>
          <w:rFonts w:hint="eastAsia"/>
        </w:rPr>
        <w:t>基礎架構即服務</w:t>
      </w:r>
      <w:r w:rsidRPr="00CC4444">
        <w:t>)</w:t>
      </w:r>
      <w:r w:rsidRPr="00CC4444">
        <w:rPr>
          <w:rFonts w:hint="eastAsia"/>
        </w:rPr>
        <w:t>、</w:t>
      </w:r>
      <w:r w:rsidRPr="00CC4444">
        <w:t>PaaS(</w:t>
      </w:r>
      <w:r w:rsidRPr="00CC4444">
        <w:rPr>
          <w:rFonts w:hint="eastAsia"/>
        </w:rPr>
        <w:t>平台即服務</w:t>
      </w:r>
      <w:r w:rsidRPr="00CC4444">
        <w:t>)</w:t>
      </w:r>
      <w:r w:rsidRPr="00CC4444">
        <w:rPr>
          <w:rFonts w:hint="eastAsia"/>
        </w:rPr>
        <w:t>、</w:t>
      </w:r>
      <w:r w:rsidRPr="00CC4444">
        <w:t>SaaS(</w:t>
      </w:r>
      <w:r w:rsidRPr="00CC4444">
        <w:rPr>
          <w:rFonts w:hint="eastAsia"/>
        </w:rPr>
        <w:t>軟體即服務</w:t>
      </w:r>
      <w:r w:rsidRPr="00CC4444">
        <w:t>)</w:t>
      </w:r>
      <w:r w:rsidRPr="00CC4444">
        <w:rPr>
          <w:rFonts w:hint="eastAsia"/>
        </w:rPr>
        <w:t>、</w:t>
      </w:r>
      <w:r w:rsidRPr="00CC4444">
        <w:t>DaaS(</w:t>
      </w:r>
      <w:r w:rsidRPr="00CC4444">
        <w:rPr>
          <w:rFonts w:hint="eastAsia"/>
        </w:rPr>
        <w:t>資料即服務</w:t>
      </w:r>
      <w:r w:rsidRPr="00CC4444">
        <w:t>)</w:t>
      </w:r>
      <w:r w:rsidRPr="00CC4444">
        <w:rPr>
          <w:rFonts w:hint="eastAsia"/>
        </w:rPr>
        <w:t>等雲端暨巨量資料服務的企業，但不包含前端行動裝置製造商及後端伺服器等設備之製造商。此外，以服務定義來看，可再細分為兩大類：</w:t>
      </w:r>
    </w:p>
    <w:p w:rsidR="00F200DE" w:rsidRPr="00CC4444" w:rsidRDefault="00F200DE" w:rsidP="00EF002D">
      <w:pPr>
        <w:pStyle w:val="a5"/>
        <w:numPr>
          <w:ilvl w:val="0"/>
          <w:numId w:val="55"/>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雲端資料中心營運商</w:t>
      </w:r>
      <w:r w:rsidRPr="00CC4444">
        <w:rPr>
          <w:rFonts w:ascii="微軟正黑體" w:eastAsia="微軟正黑體" w:hAnsi="微軟正黑體"/>
          <w:sz w:val="26"/>
          <w:szCs w:val="26"/>
        </w:rPr>
        <w:t>(IaaS/PaaS)</w:t>
      </w:r>
      <w:r w:rsidRPr="00CC4444">
        <w:rPr>
          <w:rFonts w:ascii="微軟正黑體" w:eastAsia="微軟正黑體" w:hAnsi="微軟正黑體" w:hint="eastAsia"/>
          <w:sz w:val="26"/>
          <w:szCs w:val="26"/>
        </w:rPr>
        <w:t>：以電信及資料中心業者為主，主要業務為網路服務、資料中心、基礎設施建置等，主要業者包括：中華電信、台灣大哥大、遠傳電信、宏碁</w:t>
      </w:r>
      <w:r w:rsidRPr="00CC4444">
        <w:rPr>
          <w:rFonts w:ascii="微軟正黑體" w:eastAsia="微軟正黑體" w:hAnsi="微軟正黑體"/>
          <w:sz w:val="26"/>
          <w:szCs w:val="26"/>
        </w:rPr>
        <w:t>eDC</w:t>
      </w:r>
      <w:r w:rsidRPr="00CC4444">
        <w:rPr>
          <w:rFonts w:ascii="微軟正黑體" w:eastAsia="微軟正黑體" w:hAnsi="微軟正黑體" w:hint="eastAsia"/>
          <w:sz w:val="26"/>
          <w:szCs w:val="26"/>
        </w:rPr>
        <w:t>、英業達、大世科、凌群、神通資科等，以及可能投入雲端運算服務的資通訊業者。</w:t>
      </w:r>
    </w:p>
    <w:p w:rsidR="00F200DE" w:rsidRPr="00CC4444" w:rsidRDefault="00F200DE" w:rsidP="00EF002D">
      <w:pPr>
        <w:pStyle w:val="a5"/>
        <w:numPr>
          <w:ilvl w:val="0"/>
          <w:numId w:val="55"/>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雲端暨巨量資料服務供應商</w:t>
      </w:r>
      <w:r w:rsidRPr="00CC4444">
        <w:rPr>
          <w:rFonts w:ascii="微軟正黑體" w:eastAsia="微軟正黑體" w:hAnsi="微軟正黑體"/>
          <w:sz w:val="26"/>
          <w:szCs w:val="26"/>
        </w:rPr>
        <w:t>(SaaS/DaaS)</w:t>
      </w:r>
      <w:r w:rsidRPr="00CC4444">
        <w:rPr>
          <w:rFonts w:ascii="微軟正黑體" w:eastAsia="微軟正黑體" w:hAnsi="微軟正黑體" w:hint="eastAsia"/>
          <w:sz w:val="26"/>
          <w:szCs w:val="26"/>
        </w:rPr>
        <w:t>：以資訊軟體服務業者為主，主要業務為軟體開發、顧問服務、資料處理與分析等，主要業者包括：華碩雲端、關貿網路、叡揚、敦陽、和沛、意藍、知意圖、鼎新、趨勢等，以及可能投入雲端或巨資服務的資通訊業者。</w:t>
      </w:r>
    </w:p>
    <w:p w:rsidR="00F200DE" w:rsidRPr="00CC4444" w:rsidRDefault="00F200DE" w:rsidP="003C550E">
      <w:pPr>
        <w:pStyle w:val="affa"/>
      </w:pPr>
      <w:r w:rsidRPr="00CC4444">
        <w:rPr>
          <w:rFonts w:hint="eastAsia"/>
        </w:rPr>
        <w:t>二、產業發展趨勢</w:t>
      </w:r>
    </w:p>
    <w:p w:rsidR="00F200DE" w:rsidRPr="00CC4444" w:rsidRDefault="00F200DE" w:rsidP="00EF002D">
      <w:pPr>
        <w:pStyle w:val="a5"/>
        <w:numPr>
          <w:ilvl w:val="0"/>
          <w:numId w:val="56"/>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巨量資料、智慧裝置、行動應用、雲端運算」等新興科技崛起，改變了資訊應用環境與服務方式，資訊服務產業在雲端運算的基礎下，結合物聯網、行動應用與社群媒體，所產生的巨量資料分析市場效應亦持續發酵。其中，物聯網在感知、互聯、智慧分析技術的演進趨勢下，其發展重點在於「透過雲端平台與巨量資料分析來創造價值」，彼此之間關係密不可分。</w:t>
      </w:r>
    </w:p>
    <w:p w:rsidR="00F200DE" w:rsidRPr="00CC4444" w:rsidRDefault="00F200DE" w:rsidP="00EF002D">
      <w:pPr>
        <w:pStyle w:val="a5"/>
        <w:numPr>
          <w:ilvl w:val="0"/>
          <w:numId w:val="56"/>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大智移雲」數位科技的結合應用，已大幅改變目前的產業價值鏈、商業模式及服務方式，結合物聯網、巨量資料分析的雲端運算服務，將驅動跨產業、跨行業的商業模式創新。由於跨領域的雲端服務需具備資訊技術、網路通訊、統計分析、商業模式等多樣化的專業人才，單一企業很難憑一己之力完成所有工作，因此除了持續培訓新興技術與創新人才外，亦需與不同產業的廠商共同協商跨領域的合作模式。</w:t>
      </w:r>
    </w:p>
    <w:p w:rsidR="00F200DE" w:rsidRPr="00CC4444" w:rsidRDefault="00F200DE" w:rsidP="00046F72">
      <w:pPr>
        <w:pStyle w:val="affa"/>
      </w:pPr>
      <w:r w:rsidRPr="00CC4444">
        <w:rPr>
          <w:rFonts w:hint="eastAsia"/>
        </w:rPr>
        <w:t>三、人才量化供需推估</w:t>
      </w:r>
    </w:p>
    <w:p w:rsidR="00F200DE" w:rsidRPr="00CC4444" w:rsidRDefault="00F200DE" w:rsidP="003C550E">
      <w:pPr>
        <w:pStyle w:val="af5"/>
      </w:pPr>
      <w:r w:rsidRPr="00CC4444">
        <w:rPr>
          <w:rFonts w:hint="eastAsia"/>
        </w:rPr>
        <w:t>以下提供雲端巨量產業106-108年人才新增需求推估結果，惟推估結果僅提供未來勞動市場供需之可能趨勢，並非決定性數據，爰於引用數據做為政策規劃參考時，應審慎使用。詳細的推估假設與方法，請參閱報告書。</w:t>
      </w:r>
    </w:p>
    <w:p w:rsidR="00F200DE" w:rsidRPr="00CC4444" w:rsidRDefault="00F200DE" w:rsidP="003C550E">
      <w:pPr>
        <w:pStyle w:val="af5"/>
      </w:pPr>
      <w:r w:rsidRPr="00CC4444">
        <w:rPr>
          <w:rFonts w:hint="eastAsia"/>
        </w:rPr>
        <w:lastRenderedPageBreak/>
        <w:t>隨著各式新創應用服務的興起，將持續推動整體雲端服務市場規模之成長，預估未來雲端巨量產業人才新增需求呈上升趨勢，106-108年每年平均人才新增需求1,100~1,300人。</w:t>
      </w:r>
    </w:p>
    <w:p w:rsidR="00F200DE" w:rsidRPr="00CC4444" w:rsidRDefault="00F200DE" w:rsidP="008643E8">
      <w:pPr>
        <w:pStyle w:val="a5"/>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985"/>
        <w:gridCol w:w="1290"/>
        <w:gridCol w:w="1290"/>
        <w:gridCol w:w="1290"/>
        <w:gridCol w:w="1290"/>
        <w:gridCol w:w="1290"/>
        <w:gridCol w:w="1290"/>
      </w:tblGrid>
      <w:tr w:rsidR="00CC4444" w:rsidRPr="00CC4444" w:rsidTr="00213CA5">
        <w:trPr>
          <w:jc w:val="right"/>
        </w:trPr>
        <w:tc>
          <w:tcPr>
            <w:tcW w:w="0" w:type="auto"/>
            <w:vMerge w:val="restart"/>
            <w:shd w:val="clear" w:color="auto" w:fill="F66EB5"/>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0" w:type="auto"/>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0" w:type="auto"/>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0" w:type="auto"/>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0" w:type="auto"/>
            <w:vMerge/>
            <w:shd w:val="clear" w:color="auto" w:fill="F66EB5"/>
            <w:vAlign w:val="center"/>
          </w:tcPr>
          <w:p w:rsidR="00F200DE" w:rsidRPr="00CC4444" w:rsidRDefault="00F200DE" w:rsidP="008643E8">
            <w:pPr>
              <w:pStyle w:val="a5"/>
              <w:snapToGrid w:val="0"/>
              <w:spacing w:line="270" w:lineRule="exact"/>
              <w:ind w:leftChars="0" w:left="0"/>
              <w:rPr>
                <w:rFonts w:ascii="微軟正黑體" w:eastAsia="微軟正黑體" w:hAnsi="微軟正黑體"/>
                <w:b/>
                <w:sz w:val="20"/>
                <w:szCs w:val="20"/>
              </w:rPr>
            </w:pP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0" w:type="auto"/>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1,200</w:t>
            </w:r>
          </w:p>
        </w:tc>
        <w:tc>
          <w:tcPr>
            <w:tcW w:w="0" w:type="auto"/>
            <w:vMerge w:val="restart"/>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1,300</w:t>
            </w:r>
          </w:p>
        </w:tc>
        <w:tc>
          <w:tcPr>
            <w:tcW w:w="0" w:type="auto"/>
            <w:vMerge w:val="restart"/>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0" w:type="auto"/>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1,400</w:t>
            </w:r>
          </w:p>
        </w:tc>
        <w:tc>
          <w:tcPr>
            <w:tcW w:w="0" w:type="auto"/>
            <w:vMerge w:val="restart"/>
            <w:vAlign w:val="center"/>
          </w:tcPr>
          <w:p w:rsidR="00F200DE" w:rsidRPr="00CC4444" w:rsidRDefault="00F200DE"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0" w:type="auto"/>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1,100</w:t>
            </w:r>
          </w:p>
        </w:tc>
        <w:tc>
          <w:tcPr>
            <w:tcW w:w="0" w:type="auto"/>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1,200</w:t>
            </w:r>
          </w:p>
        </w:tc>
        <w:tc>
          <w:tcPr>
            <w:tcW w:w="0" w:type="auto"/>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0" w:type="auto"/>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1,300</w:t>
            </w:r>
          </w:p>
        </w:tc>
        <w:tc>
          <w:tcPr>
            <w:tcW w:w="0" w:type="auto"/>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0" w:type="auto"/>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1,000</w:t>
            </w:r>
          </w:p>
        </w:tc>
        <w:tc>
          <w:tcPr>
            <w:tcW w:w="0" w:type="auto"/>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0" w:type="auto"/>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1,100</w:t>
            </w:r>
          </w:p>
        </w:tc>
        <w:tc>
          <w:tcPr>
            <w:tcW w:w="0" w:type="auto"/>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0" w:type="auto"/>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1,200</w:t>
            </w:r>
          </w:p>
        </w:tc>
        <w:tc>
          <w:tcPr>
            <w:tcW w:w="0" w:type="auto"/>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註：持平=依據人均產值計算；樂觀=持平推估人數*1.05；保守=持平推估人數*0.95。</w:t>
      </w:r>
    </w:p>
    <w:p w:rsidR="00F200DE" w:rsidRPr="00CC4444" w:rsidRDefault="00F200D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F200DE" w:rsidRPr="00CC4444" w:rsidRDefault="00F200DE" w:rsidP="003C550E">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F200DE" w:rsidRPr="00CC4444" w:rsidRDefault="00F200DE" w:rsidP="003C550E">
      <w:pPr>
        <w:pStyle w:val="af5"/>
      </w:pPr>
      <w:r w:rsidRPr="00CC4444">
        <w:rPr>
          <w:rFonts w:hint="eastAsia"/>
        </w:rPr>
        <w:t>以下摘述雲端巨量產業人才質性需求調查結果，詳細之各職類人才需求條件彙總如下表：</w:t>
      </w:r>
    </w:p>
    <w:p w:rsidR="00F200DE" w:rsidRPr="00CC4444" w:rsidRDefault="00F200DE" w:rsidP="00EF002D">
      <w:pPr>
        <w:pStyle w:val="a5"/>
        <w:numPr>
          <w:ilvl w:val="1"/>
          <w:numId w:val="46"/>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雲端巨量產業所欠缺之專業人才主要為資訊軟體、MIS網管類技術人才，此外亦需求專案管理及廣告行銷類人才，包含技術研發主管、系統架構師、系統分析師、程式設計師、資料庫管理師、資安網管人才、技術支援服務人才、資料分析師、資訊系統顧問、專案經理、產品經理、行銷企劃人才等12項職務。若以各資料服務類別廠商來看：</w:t>
      </w:r>
    </w:p>
    <w:p w:rsidR="00F200DE" w:rsidRPr="00CC4444" w:rsidRDefault="00F200DE" w:rsidP="008162F6">
      <w:pPr>
        <w:pStyle w:val="a5"/>
        <w:numPr>
          <w:ilvl w:val="0"/>
          <w:numId w:val="57"/>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IaaS廠商：多需具經驗的技術人才(即戰力)，對於運用新鮮人意願低。</w:t>
      </w:r>
    </w:p>
    <w:p w:rsidR="00F200DE" w:rsidRPr="00CC4444" w:rsidRDefault="00EA066F" w:rsidP="008162F6">
      <w:pPr>
        <w:pStyle w:val="a5"/>
        <w:numPr>
          <w:ilvl w:val="0"/>
          <w:numId w:val="57"/>
        </w:numPr>
        <w:snapToGrid w:val="0"/>
        <w:spacing w:beforeLines="20" w:before="72" w:line="440" w:lineRule="exact"/>
        <w:ind w:leftChars="150" w:left="62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SaaS</w:t>
      </w:r>
      <w:r w:rsidR="00F200DE" w:rsidRPr="00CC4444">
        <w:rPr>
          <w:rFonts w:ascii="微軟正黑體" w:eastAsia="微軟正黑體" w:hAnsi="微軟正黑體" w:hint="eastAsia"/>
          <w:sz w:val="26"/>
          <w:szCs w:val="26"/>
        </w:rPr>
        <w:t>廠商：亟需能創新服務模式之人才，如產品經理。</w:t>
      </w:r>
    </w:p>
    <w:p w:rsidR="00F200DE" w:rsidRPr="00CC4444" w:rsidRDefault="00EA066F" w:rsidP="008162F6">
      <w:pPr>
        <w:pStyle w:val="a5"/>
        <w:numPr>
          <w:ilvl w:val="0"/>
          <w:numId w:val="57"/>
        </w:numPr>
        <w:snapToGrid w:val="0"/>
        <w:spacing w:beforeLines="20" w:before="72" w:line="440" w:lineRule="exact"/>
        <w:ind w:leftChars="150" w:left="62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DaaS</w:t>
      </w:r>
      <w:r w:rsidR="00F200DE" w:rsidRPr="00CC4444">
        <w:rPr>
          <w:rFonts w:ascii="微軟正黑體" w:eastAsia="微軟正黑體" w:hAnsi="微軟正黑體" w:hint="eastAsia"/>
          <w:sz w:val="26"/>
          <w:szCs w:val="26"/>
        </w:rPr>
        <w:t>廠商：較有意願培訓資料分析人才，且較無背景限制。</w:t>
      </w:r>
    </w:p>
    <w:p w:rsidR="00F200DE" w:rsidRPr="00CC4444" w:rsidRDefault="00F200DE" w:rsidP="008162F6">
      <w:pPr>
        <w:pStyle w:val="a5"/>
        <w:numPr>
          <w:ilvl w:val="0"/>
          <w:numId w:val="57"/>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各種雲端服務廠商均欠缺程式設計師。</w:t>
      </w:r>
    </w:p>
    <w:p w:rsidR="00F200DE" w:rsidRPr="00CC4444" w:rsidRDefault="00F200DE" w:rsidP="00EF002D">
      <w:pPr>
        <w:pStyle w:val="a5"/>
        <w:numPr>
          <w:ilvl w:val="1"/>
          <w:numId w:val="46"/>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在基本學歷要求上，所欠缺之職類均需求大專學歷；在教育背景要求上，除行銷企劃人才較無背景限制外，其餘職類多以電資工程、電算機一般學類為主要需求。</w:t>
      </w:r>
    </w:p>
    <w:p w:rsidR="00F200DE" w:rsidRPr="00CC4444" w:rsidRDefault="00F200DE" w:rsidP="00EF002D">
      <w:pPr>
        <w:pStyle w:val="a5"/>
        <w:numPr>
          <w:ilvl w:val="1"/>
          <w:numId w:val="46"/>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在工作年資要求上，雲端巨量產業需求具有5年以上經驗之技術研發主管、系統架構師、資訊系統顧問，其餘職類則以具一定工作經驗為佳。</w:t>
      </w:r>
    </w:p>
    <w:p w:rsidR="001A5B76" w:rsidRPr="001B4765" w:rsidRDefault="00F200DE" w:rsidP="001B4765">
      <w:pPr>
        <w:pStyle w:val="a5"/>
        <w:numPr>
          <w:ilvl w:val="1"/>
          <w:numId w:val="4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在人才招募及運用上，除資安網管人才及行銷企劃人才外，其餘職類都反映有招募困難，且雲端巨量產業對於所欠缺的職類均反映有對</w:t>
      </w:r>
      <w:r w:rsidR="00EA066F">
        <w:rPr>
          <w:rFonts w:ascii="微軟正黑體" w:eastAsia="微軟正黑體" w:hAnsi="微軟正黑體" w:hint="eastAsia"/>
          <w:sz w:val="26"/>
          <w:szCs w:val="26"/>
        </w:rPr>
        <w:t>海</w:t>
      </w:r>
      <w:r w:rsidRPr="00CC4444">
        <w:rPr>
          <w:rFonts w:ascii="微軟正黑體" w:eastAsia="微軟正黑體" w:hAnsi="微軟正黑體" w:hint="eastAsia"/>
          <w:sz w:val="26"/>
          <w:szCs w:val="26"/>
        </w:rPr>
        <w:t>外招募的需求；此外，根據調查結果，廠商面臨的人才運用問題主要有優秀人才容易被其他產業或國家挖角(56%)、專業人才數量不足(44%)及專業能力不足(43%)。</w:t>
      </w:r>
      <w:r w:rsidR="001B4765">
        <w:rPr>
          <w:rFonts w:ascii="微軟正黑體" w:eastAsia="微軟正黑體" w:hAnsi="微軟正黑體"/>
          <w:sz w:val="26"/>
          <w:szCs w:val="26"/>
        </w:rPr>
        <w:br w:type="page"/>
      </w:r>
    </w:p>
    <w:tbl>
      <w:tblPr>
        <w:tblStyle w:val="a7"/>
        <w:tblW w:w="5500" w:type="pct"/>
        <w:jc w:val="center"/>
        <w:tblCellMar>
          <w:left w:w="57" w:type="dxa"/>
          <w:right w:w="57" w:type="dxa"/>
        </w:tblCellMar>
        <w:tblLook w:val="04A0" w:firstRow="1" w:lastRow="0" w:firstColumn="1" w:lastColumn="0" w:noHBand="0" w:noVBand="1"/>
      </w:tblPr>
      <w:tblGrid>
        <w:gridCol w:w="1171"/>
        <w:gridCol w:w="2273"/>
        <w:gridCol w:w="2035"/>
        <w:gridCol w:w="1982"/>
        <w:gridCol w:w="994"/>
        <w:gridCol w:w="523"/>
        <w:gridCol w:w="564"/>
        <w:gridCol w:w="560"/>
      </w:tblGrid>
      <w:tr w:rsidR="00CC4444" w:rsidRPr="00CC4444" w:rsidTr="000738BE">
        <w:trPr>
          <w:tblHeader/>
          <w:jc w:val="center"/>
        </w:trPr>
        <w:tc>
          <w:tcPr>
            <w:tcW w:w="580" w:type="pct"/>
            <w:vMerge w:val="restart"/>
            <w:shd w:val="clear" w:color="auto" w:fill="F66EB5"/>
            <w:vAlign w:val="center"/>
          </w:tcPr>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05" w:type="pct"/>
            <w:gridSpan w:val="4"/>
            <w:tcBorders>
              <w:right w:val="single" w:sz="4" w:space="0" w:color="auto"/>
            </w:tcBorders>
            <w:shd w:val="clear" w:color="auto" w:fill="F66EB5"/>
            <w:vAlign w:val="center"/>
          </w:tcPr>
          <w:p w:rsidR="00F04D83" w:rsidRPr="00CC4444" w:rsidRDefault="00F04D83"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59" w:type="pct"/>
            <w:vMerge w:val="restart"/>
            <w:tcBorders>
              <w:lef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79" w:type="pct"/>
            <w:vMerge w:val="restart"/>
            <w:tcBorders>
              <w:left w:val="single" w:sz="4" w:space="0" w:color="auto"/>
              <w:righ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7" w:type="pct"/>
            <w:vMerge w:val="restart"/>
            <w:tcBorders>
              <w:lef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D95BA4">
        <w:trPr>
          <w:tblHeader/>
          <w:jc w:val="center"/>
        </w:trPr>
        <w:tc>
          <w:tcPr>
            <w:tcW w:w="580" w:type="pct"/>
            <w:vMerge/>
            <w:shd w:val="clear" w:color="auto" w:fill="F66EB5"/>
            <w:vAlign w:val="center"/>
          </w:tcPr>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125" w:type="pct"/>
            <w:shd w:val="clear" w:color="auto" w:fill="F66EB5"/>
            <w:vAlign w:val="center"/>
          </w:tcPr>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007" w:type="pct"/>
            <w:shd w:val="clear" w:color="auto" w:fill="F66EB5"/>
            <w:vAlign w:val="center"/>
          </w:tcPr>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981" w:type="pct"/>
            <w:shd w:val="clear" w:color="auto" w:fill="F66EB5"/>
            <w:vAlign w:val="center"/>
          </w:tcPr>
          <w:p w:rsidR="00F04D83" w:rsidRPr="00CC4444" w:rsidRDefault="00F04D83"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491" w:type="pct"/>
            <w:tcBorders>
              <w:righ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59" w:type="pct"/>
            <w:vMerge/>
            <w:tcBorders>
              <w:left w:val="single" w:sz="4" w:space="0" w:color="auto"/>
              <w:righ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9" w:type="pct"/>
            <w:vMerge/>
            <w:tcBorders>
              <w:left w:val="single" w:sz="4" w:space="0" w:color="auto"/>
              <w:right w:val="single" w:sz="4" w:space="0" w:color="auto"/>
            </w:tcBorders>
            <w:shd w:val="clear" w:color="auto" w:fill="F66EB5"/>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7" w:type="pct"/>
            <w:vMerge/>
            <w:tcBorders>
              <w:left w:val="single" w:sz="4" w:space="0" w:color="auto"/>
            </w:tcBorders>
            <w:shd w:val="clear" w:color="auto" w:fill="F66EB5"/>
            <w:vAlign w:val="center"/>
          </w:tcPr>
          <w:p w:rsidR="00F04D83" w:rsidRPr="00CC4444" w:rsidRDefault="00F04D83"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技術研發主管</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領導研發雲端或巨量資料技術與服務</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0A1266" w:rsidP="00CC7954">
            <w:pPr>
              <w:pStyle w:val="a5"/>
              <w:numPr>
                <w:ilvl w:val="1"/>
                <w:numId w:val="56"/>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1"/>
                <w:numId w:val="5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F04D83" w:rsidP="00CC7954">
            <w:pPr>
              <w:pStyle w:val="a5"/>
              <w:numPr>
                <w:ilvl w:val="1"/>
                <w:numId w:val="5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系統架構師</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設計雲端資訊系統之基礎架構</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0A1266" w:rsidP="00CC7954">
            <w:pPr>
              <w:pStyle w:val="a5"/>
              <w:numPr>
                <w:ilvl w:val="0"/>
                <w:numId w:val="103"/>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0"/>
                <w:numId w:val="10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F04D83" w:rsidP="00CC7954">
            <w:pPr>
              <w:pStyle w:val="a5"/>
              <w:numPr>
                <w:ilvl w:val="0"/>
                <w:numId w:val="10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系統分析師</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進行雲端資訊系統之系統分析</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r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不限</w:t>
            </w:r>
          </w:p>
        </w:tc>
        <w:tc>
          <w:tcPr>
            <w:tcW w:w="981" w:type="pct"/>
          </w:tcPr>
          <w:p w:rsidR="00F04D83" w:rsidRPr="00CC4444" w:rsidRDefault="00F04D83" w:rsidP="00CC7954">
            <w:pPr>
              <w:pStyle w:val="a5"/>
              <w:numPr>
                <w:ilvl w:val="0"/>
                <w:numId w:val="10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F04D83" w:rsidP="00CC7954">
            <w:pPr>
              <w:pStyle w:val="a5"/>
              <w:numPr>
                <w:ilvl w:val="0"/>
                <w:numId w:val="10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0A1266" w:rsidP="00CC7954">
            <w:pPr>
              <w:pStyle w:val="a5"/>
              <w:numPr>
                <w:ilvl w:val="0"/>
                <w:numId w:val="104"/>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程式設計師</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負責軟體程式設計、開發、修改、測試及維護。</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 xml:space="preserve"> (5201)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r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不限</w:t>
            </w:r>
          </w:p>
        </w:tc>
        <w:tc>
          <w:tcPr>
            <w:tcW w:w="981" w:type="pct"/>
          </w:tcPr>
          <w:p w:rsidR="00F04D83" w:rsidRPr="00CC4444" w:rsidRDefault="00F04D83" w:rsidP="00CC7954">
            <w:pPr>
              <w:pStyle w:val="a5"/>
              <w:numPr>
                <w:ilvl w:val="0"/>
                <w:numId w:val="10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F04D83" w:rsidP="00CC7954">
            <w:pPr>
              <w:pStyle w:val="a5"/>
              <w:numPr>
                <w:ilvl w:val="0"/>
                <w:numId w:val="10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0A1266" w:rsidP="00CC7954">
            <w:pPr>
              <w:pStyle w:val="a5"/>
              <w:numPr>
                <w:ilvl w:val="0"/>
                <w:numId w:val="105"/>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資料庫管理師</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負責資料庫系統的設計、管理及維護。</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F04D83" w:rsidP="00CC7954">
            <w:pPr>
              <w:pStyle w:val="a5"/>
              <w:numPr>
                <w:ilvl w:val="0"/>
                <w:numId w:val="10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F04D83" w:rsidP="00CC7954">
            <w:pPr>
              <w:pStyle w:val="a5"/>
              <w:numPr>
                <w:ilvl w:val="0"/>
                <w:numId w:val="10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F04D83" w:rsidP="00CC7954">
            <w:pPr>
              <w:pStyle w:val="a5"/>
              <w:numPr>
                <w:ilvl w:val="0"/>
                <w:numId w:val="10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資料分析技術</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資安網管人才</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雲端服務之網路管理及資訊安全相關作業</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EA066F" w:rsidP="008643E8">
            <w:pPr>
              <w:snapToGrid w:val="0"/>
              <w:spacing w:line="270"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電資工程</w:t>
            </w:r>
            <w:r w:rsidR="00F04D83"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F04D83" w:rsidP="00CC7954">
            <w:pPr>
              <w:pStyle w:val="a5"/>
              <w:numPr>
                <w:ilvl w:val="0"/>
                <w:numId w:val="10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資訊安全技術</w:t>
            </w:r>
          </w:p>
          <w:p w:rsidR="00F04D83" w:rsidRPr="00CC4444" w:rsidRDefault="00F04D83" w:rsidP="00CC7954">
            <w:pPr>
              <w:pStyle w:val="a5"/>
              <w:numPr>
                <w:ilvl w:val="0"/>
                <w:numId w:val="10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F04D83" w:rsidP="00CC7954">
            <w:pPr>
              <w:pStyle w:val="a5"/>
              <w:numPr>
                <w:ilvl w:val="0"/>
                <w:numId w:val="10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虛擬化技術</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技術支援服務人才</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提供雲端服務相關之技術支援，如系統維護、更新等。</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F04D83" w:rsidP="00CC7954">
            <w:pPr>
              <w:pStyle w:val="a5"/>
              <w:numPr>
                <w:ilvl w:val="0"/>
                <w:numId w:val="10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0A1266" w:rsidP="00CC7954">
            <w:pPr>
              <w:pStyle w:val="a5"/>
              <w:numPr>
                <w:ilvl w:val="0"/>
                <w:numId w:val="108"/>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0"/>
                <w:numId w:val="10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資料分析師</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對跨領域的巨量資料進行處理與分析</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r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r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統計</w:t>
            </w:r>
            <w:r w:rsidRPr="00CC4444">
              <w:rPr>
                <w:rFonts w:ascii="微軟正黑體" w:eastAsia="微軟正黑體" w:hAnsi="微軟正黑體" w:cs="Arial"/>
                <w:sz w:val="20"/>
                <w:szCs w:val="20"/>
              </w:rPr>
              <w:t>(4602)</w:t>
            </w:r>
          </w:p>
        </w:tc>
        <w:tc>
          <w:tcPr>
            <w:tcW w:w="981" w:type="pct"/>
          </w:tcPr>
          <w:p w:rsidR="00F04D83" w:rsidRPr="00CC4444" w:rsidRDefault="00F04D83" w:rsidP="00CC7954">
            <w:pPr>
              <w:pStyle w:val="a5"/>
              <w:numPr>
                <w:ilvl w:val="0"/>
                <w:numId w:val="10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資料分析技術</w:t>
            </w:r>
          </w:p>
          <w:p w:rsidR="00F04D83" w:rsidRPr="00CC4444" w:rsidRDefault="00F04D83" w:rsidP="00CC7954">
            <w:pPr>
              <w:pStyle w:val="a5"/>
              <w:numPr>
                <w:ilvl w:val="0"/>
                <w:numId w:val="10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資料庫管理</w:t>
            </w:r>
          </w:p>
          <w:p w:rsidR="00F04D83" w:rsidRPr="00CC4444" w:rsidRDefault="00F04D83" w:rsidP="00CC7954">
            <w:pPr>
              <w:pStyle w:val="a5"/>
              <w:numPr>
                <w:ilvl w:val="0"/>
                <w:numId w:val="10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虛擬化技術</w:t>
            </w:r>
          </w:p>
          <w:p w:rsidR="00F04D83" w:rsidRPr="00CC4444" w:rsidRDefault="00F04D83" w:rsidP="00CC7954">
            <w:pPr>
              <w:pStyle w:val="a5"/>
              <w:numPr>
                <w:ilvl w:val="0"/>
                <w:numId w:val="10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資訊系統顧問</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協助客戶導入、使用雲端與巨量資料資訊系統</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tc>
        <w:tc>
          <w:tcPr>
            <w:tcW w:w="981" w:type="pct"/>
          </w:tcPr>
          <w:p w:rsidR="00F04D83" w:rsidRPr="00CC4444" w:rsidRDefault="000A1266" w:rsidP="00CC7954">
            <w:pPr>
              <w:pStyle w:val="a5"/>
              <w:numPr>
                <w:ilvl w:val="0"/>
                <w:numId w:val="110"/>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0"/>
                <w:numId w:val="11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系統導入規劃</w:t>
            </w:r>
          </w:p>
          <w:p w:rsidR="00F04D83" w:rsidRPr="00CC4444" w:rsidRDefault="00F04D83" w:rsidP="00CC7954">
            <w:pPr>
              <w:pStyle w:val="a5"/>
              <w:numPr>
                <w:ilvl w:val="0"/>
                <w:numId w:val="11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資料分析技術</w:t>
            </w:r>
          </w:p>
          <w:p w:rsidR="00F04D83" w:rsidRPr="00CC4444" w:rsidRDefault="00F04D83" w:rsidP="00CC7954">
            <w:pPr>
              <w:pStyle w:val="a5"/>
              <w:numPr>
                <w:ilvl w:val="0"/>
                <w:numId w:val="11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資訊安全技術</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專案經理</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領導專案團隊執行雲端暨巨量資料服務專案</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81" w:type="pct"/>
          </w:tcPr>
          <w:p w:rsidR="00F04D83" w:rsidRPr="00CC4444" w:rsidRDefault="00F04D83" w:rsidP="00CC7954">
            <w:pPr>
              <w:pStyle w:val="a5"/>
              <w:numPr>
                <w:ilvl w:val="0"/>
                <w:numId w:val="11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系統導入規劃</w:t>
            </w:r>
          </w:p>
          <w:p w:rsidR="00F04D83" w:rsidRPr="00CC4444" w:rsidRDefault="00F04D83" w:rsidP="00CC7954">
            <w:pPr>
              <w:pStyle w:val="a5"/>
              <w:numPr>
                <w:ilvl w:val="0"/>
                <w:numId w:val="11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程式設計與撰寫</w:t>
            </w:r>
          </w:p>
          <w:p w:rsidR="00F04D83" w:rsidRPr="00CC4444" w:rsidRDefault="00F04D83" w:rsidP="00CC7954">
            <w:pPr>
              <w:pStyle w:val="a5"/>
              <w:numPr>
                <w:ilvl w:val="0"/>
                <w:numId w:val="11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資料分析技術</w:t>
            </w:r>
          </w:p>
          <w:p w:rsidR="00F04D83" w:rsidRPr="00CC4444" w:rsidRDefault="000A1266" w:rsidP="00CC7954">
            <w:pPr>
              <w:pStyle w:val="a5"/>
              <w:numPr>
                <w:ilvl w:val="0"/>
                <w:numId w:val="111"/>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產品經理</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負責雲端暨巨量資料產品之生命週期管理，以連結產品開發與市場銷售端。</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tc>
        <w:tc>
          <w:tcPr>
            <w:tcW w:w="981" w:type="pct"/>
          </w:tcPr>
          <w:p w:rsidR="00F04D83" w:rsidRPr="00CC4444" w:rsidRDefault="00F04D83" w:rsidP="00CC7954">
            <w:pPr>
              <w:pStyle w:val="a5"/>
              <w:numPr>
                <w:ilvl w:val="0"/>
                <w:numId w:val="11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系統導入規劃</w:t>
            </w:r>
          </w:p>
          <w:p w:rsidR="00F04D83" w:rsidRPr="00CC4444" w:rsidRDefault="000A1266" w:rsidP="00CC7954">
            <w:pPr>
              <w:pStyle w:val="a5"/>
              <w:numPr>
                <w:ilvl w:val="0"/>
                <w:numId w:val="112"/>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0"/>
                <w:numId w:val="11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UI/UX</w:t>
            </w:r>
            <w:r w:rsidRPr="00CC4444">
              <w:rPr>
                <w:rFonts w:ascii="微軟正黑體" w:eastAsia="微軟正黑體" w:hAnsi="微軟正黑體" w:cs="Arial" w:hint="eastAsia"/>
                <w:sz w:val="20"/>
                <w:szCs w:val="20"/>
              </w:rPr>
              <w:t>設計</w:t>
            </w:r>
          </w:p>
          <w:p w:rsidR="00F04D83" w:rsidRPr="00CC4444" w:rsidRDefault="00F04D83" w:rsidP="00CC7954">
            <w:pPr>
              <w:pStyle w:val="a5"/>
              <w:numPr>
                <w:ilvl w:val="0"/>
                <w:numId w:val="11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資料分析技術</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95BA4">
        <w:trPr>
          <w:jc w:val="center"/>
        </w:trPr>
        <w:tc>
          <w:tcPr>
            <w:tcW w:w="580" w:type="pct"/>
          </w:tcPr>
          <w:p w:rsidR="00F04D83" w:rsidRPr="00CC4444" w:rsidRDefault="00F04D83"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行銷企劃人才</w:t>
            </w:r>
          </w:p>
        </w:tc>
        <w:tc>
          <w:tcPr>
            <w:tcW w:w="1125"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負責雲端暨巨量資料服務之市場行銷與企劃</w:t>
            </w:r>
          </w:p>
        </w:tc>
        <w:tc>
          <w:tcPr>
            <w:tcW w:w="1007" w:type="pct"/>
          </w:tcPr>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w:t>
            </w:r>
            <w:r w:rsidRPr="00CC4444">
              <w:rPr>
                <w:rFonts w:ascii="微軟正黑體" w:eastAsia="微軟正黑體" w:hAnsi="微軟正黑體" w:cs="Arial"/>
                <w:sz w:val="20"/>
                <w:szCs w:val="20"/>
              </w:rPr>
              <w:t>(3403)</w:t>
            </w:r>
          </w:p>
          <w:p w:rsidR="00F04D83" w:rsidRPr="00CC4444" w:rsidRDefault="00F04D83"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tc>
        <w:tc>
          <w:tcPr>
            <w:tcW w:w="981" w:type="pct"/>
          </w:tcPr>
          <w:p w:rsidR="00F04D83" w:rsidRPr="00CC4444" w:rsidRDefault="00F04D83" w:rsidP="00CC7954">
            <w:pPr>
              <w:pStyle w:val="a5"/>
              <w:numPr>
                <w:ilvl w:val="0"/>
                <w:numId w:val="11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F04D83" w:rsidRPr="00CC4444" w:rsidRDefault="00F04D83" w:rsidP="00CC7954">
            <w:pPr>
              <w:pStyle w:val="a5"/>
              <w:numPr>
                <w:ilvl w:val="0"/>
                <w:numId w:val="11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UI/UX</w:t>
            </w:r>
            <w:r w:rsidRPr="00CC4444">
              <w:rPr>
                <w:rFonts w:ascii="微軟正黑體" w:eastAsia="微軟正黑體" w:hAnsi="微軟正黑體" w:cs="Arial" w:hint="eastAsia"/>
                <w:sz w:val="20"/>
                <w:szCs w:val="20"/>
              </w:rPr>
              <w:t>設計</w:t>
            </w:r>
          </w:p>
          <w:p w:rsidR="00F04D83" w:rsidRPr="00CC4444" w:rsidRDefault="000A1266" w:rsidP="00CC7954">
            <w:pPr>
              <w:pStyle w:val="a5"/>
              <w:numPr>
                <w:ilvl w:val="0"/>
                <w:numId w:val="113"/>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雲端平台</w:t>
            </w:r>
            <w:r w:rsidR="00F04D83" w:rsidRPr="00CC4444">
              <w:rPr>
                <w:rFonts w:ascii="微軟正黑體" w:eastAsia="微軟正黑體" w:hAnsi="微軟正黑體" w:cs="Arial" w:hint="eastAsia"/>
                <w:sz w:val="20"/>
                <w:szCs w:val="20"/>
              </w:rPr>
              <w:t>管理</w:t>
            </w:r>
          </w:p>
          <w:p w:rsidR="00F04D83" w:rsidRPr="00CC4444" w:rsidRDefault="00F04D83" w:rsidP="00CC7954">
            <w:pPr>
              <w:pStyle w:val="a5"/>
              <w:numPr>
                <w:ilvl w:val="0"/>
                <w:numId w:val="11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系統導入規劃</w:t>
            </w:r>
          </w:p>
        </w:tc>
        <w:tc>
          <w:tcPr>
            <w:tcW w:w="491"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9"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7" w:type="pct"/>
          </w:tcPr>
          <w:p w:rsidR="00F04D83" w:rsidRPr="00CC4444" w:rsidRDefault="00F04D83"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F200DE" w:rsidRPr="00CC4444" w:rsidRDefault="00F200DE" w:rsidP="0045220F">
      <w:pPr>
        <w:snapToGrid w:val="0"/>
        <w:spacing w:beforeLines="30" w:before="108" w:line="440" w:lineRule="exact"/>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lastRenderedPageBreak/>
        <w:t>五、調查結果政策意涵</w:t>
      </w:r>
    </w:p>
    <w:p w:rsidR="00F200DE" w:rsidRPr="00CC4444" w:rsidRDefault="002F2668" w:rsidP="0045220F">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有經驗的雲端技術人才與資料分析人才都不足</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widowControl/>
              <w:snapToGrid w:val="0"/>
              <w:spacing w:line="270" w:lineRule="exact"/>
              <w:ind w:rightChars="50" w:right="120"/>
              <w:jc w:val="both"/>
              <w:textAlignment w:val="baseline"/>
              <w:rPr>
                <w:rFonts w:eastAsia="微軟正黑體"/>
                <w:sz w:val="20"/>
                <w:szCs w:val="20"/>
              </w:rPr>
            </w:pPr>
            <w:r w:rsidRPr="00CC4444">
              <w:rPr>
                <w:rFonts w:eastAsia="微軟正黑體" w:hint="eastAsia"/>
                <w:sz w:val="20"/>
                <w:szCs w:val="20"/>
              </w:rPr>
              <w:t>在職培訓：針對在職員工開辦產業趨勢相關之專業課程，培訓技術與分析人才</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不易辨識專業人才的能力水準</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widowControl/>
              <w:snapToGrid w:val="0"/>
              <w:spacing w:line="270" w:lineRule="exact"/>
              <w:ind w:rightChars="50" w:right="120"/>
              <w:jc w:val="both"/>
              <w:textAlignment w:val="baseline"/>
              <w:rPr>
                <w:rFonts w:eastAsia="微軟正黑體"/>
                <w:sz w:val="20"/>
                <w:szCs w:val="20"/>
              </w:rPr>
            </w:pPr>
            <w:r w:rsidRPr="00CC4444">
              <w:rPr>
                <w:rFonts w:eastAsia="微軟正黑體" w:hint="eastAsia"/>
                <w:sz w:val="20"/>
                <w:szCs w:val="20"/>
              </w:rPr>
              <w:t>職能基準與能力鑑定：辦理職能基準與能力鑑定，作為企業篩選人才的參考。</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F200DE" w:rsidRPr="00CC4444" w:rsidRDefault="00F200DE">
      <w:pPr>
        <w:widowControl/>
        <w:rPr>
          <w:rFonts w:ascii="微軟正黑體" w:eastAsia="微軟正黑體" w:hAnsi="微軟正黑體"/>
          <w:b/>
          <w:sz w:val="30"/>
          <w:szCs w:val="30"/>
        </w:rPr>
        <w:sectPr w:rsidR="00F200DE" w:rsidRPr="00CC4444" w:rsidSect="00BC74C3">
          <w:headerReference w:type="default" r:id="rId41"/>
          <w:pgSz w:w="11906" w:h="16838" w:code="9"/>
          <w:pgMar w:top="1418" w:right="1191" w:bottom="1134" w:left="1191" w:header="567" w:footer="567" w:gutter="454"/>
          <w:cols w:space="425"/>
          <w:docGrid w:type="lines" w:linePitch="360"/>
        </w:sectPr>
      </w:pPr>
    </w:p>
    <w:p w:rsidR="0058660F" w:rsidRPr="00CC4444" w:rsidRDefault="0058660F"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50" w:name="_Toc479228894"/>
      <w:r w:rsidRPr="00CC4444">
        <w:rPr>
          <w:rFonts w:ascii="微軟正黑體" w:eastAsia="微軟正黑體" w:hAnsi="微軟正黑體" w:hint="eastAsia"/>
          <w:b/>
          <w:sz w:val="30"/>
          <w:szCs w:val="30"/>
        </w:rPr>
        <w:lastRenderedPageBreak/>
        <w:t>面板業</w:t>
      </w:r>
      <w:bookmarkEnd w:id="50"/>
    </w:p>
    <w:p w:rsidR="0058660F" w:rsidRPr="00CC4444" w:rsidRDefault="0058660F" w:rsidP="0058660F">
      <w:pPr>
        <w:pStyle w:val="affa"/>
      </w:pPr>
      <w:r w:rsidRPr="00CC4444">
        <w:rPr>
          <w:rFonts w:hint="eastAsia"/>
        </w:rPr>
        <w:t>一、產業調查範疇</w:t>
      </w:r>
    </w:p>
    <w:p w:rsidR="0058660F" w:rsidRPr="005C661D" w:rsidRDefault="0058660F" w:rsidP="0058660F">
      <w:pPr>
        <w:pStyle w:val="af5"/>
      </w:pPr>
      <w:r w:rsidRPr="005C661D">
        <w:rPr>
          <w:rFonts w:hint="eastAsia"/>
        </w:rPr>
        <w:t>面板產業屬行業標準分類(第10次修訂)中的「液晶面板及其組件製造業」(2641)。本次調查以產業鏈上游關鍵零組件及中游面板為範疇，如液晶面板、背光模組、彩色濾光片等製造。</w:t>
      </w:r>
    </w:p>
    <w:p w:rsidR="0058660F" w:rsidRPr="005C661D" w:rsidRDefault="0058660F" w:rsidP="0058660F">
      <w:pPr>
        <w:pStyle w:val="affa"/>
      </w:pPr>
      <w:r w:rsidRPr="005C661D">
        <w:rPr>
          <w:rFonts w:hint="eastAsia"/>
        </w:rPr>
        <w:t>二、產業發展趨勢</w:t>
      </w:r>
    </w:p>
    <w:p w:rsidR="003E5D4D" w:rsidRPr="005C661D" w:rsidRDefault="0058660F" w:rsidP="003E5D4D">
      <w:pPr>
        <w:pStyle w:val="a5"/>
        <w:numPr>
          <w:ilvl w:val="0"/>
          <w:numId w:val="314"/>
        </w:numPr>
        <w:snapToGrid w:val="0"/>
        <w:spacing w:beforeLines="20" w:before="72" w:line="440" w:lineRule="exact"/>
        <w:ind w:leftChars="0" w:left="482" w:hanging="482"/>
        <w:jc w:val="both"/>
        <w:rPr>
          <w:rFonts w:ascii="微軟正黑體" w:eastAsia="微軟正黑體" w:hAnsi="微軟正黑體"/>
          <w:sz w:val="26"/>
          <w:szCs w:val="26"/>
        </w:rPr>
      </w:pPr>
      <w:r w:rsidRPr="005C661D">
        <w:rPr>
          <w:rFonts w:ascii="微軟正黑體" w:eastAsia="微軟正黑體" w:hAnsi="微軟正黑體" w:hint="eastAsia"/>
          <w:sz w:val="26"/>
          <w:szCs w:val="26"/>
        </w:rPr>
        <w:t>顯示器技術變革趨勢，由</w:t>
      </w:r>
      <w:r w:rsidRPr="005C661D">
        <w:rPr>
          <w:rFonts w:ascii="微軟正黑體" w:eastAsia="微軟正黑體" w:hAnsi="微軟正黑體"/>
          <w:sz w:val="26"/>
          <w:szCs w:val="26"/>
        </w:rPr>
        <w:t>Flat to Flexible</w:t>
      </w:r>
      <w:r w:rsidRPr="005C661D">
        <w:rPr>
          <w:rFonts w:ascii="微軟正黑體" w:eastAsia="微軟正黑體" w:hAnsi="微軟正黑體" w:hint="eastAsia"/>
          <w:sz w:val="26"/>
          <w:szCs w:val="26"/>
        </w:rPr>
        <w:t>，從</w:t>
      </w:r>
      <w:r w:rsidRPr="005C661D">
        <w:rPr>
          <w:rFonts w:ascii="微軟正黑體" w:eastAsia="微軟正黑體" w:hAnsi="微軟正黑體"/>
          <w:sz w:val="26"/>
          <w:szCs w:val="26"/>
        </w:rPr>
        <w:t>CRT</w:t>
      </w:r>
      <w:r w:rsidRPr="005C661D">
        <w:rPr>
          <w:rFonts w:ascii="微軟正黑體" w:eastAsia="微軟正黑體" w:hAnsi="微軟正黑體" w:hint="eastAsia"/>
          <w:sz w:val="26"/>
          <w:szCs w:val="26"/>
        </w:rPr>
        <w:t>、</w:t>
      </w:r>
      <w:r w:rsidRPr="005C661D">
        <w:rPr>
          <w:rFonts w:ascii="微軟正黑體" w:eastAsia="微軟正黑體" w:hAnsi="微軟正黑體"/>
          <w:sz w:val="26"/>
          <w:szCs w:val="26"/>
        </w:rPr>
        <w:t>LCD</w:t>
      </w:r>
      <w:r w:rsidRPr="005C661D">
        <w:rPr>
          <w:rFonts w:ascii="微軟正黑體" w:eastAsia="微軟正黑體" w:hAnsi="微軟正黑體" w:hint="eastAsia"/>
          <w:sz w:val="26"/>
          <w:szCs w:val="26"/>
        </w:rPr>
        <w:t>演化至</w:t>
      </w:r>
      <w:r w:rsidRPr="005C661D">
        <w:rPr>
          <w:rFonts w:ascii="微軟正黑體" w:eastAsia="微軟正黑體" w:hAnsi="微軟正黑體"/>
          <w:sz w:val="26"/>
          <w:szCs w:val="26"/>
        </w:rPr>
        <w:t>OLED</w:t>
      </w:r>
      <w:r w:rsidRPr="005C661D">
        <w:rPr>
          <w:rFonts w:ascii="微軟正黑體" w:eastAsia="微軟正黑體" w:hAnsi="微軟正黑體" w:hint="eastAsia"/>
          <w:sz w:val="26"/>
          <w:szCs w:val="26"/>
        </w:rPr>
        <w:t>。消費性電子產品市場趨於飽和，朝向高單價、高毛利的產品線發展，顯示器產品應用更趨多元應用，個人攜帶式、公共廣告、車用資訊等無所不在。因應產業變化，朝向更多元應用產品，業者投入開發高畫質、可折疊、輕薄易攜帶之顯示器產品。</w:t>
      </w:r>
    </w:p>
    <w:p w:rsidR="003E5D4D" w:rsidRPr="005C661D" w:rsidRDefault="003E5D4D" w:rsidP="003E5D4D">
      <w:pPr>
        <w:pStyle w:val="a5"/>
        <w:numPr>
          <w:ilvl w:val="0"/>
          <w:numId w:val="314"/>
        </w:numPr>
        <w:snapToGrid w:val="0"/>
        <w:spacing w:beforeLines="20" w:before="72" w:line="440" w:lineRule="exact"/>
        <w:ind w:leftChars="0" w:left="482" w:hanging="482"/>
        <w:jc w:val="both"/>
        <w:rPr>
          <w:rFonts w:ascii="微軟正黑體" w:eastAsia="微軟正黑體" w:hAnsi="微軟正黑體"/>
          <w:sz w:val="26"/>
          <w:szCs w:val="26"/>
        </w:rPr>
      </w:pPr>
      <w:r w:rsidRPr="005C661D">
        <w:rPr>
          <w:rFonts w:ascii="微軟正黑體" w:eastAsia="微軟正黑體" w:hAnsi="微軟正黑體" w:hint="eastAsia"/>
          <w:sz w:val="26"/>
          <w:szCs w:val="26"/>
        </w:rPr>
        <w:t>受到顯示器產品應用更趨多元化影響，106年面板產業呈成長趨勢，依據IEK預測，未來面板產業趨近飽和，因此107年產值僅小幅提升。</w:t>
      </w:r>
    </w:p>
    <w:p w:rsidR="0058660F" w:rsidRPr="005C661D" w:rsidRDefault="0058660F" w:rsidP="0058660F">
      <w:pPr>
        <w:pStyle w:val="affa"/>
      </w:pPr>
      <w:r w:rsidRPr="005C661D">
        <w:rPr>
          <w:rFonts w:hint="eastAsia"/>
        </w:rPr>
        <w:t>三、人才量化供需推估</w:t>
      </w:r>
    </w:p>
    <w:p w:rsidR="0058660F" w:rsidRPr="005C661D" w:rsidRDefault="0058660F" w:rsidP="0058660F">
      <w:pPr>
        <w:pStyle w:val="af5"/>
      </w:pPr>
      <w:r w:rsidRPr="005C661D">
        <w:rPr>
          <w:rFonts w:hint="eastAsia"/>
        </w:rPr>
        <w:t>以下提供面板產業106-108年人才新增需求推估結果，惟推估結果僅提供未來勞動市場供需之可能趨勢，並非決定性數據，爰於引用數據做為政策規劃參考時，應審慎使用。詳細的推估假設與方法，請參閱報告書。</w:t>
      </w:r>
    </w:p>
    <w:p w:rsidR="0058660F" w:rsidRPr="005C661D" w:rsidRDefault="0058660F" w:rsidP="0058660F">
      <w:pPr>
        <w:pStyle w:val="af5"/>
      </w:pPr>
      <w:r w:rsidRPr="005C661D">
        <w:rPr>
          <w:rFonts w:hint="eastAsia"/>
        </w:rPr>
        <w:t>在</w:t>
      </w:r>
      <w:r w:rsidR="001466CC" w:rsidRPr="005C661D">
        <w:rPr>
          <w:rFonts w:hint="eastAsia"/>
        </w:rPr>
        <w:t>臺</w:t>
      </w:r>
      <w:r w:rsidRPr="005C661D">
        <w:rPr>
          <w:rFonts w:hint="eastAsia"/>
        </w:rPr>
        <w:t>灣新增產能有限</w:t>
      </w:r>
      <w:r w:rsidR="003E5D4D" w:rsidRPr="005C661D">
        <w:rPr>
          <w:rFonts w:hint="eastAsia"/>
        </w:rPr>
        <w:t>且</w:t>
      </w:r>
      <w:r w:rsidRPr="005C661D">
        <w:rPr>
          <w:rFonts w:hint="eastAsia"/>
        </w:rPr>
        <w:t>自動化產能提升之情況下，107年新增人才需求</w:t>
      </w:r>
      <w:r w:rsidR="009229A4" w:rsidRPr="005C661D">
        <w:rPr>
          <w:rFonts w:hint="eastAsia"/>
        </w:rPr>
        <w:t>較106年</w:t>
      </w:r>
      <w:r w:rsidR="00EB6EE0" w:rsidRPr="005C661D">
        <w:rPr>
          <w:rFonts w:hint="eastAsia"/>
        </w:rPr>
        <w:t>減少</w:t>
      </w:r>
      <w:r w:rsidRPr="005C661D">
        <w:rPr>
          <w:rFonts w:hint="eastAsia"/>
        </w:rPr>
        <w:t>；而108年則因新興技術興起，</w:t>
      </w:r>
      <w:r w:rsidR="00AC7F6B" w:rsidRPr="005C661D">
        <w:rPr>
          <w:rFonts w:hint="eastAsia"/>
        </w:rPr>
        <w:t>預估</w:t>
      </w:r>
      <w:r w:rsidRPr="005C661D">
        <w:rPr>
          <w:rFonts w:hint="eastAsia"/>
        </w:rPr>
        <w:t>使新技術人才需求略增。據推估結果，106-108年面板產業每年平均新增人才需求180~203人。</w:t>
      </w:r>
    </w:p>
    <w:p w:rsidR="0058660F" w:rsidRPr="00CC4444" w:rsidRDefault="0058660F" w:rsidP="008643E8">
      <w:pPr>
        <w:pStyle w:val="a5"/>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58660F" w:rsidRPr="00CC4444" w:rsidRDefault="0058660F"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58660F" w:rsidRPr="00CC4444" w:rsidRDefault="0058660F"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58660F" w:rsidRPr="00CC4444" w:rsidRDefault="0058660F"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58660F" w:rsidRPr="00CC4444" w:rsidRDefault="0058660F"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330</w:t>
            </w:r>
          </w:p>
        </w:tc>
        <w:tc>
          <w:tcPr>
            <w:tcW w:w="1217" w:type="dxa"/>
            <w:vMerge w:val="restart"/>
            <w:vAlign w:val="center"/>
          </w:tcPr>
          <w:p w:rsidR="0058660F" w:rsidRPr="00CC4444" w:rsidRDefault="0058660F"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80</w:t>
            </w:r>
          </w:p>
        </w:tc>
        <w:tc>
          <w:tcPr>
            <w:tcW w:w="1216" w:type="dxa"/>
            <w:vMerge w:val="restart"/>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200</w:t>
            </w:r>
          </w:p>
        </w:tc>
        <w:tc>
          <w:tcPr>
            <w:tcW w:w="1217" w:type="dxa"/>
            <w:vMerge w:val="restart"/>
            <w:vAlign w:val="center"/>
          </w:tcPr>
          <w:p w:rsidR="0058660F" w:rsidRPr="00CC4444" w:rsidRDefault="0058660F"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320</w:t>
            </w:r>
          </w:p>
        </w:tc>
        <w:tc>
          <w:tcPr>
            <w:tcW w:w="1217" w:type="dxa"/>
            <w:vMerge/>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70</w:t>
            </w:r>
          </w:p>
        </w:tc>
        <w:tc>
          <w:tcPr>
            <w:tcW w:w="1216" w:type="dxa"/>
            <w:vMerge/>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190</w:t>
            </w:r>
          </w:p>
        </w:tc>
        <w:tc>
          <w:tcPr>
            <w:tcW w:w="1217" w:type="dxa"/>
            <w:vMerge/>
            <w:vAlign w:val="center"/>
          </w:tcPr>
          <w:p w:rsidR="0058660F" w:rsidRPr="00CC4444" w:rsidRDefault="0058660F"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58660F" w:rsidRPr="00CC4444" w:rsidRDefault="0058660F"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300</w:t>
            </w:r>
          </w:p>
        </w:tc>
        <w:tc>
          <w:tcPr>
            <w:tcW w:w="1217" w:type="dxa"/>
            <w:vMerge/>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60</w:t>
            </w:r>
          </w:p>
        </w:tc>
        <w:tc>
          <w:tcPr>
            <w:tcW w:w="1216" w:type="dxa"/>
            <w:vMerge/>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58660F" w:rsidRPr="00CC4444" w:rsidRDefault="0058660F"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180</w:t>
            </w:r>
          </w:p>
        </w:tc>
        <w:tc>
          <w:tcPr>
            <w:tcW w:w="1217" w:type="dxa"/>
            <w:vMerge/>
            <w:vAlign w:val="center"/>
          </w:tcPr>
          <w:p w:rsidR="0058660F" w:rsidRPr="00CC4444" w:rsidRDefault="0058660F" w:rsidP="008643E8">
            <w:pPr>
              <w:pStyle w:val="a5"/>
              <w:snapToGrid w:val="0"/>
              <w:spacing w:line="270" w:lineRule="exact"/>
              <w:ind w:leftChars="0" w:left="0"/>
              <w:jc w:val="center"/>
              <w:rPr>
                <w:rFonts w:ascii="微軟正黑體" w:eastAsia="微軟正黑體" w:hAnsi="微軟正黑體"/>
                <w:sz w:val="20"/>
                <w:szCs w:val="20"/>
              </w:rPr>
            </w:pPr>
          </w:p>
        </w:tc>
      </w:tr>
    </w:tbl>
    <w:p w:rsidR="0058660F" w:rsidRPr="00CC4444" w:rsidRDefault="0058660F"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註：持平=依據人均產值計算；樂觀=持平推估人數*1.05；保守=持平推估人數*0.95。</w:t>
      </w:r>
    </w:p>
    <w:p w:rsidR="0058660F" w:rsidRPr="00CC4444" w:rsidRDefault="0058660F"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58660F" w:rsidRPr="00CC4444" w:rsidRDefault="0058660F" w:rsidP="0058660F">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58660F" w:rsidRPr="00CC4444" w:rsidRDefault="0058660F" w:rsidP="0058660F">
      <w:pPr>
        <w:pStyle w:val="af5"/>
      </w:pPr>
      <w:r w:rsidRPr="00CC4444">
        <w:rPr>
          <w:rFonts w:hint="eastAsia"/>
        </w:rPr>
        <w:t>以下摘述面板產業人才質性需求調查結果，詳細之各職類人才需求條件彙總如下表：</w:t>
      </w:r>
    </w:p>
    <w:p w:rsidR="0058660F" w:rsidRPr="00CC4444" w:rsidRDefault="0058660F" w:rsidP="0058660F">
      <w:pPr>
        <w:pStyle w:val="a5"/>
        <w:numPr>
          <w:ilvl w:val="1"/>
          <w:numId w:val="64"/>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面板產業所欠缺之專業人才區分為面板、關鍵零組件兩部分，其人才需求集</w:t>
      </w:r>
      <w:r w:rsidRPr="00CC4444">
        <w:rPr>
          <w:rFonts w:ascii="微軟正黑體" w:eastAsia="微軟正黑體" w:hAnsi="微軟正黑體" w:hint="eastAsia"/>
          <w:sz w:val="26"/>
          <w:szCs w:val="26"/>
        </w:rPr>
        <w:lastRenderedPageBreak/>
        <w:t>中於研發類(光電光學、半導體電子、機械工程、化工材料)、製程類，整理如下：</w:t>
      </w:r>
    </w:p>
    <w:p w:rsidR="0058660F" w:rsidRPr="00CC4444" w:rsidRDefault="0058660F" w:rsidP="008162F6">
      <w:pPr>
        <w:pStyle w:val="a5"/>
        <w:numPr>
          <w:ilvl w:val="0"/>
          <w:numId w:val="65"/>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面板部分：光學研發工程師、元件研發與面板設計工程師、製程整合研發工程師、電子電路工程師、機構設計工程師、</w:t>
      </w:r>
      <w:r w:rsidRPr="00CC4444">
        <w:rPr>
          <w:rFonts w:ascii="微軟正黑體" w:eastAsia="微軟正黑體" w:hAnsi="微軟正黑體"/>
          <w:sz w:val="26"/>
          <w:szCs w:val="26"/>
        </w:rPr>
        <w:t>AM/PM OLED</w:t>
      </w:r>
      <w:r w:rsidRPr="00CC4444">
        <w:rPr>
          <w:rFonts w:ascii="微軟正黑體" w:eastAsia="微軟正黑體" w:hAnsi="微軟正黑體" w:hint="eastAsia"/>
          <w:sz w:val="26"/>
          <w:szCs w:val="26"/>
        </w:rPr>
        <w:t>元件研發</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面板設計工程師、</w:t>
      </w:r>
      <w:r w:rsidRPr="00CC4444">
        <w:rPr>
          <w:rFonts w:ascii="微軟正黑體" w:eastAsia="微軟正黑體" w:hAnsi="微軟正黑體"/>
          <w:sz w:val="26"/>
          <w:szCs w:val="26"/>
        </w:rPr>
        <w:t>AM/PM OLED</w:t>
      </w:r>
      <w:r w:rsidRPr="00CC4444">
        <w:rPr>
          <w:rFonts w:ascii="微軟正黑體" w:eastAsia="微軟正黑體" w:hAnsi="微軟正黑體" w:hint="eastAsia"/>
          <w:sz w:val="26"/>
          <w:szCs w:val="26"/>
        </w:rPr>
        <w:t>製程研發工程師、</w:t>
      </w:r>
      <w:r w:rsidRPr="00CC4444">
        <w:rPr>
          <w:rFonts w:ascii="微軟正黑體" w:eastAsia="微軟正黑體" w:hAnsi="微軟正黑體"/>
          <w:sz w:val="26"/>
          <w:szCs w:val="26"/>
        </w:rPr>
        <w:t>AM/PM OLED</w:t>
      </w:r>
      <w:r w:rsidRPr="00CC4444">
        <w:rPr>
          <w:rFonts w:ascii="微軟正黑體" w:eastAsia="微軟正黑體" w:hAnsi="微軟正黑體" w:hint="eastAsia"/>
          <w:sz w:val="26"/>
          <w:szCs w:val="26"/>
        </w:rPr>
        <w:t>電子工程師、軟性顯示製程研發工程師、製程工程師</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含製程整合</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、製程設備工程師、生產管理工程師等12項職類。</w:t>
      </w:r>
    </w:p>
    <w:p w:rsidR="0058660F" w:rsidRPr="00CC4444" w:rsidRDefault="0058660F" w:rsidP="008162F6">
      <w:pPr>
        <w:pStyle w:val="a5"/>
        <w:numPr>
          <w:ilvl w:val="0"/>
          <w:numId w:val="65"/>
        </w:numPr>
        <w:snapToGrid w:val="0"/>
        <w:spacing w:beforeLines="20" w:before="72" w:line="440" w:lineRule="exact"/>
        <w:ind w:leftChars="150" w:left="62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關鍵零組件部分：材料研發工程師、光學研發工程師、製程研發工程師、機構研發工程師、製程工程師</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含製程整合</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、設備工程師等6項職類。</w:t>
      </w:r>
    </w:p>
    <w:p w:rsidR="0058660F" w:rsidRPr="00CC4444" w:rsidRDefault="0058660F" w:rsidP="0058660F">
      <w:pPr>
        <w:pStyle w:val="a5"/>
        <w:numPr>
          <w:ilvl w:val="1"/>
          <w:numId w:val="64"/>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在基本學歷要求上，研發類(含製程研發)人才多需求碩士以上較高的學歷，製程類則以大專學歷為主；所需教育背景以電資工程(光電與光學系)、機械工程、化學工程、物理、材料工程等學類為主。</w:t>
      </w:r>
    </w:p>
    <w:p w:rsidR="0058660F" w:rsidRPr="00CC4444" w:rsidRDefault="0058660F" w:rsidP="0058660F">
      <w:pPr>
        <w:pStyle w:val="a5"/>
        <w:numPr>
          <w:ilvl w:val="1"/>
          <w:numId w:val="64"/>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在工作年資要求上，對於製程研發類人才較無特定年資要求，其餘職類多需要2年以下，或2-5年的工作經驗。</w:t>
      </w:r>
    </w:p>
    <w:p w:rsidR="0058660F" w:rsidRPr="00CC4444" w:rsidRDefault="0058660F" w:rsidP="0058660F">
      <w:pPr>
        <w:pStyle w:val="a5"/>
        <w:numPr>
          <w:ilvl w:val="1"/>
          <w:numId w:val="64"/>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在人才招募及運用上，廠商反映具招募困難的職務，包含電子電路工程師、</w:t>
      </w:r>
      <w:r w:rsidRPr="00CC4444">
        <w:rPr>
          <w:rFonts w:ascii="微軟正黑體" w:eastAsia="微軟正黑體" w:hAnsi="微軟正黑體"/>
          <w:sz w:val="26"/>
          <w:szCs w:val="26"/>
        </w:rPr>
        <w:t>AM/PM OLED</w:t>
      </w:r>
      <w:r w:rsidRPr="00CC4444">
        <w:rPr>
          <w:rFonts w:ascii="微軟正黑體" w:eastAsia="微軟正黑體" w:hAnsi="微軟正黑體" w:hint="eastAsia"/>
          <w:sz w:val="26"/>
          <w:szCs w:val="26"/>
        </w:rPr>
        <w:t>製程研發工程師、</w:t>
      </w:r>
      <w:r w:rsidRPr="00CC4444">
        <w:rPr>
          <w:rFonts w:ascii="微軟正黑體" w:eastAsia="微軟正黑體" w:hAnsi="微軟正黑體"/>
          <w:sz w:val="26"/>
          <w:szCs w:val="26"/>
        </w:rPr>
        <w:t>AM/PM OLED</w:t>
      </w:r>
      <w:r w:rsidRPr="00CC4444">
        <w:rPr>
          <w:rFonts w:ascii="微軟正黑體" w:eastAsia="微軟正黑體" w:hAnsi="微軟正黑體" w:hint="eastAsia"/>
          <w:sz w:val="26"/>
          <w:szCs w:val="26"/>
        </w:rPr>
        <w:t>電子工程師、軟性顯示製程研發工程師、設備工程師；廠商面臨的人才運用問題主要有專業人才數量不足(20%)、優秀人才容易被其他產業或國家挖角(14%)等；此外，廠商對於所欠缺之職務仍以招募國內人才為主，惟對於電子電路工程師則反映有海外攬才之需求。</w:t>
      </w:r>
    </w:p>
    <w:tbl>
      <w:tblPr>
        <w:tblStyle w:val="a7"/>
        <w:tblW w:w="5500" w:type="pct"/>
        <w:jc w:val="center"/>
        <w:tblCellMar>
          <w:left w:w="57" w:type="dxa"/>
          <w:right w:w="57" w:type="dxa"/>
        </w:tblCellMar>
        <w:tblLook w:val="04A0" w:firstRow="1" w:lastRow="0" w:firstColumn="1" w:lastColumn="0" w:noHBand="0" w:noVBand="1"/>
      </w:tblPr>
      <w:tblGrid>
        <w:gridCol w:w="942"/>
        <w:gridCol w:w="2408"/>
        <w:gridCol w:w="1701"/>
        <w:gridCol w:w="2837"/>
        <w:gridCol w:w="521"/>
        <w:gridCol w:w="578"/>
        <w:gridCol w:w="87"/>
        <w:gridCol w:w="487"/>
        <w:gridCol w:w="541"/>
      </w:tblGrid>
      <w:tr w:rsidR="00CC4444" w:rsidRPr="00CC4444" w:rsidTr="00CC7954">
        <w:trPr>
          <w:tblHeader/>
          <w:jc w:val="center"/>
        </w:trPr>
        <w:tc>
          <w:tcPr>
            <w:tcW w:w="466" w:type="pct"/>
            <w:vMerge w:val="restart"/>
            <w:shd w:val="clear" w:color="auto" w:fill="F66EB5"/>
            <w:vAlign w:val="center"/>
          </w:tcPr>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96" w:type="pct"/>
            <w:gridSpan w:val="4"/>
            <w:tcBorders>
              <w:right w:val="single" w:sz="4" w:space="0" w:color="auto"/>
            </w:tcBorders>
            <w:shd w:val="clear" w:color="auto" w:fill="F66EB5"/>
            <w:vAlign w:val="center"/>
          </w:tcPr>
          <w:p w:rsidR="0058660F" w:rsidRPr="00CC4444" w:rsidRDefault="0058660F"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86" w:type="pct"/>
            <w:vMerge w:val="restart"/>
            <w:tcBorders>
              <w:lef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84" w:type="pct"/>
            <w:gridSpan w:val="2"/>
            <w:vMerge w:val="restart"/>
            <w:tcBorders>
              <w:left w:val="single" w:sz="4" w:space="0" w:color="auto"/>
              <w:righ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8" w:type="pct"/>
            <w:vMerge w:val="restart"/>
            <w:tcBorders>
              <w:lef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CC7954">
        <w:trPr>
          <w:tblHeader/>
          <w:jc w:val="center"/>
        </w:trPr>
        <w:tc>
          <w:tcPr>
            <w:tcW w:w="466" w:type="pct"/>
            <w:vMerge/>
            <w:shd w:val="clear" w:color="auto" w:fill="F66EB5"/>
            <w:vAlign w:val="center"/>
          </w:tcPr>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192" w:type="pct"/>
            <w:shd w:val="clear" w:color="auto" w:fill="F66EB5"/>
            <w:vAlign w:val="center"/>
          </w:tcPr>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842" w:type="pct"/>
            <w:shd w:val="clear" w:color="auto" w:fill="F66EB5"/>
            <w:vAlign w:val="center"/>
          </w:tcPr>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404" w:type="pct"/>
            <w:shd w:val="clear" w:color="auto" w:fill="F66EB5"/>
            <w:vAlign w:val="center"/>
          </w:tcPr>
          <w:p w:rsidR="0058660F" w:rsidRPr="00CC4444" w:rsidRDefault="0058660F"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58" w:type="pct"/>
            <w:tcBorders>
              <w:righ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86" w:type="pct"/>
            <w:vMerge/>
            <w:tcBorders>
              <w:left w:val="single" w:sz="4" w:space="0" w:color="auto"/>
              <w:righ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84" w:type="pct"/>
            <w:gridSpan w:val="2"/>
            <w:vMerge/>
            <w:tcBorders>
              <w:left w:val="single" w:sz="4" w:space="0" w:color="auto"/>
              <w:right w:val="single" w:sz="4" w:space="0" w:color="auto"/>
            </w:tcBorders>
            <w:shd w:val="clear" w:color="auto" w:fill="F66EB5"/>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8" w:type="pct"/>
            <w:vMerge/>
            <w:tcBorders>
              <w:left w:val="single" w:sz="4" w:space="0" w:color="auto"/>
            </w:tcBorders>
            <w:shd w:val="clear" w:color="auto" w:fill="F66EB5"/>
            <w:vAlign w:val="center"/>
          </w:tcPr>
          <w:p w:rsidR="0058660F" w:rsidRPr="00CC4444" w:rsidRDefault="0058660F"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2C55F9">
        <w:trPr>
          <w:jc w:val="center"/>
        </w:trPr>
        <w:tc>
          <w:tcPr>
            <w:tcW w:w="5000" w:type="pct"/>
            <w:gridSpan w:val="9"/>
            <w:shd w:val="clear" w:color="auto" w:fill="FBC5E1"/>
          </w:tcPr>
          <w:p w:rsidR="0058660F" w:rsidRPr="00CC4444" w:rsidRDefault="0058660F" w:rsidP="000A2FC4">
            <w:pPr>
              <w:snapToGrid w:val="0"/>
              <w:spacing w:line="270" w:lineRule="exact"/>
              <w:ind w:leftChars="-20" w:left="-48" w:rightChars="-20" w:right="-48"/>
              <w:jc w:val="center"/>
              <w:rPr>
                <w:rFonts w:ascii="微軟正黑體" w:eastAsia="微軟正黑體" w:hAnsi="微軟正黑體" w:cs="Times New Roman"/>
                <w:kern w:val="0"/>
                <w:sz w:val="20"/>
                <w:szCs w:val="20"/>
              </w:rPr>
            </w:pPr>
            <w:r w:rsidRPr="00CC4444">
              <w:rPr>
                <w:rFonts w:ascii="微軟正黑體" w:eastAsia="微軟正黑體" w:hAnsi="微軟正黑體" w:cs="Times New Roman" w:hint="eastAsia"/>
                <w:b/>
                <w:sz w:val="20"/>
                <w:szCs w:val="20"/>
              </w:rPr>
              <w:t>面板</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光學研發工程師</w:t>
            </w:r>
          </w:p>
        </w:tc>
        <w:tc>
          <w:tcPr>
            <w:tcW w:w="1192" w:type="pct"/>
          </w:tcPr>
          <w:p w:rsidR="0058660F" w:rsidRPr="00CC4444" w:rsidRDefault="0058660F" w:rsidP="00CC7954">
            <w:pPr>
              <w:pStyle w:val="a5"/>
              <w:numPr>
                <w:ilvl w:val="0"/>
                <w:numId w:val="17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LCD/OLED</w:t>
            </w:r>
            <w:r w:rsidRPr="00CC4444">
              <w:rPr>
                <w:rFonts w:ascii="微軟正黑體" w:eastAsia="微軟正黑體" w:hAnsi="微軟正黑體" w:cs="Arial" w:hint="eastAsia"/>
                <w:sz w:val="20"/>
                <w:szCs w:val="20"/>
              </w:rPr>
              <w:t>面板光學模擬與設計</w:t>
            </w:r>
          </w:p>
          <w:p w:rsidR="0058660F" w:rsidRPr="00CC4444" w:rsidRDefault="0058660F" w:rsidP="00CC7954">
            <w:pPr>
              <w:pStyle w:val="a5"/>
              <w:numPr>
                <w:ilvl w:val="0"/>
                <w:numId w:val="17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LCD</w:t>
            </w:r>
            <w:r w:rsidRPr="00CC4444">
              <w:rPr>
                <w:rFonts w:ascii="微軟正黑體" w:eastAsia="微軟正黑體" w:hAnsi="微軟正黑體" w:cs="Arial" w:hint="eastAsia"/>
                <w:sz w:val="20"/>
                <w:szCs w:val="20"/>
              </w:rPr>
              <w:t>顯示模組光學模擬與設計</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物理</w:t>
            </w:r>
            <w:r w:rsidRPr="00CC4444">
              <w:rPr>
                <w:rFonts w:ascii="微軟正黑體" w:eastAsia="微軟正黑體" w:hAnsi="微軟正黑體" w:cs="Arial"/>
                <w:sz w:val="20"/>
                <w:szCs w:val="20"/>
              </w:rPr>
              <w:t>(4403)</w:t>
            </w:r>
          </w:p>
        </w:tc>
        <w:tc>
          <w:tcPr>
            <w:tcW w:w="1404" w:type="pct"/>
          </w:tcPr>
          <w:p w:rsidR="0058660F" w:rsidRPr="00CC4444" w:rsidRDefault="0058660F" w:rsidP="00F200FA">
            <w:pPr>
              <w:pStyle w:val="a5"/>
              <w:numPr>
                <w:ilvl w:val="0"/>
                <w:numId w:val="1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基礎光學原理</w:t>
            </w:r>
          </w:p>
          <w:p w:rsidR="0058660F" w:rsidRPr="00CC4444" w:rsidRDefault="0058660F" w:rsidP="00F200FA">
            <w:pPr>
              <w:pStyle w:val="a5"/>
              <w:numPr>
                <w:ilvl w:val="0"/>
                <w:numId w:val="1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LCD</w:t>
            </w:r>
            <w:r w:rsidRPr="00CC4444">
              <w:rPr>
                <w:rFonts w:ascii="微軟正黑體" w:eastAsia="微軟正黑體" w:hAnsi="微軟正黑體" w:cs="Arial" w:hint="eastAsia"/>
                <w:sz w:val="20"/>
                <w:szCs w:val="20"/>
              </w:rPr>
              <w:t>光學設計與量測</w:t>
            </w:r>
          </w:p>
          <w:p w:rsidR="0058660F" w:rsidRPr="00CC4444" w:rsidRDefault="0058660F" w:rsidP="00F200FA">
            <w:pPr>
              <w:pStyle w:val="a5"/>
              <w:numPr>
                <w:ilvl w:val="0"/>
                <w:numId w:val="15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光學膜及偏光片評估與開發能力</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元件研發與面板設計工程師</w:t>
            </w:r>
          </w:p>
        </w:tc>
        <w:tc>
          <w:tcPr>
            <w:tcW w:w="1192" w:type="pct"/>
          </w:tcPr>
          <w:p w:rsidR="0058660F" w:rsidRPr="00CC4444" w:rsidRDefault="0058660F" w:rsidP="00CC7954">
            <w:pPr>
              <w:pStyle w:val="a5"/>
              <w:numPr>
                <w:ilvl w:val="0"/>
                <w:numId w:val="133"/>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元件模擬</w:t>
            </w:r>
            <w:r w:rsidR="00D44D69">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設計與電性測試</w:t>
            </w:r>
          </w:p>
          <w:p w:rsidR="0058660F" w:rsidRPr="00CC4444" w:rsidRDefault="0058660F" w:rsidP="00CC7954">
            <w:pPr>
              <w:pStyle w:val="a5"/>
              <w:numPr>
                <w:ilvl w:val="0"/>
                <w:numId w:val="133"/>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陣列電路模擬與設計</w:t>
            </w:r>
          </w:p>
          <w:p w:rsidR="0058660F" w:rsidRPr="00CC4444" w:rsidRDefault="0058660F" w:rsidP="00CC7954">
            <w:pPr>
              <w:pStyle w:val="a5"/>
              <w:numPr>
                <w:ilvl w:val="0"/>
                <w:numId w:val="133"/>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光罩設計</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物理</w:t>
            </w:r>
            <w:r w:rsidRPr="00CC4444">
              <w:rPr>
                <w:rFonts w:ascii="微軟正黑體" w:eastAsia="微軟正黑體" w:hAnsi="微軟正黑體" w:cs="Arial"/>
                <w:sz w:val="20"/>
                <w:szCs w:val="20"/>
              </w:rPr>
              <w:t>(4403)</w:t>
            </w:r>
          </w:p>
        </w:tc>
        <w:tc>
          <w:tcPr>
            <w:tcW w:w="1404" w:type="pct"/>
          </w:tcPr>
          <w:p w:rsidR="0058660F" w:rsidRPr="00CC4444" w:rsidRDefault="0058660F" w:rsidP="00F200FA">
            <w:pPr>
              <w:pStyle w:val="a5"/>
              <w:numPr>
                <w:ilvl w:val="0"/>
                <w:numId w:val="15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5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半導體元件物理</w:t>
            </w:r>
          </w:p>
          <w:p w:rsidR="0058660F" w:rsidRPr="00CC4444" w:rsidRDefault="0058660F" w:rsidP="00F200FA">
            <w:pPr>
              <w:pStyle w:val="a5"/>
              <w:numPr>
                <w:ilvl w:val="0"/>
                <w:numId w:val="15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顯示元件模擬、設計與量測</w:t>
            </w:r>
          </w:p>
          <w:p w:rsidR="0058660F" w:rsidRPr="00CC4444" w:rsidRDefault="0058660F" w:rsidP="00F200FA">
            <w:pPr>
              <w:pStyle w:val="a5"/>
              <w:numPr>
                <w:ilvl w:val="0"/>
                <w:numId w:val="15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顯示面板設計與量測</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製程整合研發工程師</w:t>
            </w:r>
          </w:p>
        </w:tc>
        <w:tc>
          <w:tcPr>
            <w:tcW w:w="1192" w:type="pct"/>
          </w:tcPr>
          <w:p w:rsidR="0058660F" w:rsidRPr="00CC4444" w:rsidRDefault="0058660F" w:rsidP="00CC7954">
            <w:pPr>
              <w:pStyle w:val="a5"/>
              <w:numPr>
                <w:ilvl w:val="0"/>
                <w:numId w:val="13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元件製程開發</w:t>
            </w:r>
          </w:p>
          <w:p w:rsidR="0058660F" w:rsidRPr="00CC4444" w:rsidRDefault="0058660F" w:rsidP="00CC7954">
            <w:pPr>
              <w:pStyle w:val="a5"/>
              <w:numPr>
                <w:ilvl w:val="0"/>
                <w:numId w:val="13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等製程之技術模組整合</w:t>
            </w:r>
          </w:p>
          <w:p w:rsidR="0058660F" w:rsidRPr="00CC4444" w:rsidRDefault="0058660F" w:rsidP="00CC7954">
            <w:pPr>
              <w:pStyle w:val="a5"/>
              <w:numPr>
                <w:ilvl w:val="0"/>
                <w:numId w:val="13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製程改善與良率提升</w:t>
            </w:r>
          </w:p>
          <w:p w:rsidR="0058660F" w:rsidRPr="00CC4444" w:rsidRDefault="0058660F" w:rsidP="00CC7954">
            <w:pPr>
              <w:pStyle w:val="a5"/>
              <w:numPr>
                <w:ilvl w:val="0"/>
                <w:numId w:val="134"/>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新產品導入</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材料工程</w:t>
            </w:r>
            <w:r w:rsidRPr="00CC4444">
              <w:rPr>
                <w:rFonts w:ascii="微軟正黑體" w:eastAsia="微軟正黑體" w:hAnsi="微軟正黑體" w:cs="Arial"/>
                <w:sz w:val="20"/>
                <w:szCs w:val="20"/>
              </w:rPr>
              <w:t>(5205)</w:t>
            </w:r>
          </w:p>
        </w:tc>
        <w:tc>
          <w:tcPr>
            <w:tcW w:w="1404" w:type="pct"/>
          </w:tcPr>
          <w:p w:rsidR="0058660F" w:rsidRPr="00CC4444" w:rsidRDefault="0058660F" w:rsidP="00F200FA">
            <w:pPr>
              <w:pStyle w:val="a5"/>
              <w:numPr>
                <w:ilvl w:val="0"/>
                <w:numId w:val="15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TFT-LCD</w:t>
            </w:r>
            <w:r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5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元件特性</w:t>
            </w:r>
          </w:p>
          <w:p w:rsidR="0058660F" w:rsidRPr="00CC4444" w:rsidRDefault="0058660F" w:rsidP="00F200FA">
            <w:pPr>
              <w:pStyle w:val="a5"/>
              <w:numPr>
                <w:ilvl w:val="0"/>
                <w:numId w:val="15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LCD</w:t>
            </w:r>
            <w:r w:rsidRPr="00CC4444">
              <w:rPr>
                <w:rFonts w:ascii="微軟正黑體" w:eastAsia="微軟正黑體" w:hAnsi="微軟正黑體" w:cs="Arial" w:hint="eastAsia"/>
                <w:sz w:val="20"/>
                <w:szCs w:val="20"/>
              </w:rPr>
              <w:t>顯示模式工作原理</w:t>
            </w:r>
          </w:p>
          <w:p w:rsidR="0058660F" w:rsidRPr="00CC4444" w:rsidRDefault="0058660F" w:rsidP="00F200FA">
            <w:pPr>
              <w:pStyle w:val="a5"/>
              <w:numPr>
                <w:ilvl w:val="0"/>
                <w:numId w:val="15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整合各</w:t>
            </w: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技術模組</w:t>
            </w:r>
          </w:p>
          <w:p w:rsidR="0058660F" w:rsidRPr="00CC4444" w:rsidRDefault="0058660F" w:rsidP="00F200FA">
            <w:pPr>
              <w:pStyle w:val="a5"/>
              <w:numPr>
                <w:ilvl w:val="0"/>
                <w:numId w:val="15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Color TFT-LCD</w:t>
            </w:r>
            <w:r w:rsidRPr="00CC4444">
              <w:rPr>
                <w:rFonts w:ascii="微軟正黑體" w:eastAsia="微軟正黑體" w:hAnsi="微軟正黑體" w:cs="Arial" w:hint="eastAsia"/>
                <w:sz w:val="20"/>
                <w:szCs w:val="20"/>
              </w:rPr>
              <w:t>材料與量測</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不限</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電子電路工程師</w:t>
            </w:r>
          </w:p>
        </w:tc>
        <w:tc>
          <w:tcPr>
            <w:tcW w:w="1192" w:type="pct"/>
          </w:tcPr>
          <w:p w:rsidR="0058660F" w:rsidRPr="00CC4444" w:rsidRDefault="0058660F" w:rsidP="00CC7954">
            <w:pPr>
              <w:pStyle w:val="a5"/>
              <w:numPr>
                <w:ilvl w:val="0"/>
                <w:numId w:val="13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面板驅動電路模擬與設計</w:t>
            </w:r>
          </w:p>
          <w:p w:rsidR="0058660F" w:rsidRPr="00CC4444" w:rsidRDefault="0058660F" w:rsidP="00CC7954">
            <w:pPr>
              <w:pStyle w:val="a5"/>
              <w:numPr>
                <w:ilvl w:val="0"/>
                <w:numId w:val="13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掃描</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信號</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時序控制</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驗證開發</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404" w:type="pct"/>
          </w:tcPr>
          <w:p w:rsidR="0058660F" w:rsidRPr="00CC4444" w:rsidRDefault="0058660F" w:rsidP="00F200FA">
            <w:pPr>
              <w:pStyle w:val="a5"/>
              <w:numPr>
                <w:ilvl w:val="0"/>
                <w:numId w:val="15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類比電子電路硬體或韌體</w:t>
            </w:r>
          </w:p>
          <w:p w:rsidR="0058660F" w:rsidRPr="00CC4444" w:rsidRDefault="0058660F" w:rsidP="00F200FA">
            <w:pPr>
              <w:pStyle w:val="a5"/>
              <w:numPr>
                <w:ilvl w:val="0"/>
                <w:numId w:val="15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w:t>
            </w:r>
            <w:r w:rsidR="007032BE">
              <w:rPr>
                <w:rFonts w:ascii="微軟正黑體" w:eastAsia="微軟正黑體" w:hAnsi="微軟正黑體" w:cs="Arial"/>
                <w:sz w:val="20"/>
                <w:szCs w:val="20"/>
              </w:rPr>
              <w:t>FPGA</w:t>
            </w:r>
            <w:r w:rsidR="007032BE">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MCU</w:t>
            </w:r>
            <w:r w:rsidRPr="00CC4444">
              <w:rPr>
                <w:rFonts w:ascii="微軟正黑體" w:eastAsia="微軟正黑體" w:hAnsi="微軟正黑體" w:cs="Arial" w:hint="eastAsia"/>
                <w:sz w:val="20"/>
                <w:szCs w:val="20"/>
              </w:rPr>
              <w:t>設計及</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驗證</w:t>
            </w:r>
          </w:p>
          <w:p w:rsidR="0058660F" w:rsidRPr="00CC4444" w:rsidRDefault="0058660F" w:rsidP="00F200FA">
            <w:pPr>
              <w:pStyle w:val="a5"/>
              <w:numPr>
                <w:ilvl w:val="0"/>
                <w:numId w:val="15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顯示驅動電路</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機構設計工程師</w:t>
            </w:r>
          </w:p>
        </w:tc>
        <w:tc>
          <w:tcPr>
            <w:tcW w:w="1192" w:type="pct"/>
          </w:tcPr>
          <w:p w:rsidR="0058660F" w:rsidRPr="00CC4444" w:rsidRDefault="0058660F" w:rsidP="00CC7954">
            <w:pPr>
              <w:pStyle w:val="a5"/>
              <w:numPr>
                <w:ilvl w:val="0"/>
                <w:numId w:val="13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模組機構設計與驗證</w:t>
            </w:r>
          </w:p>
          <w:p w:rsidR="0058660F" w:rsidRPr="00CC4444" w:rsidRDefault="0058660F" w:rsidP="00CC7954">
            <w:pPr>
              <w:pStyle w:val="a5"/>
              <w:numPr>
                <w:ilvl w:val="0"/>
                <w:numId w:val="13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機構零件開發與認證</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404" w:type="pct"/>
          </w:tcPr>
          <w:p w:rsidR="0058660F" w:rsidRPr="00CC4444" w:rsidRDefault="0058660F" w:rsidP="00F200FA">
            <w:pPr>
              <w:pStyle w:val="a5"/>
              <w:numPr>
                <w:ilvl w:val="0"/>
                <w:numId w:val="15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Pro-E/AutoCAD</w:t>
            </w:r>
            <w:r w:rsidRPr="00CC4444">
              <w:rPr>
                <w:rFonts w:ascii="微軟正黑體" w:eastAsia="微軟正黑體" w:hAnsi="微軟正黑體" w:cs="Arial" w:hint="eastAsia"/>
                <w:sz w:val="20"/>
                <w:szCs w:val="20"/>
              </w:rPr>
              <w:t>繪圖軟體</w:t>
            </w:r>
          </w:p>
          <w:p w:rsidR="0058660F" w:rsidRPr="00CC4444" w:rsidRDefault="0058660F" w:rsidP="00F200FA">
            <w:pPr>
              <w:pStyle w:val="a5"/>
              <w:numPr>
                <w:ilvl w:val="0"/>
                <w:numId w:val="15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w:t>
            </w:r>
          </w:p>
          <w:p w:rsidR="0058660F" w:rsidRPr="00CC4444" w:rsidRDefault="0058660F" w:rsidP="00F200FA">
            <w:pPr>
              <w:pStyle w:val="a5"/>
              <w:numPr>
                <w:ilvl w:val="0"/>
                <w:numId w:val="15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光學機構零件評估</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AM/PM OLED</w:t>
            </w:r>
          </w:p>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元件研發</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面板設計工程師</w:t>
            </w:r>
          </w:p>
        </w:tc>
        <w:tc>
          <w:tcPr>
            <w:tcW w:w="1192" w:type="pct"/>
          </w:tcPr>
          <w:p w:rsidR="0058660F" w:rsidRPr="00CC4444" w:rsidRDefault="0058660F" w:rsidP="00CC7954">
            <w:pPr>
              <w:pStyle w:val="a5"/>
              <w:numPr>
                <w:ilvl w:val="0"/>
                <w:numId w:val="13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元件製作開發</w:t>
            </w:r>
          </w:p>
          <w:p w:rsidR="0058660F" w:rsidRPr="00CC4444" w:rsidRDefault="0058660F" w:rsidP="00CC7954">
            <w:pPr>
              <w:pStyle w:val="a5"/>
              <w:numPr>
                <w:ilvl w:val="0"/>
                <w:numId w:val="13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TFT/OLED</w:t>
            </w:r>
            <w:r w:rsidRPr="00CC4444">
              <w:rPr>
                <w:rFonts w:ascii="微軟正黑體" w:eastAsia="微軟正黑體" w:hAnsi="微軟正黑體" w:cs="Arial" w:hint="eastAsia"/>
                <w:sz w:val="20"/>
                <w:szCs w:val="20"/>
              </w:rPr>
              <w:t>電路模擬與設計</w:t>
            </w:r>
          </w:p>
          <w:p w:rsidR="0058660F" w:rsidRPr="00CC4444" w:rsidRDefault="0058660F" w:rsidP="00CC7954">
            <w:pPr>
              <w:pStyle w:val="a5"/>
              <w:numPr>
                <w:ilvl w:val="0"/>
                <w:numId w:val="13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元件及面板特性量測</w:t>
            </w:r>
          </w:p>
          <w:p w:rsidR="0058660F" w:rsidRPr="00CC4444" w:rsidRDefault="0058660F" w:rsidP="00CC7954">
            <w:pPr>
              <w:pStyle w:val="a5"/>
              <w:numPr>
                <w:ilvl w:val="0"/>
                <w:numId w:val="13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光罩設計與佈局</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404" w:type="pct"/>
          </w:tcPr>
          <w:p w:rsidR="0058660F" w:rsidRPr="00CC4444" w:rsidRDefault="0058660F" w:rsidP="00F200FA">
            <w:pPr>
              <w:pStyle w:val="a5"/>
              <w:numPr>
                <w:ilvl w:val="0"/>
                <w:numId w:val="15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半導體元件物理</w:t>
            </w:r>
          </w:p>
          <w:p w:rsidR="0058660F" w:rsidRPr="00CC4444" w:rsidRDefault="0058660F" w:rsidP="00F200FA">
            <w:pPr>
              <w:pStyle w:val="a5"/>
              <w:numPr>
                <w:ilvl w:val="0"/>
                <w:numId w:val="15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元件模擬設計與量測</w:t>
            </w:r>
          </w:p>
          <w:p w:rsidR="0058660F" w:rsidRPr="00CC4444" w:rsidRDefault="0058660F" w:rsidP="00F200FA">
            <w:pPr>
              <w:pStyle w:val="a5"/>
              <w:numPr>
                <w:ilvl w:val="0"/>
                <w:numId w:val="15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 xml:space="preserve">OLED </w:t>
            </w:r>
            <w:r w:rsidRPr="00CC4444">
              <w:rPr>
                <w:rFonts w:ascii="微軟正黑體" w:eastAsia="微軟正黑體" w:hAnsi="微軟正黑體" w:cs="Arial" w:hint="eastAsia"/>
                <w:sz w:val="20"/>
                <w:szCs w:val="20"/>
              </w:rPr>
              <w:t>面板設計與量測</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AM/PM OLED</w:t>
            </w:r>
          </w:p>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製程研發工程師</w:t>
            </w:r>
          </w:p>
        </w:tc>
        <w:tc>
          <w:tcPr>
            <w:tcW w:w="1192" w:type="pct"/>
          </w:tcPr>
          <w:p w:rsidR="0058660F" w:rsidRPr="00CC4444" w:rsidRDefault="0058660F" w:rsidP="00CC7954">
            <w:pPr>
              <w:pStyle w:val="a5"/>
              <w:numPr>
                <w:ilvl w:val="0"/>
                <w:numId w:val="138"/>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陣列元件製程開發</w:t>
            </w:r>
          </w:p>
          <w:p w:rsidR="0058660F" w:rsidRPr="00CC4444" w:rsidRDefault="0058660F" w:rsidP="00CC7954">
            <w:pPr>
              <w:pStyle w:val="a5"/>
              <w:numPr>
                <w:ilvl w:val="0"/>
                <w:numId w:val="138"/>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元件製程開發</w:t>
            </w:r>
          </w:p>
          <w:p w:rsidR="0058660F" w:rsidRPr="00CC4444" w:rsidRDefault="0058660F" w:rsidP="00CC7954">
            <w:pPr>
              <w:pStyle w:val="a5"/>
              <w:numPr>
                <w:ilvl w:val="0"/>
                <w:numId w:val="138"/>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相關材料技術評估</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56"/>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6"/>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半導體元件物理</w:t>
            </w:r>
          </w:p>
          <w:p w:rsidR="0058660F" w:rsidRPr="00CC4444" w:rsidRDefault="0058660F" w:rsidP="00F200FA">
            <w:pPr>
              <w:pStyle w:val="a5"/>
              <w:numPr>
                <w:ilvl w:val="0"/>
                <w:numId w:val="156"/>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元件結構與封裝結構</w:t>
            </w:r>
          </w:p>
          <w:p w:rsidR="0058660F" w:rsidRPr="00CC4444" w:rsidRDefault="0058660F" w:rsidP="00F200FA">
            <w:pPr>
              <w:pStyle w:val="a5"/>
              <w:numPr>
                <w:ilvl w:val="0"/>
                <w:numId w:val="156"/>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 Array</w:t>
            </w:r>
            <w:r w:rsidRPr="00CC4444">
              <w:rPr>
                <w:rFonts w:ascii="微軟正黑體" w:eastAsia="微軟正黑體" w:hAnsi="微軟正黑體" w:cs="Arial" w:hint="eastAsia"/>
                <w:sz w:val="20"/>
                <w:szCs w:val="20"/>
              </w:rPr>
              <w:t>製程整合</w:t>
            </w:r>
          </w:p>
          <w:p w:rsidR="0058660F" w:rsidRPr="00CC4444" w:rsidRDefault="0058660F" w:rsidP="00F200FA">
            <w:pPr>
              <w:pStyle w:val="a5"/>
              <w:numPr>
                <w:ilvl w:val="0"/>
                <w:numId w:val="156"/>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蒸鍍或封裝製程開發</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AM/PM OLED</w:t>
            </w:r>
            <w:r w:rsidRPr="00CC4444">
              <w:rPr>
                <w:rFonts w:ascii="微軟正黑體" w:eastAsia="微軟正黑體" w:hAnsi="微軟正黑體" w:cs="Arial" w:hint="eastAsia"/>
                <w:sz w:val="20"/>
                <w:szCs w:val="20"/>
              </w:rPr>
              <w:t>電子工程師</w:t>
            </w:r>
          </w:p>
        </w:tc>
        <w:tc>
          <w:tcPr>
            <w:tcW w:w="1192" w:type="pct"/>
          </w:tcPr>
          <w:p w:rsidR="0058660F" w:rsidRPr="00CC4444" w:rsidRDefault="0058660F" w:rsidP="002E397D">
            <w:pPr>
              <w:pStyle w:val="a5"/>
              <w:numPr>
                <w:ilvl w:val="0"/>
                <w:numId w:val="13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面板驅動電路模擬與設計</w:t>
            </w:r>
          </w:p>
          <w:p w:rsidR="0058660F" w:rsidRPr="00CC4444" w:rsidRDefault="0058660F" w:rsidP="002E397D">
            <w:pPr>
              <w:pStyle w:val="a5"/>
              <w:numPr>
                <w:ilvl w:val="0"/>
                <w:numId w:val="13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掃描</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信號</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時序控制</w:t>
            </w:r>
            <w:r w:rsidRPr="00CC4444">
              <w:rPr>
                <w:rFonts w:ascii="微軟正黑體" w:eastAsia="微軟正黑體" w:hAnsi="微軟正黑體" w:cs="Arial"/>
                <w:sz w:val="20"/>
                <w:szCs w:val="20"/>
              </w:rPr>
              <w:t>IC</w:t>
            </w:r>
            <w:r w:rsidRPr="00CC4444">
              <w:rPr>
                <w:rFonts w:ascii="微軟正黑體" w:eastAsia="微軟正黑體" w:hAnsi="微軟正黑體" w:cs="Arial" w:hint="eastAsia"/>
                <w:sz w:val="20"/>
                <w:szCs w:val="20"/>
              </w:rPr>
              <w:t>驗證開發</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tc>
        <w:tc>
          <w:tcPr>
            <w:tcW w:w="1404" w:type="pct"/>
          </w:tcPr>
          <w:p w:rsidR="0058660F" w:rsidRPr="00CC4444" w:rsidRDefault="0058660F" w:rsidP="00F200FA">
            <w:pPr>
              <w:pStyle w:val="a5"/>
              <w:numPr>
                <w:ilvl w:val="0"/>
                <w:numId w:val="15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5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數位類比電路硬體或韌體</w:t>
            </w:r>
          </w:p>
          <w:p w:rsidR="0058660F" w:rsidRPr="00CC4444" w:rsidRDefault="0058660F" w:rsidP="00F200FA">
            <w:pPr>
              <w:pStyle w:val="a5"/>
              <w:numPr>
                <w:ilvl w:val="0"/>
                <w:numId w:val="15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w:t>
            </w:r>
            <w:r w:rsidR="00D44D69">
              <w:rPr>
                <w:rFonts w:ascii="微軟正黑體" w:eastAsia="微軟正黑體" w:hAnsi="微軟正黑體" w:cs="Arial"/>
                <w:sz w:val="20"/>
                <w:szCs w:val="20"/>
              </w:rPr>
              <w:t>FPGA</w:t>
            </w:r>
            <w:r w:rsidR="007032BE">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MCU</w:t>
            </w:r>
            <w:r w:rsidRPr="00CC4444">
              <w:rPr>
                <w:rFonts w:ascii="微軟正黑體" w:eastAsia="微軟正黑體" w:hAnsi="微軟正黑體" w:cs="Arial" w:hint="eastAsia"/>
                <w:sz w:val="20"/>
                <w:szCs w:val="20"/>
              </w:rPr>
              <w:t>設計</w:t>
            </w:r>
          </w:p>
          <w:p w:rsidR="0058660F" w:rsidRPr="00F258AF" w:rsidRDefault="0058660F" w:rsidP="00F258AF">
            <w:pPr>
              <w:pStyle w:val="a5"/>
              <w:numPr>
                <w:ilvl w:val="0"/>
                <w:numId w:val="157"/>
              </w:numPr>
              <w:snapToGrid w:val="0"/>
              <w:spacing w:line="270" w:lineRule="exact"/>
              <w:ind w:leftChars="0" w:left="196" w:hangingChars="100" w:hanging="196"/>
              <w:jc w:val="both"/>
              <w:rPr>
                <w:rFonts w:ascii="微軟正黑體" w:eastAsia="微軟正黑體" w:hAnsi="微軟正黑體" w:cs="Arial"/>
                <w:spacing w:val="-2"/>
                <w:sz w:val="20"/>
                <w:szCs w:val="20"/>
              </w:rPr>
            </w:pPr>
            <w:r w:rsidRPr="00F258AF">
              <w:rPr>
                <w:rFonts w:ascii="微軟正黑體" w:eastAsia="微軟正黑體" w:hAnsi="微軟正黑體" w:cs="Arial"/>
                <w:spacing w:val="-2"/>
                <w:sz w:val="20"/>
                <w:szCs w:val="20"/>
              </w:rPr>
              <w:t>OLED</w:t>
            </w:r>
            <w:r w:rsidRPr="00F258AF">
              <w:rPr>
                <w:rFonts w:ascii="微軟正黑體" w:eastAsia="微軟正黑體" w:hAnsi="微軟正黑體" w:cs="Arial" w:hint="eastAsia"/>
                <w:spacing w:val="-2"/>
                <w:sz w:val="20"/>
                <w:szCs w:val="20"/>
              </w:rPr>
              <w:t>顯示驅動系統電路設計</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軟性顯示製程研發工程師</w:t>
            </w:r>
          </w:p>
        </w:tc>
        <w:tc>
          <w:tcPr>
            <w:tcW w:w="1192" w:type="pct"/>
          </w:tcPr>
          <w:p w:rsidR="0058660F" w:rsidRPr="00CC4444" w:rsidRDefault="0058660F" w:rsidP="00CC7954">
            <w:pPr>
              <w:pStyle w:val="a5"/>
              <w:numPr>
                <w:ilvl w:val="0"/>
                <w:numId w:val="1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軟性元件及材料應力分析</w:t>
            </w:r>
          </w:p>
          <w:p w:rsidR="0058660F" w:rsidRPr="00CC4444" w:rsidRDefault="0058660F" w:rsidP="00CC7954">
            <w:pPr>
              <w:pStyle w:val="a5"/>
              <w:numPr>
                <w:ilvl w:val="0"/>
                <w:numId w:val="1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w:t>
            </w:r>
            <w:r w:rsidRPr="00CC4444">
              <w:rPr>
                <w:rFonts w:ascii="微軟正黑體" w:eastAsia="微軟正黑體" w:hAnsi="微軟正黑體" w:cs="Arial" w:hint="eastAsia"/>
                <w:sz w:val="20"/>
                <w:szCs w:val="20"/>
              </w:rPr>
              <w:t>陣列元件製程開發</w:t>
            </w:r>
          </w:p>
          <w:p w:rsidR="0058660F" w:rsidRPr="00CC4444" w:rsidRDefault="0058660F" w:rsidP="00CC7954">
            <w:pPr>
              <w:pStyle w:val="a5"/>
              <w:numPr>
                <w:ilvl w:val="0"/>
                <w:numId w:val="1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軟性材料技術評估</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p w:rsidR="0058660F" w:rsidRPr="00CC4444" w:rsidRDefault="007032BE" w:rsidP="008643E8">
            <w:pPr>
              <w:snapToGrid w:val="0"/>
              <w:spacing w:line="270" w:lineRule="exact"/>
              <w:rPr>
                <w:rFonts w:ascii="微軟正黑體" w:eastAsia="微軟正黑體" w:hAnsi="微軟正黑體" w:cs="Arial"/>
                <w:sz w:val="20"/>
                <w:szCs w:val="20"/>
              </w:rPr>
            </w:pPr>
            <w:r>
              <w:rPr>
                <w:rFonts w:ascii="微軟正黑體" w:eastAsia="微軟正黑體" w:hAnsi="微軟正黑體" w:cs="Arial" w:hint="eastAsia"/>
                <w:sz w:val="20"/>
                <w:szCs w:val="20"/>
              </w:rPr>
              <w:t>物理</w:t>
            </w:r>
            <w:r w:rsidR="0058660F" w:rsidRPr="00CC4444">
              <w:rPr>
                <w:rFonts w:ascii="微軟正黑體" w:eastAsia="微軟正黑體" w:hAnsi="微軟正黑體" w:cs="Arial"/>
                <w:sz w:val="20"/>
                <w:szCs w:val="20"/>
              </w:rPr>
              <w:t>(4403)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TFT-LCD Array/Cell</w:t>
            </w:r>
            <w:r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物理力學及應力應變分析</w:t>
            </w:r>
          </w:p>
          <w:p w:rsidR="0058660F" w:rsidRPr="00CC4444" w:rsidRDefault="0058660F" w:rsidP="00F200FA">
            <w:pPr>
              <w:pStyle w:val="a5"/>
              <w:numPr>
                <w:ilvl w:val="0"/>
                <w:numId w:val="1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有機材料特性與印刷塗佈製程</w:t>
            </w:r>
          </w:p>
          <w:p w:rsidR="0058660F" w:rsidRPr="00CC4444" w:rsidRDefault="0058660F" w:rsidP="00F200FA">
            <w:pPr>
              <w:pStyle w:val="a5"/>
              <w:numPr>
                <w:ilvl w:val="0"/>
                <w:numId w:val="1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軟性元件製程整合</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製程工程師</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含製程整合</w:t>
            </w:r>
            <w:r w:rsidRPr="00CC4444">
              <w:rPr>
                <w:rFonts w:ascii="微軟正黑體" w:eastAsia="微軟正黑體" w:hAnsi="微軟正黑體" w:cs="Arial"/>
                <w:sz w:val="20"/>
                <w:szCs w:val="20"/>
              </w:rPr>
              <w:t>)</w:t>
            </w:r>
          </w:p>
        </w:tc>
        <w:tc>
          <w:tcPr>
            <w:tcW w:w="1192" w:type="pct"/>
          </w:tcPr>
          <w:p w:rsidR="0058660F" w:rsidRPr="00CC4444" w:rsidRDefault="0058660F" w:rsidP="00CC7954">
            <w:pPr>
              <w:pStyle w:val="a5"/>
              <w:numPr>
                <w:ilvl w:val="0"/>
                <w:numId w:val="14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等製程維護與改善</w:t>
            </w:r>
          </w:p>
          <w:p w:rsidR="0058660F" w:rsidRPr="00CC4444" w:rsidRDefault="0058660F" w:rsidP="00CC7954">
            <w:pPr>
              <w:pStyle w:val="a5"/>
              <w:numPr>
                <w:ilvl w:val="0"/>
                <w:numId w:val="14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等製程良率提升</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物理</w:t>
            </w:r>
            <w:r w:rsidRPr="00CC4444">
              <w:rPr>
                <w:rFonts w:ascii="微軟正黑體" w:eastAsia="微軟正黑體" w:hAnsi="微軟正黑體" w:cs="Arial"/>
                <w:sz w:val="20"/>
                <w:szCs w:val="20"/>
              </w:rPr>
              <w:t>(4403)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5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或</w:t>
            </w: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7032BE" w:rsidP="00F200FA">
            <w:pPr>
              <w:pStyle w:val="a5"/>
              <w:numPr>
                <w:ilvl w:val="0"/>
                <w:numId w:val="159"/>
              </w:numPr>
              <w:snapToGrid w:val="0"/>
              <w:spacing w:line="270" w:lineRule="exact"/>
              <w:ind w:leftChars="0" w:left="200" w:hangingChars="100" w:hanging="200"/>
              <w:rPr>
                <w:rFonts w:ascii="微軟正黑體" w:eastAsia="微軟正黑體" w:hAnsi="微軟正黑體" w:cs="Arial"/>
                <w:sz w:val="20"/>
                <w:szCs w:val="20"/>
              </w:rPr>
            </w:pPr>
            <w:r>
              <w:rPr>
                <w:rFonts w:ascii="微軟正黑體" w:eastAsia="微軟正黑體" w:hAnsi="微軟正黑體" w:cs="Arial"/>
                <w:sz w:val="20"/>
                <w:szCs w:val="20"/>
              </w:rPr>
              <w:t>TFT Array/CF/Cell/</w:t>
            </w:r>
            <w:r w:rsidR="0058660F" w:rsidRPr="00CC4444">
              <w:rPr>
                <w:rFonts w:ascii="微軟正黑體" w:eastAsia="微軟正黑體" w:hAnsi="微軟正黑體" w:cs="Arial"/>
                <w:sz w:val="20"/>
                <w:szCs w:val="20"/>
              </w:rPr>
              <w:t>OLED</w:t>
            </w:r>
            <w:r w:rsidR="0058660F"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5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提升製程良率及缺陷分析</w:t>
            </w:r>
          </w:p>
          <w:p w:rsidR="0058660F" w:rsidRPr="00CC4444" w:rsidRDefault="0058660F" w:rsidP="00F200FA">
            <w:pPr>
              <w:pStyle w:val="a5"/>
              <w:numPr>
                <w:ilvl w:val="0"/>
                <w:numId w:val="15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顯示元件製程設備基礎概念</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製程設備工程師</w:t>
            </w:r>
          </w:p>
        </w:tc>
        <w:tc>
          <w:tcPr>
            <w:tcW w:w="1192" w:type="pct"/>
          </w:tcPr>
          <w:p w:rsidR="0058660F" w:rsidRPr="00CC4444" w:rsidRDefault="0058660F" w:rsidP="00CC7954">
            <w:pPr>
              <w:pStyle w:val="a5"/>
              <w:numPr>
                <w:ilvl w:val="0"/>
                <w:numId w:val="14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等製程設備保養</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維護與改善</w:t>
            </w:r>
          </w:p>
          <w:p w:rsidR="0058660F" w:rsidRPr="00CC4444" w:rsidRDefault="0058660F" w:rsidP="00CC7954">
            <w:pPr>
              <w:pStyle w:val="a5"/>
              <w:numPr>
                <w:ilvl w:val="0"/>
                <w:numId w:val="14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等製程設備稼動率提升</w:t>
            </w:r>
          </w:p>
          <w:p w:rsidR="0058660F" w:rsidRPr="00CC4444" w:rsidRDefault="0058660F" w:rsidP="00CC7954">
            <w:pPr>
              <w:pStyle w:val="a5"/>
              <w:numPr>
                <w:ilvl w:val="0"/>
                <w:numId w:val="142"/>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新製程及設備評估導入</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60"/>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或</w:t>
            </w: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58660F" w:rsidP="00F200FA">
            <w:pPr>
              <w:pStyle w:val="a5"/>
              <w:numPr>
                <w:ilvl w:val="0"/>
                <w:numId w:val="160"/>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 xml:space="preserve">TFT </w:t>
            </w:r>
            <w:r w:rsidR="007032BE">
              <w:rPr>
                <w:rFonts w:ascii="微軟正黑體" w:eastAsia="微軟正黑體" w:hAnsi="微軟正黑體" w:cs="Arial"/>
                <w:sz w:val="20"/>
                <w:szCs w:val="20"/>
              </w:rPr>
              <w:t>Array/CF/Cell/</w:t>
            </w: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60"/>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精密機械與自動化控制概念</w:t>
            </w:r>
          </w:p>
          <w:p w:rsidR="0058660F" w:rsidRPr="00CC4444" w:rsidRDefault="0058660F" w:rsidP="00F200FA">
            <w:pPr>
              <w:pStyle w:val="a5"/>
              <w:numPr>
                <w:ilvl w:val="0"/>
                <w:numId w:val="160"/>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設備維修與效能改善</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生產管理工程師</w:t>
            </w:r>
          </w:p>
        </w:tc>
        <w:tc>
          <w:tcPr>
            <w:tcW w:w="1192" w:type="pct"/>
          </w:tcPr>
          <w:p w:rsidR="0058660F" w:rsidRPr="00CC4444" w:rsidRDefault="0058660F" w:rsidP="00CC7954">
            <w:pPr>
              <w:pStyle w:val="a5"/>
              <w:numPr>
                <w:ilvl w:val="0"/>
                <w:numId w:val="143"/>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等製程生產線生產規劃</w:t>
            </w:r>
            <w:r w:rsidR="00D44D69">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控制與生產效能提升</w:t>
            </w:r>
          </w:p>
          <w:p w:rsidR="0058660F" w:rsidRPr="00CC4444" w:rsidRDefault="0058660F" w:rsidP="00CC7954">
            <w:pPr>
              <w:pStyle w:val="a5"/>
              <w:numPr>
                <w:ilvl w:val="0"/>
                <w:numId w:val="143"/>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TFT/LCD/CF</w:t>
            </w:r>
            <w:r w:rsidRPr="00CC4444">
              <w:rPr>
                <w:rFonts w:ascii="微軟正黑體" w:eastAsia="微軟正黑體" w:hAnsi="微軟正黑體" w:cs="Arial" w:hint="eastAsia"/>
                <w:sz w:val="20"/>
                <w:szCs w:val="20"/>
              </w:rPr>
              <w:t>等製程生產線人員管理與品質控管</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tc>
        <w:tc>
          <w:tcPr>
            <w:tcW w:w="1404" w:type="pct"/>
          </w:tcPr>
          <w:p w:rsidR="0058660F" w:rsidRPr="00CC4444" w:rsidRDefault="0058660F" w:rsidP="00F200FA">
            <w:pPr>
              <w:pStyle w:val="a5"/>
              <w:numPr>
                <w:ilvl w:val="0"/>
                <w:numId w:val="16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TFT-LCD</w:t>
            </w:r>
            <w:r w:rsidRPr="00CC4444">
              <w:rPr>
                <w:rFonts w:ascii="微軟正黑體" w:eastAsia="微軟正黑體" w:hAnsi="微軟正黑體" w:cs="Arial" w:hint="eastAsia"/>
                <w:sz w:val="20"/>
                <w:szCs w:val="20"/>
              </w:rPr>
              <w:t>或</w:t>
            </w:r>
            <w:r w:rsidRPr="00CC4444">
              <w:rPr>
                <w:rFonts w:ascii="微軟正黑體" w:eastAsia="微軟正黑體" w:hAnsi="微軟正黑體" w:cs="Arial"/>
                <w:sz w:val="20"/>
                <w:szCs w:val="20"/>
              </w:rPr>
              <w:t>OLED</w:t>
            </w:r>
            <w:r w:rsidRPr="00CC4444">
              <w:rPr>
                <w:rFonts w:ascii="微軟正黑體" w:eastAsia="微軟正黑體" w:hAnsi="微軟正黑體" w:cs="Arial" w:hint="eastAsia"/>
                <w:sz w:val="20"/>
                <w:szCs w:val="20"/>
              </w:rPr>
              <w:t>顯示技術</w:t>
            </w:r>
          </w:p>
          <w:p w:rsidR="0058660F" w:rsidRPr="00CC4444" w:rsidRDefault="007032BE" w:rsidP="00F200FA">
            <w:pPr>
              <w:pStyle w:val="a5"/>
              <w:numPr>
                <w:ilvl w:val="0"/>
                <w:numId w:val="161"/>
              </w:numPr>
              <w:snapToGrid w:val="0"/>
              <w:spacing w:line="270" w:lineRule="exact"/>
              <w:ind w:leftChars="0" w:left="200" w:hangingChars="100" w:hanging="200"/>
              <w:rPr>
                <w:rFonts w:ascii="微軟正黑體" w:eastAsia="微軟正黑體" w:hAnsi="微軟正黑體" w:cs="Arial"/>
                <w:sz w:val="20"/>
                <w:szCs w:val="20"/>
              </w:rPr>
            </w:pPr>
            <w:r>
              <w:rPr>
                <w:rFonts w:ascii="微軟正黑體" w:eastAsia="微軟正黑體" w:hAnsi="微軟正黑體" w:cs="Arial"/>
                <w:sz w:val="20"/>
                <w:szCs w:val="20"/>
              </w:rPr>
              <w:t>TFT Array/CF/Cell/</w:t>
            </w:r>
            <w:r w:rsidR="0058660F" w:rsidRPr="00CC4444">
              <w:rPr>
                <w:rFonts w:ascii="微軟正黑體" w:eastAsia="微軟正黑體" w:hAnsi="微軟正黑體" w:cs="Arial"/>
                <w:sz w:val="20"/>
                <w:szCs w:val="20"/>
              </w:rPr>
              <w:t>OLED</w:t>
            </w:r>
            <w:r w:rsidR="0058660F" w:rsidRPr="00CC4444">
              <w:rPr>
                <w:rFonts w:ascii="微軟正黑體" w:eastAsia="微軟正黑體" w:hAnsi="微軟正黑體" w:cs="Arial" w:hint="eastAsia"/>
                <w:sz w:val="20"/>
                <w:szCs w:val="20"/>
              </w:rPr>
              <w:t>結構與製程</w:t>
            </w:r>
          </w:p>
          <w:p w:rsidR="0058660F" w:rsidRPr="00CC4444" w:rsidRDefault="0058660F" w:rsidP="00F200FA">
            <w:pPr>
              <w:pStyle w:val="a5"/>
              <w:numPr>
                <w:ilvl w:val="0"/>
                <w:numId w:val="16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生產效能提升</w:t>
            </w:r>
            <w:r w:rsidR="00D44D69">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品質掌控能力</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2C55F9">
        <w:trPr>
          <w:jc w:val="center"/>
        </w:trPr>
        <w:tc>
          <w:tcPr>
            <w:tcW w:w="5000" w:type="pct"/>
            <w:gridSpan w:val="9"/>
            <w:shd w:val="clear" w:color="auto" w:fill="FBC5E1"/>
          </w:tcPr>
          <w:p w:rsidR="0058660F" w:rsidRPr="00CC4444" w:rsidRDefault="0058660F" w:rsidP="000A2FC4">
            <w:pPr>
              <w:snapToGrid w:val="0"/>
              <w:spacing w:line="270" w:lineRule="exact"/>
              <w:ind w:left="100" w:right="-48" w:hanging="100"/>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lastRenderedPageBreak/>
              <w:t>關鍵零組件</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材料研發工程師</w:t>
            </w:r>
          </w:p>
        </w:tc>
        <w:tc>
          <w:tcPr>
            <w:tcW w:w="1192" w:type="pct"/>
          </w:tcPr>
          <w:p w:rsidR="0058660F" w:rsidRPr="00CC4444" w:rsidRDefault="0058660F" w:rsidP="00CC7954">
            <w:pPr>
              <w:pStyle w:val="a5"/>
              <w:numPr>
                <w:ilvl w:val="0"/>
                <w:numId w:val="14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光學膜</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基板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顯示材料等配方開發</w:t>
            </w:r>
          </w:p>
          <w:p w:rsidR="0058660F" w:rsidRPr="00CC4444" w:rsidRDefault="0058660F" w:rsidP="00CC7954">
            <w:pPr>
              <w:pStyle w:val="a5"/>
              <w:numPr>
                <w:ilvl w:val="0"/>
                <w:numId w:val="14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光學膜</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基板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顯示材料等高分子設計與合成放量</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w:t>
            </w:r>
            <w:r w:rsidRPr="00CC4444">
              <w:rPr>
                <w:rFonts w:ascii="微軟正黑體" w:eastAsia="微軟正黑體" w:hAnsi="微軟正黑體" w:cs="Arial"/>
                <w:sz w:val="20"/>
                <w:szCs w:val="20"/>
              </w:rPr>
              <w:t>(4401)</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6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高分子設計與合成</w:t>
            </w:r>
          </w:p>
          <w:p w:rsidR="0058660F" w:rsidRPr="00CC4444" w:rsidRDefault="0058660F" w:rsidP="00F200FA">
            <w:pPr>
              <w:pStyle w:val="a5"/>
              <w:numPr>
                <w:ilvl w:val="0"/>
                <w:numId w:val="16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材料物性</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化性分析</w:t>
            </w:r>
          </w:p>
          <w:p w:rsidR="0058660F" w:rsidRPr="00CC4444" w:rsidRDefault="0058660F" w:rsidP="00F200FA">
            <w:pPr>
              <w:pStyle w:val="a5"/>
              <w:numPr>
                <w:ilvl w:val="0"/>
                <w:numId w:val="16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材料導入與製程開發</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光學研發工程師</w:t>
            </w:r>
          </w:p>
        </w:tc>
        <w:tc>
          <w:tcPr>
            <w:tcW w:w="1192" w:type="pct"/>
          </w:tcPr>
          <w:p w:rsidR="0058660F" w:rsidRPr="00CC4444" w:rsidRDefault="0058660F" w:rsidP="00CC7954">
            <w:pPr>
              <w:pStyle w:val="a5"/>
              <w:numPr>
                <w:ilvl w:val="0"/>
                <w:numId w:val="14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導光板網點光學模擬與設計</w:t>
            </w:r>
          </w:p>
          <w:p w:rsidR="0058660F" w:rsidRPr="00CC4444" w:rsidRDefault="0058660F" w:rsidP="00CC7954">
            <w:pPr>
              <w:pStyle w:val="a5"/>
              <w:numPr>
                <w:ilvl w:val="0"/>
                <w:numId w:val="14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背光模組模擬與設計</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物理</w:t>
            </w:r>
            <w:r w:rsidRPr="00CC4444">
              <w:rPr>
                <w:rFonts w:ascii="微軟正黑體" w:eastAsia="微軟正黑體" w:hAnsi="微軟正黑體" w:cs="Arial"/>
                <w:sz w:val="20"/>
                <w:szCs w:val="20"/>
              </w:rPr>
              <w:t>(4403)</w:t>
            </w:r>
          </w:p>
        </w:tc>
        <w:tc>
          <w:tcPr>
            <w:tcW w:w="1404" w:type="pct"/>
          </w:tcPr>
          <w:p w:rsidR="0058660F" w:rsidRPr="00CC4444" w:rsidRDefault="0058660F" w:rsidP="00F200FA">
            <w:pPr>
              <w:pStyle w:val="a5"/>
              <w:numPr>
                <w:ilvl w:val="0"/>
                <w:numId w:val="16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基礎光學原理</w:t>
            </w:r>
          </w:p>
          <w:p w:rsidR="0058660F" w:rsidRPr="00CC4444" w:rsidRDefault="0058660F" w:rsidP="00F200FA">
            <w:pPr>
              <w:pStyle w:val="a5"/>
              <w:numPr>
                <w:ilvl w:val="0"/>
                <w:numId w:val="16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導光板光學模擬與設計</w:t>
            </w:r>
          </w:p>
          <w:p w:rsidR="0058660F" w:rsidRPr="00CC4444" w:rsidRDefault="0058660F" w:rsidP="00F200FA">
            <w:pPr>
              <w:pStyle w:val="a5"/>
              <w:numPr>
                <w:ilvl w:val="0"/>
                <w:numId w:val="16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背光模組設計</w:t>
            </w:r>
          </w:p>
          <w:p w:rsidR="0058660F" w:rsidRPr="00CC4444" w:rsidRDefault="0058660F" w:rsidP="00F200FA">
            <w:pPr>
              <w:pStyle w:val="a5"/>
              <w:numPr>
                <w:ilvl w:val="0"/>
                <w:numId w:val="16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w:t>
            </w:r>
            <w:r w:rsidR="00D44D69">
              <w:rPr>
                <w:rFonts w:ascii="微軟正黑體" w:eastAsia="微軟正黑體" w:hAnsi="微軟正黑體" w:cs="Arial"/>
                <w:sz w:val="20"/>
                <w:szCs w:val="20"/>
              </w:rPr>
              <w:t>Auto</w:t>
            </w:r>
            <w:r w:rsidRPr="00CC4444">
              <w:rPr>
                <w:rFonts w:ascii="微軟正黑體" w:eastAsia="微軟正黑體" w:hAnsi="微軟正黑體" w:cs="Arial"/>
                <w:sz w:val="20"/>
                <w:szCs w:val="20"/>
              </w:rPr>
              <w:t>CAD</w:t>
            </w:r>
            <w:r w:rsidR="00D44D69" w:rsidRPr="00CC4444">
              <w:rPr>
                <w:rFonts w:ascii="微軟正黑體" w:eastAsia="微軟正黑體" w:hAnsi="微軟正黑體" w:cs="Arial" w:hint="eastAsia"/>
                <w:sz w:val="20"/>
                <w:szCs w:val="20"/>
              </w:rPr>
              <w:t>繪圖軟體</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製程研發工程師</w:t>
            </w:r>
          </w:p>
        </w:tc>
        <w:tc>
          <w:tcPr>
            <w:tcW w:w="1192" w:type="pct"/>
          </w:tcPr>
          <w:p w:rsidR="0058660F" w:rsidRPr="00CC4444" w:rsidRDefault="0058660F" w:rsidP="00CC7954">
            <w:pPr>
              <w:pStyle w:val="a5"/>
              <w:numPr>
                <w:ilvl w:val="0"/>
                <w:numId w:val="14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玻璃等零組件之相關製程技術開發</w:t>
            </w:r>
          </w:p>
          <w:p w:rsidR="0058660F" w:rsidRPr="00CC4444" w:rsidRDefault="0058660F" w:rsidP="00CC7954">
            <w:pPr>
              <w:pStyle w:val="a5"/>
              <w:numPr>
                <w:ilvl w:val="0"/>
                <w:numId w:val="14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玻璃等零組件之相關材料評估與驗證</w:t>
            </w:r>
          </w:p>
          <w:p w:rsidR="0058660F" w:rsidRPr="00CC4444" w:rsidRDefault="0058660F" w:rsidP="00CC7954">
            <w:pPr>
              <w:pStyle w:val="a5"/>
              <w:numPr>
                <w:ilvl w:val="0"/>
                <w:numId w:val="14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新製程設備之評估</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6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玻璃等製作</w:t>
            </w:r>
          </w:p>
          <w:p w:rsidR="0058660F" w:rsidRPr="00CC4444" w:rsidRDefault="0058660F" w:rsidP="00F200FA">
            <w:pPr>
              <w:pStyle w:val="a5"/>
              <w:numPr>
                <w:ilvl w:val="0"/>
                <w:numId w:val="16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PVA</w:t>
            </w:r>
            <w:r w:rsidRPr="00CC4444">
              <w:rPr>
                <w:rFonts w:ascii="微軟正黑體" w:eastAsia="微軟正黑體" w:hAnsi="微軟正黑體" w:cs="Arial" w:hint="eastAsia"/>
                <w:sz w:val="20"/>
                <w:szCs w:val="20"/>
              </w:rPr>
              <w:t>延伸</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網點印刷與導光板射出技術</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機構研發工程師</w:t>
            </w:r>
          </w:p>
        </w:tc>
        <w:tc>
          <w:tcPr>
            <w:tcW w:w="1192" w:type="pct"/>
          </w:tcPr>
          <w:p w:rsidR="0058660F" w:rsidRPr="00CC4444" w:rsidRDefault="0058660F" w:rsidP="00CC7954">
            <w:pPr>
              <w:pStyle w:val="a5"/>
              <w:numPr>
                <w:ilvl w:val="0"/>
                <w:numId w:val="14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顯示器模組機構設計與圖面製作</w:t>
            </w:r>
          </w:p>
          <w:p w:rsidR="0058660F" w:rsidRPr="00CC4444" w:rsidRDefault="0058660F" w:rsidP="00CC7954">
            <w:pPr>
              <w:pStyle w:val="a5"/>
              <w:numPr>
                <w:ilvl w:val="0"/>
                <w:numId w:val="14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機構零組件評估與驗證</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404" w:type="pct"/>
          </w:tcPr>
          <w:p w:rsidR="0058660F" w:rsidRPr="00CC4444" w:rsidRDefault="0058660F" w:rsidP="00F200FA">
            <w:pPr>
              <w:pStyle w:val="a5"/>
              <w:numPr>
                <w:ilvl w:val="0"/>
                <w:numId w:val="16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w:t>
            </w:r>
            <w:r w:rsidRPr="00CC4444">
              <w:rPr>
                <w:rFonts w:ascii="微軟正黑體" w:eastAsia="微軟正黑體" w:hAnsi="微軟正黑體" w:cs="Arial"/>
                <w:sz w:val="20"/>
                <w:szCs w:val="20"/>
              </w:rPr>
              <w:t>Pro-E/AutoCAD</w:t>
            </w:r>
            <w:r w:rsidRPr="00CC4444">
              <w:rPr>
                <w:rFonts w:ascii="微軟正黑體" w:eastAsia="微軟正黑體" w:hAnsi="微軟正黑體" w:cs="Arial" w:hint="eastAsia"/>
                <w:sz w:val="20"/>
                <w:szCs w:val="20"/>
              </w:rPr>
              <w:t>繪圖軟體</w:t>
            </w:r>
          </w:p>
          <w:p w:rsidR="0058660F" w:rsidRPr="00CC4444" w:rsidRDefault="0058660F" w:rsidP="00F200FA">
            <w:pPr>
              <w:pStyle w:val="a5"/>
              <w:numPr>
                <w:ilvl w:val="0"/>
                <w:numId w:val="16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機構零件設計</w:t>
            </w:r>
          </w:p>
          <w:p w:rsidR="0058660F" w:rsidRPr="00CC4444" w:rsidRDefault="0058660F" w:rsidP="00F200FA">
            <w:pPr>
              <w:pStyle w:val="a5"/>
              <w:numPr>
                <w:ilvl w:val="0"/>
                <w:numId w:val="165"/>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機構設計與</w:t>
            </w:r>
            <w:r w:rsidRPr="00CC4444">
              <w:rPr>
                <w:rFonts w:ascii="微軟正黑體" w:eastAsia="微軟正黑體" w:hAnsi="微軟正黑體" w:cs="Arial"/>
                <w:sz w:val="20"/>
                <w:szCs w:val="20"/>
              </w:rPr>
              <w:t>3D</w:t>
            </w:r>
            <w:r w:rsidRPr="00CC4444">
              <w:rPr>
                <w:rFonts w:ascii="微軟正黑體" w:eastAsia="微軟正黑體" w:hAnsi="微軟正黑體" w:cs="Arial" w:hint="eastAsia"/>
                <w:sz w:val="20"/>
                <w:szCs w:val="20"/>
              </w:rPr>
              <w:t>繪圖</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製程工程師</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含製程整合</w:t>
            </w:r>
            <w:r w:rsidRPr="00CC4444">
              <w:rPr>
                <w:rFonts w:ascii="微軟正黑體" w:eastAsia="微軟正黑體" w:hAnsi="微軟正黑體" w:cs="Arial"/>
                <w:sz w:val="20"/>
                <w:szCs w:val="20"/>
              </w:rPr>
              <w:t>)</w:t>
            </w:r>
          </w:p>
        </w:tc>
        <w:tc>
          <w:tcPr>
            <w:tcW w:w="1192" w:type="pct"/>
          </w:tcPr>
          <w:p w:rsidR="0058660F" w:rsidRPr="00CC4444" w:rsidRDefault="0058660F" w:rsidP="00CC7954">
            <w:pPr>
              <w:pStyle w:val="a5"/>
              <w:numPr>
                <w:ilvl w:val="0"/>
                <w:numId w:val="14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玻璃等零組件之相關製程維護與改善</w:t>
            </w:r>
          </w:p>
          <w:p w:rsidR="0058660F" w:rsidRPr="00CC4444" w:rsidRDefault="0058660F" w:rsidP="00CC7954">
            <w:pPr>
              <w:pStyle w:val="a5"/>
              <w:numPr>
                <w:ilvl w:val="0"/>
                <w:numId w:val="14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玻璃等零組件之相關製程製作良率提升</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tc>
        <w:tc>
          <w:tcPr>
            <w:tcW w:w="1404" w:type="pct"/>
          </w:tcPr>
          <w:p w:rsidR="0058660F" w:rsidRPr="00CC4444" w:rsidRDefault="0058660F" w:rsidP="00F200FA">
            <w:pPr>
              <w:pStyle w:val="a5"/>
              <w:numPr>
                <w:ilvl w:val="0"/>
                <w:numId w:val="1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玻璃等製作</w:t>
            </w:r>
          </w:p>
          <w:p w:rsidR="0058660F" w:rsidRPr="00CC4444" w:rsidRDefault="0058660F" w:rsidP="00F200FA">
            <w:pPr>
              <w:pStyle w:val="a5"/>
              <w:numPr>
                <w:ilvl w:val="0"/>
                <w:numId w:val="1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零件光學特性基礎概念</w:t>
            </w:r>
          </w:p>
          <w:p w:rsidR="0058660F" w:rsidRPr="00CC4444" w:rsidRDefault="0058660F" w:rsidP="00F200FA">
            <w:pPr>
              <w:pStyle w:val="a5"/>
              <w:numPr>
                <w:ilvl w:val="0"/>
                <w:numId w:val="1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提升製程良率及缺陷分析</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CC7954">
        <w:trPr>
          <w:jc w:val="center"/>
        </w:trPr>
        <w:tc>
          <w:tcPr>
            <w:tcW w:w="466" w:type="pct"/>
          </w:tcPr>
          <w:p w:rsidR="0058660F" w:rsidRPr="00CC4444" w:rsidRDefault="0058660F"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設備工程師</w:t>
            </w:r>
          </w:p>
        </w:tc>
        <w:tc>
          <w:tcPr>
            <w:tcW w:w="1192" w:type="pct"/>
          </w:tcPr>
          <w:p w:rsidR="0058660F" w:rsidRPr="00CC4444" w:rsidRDefault="0058660F" w:rsidP="00CC7954">
            <w:pPr>
              <w:pStyle w:val="a5"/>
              <w:numPr>
                <w:ilvl w:val="0"/>
                <w:numId w:val="14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玻璃等關鍵零組件生產設備之機台保養</w:t>
            </w:r>
            <w:r w:rsidR="00D44D69">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維護與改善</w:t>
            </w:r>
          </w:p>
          <w:p w:rsidR="0058660F" w:rsidRPr="00CC4444" w:rsidRDefault="0058660F" w:rsidP="00CC7954">
            <w:pPr>
              <w:pStyle w:val="a5"/>
              <w:numPr>
                <w:ilvl w:val="0"/>
                <w:numId w:val="14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玻璃等關鍵零組件生產設備之機台稼動率提升</w:t>
            </w:r>
          </w:p>
          <w:p w:rsidR="0058660F" w:rsidRPr="00CC4444" w:rsidRDefault="0058660F" w:rsidP="00CC7954">
            <w:pPr>
              <w:pStyle w:val="a5"/>
              <w:numPr>
                <w:ilvl w:val="0"/>
                <w:numId w:val="14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協助新製程設備評估</w:t>
            </w:r>
          </w:p>
        </w:tc>
        <w:tc>
          <w:tcPr>
            <w:tcW w:w="842" w:type="pct"/>
          </w:tcPr>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電子與光電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應用</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工程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(520163)</w:t>
            </w:r>
          </w:p>
          <w:p w:rsidR="0058660F" w:rsidRPr="00CC4444" w:rsidRDefault="0058660F"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404" w:type="pct"/>
          </w:tcPr>
          <w:p w:rsidR="0058660F" w:rsidRPr="00CC4444" w:rsidRDefault="0058660F" w:rsidP="00F200FA">
            <w:pPr>
              <w:pStyle w:val="a5"/>
              <w:numPr>
                <w:ilvl w:val="0"/>
                <w:numId w:val="1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平面顯示技術</w:t>
            </w:r>
          </w:p>
          <w:p w:rsidR="0058660F" w:rsidRPr="00CC4444" w:rsidRDefault="0058660F" w:rsidP="00F200FA">
            <w:pPr>
              <w:pStyle w:val="a5"/>
              <w:numPr>
                <w:ilvl w:val="0"/>
                <w:numId w:val="1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了解偏光板</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背光模組</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玻璃等製作</w:t>
            </w:r>
          </w:p>
          <w:p w:rsidR="0058660F" w:rsidRPr="00CC4444" w:rsidRDefault="0058660F" w:rsidP="00F200FA">
            <w:pPr>
              <w:pStyle w:val="a5"/>
              <w:numPr>
                <w:ilvl w:val="0"/>
                <w:numId w:val="1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精密機械與自動化控制概念</w:t>
            </w:r>
          </w:p>
          <w:p w:rsidR="0058660F" w:rsidRPr="00CC4444" w:rsidRDefault="0058660F" w:rsidP="00F200FA">
            <w:pPr>
              <w:pStyle w:val="a5"/>
              <w:numPr>
                <w:ilvl w:val="0"/>
                <w:numId w:val="1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設備維修與效能改善</w:t>
            </w:r>
          </w:p>
        </w:tc>
        <w:tc>
          <w:tcPr>
            <w:tcW w:w="25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29" w:type="pct"/>
            <w:gridSpan w:val="2"/>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41"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8" w:type="pct"/>
          </w:tcPr>
          <w:p w:rsidR="0058660F" w:rsidRPr="00CC4444" w:rsidRDefault="0058660F"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58660F" w:rsidRPr="00CC4444" w:rsidRDefault="0058660F"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58660F" w:rsidRPr="00CC4444" w:rsidRDefault="0058660F"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58660F" w:rsidRPr="00CC4444" w:rsidRDefault="0058660F"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58660F" w:rsidRPr="00CC4444" w:rsidRDefault="0058660F"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58660F" w:rsidRPr="00CC4444" w:rsidRDefault="0058660F" w:rsidP="0058660F">
      <w:pPr>
        <w:pStyle w:val="affa"/>
      </w:pPr>
      <w:r w:rsidRPr="00CC4444">
        <w:rPr>
          <w:rFonts w:hint="eastAsia"/>
        </w:rPr>
        <w:t>五、調查結果政策意涵</w:t>
      </w:r>
    </w:p>
    <w:p w:rsidR="0058660F" w:rsidRPr="00CC4444" w:rsidRDefault="0058660F" w:rsidP="0058660F">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58660F" w:rsidRPr="00CC4444" w:rsidRDefault="0058660F"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58660F" w:rsidRPr="00CC4444" w:rsidRDefault="0058660F"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58660F" w:rsidRPr="00CC4444" w:rsidRDefault="0058660F" w:rsidP="008643E8">
            <w:pPr>
              <w:snapToGrid w:val="0"/>
              <w:spacing w:line="270" w:lineRule="exact"/>
              <w:jc w:val="both"/>
              <w:rPr>
                <w:rFonts w:eastAsia="微軟正黑體"/>
                <w:sz w:val="20"/>
                <w:szCs w:val="20"/>
              </w:rPr>
            </w:pPr>
            <w:r w:rsidRPr="00CC4444">
              <w:rPr>
                <w:rFonts w:eastAsia="微軟正黑體" w:hint="eastAsia"/>
                <w:sz w:val="20"/>
                <w:szCs w:val="20"/>
              </w:rPr>
              <w:t>我國企業對高階經理人才仍有海外攬才之需求</w:t>
            </w:r>
          </w:p>
        </w:tc>
        <w:tc>
          <w:tcPr>
            <w:tcW w:w="6463" w:type="dxa"/>
            <w:tcBorders>
              <w:top w:val="single" w:sz="4" w:space="0" w:color="auto"/>
              <w:left w:val="single" w:sz="4" w:space="0" w:color="auto"/>
              <w:bottom w:val="single" w:sz="4" w:space="0" w:color="auto"/>
              <w:right w:val="single" w:sz="4" w:space="0" w:color="auto"/>
            </w:tcBorders>
            <w:vAlign w:val="center"/>
          </w:tcPr>
          <w:p w:rsidR="0058660F" w:rsidRPr="00CC4444" w:rsidRDefault="0058660F" w:rsidP="008643E8">
            <w:pPr>
              <w:widowControl/>
              <w:snapToGrid w:val="0"/>
              <w:spacing w:line="270" w:lineRule="exact"/>
              <w:jc w:val="both"/>
              <w:rPr>
                <w:rFonts w:eastAsia="微軟正黑體"/>
                <w:sz w:val="20"/>
                <w:szCs w:val="20"/>
              </w:rPr>
            </w:pPr>
            <w:r w:rsidRPr="00CC4444">
              <w:rPr>
                <w:rFonts w:eastAsia="微軟正黑體" w:hint="eastAsia"/>
                <w:sz w:val="20"/>
                <w:szCs w:val="20"/>
              </w:rPr>
              <w:t>海外人才延攬：透過網絡人才媒合、國內媒合活動、海外攬才團及單一攬才服務窗口，協助業者延攬海外人才。</w:t>
            </w:r>
          </w:p>
        </w:tc>
      </w:tr>
    </w:tbl>
    <w:p w:rsidR="0058660F" w:rsidRPr="00CC4444" w:rsidRDefault="0058660F" w:rsidP="00D44D69">
      <w:pPr>
        <w:snapToGrid w:val="0"/>
        <w:spacing w:line="20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58660F" w:rsidRPr="00CC4444" w:rsidRDefault="0058660F" w:rsidP="0058660F">
      <w:pPr>
        <w:widowControl/>
        <w:rPr>
          <w:rFonts w:ascii="微軟正黑體" w:eastAsia="微軟正黑體" w:hAnsi="微軟正黑體"/>
          <w:b/>
          <w:sz w:val="26"/>
          <w:szCs w:val="26"/>
        </w:rPr>
        <w:sectPr w:rsidR="0058660F" w:rsidRPr="00CC4444" w:rsidSect="00BC74C3">
          <w:headerReference w:type="default" r:id="rId42"/>
          <w:pgSz w:w="11906" w:h="16838" w:code="9"/>
          <w:pgMar w:top="1418" w:right="1191" w:bottom="1134" w:left="1191" w:header="567" w:footer="567" w:gutter="454"/>
          <w:cols w:space="425"/>
          <w:docGrid w:type="lines" w:linePitch="360"/>
        </w:sectPr>
      </w:pPr>
    </w:p>
    <w:p w:rsidR="00B83650" w:rsidRPr="00CC4444" w:rsidRDefault="00B83650"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51" w:name="_Toc479228895"/>
      <w:r w:rsidRPr="00CC4444">
        <w:rPr>
          <w:rFonts w:ascii="微軟正黑體" w:eastAsia="微軟正黑體" w:hAnsi="微軟正黑體" w:hint="eastAsia"/>
          <w:b/>
          <w:sz w:val="30"/>
          <w:szCs w:val="30"/>
        </w:rPr>
        <w:lastRenderedPageBreak/>
        <w:t>機械業</w:t>
      </w:r>
      <w:bookmarkEnd w:id="51"/>
    </w:p>
    <w:p w:rsidR="00B83650" w:rsidRPr="00CC4444" w:rsidRDefault="00B83650" w:rsidP="00B83650">
      <w:pPr>
        <w:pStyle w:val="affa"/>
      </w:pPr>
      <w:r w:rsidRPr="00CC4444">
        <w:rPr>
          <w:rFonts w:hint="eastAsia"/>
        </w:rPr>
        <w:t>一、產業調查範疇</w:t>
      </w:r>
    </w:p>
    <w:p w:rsidR="00B83650" w:rsidRPr="00CC4444" w:rsidRDefault="00B83650" w:rsidP="00B83650">
      <w:pPr>
        <w:pStyle w:val="af5"/>
      </w:pPr>
      <w:r w:rsidRPr="00CC4444">
        <w:rPr>
          <w:rFonts w:hint="eastAsia"/>
        </w:rPr>
        <w:t>本次機械產業調查範疇包含工具機、智慧機器人、塑橡膠機、電子設備等4項次領域，調查範疇分述如下：</w:t>
      </w:r>
    </w:p>
    <w:p w:rsidR="00B83650" w:rsidRPr="00CC4444" w:rsidRDefault="00B83650" w:rsidP="00B83650">
      <w:pPr>
        <w:pStyle w:val="a5"/>
        <w:numPr>
          <w:ilvl w:val="0"/>
          <w:numId w:val="6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工具機</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屬行業標準分類(第10次修訂)中的「金屬切削工具機製造業」(2912)、「其他金屬加工用機械設備製造業」(</w:t>
      </w:r>
      <w:r w:rsidRPr="00CC4444">
        <w:rPr>
          <w:rFonts w:ascii="微軟正黑體" w:eastAsia="微軟正黑體" w:hAnsi="微軟正黑體"/>
          <w:sz w:val="26"/>
          <w:szCs w:val="26"/>
        </w:rPr>
        <w:t>2919</w:t>
      </w:r>
      <w:r w:rsidRPr="00CC4444">
        <w:rPr>
          <w:rFonts w:ascii="微軟正黑體" w:eastAsia="微軟正黑體" w:hAnsi="微軟正黑體" w:hint="eastAsia"/>
          <w:sz w:val="26"/>
          <w:szCs w:val="26"/>
        </w:rPr>
        <w:t>)。</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工具機整機包含鑽床、車床、綜合加工機、銑床、鋸床等金屬切削工具機，磨床、沖壓床等金屬成型工具機以及放電加工機。</w:t>
      </w:r>
    </w:p>
    <w:p w:rsidR="00B83650" w:rsidRPr="00CC4444" w:rsidRDefault="00B83650" w:rsidP="00B83650">
      <w:pPr>
        <w:pStyle w:val="a5"/>
        <w:numPr>
          <w:ilvl w:val="0"/>
          <w:numId w:val="6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智慧機器人</w:t>
      </w:r>
    </w:p>
    <w:p w:rsidR="00B83650" w:rsidRPr="00CC4444" w:rsidRDefault="00B83650" w:rsidP="00B83650">
      <w:pPr>
        <w:pStyle w:val="a5"/>
        <w:snapToGrid w:val="0"/>
        <w:spacing w:beforeLines="30" w:before="108" w:line="440" w:lineRule="exact"/>
        <w:ind w:leftChars="0" w:left="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 xml:space="preserve">    </w:t>
      </w:r>
      <w:r w:rsidRPr="00CC4444">
        <w:rPr>
          <w:rFonts w:ascii="微軟正黑體" w:eastAsia="微軟正黑體" w:hAnsi="微軟正黑體" w:hint="eastAsia"/>
          <w:sz w:val="26"/>
          <w:szCs w:val="26"/>
        </w:rPr>
        <w:t>產業涵蓋電機、機械、資訊、通訊、電子、能源、材料及創意內容，機器人產業會是一個高附加價值產業，並擴及到老人照護與家庭生活等相關領域，包括智慧機器人產品、零組件、創新服務部分，分述如下：</w:t>
      </w:r>
    </w:p>
    <w:p w:rsidR="00B83650" w:rsidRPr="00CC4444" w:rsidRDefault="00B83650" w:rsidP="008162F6">
      <w:pPr>
        <w:pStyle w:val="a5"/>
        <w:numPr>
          <w:ilvl w:val="0"/>
          <w:numId w:val="2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智慧機器人產品：產業用機器人</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製造業應用、營建與農業應用、產業自動化系統</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、家用機器人</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娛樂、家庭事務、保全、教育</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、專用機器人</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防災救難、國防</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、健康照護機器人</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照護、輔具</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等。</w:t>
      </w:r>
    </w:p>
    <w:p w:rsidR="00B83650" w:rsidRPr="00CC4444" w:rsidRDefault="00B83650" w:rsidP="008162F6">
      <w:pPr>
        <w:pStyle w:val="a5"/>
        <w:numPr>
          <w:ilvl w:val="0"/>
          <w:numId w:val="2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零組件：感測器、伺服馬達／驅動器、影像／視覺系統、無線通訊元件、控制器、語音模組、定位模組等。</w:t>
      </w:r>
    </w:p>
    <w:p w:rsidR="00B83650" w:rsidRPr="00CC4444" w:rsidRDefault="00B83650" w:rsidP="008162F6">
      <w:pPr>
        <w:pStyle w:val="a5"/>
        <w:numPr>
          <w:ilvl w:val="0"/>
          <w:numId w:val="2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創新服務：軟體服務、觀光服務、數位內容、租賃服務、主題樂園、保險服務、維修保養等。</w:t>
      </w:r>
    </w:p>
    <w:p w:rsidR="00B83650" w:rsidRPr="00CC4444" w:rsidRDefault="00B83650" w:rsidP="00B83650">
      <w:pPr>
        <w:pStyle w:val="a5"/>
        <w:numPr>
          <w:ilvl w:val="0"/>
          <w:numId w:val="6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塑橡膠機</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屬行業標準分類(第10次修訂)中的「橡膠及塑膠加工用機械設備製造業」(</w:t>
      </w:r>
      <w:r w:rsidRPr="00CC4444">
        <w:rPr>
          <w:rFonts w:ascii="微軟正黑體" w:eastAsia="微軟正黑體" w:hAnsi="微軟正黑體"/>
          <w:sz w:val="26"/>
          <w:szCs w:val="26"/>
        </w:rPr>
        <w:t>2927</w:t>
      </w:r>
      <w:r w:rsidRPr="00CC4444">
        <w:rPr>
          <w:rFonts w:ascii="微軟正黑體" w:eastAsia="微軟正黑體" w:hAnsi="微軟正黑體" w:hint="eastAsia"/>
          <w:sz w:val="26"/>
          <w:szCs w:val="26"/>
        </w:rPr>
        <w:t>)。</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從事塑膠及橡膠加工專用機械設備製造之行業，如擠型機、押出機、射出成型機、輪胎製造機等製造。產業可細分為：內胎製造機製造、吹袋機製造、發泡機製造、塑膠押出機製造、塑膠擠型機製造、塑膠管製造機製造、塑膠袋製造機製造、塑膠板製造機製造、塑膠射出成型機製造、塑膠中空成型機製造、塑膠機械整套設備製造、塗膠機製造、廢塑膠回收處理用機械設備製造、輪胎製造機製造、橡膠押出機製造、橡膠帶製造機製造、橡</w:t>
      </w:r>
      <w:r w:rsidRPr="00CC4444">
        <w:rPr>
          <w:rFonts w:ascii="微軟正黑體" w:eastAsia="微軟正黑體" w:hAnsi="微軟正黑體" w:hint="eastAsia"/>
          <w:sz w:val="26"/>
          <w:szCs w:val="26"/>
        </w:rPr>
        <w:lastRenderedPageBreak/>
        <w:t>膠管製造機製造、橡膠射出成型機製造。</w:t>
      </w:r>
    </w:p>
    <w:p w:rsidR="00B83650" w:rsidRPr="00CC4444" w:rsidRDefault="00B83650" w:rsidP="00B83650">
      <w:pPr>
        <w:pStyle w:val="a5"/>
        <w:numPr>
          <w:ilvl w:val="0"/>
          <w:numId w:val="6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電子設備</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屬行業標準分類(第10次修訂)中的「電子及半導體生產用機械設備製造業」(</w:t>
      </w:r>
      <w:r w:rsidRPr="00CC4444">
        <w:rPr>
          <w:rFonts w:ascii="微軟正黑體" w:eastAsia="微軟正黑體" w:hAnsi="微軟正黑體"/>
          <w:sz w:val="26"/>
          <w:szCs w:val="26"/>
        </w:rPr>
        <w:t>292</w:t>
      </w:r>
      <w:r w:rsidRPr="00CC4444">
        <w:rPr>
          <w:rFonts w:ascii="微軟正黑體" w:eastAsia="微軟正黑體" w:hAnsi="微軟正黑體" w:hint="eastAsia"/>
          <w:sz w:val="26"/>
          <w:szCs w:val="26"/>
        </w:rPr>
        <w:t>8)。</w:t>
      </w:r>
    </w:p>
    <w:p w:rsidR="00B83650" w:rsidRPr="00CC4444" w:rsidRDefault="00B83650" w:rsidP="008162F6">
      <w:pPr>
        <w:pStyle w:val="a5"/>
        <w:numPr>
          <w:ilvl w:val="1"/>
          <w:numId w:val="6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電子設備業者包含半導體製程設備、半導體封測設備、顯示器</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觸控</w:t>
      </w:r>
      <w:r w:rsidRPr="00CC4444">
        <w:rPr>
          <w:rFonts w:ascii="微軟正黑體" w:eastAsia="微軟正黑體" w:hAnsi="微軟正黑體"/>
          <w:sz w:val="26"/>
          <w:szCs w:val="26"/>
        </w:rPr>
        <w:t>/OLED</w:t>
      </w:r>
      <w:r w:rsidRPr="00CC4444">
        <w:rPr>
          <w:rFonts w:ascii="微軟正黑體" w:eastAsia="微軟正黑體" w:hAnsi="微軟正黑體" w:hint="eastAsia"/>
          <w:sz w:val="26"/>
          <w:szCs w:val="26"/>
        </w:rPr>
        <w:t>製造設備、太陽能製程設備、</w:t>
      </w:r>
      <w:r w:rsidRPr="00CC4444">
        <w:rPr>
          <w:rFonts w:ascii="微軟正黑體" w:eastAsia="微軟正黑體" w:hAnsi="微軟正黑體"/>
          <w:sz w:val="26"/>
          <w:szCs w:val="26"/>
        </w:rPr>
        <w:t>AOI</w:t>
      </w:r>
      <w:r w:rsidRPr="00CC4444">
        <w:rPr>
          <w:rFonts w:ascii="微軟正黑體" w:eastAsia="微軟正黑體" w:hAnsi="微軟正黑體" w:hint="eastAsia"/>
          <w:sz w:val="26"/>
          <w:szCs w:val="26"/>
        </w:rPr>
        <w:t>檢測設備、雷射設備等。本次調查範疇將涵蓋光電設備產業及半導體設備產業。</w:t>
      </w:r>
    </w:p>
    <w:p w:rsidR="00B83650" w:rsidRPr="00CC4444" w:rsidRDefault="00B83650" w:rsidP="00B83650">
      <w:pPr>
        <w:pStyle w:val="affa"/>
      </w:pPr>
      <w:r w:rsidRPr="00CC4444">
        <w:rPr>
          <w:rFonts w:hint="eastAsia"/>
        </w:rPr>
        <w:t>二、產業發展趨勢</w:t>
      </w:r>
    </w:p>
    <w:p w:rsidR="00B83650" w:rsidRPr="00CC4444" w:rsidRDefault="00B83650" w:rsidP="00B83650">
      <w:pPr>
        <w:pStyle w:val="af5"/>
      </w:pPr>
      <w:r w:rsidRPr="00CC4444">
        <w:rPr>
          <w:rFonts w:hint="eastAsia"/>
        </w:rPr>
        <w:t>在工業</w:t>
      </w:r>
      <w:r w:rsidRPr="00CC4444">
        <w:t>4.0</w:t>
      </w:r>
      <w:r w:rsidRPr="00CC4444">
        <w:rPr>
          <w:rFonts w:hint="eastAsia"/>
        </w:rPr>
        <w:t>趨勢下，各國紛紛針對智慧機械提出政策，德國推動「工業</w:t>
      </w:r>
      <w:r w:rsidRPr="00CC4444">
        <w:t>4.0</w:t>
      </w:r>
      <w:r w:rsidRPr="00CC4444">
        <w:rPr>
          <w:rFonts w:hint="eastAsia"/>
        </w:rPr>
        <w:t>計畫」、美國提出「</w:t>
      </w:r>
      <w:r w:rsidRPr="00CC4444">
        <w:t>AMP</w:t>
      </w:r>
      <w:r w:rsidRPr="00CC4444">
        <w:rPr>
          <w:rFonts w:hint="eastAsia"/>
        </w:rPr>
        <w:t>計畫」。我國政府推動「智慧機械產業推動方案」，透過機械產業導入</w:t>
      </w:r>
      <w:r w:rsidRPr="00CC4444">
        <w:t>CPS</w:t>
      </w:r>
      <w:r w:rsidRPr="00CC4444">
        <w:rPr>
          <w:rFonts w:hint="eastAsia"/>
        </w:rPr>
        <w:t>、感測器、物聯網、大數據等智慧加值元素，期望達到產業轉型、產業創新與產業加值化目標。</w:t>
      </w:r>
    </w:p>
    <w:p w:rsidR="00B83650" w:rsidRPr="00B418B9" w:rsidRDefault="00B83650" w:rsidP="00B418B9">
      <w:pPr>
        <w:pStyle w:val="a5"/>
        <w:numPr>
          <w:ilvl w:val="0"/>
          <w:numId w:val="61"/>
        </w:numPr>
        <w:snapToGrid w:val="0"/>
        <w:spacing w:beforeLines="30" w:before="108" w:line="440" w:lineRule="exact"/>
        <w:ind w:leftChars="0" w:left="482" w:hanging="482"/>
        <w:jc w:val="both"/>
        <w:rPr>
          <w:rFonts w:ascii="微軟正黑體" w:eastAsia="微軟正黑體" w:hAnsi="微軟正黑體"/>
          <w:sz w:val="26"/>
          <w:szCs w:val="26"/>
        </w:rPr>
      </w:pPr>
      <w:r w:rsidRPr="00B418B9">
        <w:rPr>
          <w:rFonts w:ascii="微軟正黑體" w:eastAsia="微軟正黑體" w:hAnsi="微軟正黑體" w:hint="eastAsia"/>
          <w:sz w:val="26"/>
          <w:szCs w:val="26"/>
        </w:rPr>
        <w:t>工具機產業</w:t>
      </w:r>
      <w:r w:rsidR="00B418B9" w:rsidRPr="00B418B9">
        <w:rPr>
          <w:rFonts w:ascii="微軟正黑體" w:eastAsia="微軟正黑體" w:hAnsi="微軟正黑體" w:hint="eastAsia"/>
          <w:sz w:val="26"/>
          <w:szCs w:val="26"/>
        </w:rPr>
        <w:t>：</w:t>
      </w:r>
      <w:r w:rsidRPr="00B418B9">
        <w:rPr>
          <w:rFonts w:ascii="微軟正黑體" w:eastAsia="微軟正黑體" w:hAnsi="微軟正黑體" w:hint="eastAsia"/>
          <w:sz w:val="26"/>
          <w:szCs w:val="26"/>
        </w:rPr>
        <w:t>在智慧製造趨勢下，業者積極投入工具機軟硬體整合領域，以利於持續創新升級</w:t>
      </w:r>
      <w:r w:rsidR="00ED6F2B" w:rsidRPr="00B418B9">
        <w:rPr>
          <w:rFonts w:ascii="微軟正黑體" w:eastAsia="微軟正黑體" w:hAnsi="微軟正黑體" w:hint="eastAsia"/>
          <w:sz w:val="26"/>
          <w:szCs w:val="26"/>
        </w:rPr>
        <w:t>，</w:t>
      </w:r>
      <w:r w:rsidRPr="00B418B9">
        <w:rPr>
          <w:rFonts w:ascii="微軟正黑體" w:eastAsia="微軟正黑體" w:hAnsi="微軟正黑體" w:hint="eastAsia"/>
          <w:sz w:val="26"/>
          <w:szCs w:val="26"/>
        </w:rPr>
        <w:t>業者未來亦將掌握市場先機、持續拓展國際市場需求。</w:t>
      </w:r>
    </w:p>
    <w:p w:rsidR="00B83650" w:rsidRPr="00B418B9" w:rsidRDefault="00B83650" w:rsidP="00B418B9">
      <w:pPr>
        <w:pStyle w:val="a5"/>
        <w:numPr>
          <w:ilvl w:val="0"/>
          <w:numId w:val="61"/>
        </w:numPr>
        <w:snapToGrid w:val="0"/>
        <w:spacing w:beforeLines="30" w:before="108" w:line="440" w:lineRule="exact"/>
        <w:ind w:leftChars="0" w:left="482" w:hanging="482"/>
        <w:jc w:val="both"/>
        <w:rPr>
          <w:rFonts w:ascii="微軟正黑體" w:eastAsia="微軟正黑體" w:hAnsi="微軟正黑體"/>
          <w:sz w:val="26"/>
          <w:szCs w:val="26"/>
        </w:rPr>
      </w:pPr>
      <w:r w:rsidRPr="00B418B9">
        <w:rPr>
          <w:rFonts w:ascii="微軟正黑體" w:eastAsia="微軟正黑體" w:hAnsi="微軟正黑體" w:hint="eastAsia"/>
          <w:sz w:val="26"/>
          <w:szCs w:val="26"/>
        </w:rPr>
        <w:t>智慧機器人產業</w:t>
      </w:r>
      <w:r w:rsidR="00B418B9" w:rsidRPr="00B418B9">
        <w:rPr>
          <w:rFonts w:ascii="微軟正黑體" w:eastAsia="微軟正黑體" w:hAnsi="微軟正黑體" w:hint="eastAsia"/>
          <w:sz w:val="26"/>
          <w:szCs w:val="26"/>
        </w:rPr>
        <w:t>：</w:t>
      </w:r>
      <w:r w:rsidRPr="00B418B9">
        <w:rPr>
          <w:rFonts w:ascii="微軟正黑體" w:eastAsia="微軟正黑體" w:hAnsi="微軟正黑體" w:hint="eastAsia"/>
          <w:sz w:val="26"/>
          <w:szCs w:val="26"/>
        </w:rPr>
        <w:t>大</w:t>
      </w:r>
      <w:r w:rsidR="00ED6F2B">
        <w:rPr>
          <w:rFonts w:ascii="微軟正黑體" w:eastAsia="微軟正黑體" w:hAnsi="微軟正黑體" w:hint="eastAsia"/>
          <w:sz w:val="26"/>
          <w:szCs w:val="26"/>
        </w:rPr>
        <w:t>陸人口紅利時代已過，缺工成為常態，再加上面臨全球化競爭的挑戰</w:t>
      </w:r>
      <w:r w:rsidRPr="00B418B9">
        <w:rPr>
          <w:rFonts w:ascii="微軟正黑體" w:eastAsia="微軟正黑體" w:hAnsi="微軟正黑體" w:hint="eastAsia"/>
          <w:sz w:val="26"/>
          <w:szCs w:val="26"/>
        </w:rPr>
        <w:t>，臺灣企業期待以機器人取代人工，成為製造業的生產主力。</w:t>
      </w:r>
    </w:p>
    <w:p w:rsidR="00B83650" w:rsidRPr="00B418B9" w:rsidRDefault="00B83650" w:rsidP="00B418B9">
      <w:pPr>
        <w:pStyle w:val="a5"/>
        <w:numPr>
          <w:ilvl w:val="0"/>
          <w:numId w:val="61"/>
        </w:numPr>
        <w:snapToGrid w:val="0"/>
        <w:spacing w:beforeLines="30" w:before="108" w:line="440" w:lineRule="exact"/>
        <w:ind w:leftChars="0" w:left="482" w:hanging="482"/>
        <w:jc w:val="both"/>
        <w:rPr>
          <w:rFonts w:ascii="微軟正黑體" w:eastAsia="微軟正黑體" w:hAnsi="微軟正黑體"/>
          <w:sz w:val="26"/>
          <w:szCs w:val="26"/>
        </w:rPr>
      </w:pPr>
      <w:r w:rsidRPr="00B418B9">
        <w:rPr>
          <w:rFonts w:ascii="微軟正黑體" w:eastAsia="微軟正黑體" w:hAnsi="微軟正黑體" w:hint="eastAsia"/>
          <w:sz w:val="26"/>
          <w:szCs w:val="26"/>
        </w:rPr>
        <w:t>橡塑膠機產業</w:t>
      </w:r>
      <w:r w:rsidR="00B418B9" w:rsidRPr="00B418B9">
        <w:rPr>
          <w:rFonts w:ascii="微軟正黑體" w:eastAsia="微軟正黑體" w:hAnsi="微軟正黑體" w:hint="eastAsia"/>
          <w:sz w:val="26"/>
          <w:szCs w:val="26"/>
        </w:rPr>
        <w:t>：</w:t>
      </w:r>
      <w:r w:rsidRPr="00B418B9">
        <w:rPr>
          <w:rFonts w:ascii="微軟正黑體" w:eastAsia="微軟正黑體" w:hAnsi="微軟正黑體" w:hint="eastAsia"/>
          <w:sz w:val="26"/>
          <w:szCs w:val="26"/>
        </w:rPr>
        <w:t>國際大廠已研發具物聯網機能之產品，並增加新的設備應用，我國橡塑膠機產業應善用電子業之優勢，強化設備客製化能力，加強產業專用機之研發。</w:t>
      </w:r>
    </w:p>
    <w:p w:rsidR="00B83650" w:rsidRPr="00B418B9" w:rsidRDefault="00B83650" w:rsidP="00B83650">
      <w:pPr>
        <w:pStyle w:val="a5"/>
        <w:numPr>
          <w:ilvl w:val="0"/>
          <w:numId w:val="61"/>
        </w:numPr>
        <w:snapToGrid w:val="0"/>
        <w:spacing w:beforeLines="30" w:before="108" w:line="440" w:lineRule="exact"/>
        <w:ind w:leftChars="0" w:left="482" w:hanging="482"/>
        <w:jc w:val="both"/>
        <w:rPr>
          <w:rFonts w:ascii="微軟正黑體" w:eastAsia="微軟正黑體" w:hAnsi="微軟正黑體"/>
          <w:sz w:val="26"/>
          <w:szCs w:val="26"/>
        </w:rPr>
      </w:pPr>
      <w:r w:rsidRPr="00B418B9">
        <w:rPr>
          <w:rFonts w:ascii="微軟正黑體" w:eastAsia="微軟正黑體" w:hAnsi="微軟正黑體" w:hint="eastAsia"/>
          <w:sz w:val="26"/>
          <w:szCs w:val="26"/>
        </w:rPr>
        <w:t>電子設備產業</w:t>
      </w:r>
    </w:p>
    <w:p w:rsidR="00B83650" w:rsidRPr="00CC4444" w:rsidRDefault="00B83650" w:rsidP="008162F6">
      <w:pPr>
        <w:pStyle w:val="a5"/>
        <w:numPr>
          <w:ilvl w:val="1"/>
          <w:numId w:val="62"/>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光電設備：臺灣光電設備的領導廠商已經涉足領域多元化，要有更多的跨領域合作才能應付未來的產業需求。</w:t>
      </w:r>
    </w:p>
    <w:p w:rsidR="00B418B9" w:rsidRPr="00ED6F2B" w:rsidRDefault="00B83650" w:rsidP="00ED6F2B">
      <w:pPr>
        <w:pStyle w:val="a5"/>
        <w:numPr>
          <w:ilvl w:val="1"/>
          <w:numId w:val="62"/>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半導體設備：</w:t>
      </w:r>
      <w:bookmarkStart w:id="52" w:name="_MailEndCompose"/>
      <w:r w:rsidRPr="00CC4444">
        <w:rPr>
          <w:rFonts w:ascii="微軟正黑體" w:eastAsia="微軟正黑體" w:hAnsi="微軟正黑體" w:hint="eastAsia"/>
          <w:sz w:val="26"/>
          <w:szCs w:val="26"/>
        </w:rPr>
        <w:t>未來十年中國大陸是市場成長的主要驅動力量，國際半導體廠商紛紛到大陸設廠。因此，半導體設備與零組件之市場需求也將伴隨增長，故</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灣半導體設備廠商與國際設備廠商進行合作，共同進軍中國大陸市場。</w:t>
      </w:r>
      <w:bookmarkEnd w:id="52"/>
      <w:r w:rsidR="00ED6F2B">
        <w:rPr>
          <w:rFonts w:ascii="微軟正黑體" w:eastAsia="微軟正黑體" w:hAnsi="微軟正黑體"/>
          <w:sz w:val="26"/>
          <w:szCs w:val="26"/>
        </w:rPr>
        <w:br w:type="page"/>
      </w:r>
    </w:p>
    <w:p w:rsidR="00B83650" w:rsidRPr="00CC4444" w:rsidRDefault="00B83650" w:rsidP="00B83650">
      <w:pPr>
        <w:pStyle w:val="affa"/>
      </w:pPr>
      <w:r w:rsidRPr="00CC4444">
        <w:rPr>
          <w:rFonts w:hint="eastAsia"/>
        </w:rPr>
        <w:lastRenderedPageBreak/>
        <w:t>三、人才量化供需推估</w:t>
      </w:r>
    </w:p>
    <w:p w:rsidR="00B83650" w:rsidRPr="00CC4444" w:rsidRDefault="00B83650" w:rsidP="00B83650">
      <w:pPr>
        <w:pStyle w:val="af5"/>
      </w:pPr>
      <w:r w:rsidRPr="00CC4444">
        <w:rPr>
          <w:rFonts w:hint="eastAsia"/>
        </w:rPr>
        <w:t>以下提供機械產業106-108年人才新增需求推估結果，惟推估結果僅提供未來勞動市場供需之可能趨勢，並非決定性數據，爰於引用數據做為政策規劃參考時，應審慎使用。詳細的推估假設與方法，請參閱報告書。</w:t>
      </w:r>
    </w:p>
    <w:p w:rsidR="00B83650" w:rsidRPr="00CC4444" w:rsidRDefault="00B83650" w:rsidP="00B83650">
      <w:pPr>
        <w:pStyle w:val="af5"/>
      </w:pPr>
      <w:r w:rsidRPr="00CC4444">
        <w:rPr>
          <w:rFonts w:hint="eastAsia"/>
        </w:rPr>
        <w:t>受智慧機械發展及市場需求影響，據推估結果，106-108年機械產業專業人才需求將持續推升，未來3年每年平均新增6,400~7,200人。</w:t>
      </w:r>
    </w:p>
    <w:p w:rsidR="00B83650" w:rsidRPr="00CC4444" w:rsidRDefault="00B83650" w:rsidP="008643E8">
      <w:pPr>
        <w:pStyle w:val="a5"/>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B83650" w:rsidRPr="00CC4444" w:rsidRDefault="00B83650"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B83650" w:rsidRPr="00CC4444" w:rsidRDefault="00B83650"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B83650" w:rsidRPr="00CC4444" w:rsidRDefault="00B83650"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B83650" w:rsidRPr="00CC4444" w:rsidRDefault="00B8365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7,000</w:t>
            </w:r>
          </w:p>
        </w:tc>
        <w:tc>
          <w:tcPr>
            <w:tcW w:w="1217" w:type="dxa"/>
            <w:vMerge w:val="restart"/>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7,200</w:t>
            </w:r>
          </w:p>
        </w:tc>
        <w:tc>
          <w:tcPr>
            <w:tcW w:w="1216" w:type="dxa"/>
            <w:vMerge w:val="restart"/>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7,400</w:t>
            </w:r>
          </w:p>
        </w:tc>
        <w:tc>
          <w:tcPr>
            <w:tcW w:w="1217" w:type="dxa"/>
            <w:vMerge w:val="restart"/>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6,600</w:t>
            </w:r>
          </w:p>
        </w:tc>
        <w:tc>
          <w:tcPr>
            <w:tcW w:w="1217" w:type="dxa"/>
            <w:vMerge/>
            <w:vAlign w:val="center"/>
          </w:tcPr>
          <w:p w:rsidR="00B83650" w:rsidRPr="00CC4444" w:rsidRDefault="00B83650" w:rsidP="008643E8">
            <w:pPr>
              <w:snapToGrid w:val="0"/>
              <w:spacing w:line="270" w:lineRule="exact"/>
              <w:jc w:val="center"/>
              <w:rPr>
                <w:rFonts w:eastAsia="微軟正黑體" w:cs="Arial"/>
                <w:sz w:val="20"/>
                <w:szCs w:val="20"/>
              </w:rPr>
            </w:pP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6,800</w:t>
            </w:r>
          </w:p>
        </w:tc>
        <w:tc>
          <w:tcPr>
            <w:tcW w:w="1216" w:type="dxa"/>
            <w:vMerge/>
            <w:vAlign w:val="center"/>
          </w:tcPr>
          <w:p w:rsidR="00B83650" w:rsidRPr="00CC4444" w:rsidRDefault="00B83650" w:rsidP="008643E8">
            <w:pPr>
              <w:snapToGrid w:val="0"/>
              <w:spacing w:line="270" w:lineRule="exact"/>
              <w:jc w:val="center"/>
              <w:rPr>
                <w:rFonts w:eastAsia="微軟正黑體" w:cs="Arial"/>
                <w:sz w:val="20"/>
                <w:szCs w:val="20"/>
              </w:rPr>
            </w:pP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7,000</w:t>
            </w:r>
          </w:p>
        </w:tc>
        <w:tc>
          <w:tcPr>
            <w:tcW w:w="1217" w:type="dxa"/>
            <w:vMerge/>
            <w:vAlign w:val="center"/>
          </w:tcPr>
          <w:p w:rsidR="00B83650" w:rsidRPr="00CC4444" w:rsidRDefault="00B83650"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B83650" w:rsidRPr="00CC4444" w:rsidRDefault="00B8365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6,200</w:t>
            </w:r>
          </w:p>
        </w:tc>
        <w:tc>
          <w:tcPr>
            <w:tcW w:w="1217" w:type="dxa"/>
            <w:vMerge/>
            <w:vAlign w:val="center"/>
          </w:tcPr>
          <w:p w:rsidR="00B83650" w:rsidRPr="00CC4444" w:rsidRDefault="00B83650" w:rsidP="008643E8">
            <w:pPr>
              <w:snapToGrid w:val="0"/>
              <w:spacing w:line="270" w:lineRule="exact"/>
              <w:jc w:val="center"/>
              <w:rPr>
                <w:rFonts w:eastAsia="微軟正黑體" w:cs="Arial"/>
                <w:sz w:val="20"/>
                <w:szCs w:val="20"/>
              </w:rPr>
            </w:pP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6,400</w:t>
            </w:r>
          </w:p>
        </w:tc>
        <w:tc>
          <w:tcPr>
            <w:tcW w:w="1216" w:type="dxa"/>
            <w:vMerge/>
            <w:vAlign w:val="center"/>
          </w:tcPr>
          <w:p w:rsidR="00B83650" w:rsidRPr="00CC4444" w:rsidRDefault="00B83650" w:rsidP="008643E8">
            <w:pPr>
              <w:snapToGrid w:val="0"/>
              <w:spacing w:line="270" w:lineRule="exact"/>
              <w:jc w:val="center"/>
              <w:rPr>
                <w:rFonts w:eastAsia="微軟正黑體" w:cs="Arial"/>
                <w:sz w:val="20"/>
                <w:szCs w:val="20"/>
              </w:rPr>
            </w:pPr>
          </w:p>
        </w:tc>
        <w:tc>
          <w:tcPr>
            <w:tcW w:w="1217" w:type="dxa"/>
            <w:vAlign w:val="center"/>
          </w:tcPr>
          <w:p w:rsidR="00B83650" w:rsidRPr="00CC4444" w:rsidRDefault="00B83650" w:rsidP="008643E8">
            <w:pPr>
              <w:snapToGrid w:val="0"/>
              <w:spacing w:line="270" w:lineRule="exact"/>
              <w:jc w:val="center"/>
              <w:rPr>
                <w:rFonts w:eastAsia="微軟正黑體" w:cs="Arial"/>
                <w:sz w:val="20"/>
                <w:szCs w:val="20"/>
              </w:rPr>
            </w:pPr>
            <w:r w:rsidRPr="00CC4444">
              <w:rPr>
                <w:rFonts w:eastAsia="微軟正黑體" w:cs="Arial"/>
                <w:sz w:val="20"/>
                <w:szCs w:val="20"/>
              </w:rPr>
              <w:t>6,600</w:t>
            </w:r>
          </w:p>
        </w:tc>
        <w:tc>
          <w:tcPr>
            <w:tcW w:w="1217" w:type="dxa"/>
            <w:vMerge/>
            <w:vAlign w:val="center"/>
          </w:tcPr>
          <w:p w:rsidR="00B83650" w:rsidRPr="00CC4444" w:rsidRDefault="00B83650" w:rsidP="008643E8">
            <w:pPr>
              <w:pStyle w:val="a5"/>
              <w:snapToGrid w:val="0"/>
              <w:spacing w:line="270" w:lineRule="exact"/>
              <w:ind w:leftChars="0" w:left="0"/>
              <w:jc w:val="center"/>
              <w:rPr>
                <w:rFonts w:ascii="微軟正黑體" w:eastAsia="微軟正黑體" w:hAnsi="微軟正黑體"/>
                <w:sz w:val="20"/>
                <w:szCs w:val="20"/>
              </w:rPr>
            </w:pPr>
          </w:p>
        </w:tc>
      </w:tr>
    </w:tbl>
    <w:p w:rsidR="00B83650" w:rsidRPr="00CC4444" w:rsidRDefault="00B83650"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註：持平=依據人均產值計算；樂觀=持平推估人數*1.05；保守=持平推估人數*0.95。</w:t>
      </w:r>
    </w:p>
    <w:p w:rsidR="00B83650" w:rsidRPr="00CC4444" w:rsidRDefault="00B83650"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B83650" w:rsidRPr="00CC4444" w:rsidRDefault="00B83650" w:rsidP="00B83650">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B83650" w:rsidRPr="00CC4444" w:rsidRDefault="00B83650" w:rsidP="00B83650">
      <w:pPr>
        <w:pStyle w:val="af5"/>
      </w:pPr>
      <w:r w:rsidRPr="00CC4444">
        <w:rPr>
          <w:rFonts w:hint="eastAsia"/>
        </w:rPr>
        <w:t>以下摘述機械產業人才質性需求調查結果，詳細之各職類人才需求條件彙總如下表：</w:t>
      </w:r>
    </w:p>
    <w:p w:rsidR="00B83650" w:rsidRPr="00CC4444" w:rsidRDefault="00B83650" w:rsidP="00B83650">
      <w:pPr>
        <w:pStyle w:val="a5"/>
        <w:numPr>
          <w:ilvl w:val="1"/>
          <w:numId w:val="6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整體來看，所欠缺之專業人才以半導體電子、機械工程等工程研發相關人才最為大宗，同時亦需求資訊軟體、品管安規、維修服務等類人才，此外，因應全球化競爭及市場需求變化，行銷業務人才亦成為各領域人才需求的重點。各次領域所欠缺之人才職類分述如下：</w:t>
      </w:r>
    </w:p>
    <w:p w:rsidR="00B83650" w:rsidRPr="00CC4444" w:rsidRDefault="00B83650" w:rsidP="008162F6">
      <w:pPr>
        <w:pStyle w:val="a5"/>
        <w:numPr>
          <w:ilvl w:val="0"/>
          <w:numId w:val="3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工具機：包括機械設計工程師、組裝技術人才、檢驗測試工程師等3項職類。</w:t>
      </w:r>
    </w:p>
    <w:p w:rsidR="00B83650" w:rsidRPr="00CC4444" w:rsidRDefault="00B83650" w:rsidP="008162F6">
      <w:pPr>
        <w:pStyle w:val="a5"/>
        <w:numPr>
          <w:ilvl w:val="0"/>
          <w:numId w:val="3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智慧機器人：對於機電整合類的電機工程師需求最為迫切，此外，亦需求電子工程師、工業及生產工程師、產品應用工程師、測試工程師、軟體開發及程式設計師、廣告及行銷專業人才、售服工程師等8項職類。</w:t>
      </w:r>
    </w:p>
    <w:p w:rsidR="00B83650" w:rsidRPr="00CC4444" w:rsidRDefault="00B83650" w:rsidP="008162F6">
      <w:pPr>
        <w:pStyle w:val="a5"/>
        <w:numPr>
          <w:ilvl w:val="0"/>
          <w:numId w:val="3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橡塑膠機：包括電機工程師、機電整合應用工程師、軟體開發及程式設計師、廣告及行銷專業人才、售服工程師等5項職類。</w:t>
      </w:r>
    </w:p>
    <w:p w:rsidR="00B83650" w:rsidRPr="00CC4444" w:rsidRDefault="00B83650" w:rsidP="008162F6">
      <w:pPr>
        <w:pStyle w:val="a5"/>
        <w:numPr>
          <w:ilvl w:val="0"/>
          <w:numId w:val="3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電子設備：包括機構設計工程師、業務工程師/行銷業務人才、電控設計工程師等3項職類。</w:t>
      </w:r>
    </w:p>
    <w:p w:rsidR="00B83650" w:rsidRPr="00CC4444" w:rsidRDefault="00B83650" w:rsidP="00B83650">
      <w:pPr>
        <w:pStyle w:val="a5"/>
        <w:numPr>
          <w:ilvl w:val="1"/>
          <w:numId w:val="6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多以大專學歷為主要需求，而智慧機器人領域對於電子工程師、軟體開發及程式設計則要求較高的學歷，需具備碩士以上；對於研發設計人才，有加強培育智慧設計(工具機領域)、機電整合(工具機、智慧機</w:t>
      </w:r>
      <w:r w:rsidRPr="00CC4444">
        <w:rPr>
          <w:rFonts w:ascii="微軟正黑體" w:eastAsia="微軟正黑體" w:hAnsi="微軟正黑體" w:hint="eastAsia"/>
          <w:sz w:val="26"/>
          <w:szCs w:val="26"/>
        </w:rPr>
        <w:lastRenderedPageBreak/>
        <w:t>器人、橡塑膠機領域)、設備製程了解(電子設備領域)等能力之需求。</w:t>
      </w:r>
    </w:p>
    <w:p w:rsidR="00B83650" w:rsidRPr="00CC4444" w:rsidRDefault="00B83650" w:rsidP="00B83650">
      <w:pPr>
        <w:pStyle w:val="a5"/>
        <w:numPr>
          <w:ilvl w:val="1"/>
          <w:numId w:val="6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在工作年資要求上，半導體電子、機械工程、資訊軟體類工程師多需求2-5年較長的工作經驗，其他則以2年以下，具有工作經驗即可。</w:t>
      </w:r>
    </w:p>
    <w:p w:rsidR="00B83650" w:rsidRPr="00CC4444" w:rsidRDefault="00B83650" w:rsidP="00B83650">
      <w:pPr>
        <w:pStyle w:val="a5"/>
        <w:numPr>
          <w:ilvl w:val="1"/>
          <w:numId w:val="6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海外攬才需求主要集中於智慧機器人領域，包括電機工程師、電子工程師、工業及生產工程師、產品應用工程師、售服工程師等均反映有對外延攬之需求；在招募難易方面，以資訊軟體類、半導體電子、機械工程等類人才較具招募困難；另根據調查結果顯示，廠商面臨之運用困難主要原因有專業人才數量不足(29%)、不易辨識招募對象的能力水準(22%)、優秀人才被挖角(20%)、專業能力不足(20%)等。</w:t>
      </w:r>
    </w:p>
    <w:tbl>
      <w:tblPr>
        <w:tblStyle w:val="a7"/>
        <w:tblW w:w="5500" w:type="pct"/>
        <w:jc w:val="center"/>
        <w:tblLayout w:type="fixed"/>
        <w:tblCellMar>
          <w:left w:w="57" w:type="dxa"/>
          <w:right w:w="57" w:type="dxa"/>
        </w:tblCellMar>
        <w:tblLook w:val="04A0" w:firstRow="1" w:lastRow="0" w:firstColumn="1" w:lastColumn="0" w:noHBand="0" w:noVBand="1"/>
      </w:tblPr>
      <w:tblGrid>
        <w:gridCol w:w="941"/>
        <w:gridCol w:w="2836"/>
        <w:gridCol w:w="1841"/>
        <w:gridCol w:w="2269"/>
        <w:gridCol w:w="570"/>
        <w:gridCol w:w="541"/>
        <w:gridCol w:w="554"/>
        <w:gridCol w:w="550"/>
      </w:tblGrid>
      <w:tr w:rsidR="00CC4444" w:rsidRPr="00CC4444" w:rsidTr="00742531">
        <w:trPr>
          <w:tblHeader/>
          <w:jc w:val="center"/>
        </w:trPr>
        <w:tc>
          <w:tcPr>
            <w:tcW w:w="466" w:type="pct"/>
            <w:vMerge w:val="restart"/>
            <w:shd w:val="clear" w:color="auto" w:fill="F66EB5"/>
            <w:vAlign w:val="center"/>
          </w:tcPr>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720" w:type="pct"/>
            <w:gridSpan w:val="4"/>
            <w:tcBorders>
              <w:right w:val="single" w:sz="4" w:space="0" w:color="auto"/>
            </w:tcBorders>
            <w:shd w:val="clear" w:color="auto" w:fill="F66EB5"/>
            <w:vAlign w:val="center"/>
          </w:tcPr>
          <w:p w:rsidR="00B83650" w:rsidRPr="00CC4444" w:rsidRDefault="00B83650" w:rsidP="00742531">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68" w:type="pct"/>
            <w:vMerge w:val="restart"/>
            <w:tcBorders>
              <w:lef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74" w:type="pct"/>
            <w:vMerge w:val="restart"/>
            <w:tcBorders>
              <w:left w:val="single" w:sz="4" w:space="0" w:color="auto"/>
              <w:righ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2" w:type="pct"/>
            <w:vMerge w:val="restart"/>
            <w:tcBorders>
              <w:lef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742531">
        <w:trPr>
          <w:tblHeader/>
          <w:jc w:val="center"/>
        </w:trPr>
        <w:tc>
          <w:tcPr>
            <w:tcW w:w="466" w:type="pct"/>
            <w:vMerge/>
            <w:shd w:val="clear" w:color="auto" w:fill="F66EB5"/>
            <w:vAlign w:val="center"/>
          </w:tcPr>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p>
        </w:tc>
        <w:tc>
          <w:tcPr>
            <w:tcW w:w="1404" w:type="pct"/>
            <w:shd w:val="clear" w:color="auto" w:fill="F66EB5"/>
            <w:vAlign w:val="center"/>
          </w:tcPr>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11" w:type="pct"/>
            <w:shd w:val="clear" w:color="auto" w:fill="F66EB5"/>
            <w:vAlign w:val="center"/>
          </w:tcPr>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23" w:type="pct"/>
            <w:shd w:val="clear" w:color="auto" w:fill="F66EB5"/>
            <w:vAlign w:val="center"/>
          </w:tcPr>
          <w:p w:rsidR="00B83650" w:rsidRPr="00CC4444" w:rsidRDefault="00B83650" w:rsidP="00742531">
            <w:pPr>
              <w:autoSpaceDE w:val="0"/>
              <w:autoSpaceDN w:val="0"/>
              <w:adjustRightInd w:val="0"/>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2" w:type="pct"/>
            <w:tcBorders>
              <w:righ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68" w:type="pct"/>
            <w:vMerge/>
            <w:tcBorders>
              <w:left w:val="single" w:sz="4" w:space="0" w:color="auto"/>
              <w:righ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p>
        </w:tc>
        <w:tc>
          <w:tcPr>
            <w:tcW w:w="274" w:type="pct"/>
            <w:vMerge/>
            <w:tcBorders>
              <w:left w:val="single" w:sz="4" w:space="0" w:color="auto"/>
              <w:right w:val="single" w:sz="4" w:space="0" w:color="auto"/>
            </w:tcBorders>
            <w:shd w:val="clear" w:color="auto" w:fill="F66EB5"/>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p>
        </w:tc>
        <w:tc>
          <w:tcPr>
            <w:tcW w:w="272" w:type="pct"/>
            <w:vMerge/>
            <w:tcBorders>
              <w:left w:val="single" w:sz="4" w:space="0" w:color="auto"/>
            </w:tcBorders>
            <w:shd w:val="clear" w:color="auto" w:fill="F66EB5"/>
            <w:vAlign w:val="center"/>
          </w:tcPr>
          <w:p w:rsidR="00B83650" w:rsidRPr="00CC4444" w:rsidRDefault="00B83650" w:rsidP="00742531">
            <w:pPr>
              <w:keepLines/>
              <w:snapToGrid w:val="0"/>
              <w:spacing w:line="264" w:lineRule="exact"/>
              <w:ind w:leftChars="-20" w:left="-48" w:rightChars="-20" w:right="-48"/>
              <w:jc w:val="center"/>
              <w:rPr>
                <w:rFonts w:ascii="微軟正黑體" w:eastAsia="微軟正黑體" w:hAnsi="微軟正黑體" w:cs="Times New Roman"/>
                <w:b/>
                <w:sz w:val="20"/>
                <w:szCs w:val="20"/>
              </w:rPr>
            </w:pPr>
          </w:p>
        </w:tc>
      </w:tr>
      <w:tr w:rsidR="00CC4444" w:rsidRPr="00CC4444" w:rsidTr="002C55F9">
        <w:trPr>
          <w:jc w:val="center"/>
        </w:trPr>
        <w:tc>
          <w:tcPr>
            <w:tcW w:w="5000" w:type="pct"/>
            <w:gridSpan w:val="8"/>
            <w:shd w:val="clear" w:color="auto" w:fill="FBC5E1"/>
          </w:tcPr>
          <w:p w:rsidR="00B83650" w:rsidRPr="00CC4444" w:rsidRDefault="00B83650" w:rsidP="000A2FC4">
            <w:pPr>
              <w:snapToGrid w:val="0"/>
              <w:spacing w:line="264" w:lineRule="exact"/>
              <w:ind w:leftChars="-20" w:left="-48" w:rightChars="-20" w:right="-48"/>
              <w:jc w:val="center"/>
              <w:rPr>
                <w:rFonts w:ascii="微軟正黑體" w:eastAsia="微軟正黑體" w:hAnsi="微軟正黑體" w:cs="Times New Roman"/>
                <w:kern w:val="0"/>
                <w:sz w:val="20"/>
                <w:szCs w:val="20"/>
              </w:rPr>
            </w:pPr>
            <w:r w:rsidRPr="00CC4444">
              <w:rPr>
                <w:rFonts w:ascii="微軟正黑體" w:eastAsia="微軟正黑體" w:hAnsi="微軟正黑體" w:cs="Times New Roman" w:hint="eastAsia"/>
                <w:b/>
                <w:sz w:val="20"/>
                <w:szCs w:val="20"/>
              </w:rPr>
              <w:t>工具機</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機械設計工程師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主要從事機械系統模組配置規劃、結構與機構設計、分析等。</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系統設計</w:t>
            </w:r>
            <w:r w:rsidRPr="00CC4444">
              <w:rPr>
                <w:rFonts w:ascii="微軟正黑體" w:eastAsia="微軟正黑體" w:hAnsi="微軟正黑體" w:cs="Arial"/>
                <w:sz w:val="20"/>
                <w:szCs w:val="20"/>
              </w:rPr>
              <w:t>(4804)</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工業工程</w:t>
            </w:r>
            <w:r w:rsidRPr="00CC4444">
              <w:rPr>
                <w:rFonts w:ascii="微軟正黑體" w:eastAsia="微軟正黑體" w:hAnsi="微軟正黑體" w:cs="Arial"/>
                <w:sz w:val="20"/>
                <w:szCs w:val="20"/>
              </w:rPr>
              <w:t>(5206)</w:t>
            </w:r>
          </w:p>
        </w:tc>
        <w:tc>
          <w:tcPr>
            <w:tcW w:w="1123" w:type="pct"/>
          </w:tcPr>
          <w:p w:rsidR="00B83650" w:rsidRPr="00CC4444" w:rsidRDefault="00B83650" w:rsidP="00742531">
            <w:pPr>
              <w:pStyle w:val="a5"/>
              <w:numPr>
                <w:ilvl w:val="0"/>
                <w:numId w:val="118"/>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2D/3D</w:t>
            </w:r>
            <w:r w:rsidRPr="00CC4444">
              <w:rPr>
                <w:rFonts w:ascii="微軟正黑體" w:eastAsia="微軟正黑體" w:hAnsi="微軟正黑體" w:cs="Arial" w:hint="eastAsia"/>
                <w:sz w:val="20"/>
                <w:szCs w:val="20"/>
              </w:rPr>
              <w:t>識圖與繪圖</w:t>
            </w:r>
          </w:p>
          <w:p w:rsidR="00B83650" w:rsidRPr="00CC4444" w:rsidRDefault="00B83650" w:rsidP="00742531">
            <w:pPr>
              <w:pStyle w:val="a5"/>
              <w:numPr>
                <w:ilvl w:val="0"/>
                <w:numId w:val="118"/>
              </w:numPr>
              <w:snapToGrid w:val="0"/>
              <w:spacing w:line="264" w:lineRule="exact"/>
              <w:ind w:leftChars="0" w:left="188" w:hangingChars="100" w:hanging="188"/>
              <w:jc w:val="both"/>
              <w:rPr>
                <w:rFonts w:ascii="微軟正黑體" w:eastAsia="微軟正黑體" w:hAnsi="微軟正黑體" w:cs="Arial"/>
                <w:spacing w:val="-6"/>
                <w:sz w:val="20"/>
                <w:szCs w:val="20"/>
              </w:rPr>
            </w:pPr>
            <w:r w:rsidRPr="00CC4444">
              <w:rPr>
                <w:rFonts w:ascii="微軟正黑體" w:eastAsia="微軟正黑體" w:hAnsi="微軟正黑體" w:cs="Arial"/>
                <w:spacing w:val="-6"/>
                <w:sz w:val="20"/>
                <w:szCs w:val="20"/>
              </w:rPr>
              <w:t>CNC</w:t>
            </w:r>
            <w:r w:rsidRPr="00CC4444">
              <w:rPr>
                <w:rFonts w:ascii="微軟正黑體" w:eastAsia="微軟正黑體" w:hAnsi="微軟正黑體" w:cs="Arial" w:hint="eastAsia"/>
                <w:spacing w:val="-6"/>
                <w:sz w:val="20"/>
                <w:szCs w:val="20"/>
              </w:rPr>
              <w:t>控制系統架構原理</w:t>
            </w:r>
          </w:p>
          <w:p w:rsidR="00B83650" w:rsidRPr="00CC4444" w:rsidRDefault="00B83650" w:rsidP="00742531">
            <w:pPr>
              <w:pStyle w:val="a5"/>
              <w:numPr>
                <w:ilvl w:val="0"/>
                <w:numId w:val="118"/>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工具機進給系統原理</w:t>
            </w:r>
          </w:p>
          <w:p w:rsidR="00B83650" w:rsidRPr="00CC4444" w:rsidRDefault="00B83650" w:rsidP="00742531">
            <w:pPr>
              <w:pStyle w:val="a5"/>
              <w:numPr>
                <w:ilvl w:val="0"/>
                <w:numId w:val="118"/>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結構及材料原理</w:t>
            </w:r>
          </w:p>
          <w:p w:rsidR="00B83650" w:rsidRPr="00CC4444" w:rsidRDefault="00B83650" w:rsidP="00742531">
            <w:pPr>
              <w:pStyle w:val="a5"/>
              <w:numPr>
                <w:ilvl w:val="0"/>
                <w:numId w:val="118"/>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整機設計流程</w:t>
            </w:r>
          </w:p>
          <w:p w:rsidR="00B83650" w:rsidRPr="00CC4444" w:rsidRDefault="00B83650" w:rsidP="00742531">
            <w:pPr>
              <w:pStyle w:val="a5"/>
              <w:numPr>
                <w:ilvl w:val="0"/>
                <w:numId w:val="118"/>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PLC</w:t>
            </w:r>
            <w:r w:rsidRPr="00CC4444">
              <w:rPr>
                <w:rFonts w:ascii="微軟正黑體" w:eastAsia="微軟正黑體" w:hAnsi="微軟正黑體" w:cs="Arial" w:hint="eastAsia"/>
                <w:sz w:val="20"/>
                <w:szCs w:val="20"/>
              </w:rPr>
              <w:t>設計實務</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4640A8" w:rsidP="00742531">
            <w:pPr>
              <w:snapToGrid w:val="0"/>
              <w:spacing w:line="264" w:lineRule="exact"/>
              <w:jc w:val="center"/>
              <w:rPr>
                <w:rFonts w:ascii="微軟正黑體" w:eastAsia="微軟正黑體" w:hAnsi="微軟正黑體" w:cs="Arial"/>
                <w:sz w:val="20"/>
                <w:szCs w:val="20"/>
              </w:rPr>
            </w:pPr>
            <w:hyperlink r:id="rId43" w:history="1">
              <w:r w:rsidR="00B83650" w:rsidRPr="00CC4444">
                <w:rPr>
                  <w:rStyle w:val="af1"/>
                  <w:rFonts w:ascii="微軟正黑體" w:eastAsia="微軟正黑體" w:hAnsi="微軟正黑體" w:cs="Arial" w:hint="eastAsia"/>
                  <w:color w:val="auto"/>
                  <w:sz w:val="20"/>
                  <w:szCs w:val="20"/>
                </w:rPr>
                <w:t>4</w:t>
              </w:r>
            </w:hyperlink>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組裝技術人才</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操作各種機器按照規格及生產程序，將零件組裝為成品。</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工業工程</w:t>
            </w:r>
            <w:r w:rsidRPr="00CC4444">
              <w:rPr>
                <w:rFonts w:ascii="微軟正黑體" w:eastAsia="微軟正黑體" w:hAnsi="微軟正黑體" w:cs="Arial"/>
                <w:sz w:val="20"/>
                <w:szCs w:val="20"/>
              </w:rPr>
              <w:t>(5206)</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系統設計</w:t>
            </w:r>
            <w:r w:rsidRPr="00CC4444">
              <w:rPr>
                <w:rFonts w:ascii="微軟正黑體" w:eastAsia="微軟正黑體" w:hAnsi="微軟正黑體" w:cs="Arial"/>
                <w:sz w:val="20"/>
                <w:szCs w:val="20"/>
              </w:rPr>
              <w:t>(4804)</w:t>
            </w:r>
          </w:p>
        </w:tc>
        <w:tc>
          <w:tcPr>
            <w:tcW w:w="1123" w:type="pct"/>
          </w:tcPr>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2D/3D</w:t>
            </w:r>
            <w:r w:rsidRPr="00CC4444">
              <w:rPr>
                <w:rFonts w:ascii="微軟正黑體" w:eastAsia="微軟正黑體" w:hAnsi="微軟正黑體" w:cs="Arial" w:hint="eastAsia"/>
                <w:sz w:val="20"/>
                <w:szCs w:val="20"/>
              </w:rPr>
              <w:t>識圖</w:t>
            </w:r>
          </w:p>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基本量具與工具使用</w:t>
            </w:r>
          </w:p>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組裝安全守則</w:t>
            </w:r>
          </w:p>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公差配合</w:t>
            </w:r>
          </w:p>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幾何精度調校</w:t>
            </w:r>
          </w:p>
          <w:p w:rsidR="00B83650" w:rsidRPr="00CC4444" w:rsidRDefault="00B83650" w:rsidP="00742531">
            <w:pPr>
              <w:pStyle w:val="a5"/>
              <w:numPr>
                <w:ilvl w:val="0"/>
                <w:numId w:val="119"/>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締結原理與應用</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檢驗測試工程師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工具機組裝的自主檢驗及相關精度測試。</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工業工程</w:t>
            </w:r>
            <w:r w:rsidRPr="00CC4444">
              <w:rPr>
                <w:rFonts w:ascii="微軟正黑體" w:eastAsia="微軟正黑體" w:hAnsi="微軟正黑體" w:cs="Arial"/>
                <w:sz w:val="20"/>
                <w:szCs w:val="20"/>
              </w:rPr>
              <w:t>(5206)</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tc>
        <w:tc>
          <w:tcPr>
            <w:tcW w:w="1123" w:type="pct"/>
          </w:tcPr>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幾何精度量測</w:t>
            </w:r>
          </w:p>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真直度量方法</w:t>
            </w:r>
          </w:p>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平面度量測</w:t>
            </w:r>
          </w:p>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動剛性量測</w:t>
            </w:r>
          </w:p>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線性軸定位精度量測</w:t>
            </w:r>
          </w:p>
          <w:p w:rsidR="00B83650" w:rsidRPr="00CC4444" w:rsidRDefault="00B83650" w:rsidP="00742531">
            <w:pPr>
              <w:pStyle w:val="a5"/>
              <w:numPr>
                <w:ilvl w:val="1"/>
                <w:numId w:val="6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主軸</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進給軸伺服調整</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2C55F9">
        <w:trPr>
          <w:jc w:val="center"/>
        </w:trPr>
        <w:tc>
          <w:tcPr>
            <w:tcW w:w="5000" w:type="pct"/>
            <w:gridSpan w:val="8"/>
            <w:shd w:val="clear" w:color="auto" w:fill="FBC5E1"/>
          </w:tcPr>
          <w:p w:rsidR="00B83650" w:rsidRPr="00CC4444" w:rsidRDefault="00B83650" w:rsidP="000A2FC4">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智慧機器人</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電機工程師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從事研究、規劃、設計及指導電機系統、設備元件之建構與維修。</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B83650" w:rsidRPr="00CC4444" w:rsidRDefault="000C0D68" w:rsidP="00742531">
            <w:pPr>
              <w:snapToGrid w:val="0"/>
              <w:spacing w:line="264" w:lineRule="exact"/>
              <w:jc w:val="both"/>
              <w:rPr>
                <w:rFonts w:ascii="微軟正黑體" w:eastAsia="微軟正黑體" w:hAnsi="微軟正黑體" w:cs="Arial"/>
                <w:spacing w:val="-4"/>
                <w:sz w:val="20"/>
                <w:szCs w:val="20"/>
              </w:rPr>
            </w:pPr>
            <w:r>
              <w:rPr>
                <w:rFonts w:ascii="微軟正黑體" w:eastAsia="微軟正黑體" w:hAnsi="微軟正黑體" w:cs="Arial" w:hint="eastAsia"/>
                <w:spacing w:val="-4"/>
                <w:sz w:val="20"/>
                <w:szCs w:val="20"/>
              </w:rPr>
              <w:t>機械工程</w:t>
            </w:r>
            <w:r w:rsidR="00B83650" w:rsidRPr="00CC4444">
              <w:rPr>
                <w:rFonts w:ascii="微軟正黑體" w:eastAsia="微軟正黑體" w:hAnsi="微軟正黑體" w:cs="Arial"/>
                <w:spacing w:val="-4"/>
                <w:sz w:val="20"/>
                <w:szCs w:val="20"/>
              </w:rPr>
              <w:t>(5202)</w:t>
            </w:r>
          </w:p>
        </w:tc>
        <w:tc>
          <w:tcPr>
            <w:tcW w:w="1123" w:type="pct"/>
          </w:tcPr>
          <w:p w:rsidR="00B83650" w:rsidRPr="00CC4444" w:rsidRDefault="00B83650" w:rsidP="00742531">
            <w:pPr>
              <w:pStyle w:val="a5"/>
              <w:numPr>
                <w:ilvl w:val="1"/>
                <w:numId w:val="55"/>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生產機台配置支援、控制及規劃</w:t>
            </w:r>
          </w:p>
          <w:p w:rsidR="00B83650" w:rsidRPr="00CC4444" w:rsidRDefault="00B83650" w:rsidP="00742531">
            <w:pPr>
              <w:pStyle w:val="a5"/>
              <w:numPr>
                <w:ilvl w:val="1"/>
                <w:numId w:val="55"/>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解決機電系統能力</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從事研究、規劃、設計及指導電子系統功能建構與維修。</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tc>
        <w:tc>
          <w:tcPr>
            <w:tcW w:w="1123" w:type="pct"/>
          </w:tcPr>
          <w:p w:rsidR="00B83650" w:rsidRPr="00CC4444" w:rsidRDefault="00B83650" w:rsidP="00742531">
            <w:pPr>
              <w:pStyle w:val="a5"/>
              <w:numPr>
                <w:ilvl w:val="0"/>
                <w:numId w:val="120"/>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電子電路之設計、研發</w:t>
            </w:r>
          </w:p>
          <w:p w:rsidR="00B83650" w:rsidRPr="00CC4444" w:rsidRDefault="00B83650" w:rsidP="00742531">
            <w:pPr>
              <w:pStyle w:val="a5"/>
              <w:numPr>
                <w:ilvl w:val="0"/>
                <w:numId w:val="120"/>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產品異常分析與解決</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工業及生產工程師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從事協助工業及生產工程師研究及規劃提高生產力與工作效能等有關技術</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綜合工程</w:t>
            </w:r>
            <w:r w:rsidRPr="00CC4444">
              <w:rPr>
                <w:rFonts w:ascii="微軟正黑體" w:eastAsia="微軟正黑體" w:hAnsi="微軟正黑體" w:cs="Arial"/>
                <w:sz w:val="20"/>
                <w:szCs w:val="20"/>
              </w:rPr>
              <w:t>(5213)</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123" w:type="pct"/>
          </w:tcPr>
          <w:p w:rsidR="00B83650" w:rsidRPr="00CC4444" w:rsidRDefault="00B83650" w:rsidP="00742531">
            <w:pPr>
              <w:pStyle w:val="a5"/>
              <w:numPr>
                <w:ilvl w:val="0"/>
                <w:numId w:val="12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生產規劃與改善</w:t>
            </w:r>
          </w:p>
          <w:p w:rsidR="00B83650" w:rsidRPr="00CC4444" w:rsidRDefault="00B83650" w:rsidP="00742531">
            <w:pPr>
              <w:pStyle w:val="a5"/>
              <w:numPr>
                <w:ilvl w:val="0"/>
                <w:numId w:val="121"/>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製程異常分析與改善</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產品應用工程師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從事新產品應用的評估及開發，並協助客戶解決技術問題，提供業務行銷所需的產品應用協助。</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tc>
        <w:tc>
          <w:tcPr>
            <w:tcW w:w="1123" w:type="pct"/>
          </w:tcPr>
          <w:p w:rsidR="00B83650" w:rsidRPr="00CC4444" w:rsidRDefault="00B83650" w:rsidP="00742531">
            <w:pPr>
              <w:pStyle w:val="a5"/>
              <w:numPr>
                <w:ilvl w:val="0"/>
                <w:numId w:val="122"/>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機電整合問題分析</w:t>
            </w:r>
          </w:p>
          <w:p w:rsidR="00B83650" w:rsidRPr="00CC4444" w:rsidRDefault="00B83650" w:rsidP="00742531">
            <w:pPr>
              <w:pStyle w:val="a5"/>
              <w:numPr>
                <w:ilvl w:val="0"/>
                <w:numId w:val="122"/>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軟硬體的維修與推廣</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測試工程師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從事研發新測試技術，協助客戶改良測試程式，產品測試規範制</w:t>
            </w:r>
            <w:r w:rsidRPr="00CC4444">
              <w:rPr>
                <w:rFonts w:ascii="微軟正黑體" w:eastAsia="微軟正黑體" w:hAnsi="微軟正黑體" w:cs="Arial" w:hint="eastAsia"/>
                <w:sz w:val="20"/>
                <w:szCs w:val="20"/>
              </w:rPr>
              <w:lastRenderedPageBreak/>
              <w:t>定。</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tc>
        <w:tc>
          <w:tcPr>
            <w:tcW w:w="1123" w:type="pct"/>
          </w:tcPr>
          <w:p w:rsidR="00B83650" w:rsidRPr="00CC4444" w:rsidRDefault="00B83650" w:rsidP="00742531">
            <w:pPr>
              <w:pStyle w:val="a5"/>
              <w:numPr>
                <w:ilvl w:val="0"/>
                <w:numId w:val="123"/>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新產品導入評估、設備操作</w:t>
            </w:r>
          </w:p>
          <w:p w:rsidR="00B83650" w:rsidRPr="00CC4444" w:rsidRDefault="00B83650" w:rsidP="00742531">
            <w:pPr>
              <w:pStyle w:val="a5"/>
              <w:numPr>
                <w:ilvl w:val="0"/>
                <w:numId w:val="123"/>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製程良率控管及製程端異常及問題分析</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軟體開發及程式設計師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從事研究、分析及評估現有或全新軟體應用之需求，或從事撰寫及維護應用軟體程式碼。</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電算機一般</w:t>
            </w:r>
            <w:r w:rsidRPr="00CC4444">
              <w:rPr>
                <w:rFonts w:ascii="微軟正黑體" w:eastAsia="微軟正黑體" w:hAnsi="微軟正黑體" w:cs="Arial"/>
                <w:sz w:val="20"/>
                <w:szCs w:val="20"/>
              </w:rPr>
              <w:t>(4801)</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電算機應用</w:t>
            </w:r>
            <w:r w:rsidRPr="00CC4444">
              <w:rPr>
                <w:rFonts w:ascii="微軟正黑體" w:eastAsia="微軟正黑體" w:hAnsi="微軟正黑體" w:cs="Arial"/>
                <w:sz w:val="20"/>
                <w:szCs w:val="20"/>
              </w:rPr>
              <w:t>(4805)</w:t>
            </w:r>
          </w:p>
        </w:tc>
        <w:tc>
          <w:tcPr>
            <w:tcW w:w="1123" w:type="pct"/>
          </w:tcPr>
          <w:p w:rsidR="00B83650" w:rsidRPr="00CC4444" w:rsidRDefault="00B83650" w:rsidP="00742531">
            <w:pPr>
              <w:pStyle w:val="a5"/>
              <w:numPr>
                <w:ilvl w:val="0"/>
                <w:numId w:val="124"/>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電腦軟體的程式設計、修改、安裝及維護</w:t>
            </w:r>
          </w:p>
          <w:p w:rsidR="00B83650" w:rsidRPr="00CC4444" w:rsidRDefault="00B83650" w:rsidP="00742531">
            <w:pPr>
              <w:pStyle w:val="a5"/>
              <w:numPr>
                <w:ilvl w:val="0"/>
                <w:numId w:val="124"/>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資料庫與程式之串接運用</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廣告及行銷專業人才</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從事規劃、整合廣告及行銷策略，以提升商品與服務之知名度</w:t>
            </w:r>
            <w:r w:rsidR="00023DD1">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並創造商機。</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w:t>
            </w:r>
            <w:r w:rsidRPr="00CC4444">
              <w:rPr>
                <w:rFonts w:ascii="微軟正黑體" w:eastAsia="微軟正黑體" w:hAnsi="微軟正黑體" w:cs="Arial"/>
                <w:sz w:val="20"/>
                <w:szCs w:val="20"/>
              </w:rPr>
              <w:t>(3403)</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Pr="00CC4444">
              <w:rPr>
                <w:rFonts w:ascii="微軟正黑體" w:eastAsia="微軟正黑體" w:hAnsi="微軟正黑體" w:cs="Arial"/>
                <w:sz w:val="20"/>
                <w:szCs w:val="20"/>
              </w:rPr>
              <w:t>(3408)</w:t>
            </w:r>
          </w:p>
        </w:tc>
        <w:tc>
          <w:tcPr>
            <w:tcW w:w="1123" w:type="pct"/>
          </w:tcPr>
          <w:p w:rsidR="00B83650" w:rsidRPr="00CC4444" w:rsidRDefault="00B83650" w:rsidP="00742531">
            <w:pPr>
              <w:pStyle w:val="a5"/>
              <w:numPr>
                <w:ilvl w:val="0"/>
                <w:numId w:val="125"/>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蒐集市場情報，並擬定、分析行銷策略</w:t>
            </w:r>
          </w:p>
          <w:p w:rsidR="00B83650" w:rsidRPr="00CC4444" w:rsidRDefault="00B83650" w:rsidP="00742531">
            <w:pPr>
              <w:pStyle w:val="a5"/>
              <w:numPr>
                <w:ilvl w:val="0"/>
                <w:numId w:val="125"/>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公司行銷商品企劃</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售服工程師</w:t>
            </w:r>
          </w:p>
        </w:tc>
        <w:tc>
          <w:tcPr>
            <w:tcW w:w="1404"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優化服務流程及績效任務，並監督執行客戶服務制度，追蹤潛在客戶，協助完成銷售指標。</w:t>
            </w:r>
          </w:p>
        </w:tc>
        <w:tc>
          <w:tcPr>
            <w:tcW w:w="911"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電資工程</w:t>
            </w:r>
            <w:r w:rsidRPr="00CC4444">
              <w:rPr>
                <w:rFonts w:ascii="微軟正黑體" w:eastAsia="微軟正黑體" w:hAnsi="微軟正黑體" w:cs="Arial"/>
                <w:sz w:val="20"/>
                <w:szCs w:val="20"/>
              </w:rPr>
              <w:t>(5201)</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123" w:type="pct"/>
          </w:tcPr>
          <w:p w:rsidR="00B83650" w:rsidRPr="00CC4444" w:rsidRDefault="00B83650" w:rsidP="00742531">
            <w:pPr>
              <w:pStyle w:val="a5"/>
              <w:numPr>
                <w:ilvl w:val="0"/>
                <w:numId w:val="126"/>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判斷處理技術問題及異常對策</w:t>
            </w:r>
          </w:p>
          <w:p w:rsidR="00B83650" w:rsidRPr="00CC4444" w:rsidRDefault="00B83650" w:rsidP="00742531">
            <w:pPr>
              <w:pStyle w:val="a5"/>
              <w:numPr>
                <w:ilvl w:val="0"/>
                <w:numId w:val="126"/>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例行性售後服務</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2C55F9">
        <w:trPr>
          <w:jc w:val="center"/>
        </w:trPr>
        <w:tc>
          <w:tcPr>
            <w:tcW w:w="5000" w:type="pct"/>
            <w:gridSpan w:val="8"/>
            <w:shd w:val="clear" w:color="auto" w:fill="FBC5E1"/>
          </w:tcPr>
          <w:p w:rsidR="00B83650" w:rsidRPr="00CC4444" w:rsidRDefault="00B83650" w:rsidP="000A2FC4">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橡塑膠機</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電機工程師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從事電力、微電子、控制等相關設備之設計、規劃、發展、測試及管理等工作</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autoSpaceDE w:val="0"/>
              <w:autoSpaceDN w:val="0"/>
              <w:adjustRightInd w:val="0"/>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tc>
        <w:tc>
          <w:tcPr>
            <w:tcW w:w="1123" w:type="pct"/>
          </w:tcPr>
          <w:p w:rsidR="00B83650" w:rsidRPr="00CC4444" w:rsidRDefault="00B83650" w:rsidP="00742531">
            <w:pPr>
              <w:pStyle w:val="a5"/>
              <w:numPr>
                <w:ilvl w:val="0"/>
                <w:numId w:val="127"/>
              </w:numPr>
              <w:autoSpaceDE w:val="0"/>
              <w:autoSpaceDN w:val="0"/>
              <w:adjustRightInd w:val="0"/>
              <w:snapToGrid w:val="0"/>
              <w:spacing w:line="264"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PLC</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HMI</w:t>
            </w:r>
            <w:r w:rsidRPr="00CC4444">
              <w:rPr>
                <w:rFonts w:ascii="微軟正黑體" w:eastAsia="微軟正黑體" w:hAnsi="微軟正黑體" w:cs="Arial" w:hint="eastAsia"/>
                <w:sz w:val="20"/>
                <w:szCs w:val="20"/>
              </w:rPr>
              <w:t>、伺服（</w:t>
            </w:r>
            <w:r w:rsidRPr="00CC4444">
              <w:rPr>
                <w:rFonts w:ascii="微軟正黑體" w:eastAsia="微軟正黑體" w:hAnsi="微軟正黑體" w:cs="Arial"/>
                <w:sz w:val="20"/>
                <w:szCs w:val="20"/>
              </w:rPr>
              <w:t>servo</w:t>
            </w:r>
            <w:r w:rsidRPr="00CC4444">
              <w:rPr>
                <w:rFonts w:ascii="微軟正黑體" w:eastAsia="微軟正黑體" w:hAnsi="微軟正黑體" w:cs="Arial" w:hint="eastAsia"/>
                <w:sz w:val="20"/>
                <w:szCs w:val="20"/>
              </w:rPr>
              <w:t>）等相關規劃與控制</w:t>
            </w:r>
          </w:p>
          <w:p w:rsidR="00B83650" w:rsidRPr="00CC4444" w:rsidRDefault="00B83650" w:rsidP="00742531">
            <w:pPr>
              <w:pStyle w:val="a5"/>
              <w:numPr>
                <w:ilvl w:val="0"/>
                <w:numId w:val="127"/>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解決問題能力</w:t>
            </w:r>
          </w:p>
          <w:p w:rsidR="00B83650" w:rsidRPr="00CC4444" w:rsidRDefault="00B83650" w:rsidP="00742531">
            <w:pPr>
              <w:pStyle w:val="a5"/>
              <w:numPr>
                <w:ilvl w:val="0"/>
                <w:numId w:val="127"/>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表達溝通能力</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機電整合應用工程師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具備電控系統選用能力，於機械設計中能夠整合電控系統，作最佳設計</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機械工程(5202)</w:t>
            </w:r>
          </w:p>
        </w:tc>
        <w:tc>
          <w:tcPr>
            <w:tcW w:w="1123" w:type="pct"/>
          </w:tcPr>
          <w:p w:rsidR="00B83650" w:rsidRPr="00CC4444" w:rsidRDefault="00B83650" w:rsidP="00742531">
            <w:pPr>
              <w:pStyle w:val="a5"/>
              <w:numPr>
                <w:ilvl w:val="1"/>
                <w:numId w:val="54"/>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電腦輔助應用與設計</w:t>
            </w:r>
          </w:p>
          <w:p w:rsidR="00B83650" w:rsidRPr="00CC4444" w:rsidRDefault="00B83650" w:rsidP="00742531">
            <w:pPr>
              <w:pStyle w:val="a5"/>
              <w:numPr>
                <w:ilvl w:val="1"/>
                <w:numId w:val="54"/>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機械識圖能力</w:t>
            </w:r>
          </w:p>
          <w:p w:rsidR="00B83650" w:rsidRPr="00CC4444" w:rsidRDefault="00B83650" w:rsidP="00742531">
            <w:pPr>
              <w:pStyle w:val="a5"/>
              <w:numPr>
                <w:ilvl w:val="1"/>
                <w:numId w:val="54"/>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伺服控制</w:t>
            </w:r>
          </w:p>
          <w:p w:rsidR="00B83650" w:rsidRPr="00CC4444" w:rsidRDefault="00B83650" w:rsidP="00742531">
            <w:pPr>
              <w:pStyle w:val="a5"/>
              <w:numPr>
                <w:ilvl w:val="1"/>
                <w:numId w:val="54"/>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空油壓技術</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4640A8" w:rsidP="00742531">
            <w:pPr>
              <w:snapToGrid w:val="0"/>
              <w:spacing w:line="264" w:lineRule="exact"/>
              <w:jc w:val="center"/>
              <w:rPr>
                <w:rFonts w:ascii="微軟正黑體" w:eastAsia="微軟正黑體" w:hAnsi="微軟正黑體" w:cs="Arial"/>
                <w:sz w:val="20"/>
                <w:szCs w:val="20"/>
              </w:rPr>
            </w:pPr>
            <w:hyperlink r:id="rId44" w:history="1">
              <w:r w:rsidR="00B83650" w:rsidRPr="00CC4444">
                <w:rPr>
                  <w:rStyle w:val="af1"/>
                  <w:rFonts w:ascii="微軟正黑體" w:eastAsia="微軟正黑體" w:hAnsi="微軟正黑體" w:cs="Arial" w:hint="eastAsia"/>
                  <w:color w:val="auto"/>
                  <w:sz w:val="20"/>
                  <w:szCs w:val="20"/>
                </w:rPr>
                <w:t>4</w:t>
              </w:r>
            </w:hyperlink>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軟體開發及程式設計師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從事設計、撰寫、測試各種軟(韌)體程式，並協助測試、修改、維護與保管程式</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電算機應用(4805)</w:t>
            </w:r>
          </w:p>
        </w:tc>
        <w:tc>
          <w:tcPr>
            <w:tcW w:w="1123" w:type="pct"/>
          </w:tcPr>
          <w:p w:rsidR="00B83650" w:rsidRPr="00CC4444" w:rsidRDefault="00B83650" w:rsidP="00742531">
            <w:pPr>
              <w:pStyle w:val="a5"/>
              <w:numPr>
                <w:ilvl w:val="1"/>
                <w:numId w:val="53"/>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電路圖繪製</w:t>
            </w:r>
          </w:p>
          <w:p w:rsidR="00B83650" w:rsidRPr="00CC4444" w:rsidRDefault="00B83650" w:rsidP="00742531">
            <w:pPr>
              <w:pStyle w:val="a5"/>
              <w:numPr>
                <w:ilvl w:val="1"/>
                <w:numId w:val="53"/>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電流計算及元件選用</w:t>
            </w:r>
            <w:r w:rsidRPr="00CC4444">
              <w:rPr>
                <w:rFonts w:ascii="微軟正黑體" w:eastAsia="微軟正黑體" w:hAnsi="微軟正黑體" w:cs="Arial"/>
                <w:sz w:val="20"/>
                <w:szCs w:val="20"/>
              </w:rPr>
              <w:t xml:space="preserve"> </w:t>
            </w:r>
          </w:p>
          <w:p w:rsidR="00B83650" w:rsidRPr="00CC4444" w:rsidRDefault="00B83650" w:rsidP="00742531">
            <w:pPr>
              <w:pStyle w:val="a5"/>
              <w:numPr>
                <w:ilvl w:val="1"/>
                <w:numId w:val="53"/>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程式撰寫</w:t>
            </w:r>
          </w:p>
          <w:p w:rsidR="00B83650" w:rsidRPr="00CC4444" w:rsidRDefault="00B83650" w:rsidP="00742531">
            <w:pPr>
              <w:pStyle w:val="a5"/>
              <w:numPr>
                <w:ilvl w:val="1"/>
                <w:numId w:val="53"/>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電路問題排除</w:t>
            </w:r>
            <w:r w:rsidRPr="00CC4444">
              <w:rPr>
                <w:rFonts w:ascii="微軟正黑體" w:eastAsia="微軟正黑體" w:hAnsi="微軟正黑體" w:cs="Arial"/>
                <w:sz w:val="20"/>
                <w:szCs w:val="20"/>
              </w:rPr>
              <w:t xml:space="preserve"> </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廣告及行銷專業人才</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從事行銷企劃擬定，透過廣告、媒體的資源整合與運用，提升公司形象及產品競爭力</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企業管理(3403)</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行銷與流通(3408)</w:t>
            </w:r>
          </w:p>
        </w:tc>
        <w:tc>
          <w:tcPr>
            <w:tcW w:w="1123" w:type="pct"/>
          </w:tcPr>
          <w:p w:rsidR="00B83650" w:rsidRPr="00CC4444" w:rsidRDefault="00B83650" w:rsidP="00742531">
            <w:pPr>
              <w:pStyle w:val="a5"/>
              <w:numPr>
                <w:ilvl w:val="0"/>
                <w:numId w:val="128"/>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外語能力</w:t>
            </w:r>
          </w:p>
          <w:p w:rsidR="00B83650" w:rsidRPr="00CC4444" w:rsidRDefault="00B83650" w:rsidP="00742531">
            <w:pPr>
              <w:pStyle w:val="a5"/>
              <w:numPr>
                <w:ilvl w:val="0"/>
                <w:numId w:val="128"/>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協調能力</w:t>
            </w:r>
          </w:p>
          <w:p w:rsidR="00B83650" w:rsidRPr="00CC4444" w:rsidRDefault="00B83650" w:rsidP="00742531">
            <w:pPr>
              <w:pStyle w:val="a5"/>
              <w:numPr>
                <w:ilvl w:val="0"/>
                <w:numId w:val="128"/>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表達溝通能力</w:t>
            </w:r>
          </w:p>
          <w:p w:rsidR="00B83650" w:rsidRPr="00CC4444" w:rsidRDefault="00B83650" w:rsidP="00742531">
            <w:pPr>
              <w:pStyle w:val="a5"/>
              <w:numPr>
                <w:ilvl w:val="0"/>
                <w:numId w:val="128"/>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業務能力</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售服工程師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規劃保養維修作業計畫，至客戶端進行定期檢查及保養，分析產品功能異常狀況</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機械工程(5202)</w:t>
            </w:r>
          </w:p>
          <w:p w:rsidR="00B83650" w:rsidRPr="00CC4444" w:rsidRDefault="00B83650" w:rsidP="00742531">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tc>
        <w:tc>
          <w:tcPr>
            <w:tcW w:w="1123" w:type="pct"/>
          </w:tcPr>
          <w:p w:rsidR="00B83650" w:rsidRPr="00CC4444" w:rsidRDefault="00B83650" w:rsidP="00742531">
            <w:pPr>
              <w:pStyle w:val="a5"/>
              <w:numPr>
                <w:ilvl w:val="0"/>
                <w:numId w:val="129"/>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產品認知</w:t>
            </w:r>
          </w:p>
          <w:p w:rsidR="00B83650" w:rsidRPr="00CC4444" w:rsidRDefault="00B83650" w:rsidP="00742531">
            <w:pPr>
              <w:pStyle w:val="a5"/>
              <w:numPr>
                <w:ilvl w:val="0"/>
                <w:numId w:val="129"/>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解決問題能力</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普通</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2C55F9">
        <w:trPr>
          <w:jc w:val="center"/>
        </w:trPr>
        <w:tc>
          <w:tcPr>
            <w:tcW w:w="5000" w:type="pct"/>
            <w:gridSpan w:val="8"/>
            <w:shd w:val="clear" w:color="auto" w:fill="FBC5E1"/>
          </w:tcPr>
          <w:p w:rsidR="00B83650" w:rsidRPr="00CC4444" w:rsidRDefault="00B83650" w:rsidP="000A2FC4">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電子設備</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機構設計</w:t>
            </w:r>
          </w:p>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工程師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主要從事機械系統模組配置規劃、結構與機構設計、分析等</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機械工程(5202)</w:t>
            </w:r>
          </w:p>
        </w:tc>
        <w:tc>
          <w:tcPr>
            <w:tcW w:w="1123" w:type="pct"/>
          </w:tcPr>
          <w:p w:rsidR="00B83650" w:rsidRPr="00CC4444" w:rsidRDefault="00B83650" w:rsidP="00742531">
            <w:pPr>
              <w:pStyle w:val="a5"/>
              <w:numPr>
                <w:ilvl w:val="0"/>
                <w:numId w:val="130"/>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電腦輔助設計</w:t>
            </w:r>
          </w:p>
          <w:p w:rsidR="00B83650" w:rsidRPr="00CC4444" w:rsidRDefault="00B83650" w:rsidP="00742531">
            <w:pPr>
              <w:pStyle w:val="a5"/>
              <w:numPr>
                <w:ilvl w:val="0"/>
                <w:numId w:val="130"/>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機械元件設計</w:t>
            </w:r>
          </w:p>
          <w:p w:rsidR="00B83650" w:rsidRPr="00CC4444" w:rsidRDefault="00B83650" w:rsidP="00742531">
            <w:pPr>
              <w:pStyle w:val="a5"/>
              <w:numPr>
                <w:ilvl w:val="0"/>
                <w:numId w:val="130"/>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最佳化機械設計</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易</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業務工程師</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行銷業務人才</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主要從事開發及服務國內外專責市場</w:t>
            </w:r>
            <w:r w:rsidR="007C60E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開發新客戶提高公司產品</w:t>
            </w:r>
            <w:r w:rsidR="00AF32E1">
              <w:rPr>
                <w:rFonts w:ascii="微軟正黑體" w:eastAsia="微軟正黑體" w:hAnsi="微軟正黑體" w:cs="Arial"/>
                <w:sz w:val="20"/>
                <w:szCs w:val="20"/>
              </w:rPr>
              <w:t>占</w:t>
            </w:r>
            <w:r w:rsidRPr="00CC4444">
              <w:rPr>
                <w:rFonts w:ascii="微軟正黑體" w:eastAsia="微軟正黑體" w:hAnsi="微軟正黑體" w:cs="Arial"/>
                <w:sz w:val="20"/>
                <w:szCs w:val="20"/>
              </w:rPr>
              <w:t>有率等</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機械工程(5202)</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23" w:type="pct"/>
          </w:tcPr>
          <w:p w:rsidR="00B83650" w:rsidRPr="00CC4444" w:rsidRDefault="00B83650" w:rsidP="00742531">
            <w:pPr>
              <w:pStyle w:val="a5"/>
              <w:numPr>
                <w:ilvl w:val="0"/>
                <w:numId w:val="131"/>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精通外語能力</w:t>
            </w:r>
          </w:p>
          <w:p w:rsidR="00B83650" w:rsidRPr="00CC4444" w:rsidRDefault="00B83650" w:rsidP="00742531">
            <w:pPr>
              <w:pStyle w:val="a5"/>
              <w:numPr>
                <w:ilvl w:val="0"/>
                <w:numId w:val="131"/>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市場資料收集及分析能力</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易</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42531">
        <w:trPr>
          <w:jc w:val="center"/>
        </w:trPr>
        <w:tc>
          <w:tcPr>
            <w:tcW w:w="466" w:type="pct"/>
          </w:tcPr>
          <w:p w:rsidR="00B83650" w:rsidRPr="00CC4444" w:rsidRDefault="00B83650" w:rsidP="00742531">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電控設計工程師</w:t>
            </w:r>
          </w:p>
        </w:tc>
        <w:tc>
          <w:tcPr>
            <w:tcW w:w="1404" w:type="pct"/>
          </w:tcPr>
          <w:p w:rsidR="00B83650" w:rsidRPr="00CC4444" w:rsidRDefault="00B83650" w:rsidP="00742531">
            <w:pPr>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主要從事電控、電路規劃與繪製、電控元件安裝、電控配線…等</w:t>
            </w:r>
            <w:r w:rsidRPr="00CC4444">
              <w:rPr>
                <w:rFonts w:ascii="微軟正黑體" w:eastAsia="微軟正黑體" w:hAnsi="微軟正黑體" w:cs="Arial" w:hint="eastAsia"/>
                <w:sz w:val="20"/>
                <w:szCs w:val="20"/>
              </w:rPr>
              <w:t>。</w:t>
            </w:r>
          </w:p>
        </w:tc>
        <w:tc>
          <w:tcPr>
            <w:tcW w:w="911" w:type="pct"/>
          </w:tcPr>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p w:rsidR="00B83650" w:rsidRPr="00CC4444" w:rsidRDefault="00B83650" w:rsidP="00742531">
            <w:pPr>
              <w:autoSpaceDE w:val="0"/>
              <w:autoSpaceDN w:val="0"/>
              <w:adjustRightInd w:val="0"/>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機械工程(5202)</w:t>
            </w:r>
          </w:p>
        </w:tc>
        <w:tc>
          <w:tcPr>
            <w:tcW w:w="1123" w:type="pct"/>
          </w:tcPr>
          <w:p w:rsidR="00B83650" w:rsidRPr="00CC4444" w:rsidRDefault="00B83650" w:rsidP="00742531">
            <w:pPr>
              <w:pStyle w:val="a5"/>
              <w:numPr>
                <w:ilvl w:val="0"/>
                <w:numId w:val="132"/>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程式設計</w:t>
            </w:r>
          </w:p>
          <w:p w:rsidR="00B83650" w:rsidRPr="00CC4444" w:rsidRDefault="00B83650" w:rsidP="00742531">
            <w:pPr>
              <w:pStyle w:val="a5"/>
              <w:numPr>
                <w:ilvl w:val="0"/>
                <w:numId w:val="132"/>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自動化程式設計</w:t>
            </w:r>
          </w:p>
          <w:p w:rsidR="00B83650" w:rsidRPr="00CC4444" w:rsidRDefault="00B83650" w:rsidP="00742531">
            <w:pPr>
              <w:pStyle w:val="a5"/>
              <w:numPr>
                <w:ilvl w:val="0"/>
                <w:numId w:val="132"/>
              </w:numPr>
              <w:autoSpaceDE w:val="0"/>
              <w:autoSpaceDN w:val="0"/>
              <w:adjustRightInd w:val="0"/>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電腦輔助分析</w:t>
            </w:r>
          </w:p>
        </w:tc>
        <w:tc>
          <w:tcPr>
            <w:tcW w:w="282"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68"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易</w:t>
            </w:r>
          </w:p>
        </w:tc>
        <w:tc>
          <w:tcPr>
            <w:tcW w:w="274" w:type="pct"/>
          </w:tcPr>
          <w:p w:rsidR="00B83650" w:rsidRPr="00CC4444" w:rsidRDefault="00B83650" w:rsidP="00742531">
            <w:pPr>
              <w:snapToGrid w:val="0"/>
              <w:spacing w:line="264"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無</w:t>
            </w:r>
          </w:p>
        </w:tc>
        <w:tc>
          <w:tcPr>
            <w:tcW w:w="272" w:type="pct"/>
          </w:tcPr>
          <w:p w:rsidR="00B83650" w:rsidRPr="00CC4444" w:rsidRDefault="004640A8" w:rsidP="00742531">
            <w:pPr>
              <w:snapToGrid w:val="0"/>
              <w:spacing w:line="264" w:lineRule="exact"/>
              <w:jc w:val="center"/>
              <w:rPr>
                <w:rFonts w:ascii="微軟正黑體" w:eastAsia="微軟正黑體" w:hAnsi="微軟正黑體" w:cs="Arial"/>
                <w:sz w:val="20"/>
                <w:szCs w:val="20"/>
              </w:rPr>
            </w:pPr>
            <w:hyperlink r:id="rId45" w:history="1">
              <w:r w:rsidR="00B83650" w:rsidRPr="00CC4444">
                <w:rPr>
                  <w:rStyle w:val="af1"/>
                  <w:rFonts w:ascii="微軟正黑體" w:eastAsia="微軟正黑體" w:hAnsi="微軟正黑體" w:cs="Arial" w:hint="eastAsia"/>
                  <w:color w:val="auto"/>
                  <w:sz w:val="20"/>
                  <w:szCs w:val="20"/>
                </w:rPr>
                <w:t>5</w:t>
              </w:r>
            </w:hyperlink>
          </w:p>
        </w:tc>
      </w:tr>
    </w:tbl>
    <w:p w:rsidR="00B83650" w:rsidRPr="00CC4444" w:rsidRDefault="00B8365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B83650" w:rsidRPr="00CC4444" w:rsidRDefault="00B83650"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B83650" w:rsidRPr="00CC4444" w:rsidRDefault="00B83650"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B83650" w:rsidRPr="00CC4444" w:rsidRDefault="00B8365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B83650" w:rsidRPr="00CC4444" w:rsidRDefault="00B83650" w:rsidP="00B83650">
      <w:pPr>
        <w:pStyle w:val="affa"/>
      </w:pPr>
      <w:r w:rsidRPr="00CC4444">
        <w:rPr>
          <w:rFonts w:hint="eastAsia"/>
        </w:rPr>
        <w:lastRenderedPageBreak/>
        <w:t>五、調查結果政策意涵</w:t>
      </w:r>
    </w:p>
    <w:p w:rsidR="00B83650" w:rsidRPr="00CC4444" w:rsidRDefault="00B83650" w:rsidP="00B83650">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4311"/>
        <w:gridCol w:w="5791"/>
      </w:tblGrid>
      <w:tr w:rsidR="00CC4444" w:rsidRPr="00CC4444" w:rsidTr="002C55F9">
        <w:trPr>
          <w:jc w:val="center"/>
        </w:trPr>
        <w:tc>
          <w:tcPr>
            <w:tcW w:w="454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B83650" w:rsidRPr="00CC4444" w:rsidRDefault="00B83650"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11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B83650" w:rsidRPr="00CC4444" w:rsidRDefault="00B83650"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2C55F9">
        <w:trPr>
          <w:jc w:val="center"/>
        </w:trPr>
        <w:tc>
          <w:tcPr>
            <w:tcW w:w="4548"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snapToGrid w:val="0"/>
              <w:spacing w:line="270" w:lineRule="exact"/>
              <w:jc w:val="both"/>
              <w:rPr>
                <w:rFonts w:eastAsia="微軟正黑體"/>
                <w:sz w:val="20"/>
                <w:szCs w:val="20"/>
              </w:rPr>
            </w:pPr>
            <w:r w:rsidRPr="00CC4444">
              <w:rPr>
                <w:rFonts w:eastAsia="微軟正黑體" w:hint="eastAsia"/>
                <w:sz w:val="20"/>
                <w:szCs w:val="20"/>
              </w:rPr>
              <w:t>機械產業因應智慧化、複合化、精進化等市場趨勢，需強化在職人才專業技術能力</w:t>
            </w:r>
            <w:r w:rsidRPr="00CC4444">
              <w:rPr>
                <w:rFonts w:ascii="微軟正黑體" w:eastAsia="微軟正黑體" w:hAnsi="微軟正黑體" w:cs="Arial" w:hint="eastAsia"/>
                <w:sz w:val="20"/>
                <w:szCs w:val="20"/>
              </w:rPr>
              <w:t>。</w:t>
            </w:r>
          </w:p>
        </w:tc>
        <w:tc>
          <w:tcPr>
            <w:tcW w:w="6113"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snapToGrid w:val="0"/>
              <w:spacing w:line="270" w:lineRule="exact"/>
              <w:jc w:val="both"/>
              <w:rPr>
                <w:rFonts w:eastAsia="微軟正黑體"/>
                <w:sz w:val="20"/>
                <w:szCs w:val="20"/>
              </w:rPr>
            </w:pPr>
            <w:r w:rsidRPr="00CC4444">
              <w:rPr>
                <w:rFonts w:eastAsia="微軟正黑體"/>
                <w:b/>
                <w:sz w:val="20"/>
                <w:szCs w:val="20"/>
              </w:rPr>
              <w:t>在職培訓</w:t>
            </w:r>
            <w:r w:rsidRPr="00CC4444">
              <w:rPr>
                <w:rFonts w:eastAsia="微軟正黑體" w:hint="eastAsia"/>
                <w:b/>
                <w:sz w:val="20"/>
                <w:szCs w:val="20"/>
              </w:rPr>
              <w:t>：</w:t>
            </w:r>
            <w:r w:rsidRPr="00CC4444">
              <w:rPr>
                <w:rFonts w:eastAsia="微軟正黑體"/>
                <w:sz w:val="20"/>
                <w:szCs w:val="20"/>
              </w:rPr>
              <w:t>透過辦理培訓課程</w:t>
            </w:r>
            <w:r w:rsidRPr="00CC4444">
              <w:rPr>
                <w:rFonts w:eastAsia="微軟正黑體" w:hint="eastAsia"/>
                <w:sz w:val="20"/>
                <w:szCs w:val="20"/>
              </w:rPr>
              <w:t>，</w:t>
            </w:r>
            <w:r w:rsidRPr="00CC4444">
              <w:rPr>
                <w:rFonts w:eastAsia="微軟正黑體"/>
                <w:sz w:val="20"/>
                <w:szCs w:val="20"/>
              </w:rPr>
              <w:t>培訓</w:t>
            </w:r>
            <w:r w:rsidRPr="00CC4444">
              <w:rPr>
                <w:rFonts w:eastAsia="微軟正黑體" w:hint="eastAsia"/>
                <w:sz w:val="20"/>
                <w:szCs w:val="20"/>
              </w:rPr>
              <w:t>機械專業技術及研發等</w:t>
            </w:r>
            <w:r w:rsidRPr="00CC4444">
              <w:rPr>
                <w:rFonts w:eastAsia="微軟正黑體"/>
                <w:sz w:val="20"/>
                <w:szCs w:val="20"/>
              </w:rPr>
              <w:t>人才，</w:t>
            </w:r>
            <w:r w:rsidRPr="00CC4444">
              <w:rPr>
                <w:rFonts w:eastAsia="微軟正黑體" w:hint="eastAsia"/>
                <w:sz w:val="20"/>
                <w:szCs w:val="20"/>
              </w:rPr>
              <w:t>提升</w:t>
            </w:r>
            <w:r w:rsidRPr="00CC4444">
              <w:rPr>
                <w:rFonts w:eastAsia="微軟正黑體"/>
                <w:sz w:val="20"/>
                <w:szCs w:val="20"/>
              </w:rPr>
              <w:t>人</w:t>
            </w:r>
            <w:r w:rsidRPr="00CC4444">
              <w:rPr>
                <w:rFonts w:eastAsia="微軟正黑體" w:hint="eastAsia"/>
                <w:sz w:val="20"/>
                <w:szCs w:val="20"/>
              </w:rPr>
              <w:t>才能力</w:t>
            </w:r>
            <w:r w:rsidRPr="00CC4444">
              <w:rPr>
                <w:rFonts w:eastAsia="微軟正黑體"/>
                <w:sz w:val="20"/>
                <w:szCs w:val="20"/>
              </w:rPr>
              <w:t>。</w:t>
            </w:r>
          </w:p>
        </w:tc>
      </w:tr>
      <w:tr w:rsidR="00CC4444" w:rsidRPr="00CC4444" w:rsidTr="002C55F9">
        <w:trPr>
          <w:jc w:val="center"/>
        </w:trPr>
        <w:tc>
          <w:tcPr>
            <w:tcW w:w="4548"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snapToGrid w:val="0"/>
              <w:spacing w:line="270" w:lineRule="exact"/>
              <w:jc w:val="both"/>
              <w:rPr>
                <w:rFonts w:eastAsia="微軟正黑體"/>
                <w:sz w:val="20"/>
                <w:szCs w:val="20"/>
              </w:rPr>
            </w:pPr>
            <w:r w:rsidRPr="00CC4444">
              <w:rPr>
                <w:rFonts w:eastAsia="微軟正黑體"/>
                <w:sz w:val="20"/>
                <w:szCs w:val="20"/>
              </w:rPr>
              <w:t>產學落差，造成新進人員實作經驗不足</w:t>
            </w:r>
            <w:r w:rsidRPr="00CC4444">
              <w:rPr>
                <w:rFonts w:ascii="微軟正黑體" w:eastAsia="微軟正黑體" w:hAnsi="微軟正黑體" w:cs="Arial" w:hint="eastAsia"/>
                <w:sz w:val="20"/>
                <w:szCs w:val="20"/>
              </w:rPr>
              <w:t>。</w:t>
            </w:r>
          </w:p>
        </w:tc>
        <w:tc>
          <w:tcPr>
            <w:tcW w:w="6113"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pStyle w:val="Web"/>
              <w:snapToGrid w:val="0"/>
              <w:spacing w:before="0" w:beforeAutospacing="0" w:after="0" w:afterAutospacing="0" w:line="270" w:lineRule="exact"/>
              <w:jc w:val="both"/>
              <w:rPr>
                <w:rFonts w:asciiTheme="minorHAnsi" w:eastAsia="微軟正黑體" w:hAnsiTheme="minorHAnsi" w:cstheme="minorBidi"/>
                <w:kern w:val="2"/>
                <w:sz w:val="20"/>
                <w:szCs w:val="20"/>
              </w:rPr>
            </w:pPr>
            <w:r w:rsidRPr="00CC4444">
              <w:rPr>
                <w:rFonts w:asciiTheme="minorHAnsi" w:eastAsia="微軟正黑體" w:hAnsiTheme="minorHAnsi" w:cstheme="minorBidi"/>
                <w:b/>
                <w:kern w:val="2"/>
                <w:sz w:val="20"/>
                <w:szCs w:val="20"/>
              </w:rPr>
              <w:t>產學合作培育</w:t>
            </w:r>
            <w:r w:rsidRPr="00CC4444">
              <w:rPr>
                <w:rFonts w:asciiTheme="minorHAnsi" w:eastAsia="微軟正黑體" w:hAnsiTheme="minorHAnsi" w:cstheme="minorBidi"/>
                <w:kern w:val="2"/>
                <w:sz w:val="20"/>
                <w:szCs w:val="20"/>
              </w:rPr>
              <w:t>：加強產學鏈結</w:t>
            </w:r>
            <w:r w:rsidRPr="00CC4444">
              <w:rPr>
                <w:rFonts w:asciiTheme="minorHAnsi" w:eastAsia="微軟正黑體" w:hAnsiTheme="minorHAnsi" w:cstheme="minorBidi" w:hint="eastAsia"/>
                <w:kern w:val="2"/>
                <w:sz w:val="20"/>
                <w:szCs w:val="20"/>
              </w:rPr>
              <w:t>、</w:t>
            </w:r>
            <w:r w:rsidRPr="00CC4444">
              <w:rPr>
                <w:rFonts w:asciiTheme="minorHAnsi" w:eastAsia="微軟正黑體" w:hAnsiTheme="minorHAnsi" w:cstheme="minorBidi"/>
                <w:kern w:val="2"/>
                <w:sz w:val="20"/>
                <w:szCs w:val="20"/>
              </w:rPr>
              <w:t>培育產業所需專業人才。</w:t>
            </w:r>
          </w:p>
        </w:tc>
      </w:tr>
      <w:tr w:rsidR="00CC4444" w:rsidRPr="00CC4444" w:rsidTr="002C55F9">
        <w:trPr>
          <w:jc w:val="center"/>
        </w:trPr>
        <w:tc>
          <w:tcPr>
            <w:tcW w:w="4548"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snapToGrid w:val="0"/>
              <w:spacing w:line="270" w:lineRule="exact"/>
              <w:jc w:val="both"/>
              <w:rPr>
                <w:rFonts w:eastAsia="微軟正黑體"/>
                <w:sz w:val="20"/>
                <w:szCs w:val="20"/>
              </w:rPr>
            </w:pPr>
            <w:r w:rsidRPr="00CC4444">
              <w:rPr>
                <w:rFonts w:eastAsia="微軟正黑體"/>
                <w:sz w:val="20"/>
                <w:szCs w:val="20"/>
              </w:rPr>
              <w:t>因應機械產業趨勢，業者對於機械產業相關專業人才有海外攬才之需求</w:t>
            </w:r>
            <w:r w:rsidRPr="00CC4444">
              <w:rPr>
                <w:rFonts w:ascii="微軟正黑體" w:eastAsia="微軟正黑體" w:hAnsi="微軟正黑體" w:cs="Arial" w:hint="eastAsia"/>
                <w:sz w:val="20"/>
                <w:szCs w:val="20"/>
              </w:rPr>
              <w:t>。</w:t>
            </w:r>
          </w:p>
        </w:tc>
        <w:tc>
          <w:tcPr>
            <w:tcW w:w="6113" w:type="dxa"/>
            <w:tcBorders>
              <w:top w:val="single" w:sz="4" w:space="0" w:color="auto"/>
              <w:left w:val="single" w:sz="4" w:space="0" w:color="auto"/>
              <w:bottom w:val="single" w:sz="4" w:space="0" w:color="auto"/>
              <w:right w:val="single" w:sz="4" w:space="0" w:color="auto"/>
            </w:tcBorders>
          </w:tcPr>
          <w:p w:rsidR="00B83650" w:rsidRPr="00CC4444" w:rsidRDefault="00B83650" w:rsidP="008643E8">
            <w:pPr>
              <w:widowControl/>
              <w:snapToGrid w:val="0"/>
              <w:spacing w:line="270" w:lineRule="exact"/>
              <w:jc w:val="both"/>
              <w:rPr>
                <w:rFonts w:eastAsia="微軟正黑體"/>
                <w:sz w:val="20"/>
                <w:szCs w:val="20"/>
              </w:rPr>
            </w:pPr>
            <w:r w:rsidRPr="00CC4444">
              <w:rPr>
                <w:rFonts w:eastAsia="微軟正黑體"/>
                <w:b/>
                <w:sz w:val="20"/>
                <w:szCs w:val="20"/>
              </w:rPr>
              <w:t>海外人才延攬</w:t>
            </w:r>
            <w:r w:rsidRPr="00CC4444">
              <w:rPr>
                <w:rFonts w:eastAsia="微軟正黑體"/>
                <w:sz w:val="20"/>
                <w:szCs w:val="20"/>
              </w:rPr>
              <w:t>：</w:t>
            </w:r>
            <w:r w:rsidRPr="00CC4444">
              <w:rPr>
                <w:rFonts w:eastAsia="微軟正黑體" w:hint="eastAsia"/>
                <w:sz w:val="20"/>
                <w:szCs w:val="20"/>
              </w:rPr>
              <w:t>透過</w:t>
            </w:r>
            <w:r w:rsidRPr="00CC4444">
              <w:rPr>
                <w:rFonts w:eastAsia="微軟正黑體"/>
                <w:sz w:val="20"/>
                <w:szCs w:val="20"/>
              </w:rPr>
              <w:t>網絡人才媒合、國內媒合活動、海外攬才團及單一攬才服務窗口，協助業者延攬海外人才。</w:t>
            </w:r>
          </w:p>
        </w:tc>
      </w:tr>
    </w:tbl>
    <w:p w:rsidR="00B83650" w:rsidRPr="00CC4444" w:rsidRDefault="00B83650"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B83650" w:rsidRPr="00CC4444" w:rsidRDefault="00B83650" w:rsidP="00B83650">
      <w:pPr>
        <w:widowControl/>
        <w:rPr>
          <w:rFonts w:ascii="微軟正黑體" w:eastAsia="微軟正黑體" w:hAnsi="微軟正黑體"/>
          <w:b/>
          <w:sz w:val="26"/>
          <w:szCs w:val="26"/>
        </w:rPr>
        <w:sectPr w:rsidR="00B83650" w:rsidRPr="00CC4444" w:rsidSect="00BC74C3">
          <w:headerReference w:type="default" r:id="rId46"/>
          <w:pgSz w:w="11906" w:h="16838" w:code="9"/>
          <w:pgMar w:top="1418" w:right="1191" w:bottom="1134" w:left="1191" w:header="567" w:footer="567" w:gutter="454"/>
          <w:cols w:space="425"/>
          <w:docGrid w:type="lines" w:linePitch="360"/>
        </w:sectPr>
      </w:pPr>
    </w:p>
    <w:p w:rsidR="00323FC9" w:rsidRPr="00CC4444" w:rsidRDefault="00323FC9" w:rsidP="003F2E6B">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53" w:name="_Toc479228896"/>
      <w:r w:rsidRPr="00CC4444">
        <w:rPr>
          <w:rFonts w:ascii="微軟正黑體" w:eastAsia="微軟正黑體" w:hAnsi="微軟正黑體" w:hint="eastAsia"/>
          <w:b/>
          <w:sz w:val="30"/>
          <w:szCs w:val="30"/>
        </w:rPr>
        <w:lastRenderedPageBreak/>
        <w:t>鑄造業</w:t>
      </w:r>
      <w:bookmarkEnd w:id="53"/>
    </w:p>
    <w:p w:rsidR="00323FC9" w:rsidRPr="00CC4444" w:rsidRDefault="00323FC9" w:rsidP="00323FC9">
      <w:pPr>
        <w:pStyle w:val="affa"/>
      </w:pPr>
      <w:r w:rsidRPr="00CC4444">
        <w:rPr>
          <w:rFonts w:hint="eastAsia"/>
        </w:rPr>
        <w:t>一、產業調查範疇</w:t>
      </w:r>
    </w:p>
    <w:p w:rsidR="00323FC9" w:rsidRPr="00CC4444" w:rsidRDefault="00323FC9" w:rsidP="00323FC9">
      <w:pPr>
        <w:pStyle w:val="af5"/>
      </w:pPr>
      <w:r w:rsidRPr="00CC4444">
        <w:rPr>
          <w:rFonts w:hint="eastAsia"/>
        </w:rPr>
        <w:t>本次鑄造產業調查範疇，依據行政院主計總處行業標準分類(第10次修訂)，涵蓋「鋼鐵鑄造業」(</w:t>
      </w:r>
      <w:r w:rsidRPr="00CC4444">
        <w:t>2412</w:t>
      </w:r>
      <w:r w:rsidRPr="00CC4444">
        <w:rPr>
          <w:rFonts w:hint="eastAsia"/>
        </w:rPr>
        <w:t>)、「鋁鑄造業」(</w:t>
      </w:r>
      <w:r w:rsidRPr="00CC4444">
        <w:t>2422</w:t>
      </w:r>
      <w:r w:rsidRPr="00CC4444">
        <w:rPr>
          <w:rFonts w:hint="eastAsia"/>
        </w:rPr>
        <w:t>)、「銅鑄造業」(</w:t>
      </w:r>
      <w:r w:rsidRPr="00CC4444">
        <w:t>2432</w:t>
      </w:r>
      <w:r w:rsidRPr="00CC4444">
        <w:rPr>
          <w:rFonts w:hint="eastAsia"/>
        </w:rPr>
        <w:t>)、「其他基本金屬鑄造業」(</w:t>
      </w:r>
      <w:r w:rsidRPr="00CC4444">
        <w:t>2491</w:t>
      </w:r>
      <w:r w:rsidRPr="00CC4444">
        <w:rPr>
          <w:rFonts w:hint="eastAsia"/>
        </w:rPr>
        <w:t>)，分述如下：</w:t>
      </w:r>
    </w:p>
    <w:p w:rsidR="00323FC9" w:rsidRPr="00CC4444" w:rsidRDefault="00323FC9" w:rsidP="00323FC9">
      <w:pPr>
        <w:pStyle w:val="a5"/>
        <w:numPr>
          <w:ilvl w:val="0"/>
          <w:numId w:val="67"/>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鋼鐵鑄造業(</w:t>
      </w:r>
      <w:r w:rsidRPr="00CC4444">
        <w:rPr>
          <w:rFonts w:ascii="微軟正黑體" w:eastAsia="微軟正黑體" w:hAnsi="微軟正黑體"/>
          <w:sz w:val="26"/>
          <w:szCs w:val="26"/>
        </w:rPr>
        <w:t>2412</w:t>
      </w:r>
      <w:r w:rsidRPr="00CC4444">
        <w:rPr>
          <w:rFonts w:ascii="微軟正黑體" w:eastAsia="微軟正黑體" w:hAnsi="微軟正黑體" w:hint="eastAsia"/>
          <w:sz w:val="26"/>
          <w:szCs w:val="26"/>
        </w:rPr>
        <w:t>)：從事以生鐵、廢鐵與合金原料熔融之金屬液澆注至特定鑄模中製成鋼鐵元件之行業。</w:t>
      </w:r>
    </w:p>
    <w:p w:rsidR="00323FC9" w:rsidRPr="00CC4444" w:rsidRDefault="00323FC9" w:rsidP="00323FC9">
      <w:pPr>
        <w:pStyle w:val="a5"/>
        <w:numPr>
          <w:ilvl w:val="0"/>
          <w:numId w:val="67"/>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鋁鑄造業(</w:t>
      </w:r>
      <w:r w:rsidRPr="00CC4444">
        <w:rPr>
          <w:rFonts w:ascii="微軟正黑體" w:eastAsia="微軟正黑體" w:hAnsi="微軟正黑體"/>
          <w:sz w:val="26"/>
          <w:szCs w:val="26"/>
        </w:rPr>
        <w:t>2422</w:t>
      </w:r>
      <w:r w:rsidRPr="00CC4444">
        <w:rPr>
          <w:rFonts w:ascii="微軟正黑體" w:eastAsia="微軟正黑體" w:hAnsi="微軟正黑體" w:hint="eastAsia"/>
          <w:sz w:val="26"/>
          <w:szCs w:val="26"/>
        </w:rPr>
        <w:t>)：從事以初生鋁或再生鋁與合金原料熔融之金屬液澆注至特定鑄模中製成鋁元件之行業。</w:t>
      </w:r>
    </w:p>
    <w:p w:rsidR="00323FC9" w:rsidRPr="00CC4444" w:rsidRDefault="00323FC9" w:rsidP="00323FC9">
      <w:pPr>
        <w:pStyle w:val="a5"/>
        <w:numPr>
          <w:ilvl w:val="0"/>
          <w:numId w:val="67"/>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銅鑄造業(</w:t>
      </w:r>
      <w:r w:rsidRPr="00CC4444">
        <w:rPr>
          <w:rFonts w:ascii="微軟正黑體" w:eastAsia="微軟正黑體" w:hAnsi="微軟正黑體"/>
          <w:sz w:val="26"/>
          <w:szCs w:val="26"/>
        </w:rPr>
        <w:t>2432</w:t>
      </w:r>
      <w:r w:rsidRPr="00CC4444">
        <w:rPr>
          <w:rFonts w:ascii="微軟正黑體" w:eastAsia="微軟正黑體" w:hAnsi="微軟正黑體" w:hint="eastAsia"/>
          <w:sz w:val="26"/>
          <w:szCs w:val="26"/>
        </w:rPr>
        <w:t>)：從事以銅或銅合金熔融之金屬液澆注至特定鑄模中製成銅元件之行業。</w:t>
      </w:r>
    </w:p>
    <w:p w:rsidR="00323FC9" w:rsidRPr="00CC4444" w:rsidRDefault="00323FC9" w:rsidP="00323FC9">
      <w:pPr>
        <w:pStyle w:val="a5"/>
        <w:numPr>
          <w:ilvl w:val="0"/>
          <w:numId w:val="67"/>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其他基本金屬鑄造業(</w:t>
      </w:r>
      <w:r w:rsidRPr="00CC4444">
        <w:rPr>
          <w:rFonts w:ascii="微軟正黑體" w:eastAsia="微軟正黑體" w:hAnsi="微軟正黑體"/>
          <w:sz w:val="26"/>
          <w:szCs w:val="26"/>
        </w:rPr>
        <w:t>2491</w:t>
      </w:r>
      <w:r w:rsidRPr="00CC4444">
        <w:rPr>
          <w:rFonts w:ascii="微軟正黑體" w:eastAsia="微軟正黑體" w:hAnsi="微軟正黑體" w:hint="eastAsia"/>
          <w:sz w:val="26"/>
          <w:szCs w:val="26"/>
        </w:rPr>
        <w:t>)：從事以熔融之金屬液</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鋼鐵、鋁、銅除外</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澆注至特定鑄模中製成金屬元件之行業。</w:t>
      </w:r>
    </w:p>
    <w:p w:rsidR="00323FC9" w:rsidRPr="00CC4444" w:rsidRDefault="00323FC9" w:rsidP="00323FC9">
      <w:pPr>
        <w:pStyle w:val="affa"/>
      </w:pPr>
      <w:r w:rsidRPr="00CC4444">
        <w:rPr>
          <w:rFonts w:hint="eastAsia"/>
        </w:rPr>
        <w:t>二、產業發展趨勢</w:t>
      </w:r>
    </w:p>
    <w:p w:rsidR="00323FC9" w:rsidRPr="00CC4444" w:rsidRDefault="00323FC9" w:rsidP="00323FC9">
      <w:pPr>
        <w:pStyle w:val="a5"/>
        <w:numPr>
          <w:ilvl w:val="0"/>
          <w:numId w:val="68"/>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中國大陸市場的吸引力與影響力：中國大陸的崛起，對</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灣而言既是機會也是威脅，故廠商若未能夠有效提升實力，即面臨「紅色供應鏈」的排擠與競爭。</w:t>
      </w:r>
    </w:p>
    <w:p w:rsidR="00323FC9" w:rsidRPr="00CC4444" w:rsidRDefault="00323FC9" w:rsidP="00323FC9">
      <w:pPr>
        <w:pStyle w:val="a5"/>
        <w:numPr>
          <w:ilvl w:val="0"/>
          <w:numId w:val="68"/>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鑄造自動化：世界各先進國家已有投入自動化，有助於人力精簡、提升生產效率，並可善用</w:t>
      </w:r>
      <w:r w:rsidRPr="00CC4444">
        <w:rPr>
          <w:rFonts w:ascii="微軟正黑體" w:eastAsia="微軟正黑體" w:hAnsi="微軟正黑體"/>
          <w:sz w:val="26"/>
          <w:szCs w:val="26"/>
        </w:rPr>
        <w:t>IT</w:t>
      </w:r>
      <w:r w:rsidRPr="00CC4444">
        <w:rPr>
          <w:rFonts w:ascii="微軟正黑體" w:eastAsia="微軟正黑體" w:hAnsi="微軟正黑體" w:hint="eastAsia"/>
          <w:sz w:val="26"/>
          <w:szCs w:val="26"/>
        </w:rPr>
        <w:t>技術有效管理、節省成本；</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灣亦需透過自動化改善工作環境、吸引新血加入、提升生產效率，以應對市場競爭。</w:t>
      </w:r>
    </w:p>
    <w:p w:rsidR="00323FC9" w:rsidRPr="00CC4444" w:rsidRDefault="00323FC9" w:rsidP="00323FC9">
      <w:pPr>
        <w:pStyle w:val="affa"/>
      </w:pPr>
      <w:r w:rsidRPr="00CC4444">
        <w:rPr>
          <w:rFonts w:hint="eastAsia"/>
        </w:rPr>
        <w:t>三、人才量化供需推估</w:t>
      </w:r>
    </w:p>
    <w:p w:rsidR="00323FC9" w:rsidRPr="00CC4444" w:rsidRDefault="00323FC9" w:rsidP="00323FC9">
      <w:pPr>
        <w:pStyle w:val="af5"/>
      </w:pPr>
      <w:r w:rsidRPr="00CC4444">
        <w:rPr>
          <w:rFonts w:hint="eastAsia"/>
        </w:rPr>
        <w:t>以下提供鑄造產業106-108年人才新增需求推估結果，惟推估結果僅提供未來勞動市場供需之可能趨勢，並非決定性數據，爰於引用數據做為政策規劃參考時，應審慎使用。詳細的推估假設與方法，請參閱報告書。</w:t>
      </w:r>
    </w:p>
    <w:p w:rsidR="00323FC9" w:rsidRPr="00CC4444" w:rsidRDefault="00323FC9" w:rsidP="00323FC9">
      <w:pPr>
        <w:pStyle w:val="af5"/>
        <w:rPr>
          <w:sz w:val="22"/>
        </w:rPr>
      </w:pPr>
      <w:r w:rsidRPr="00CC4444">
        <w:rPr>
          <w:rFonts w:hint="eastAsia"/>
        </w:rPr>
        <w:t>據推估結果，106-108年鑄造產業專業人才需求持續增加，未來3年每年平均新增1,800~2,167人。</w:t>
      </w:r>
    </w:p>
    <w:p w:rsidR="00323FC9" w:rsidRPr="00CC4444" w:rsidRDefault="00323FC9"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323FC9" w:rsidRPr="00CC4444" w:rsidRDefault="00323FC9"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323FC9" w:rsidRPr="00CC4444" w:rsidRDefault="00323FC9"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323FC9" w:rsidRPr="00CC4444" w:rsidRDefault="00323FC9" w:rsidP="008643E8">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323FC9" w:rsidRPr="00CC4444" w:rsidRDefault="00323FC9"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1,600</w:t>
            </w:r>
          </w:p>
        </w:tc>
        <w:tc>
          <w:tcPr>
            <w:tcW w:w="1217" w:type="dxa"/>
            <w:vMerge w:val="restart"/>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2,400</w:t>
            </w:r>
          </w:p>
        </w:tc>
        <w:tc>
          <w:tcPr>
            <w:tcW w:w="1216" w:type="dxa"/>
            <w:vMerge w:val="restart"/>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323FC9" w:rsidRPr="00CC4444" w:rsidRDefault="00323FC9" w:rsidP="008643E8">
            <w:pPr>
              <w:keepNext/>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2,500</w:t>
            </w:r>
          </w:p>
        </w:tc>
        <w:tc>
          <w:tcPr>
            <w:tcW w:w="1217" w:type="dxa"/>
            <w:vMerge w:val="restart"/>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1,400</w:t>
            </w:r>
          </w:p>
        </w:tc>
        <w:tc>
          <w:tcPr>
            <w:tcW w:w="1217" w:type="dxa"/>
            <w:vMerge/>
            <w:vAlign w:val="center"/>
          </w:tcPr>
          <w:p w:rsidR="00323FC9" w:rsidRPr="00CC4444" w:rsidRDefault="00323FC9" w:rsidP="008643E8">
            <w:pPr>
              <w:keepNext/>
              <w:snapToGrid w:val="0"/>
              <w:spacing w:line="270" w:lineRule="exact"/>
              <w:jc w:val="center"/>
              <w:rPr>
                <w:rFonts w:eastAsia="微軟正黑體" w:cs="Arial"/>
                <w:sz w:val="20"/>
                <w:szCs w:val="20"/>
              </w:rPr>
            </w:pPr>
          </w:p>
        </w:tc>
        <w:tc>
          <w:tcPr>
            <w:tcW w:w="1217"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2,200</w:t>
            </w:r>
          </w:p>
        </w:tc>
        <w:tc>
          <w:tcPr>
            <w:tcW w:w="1216" w:type="dxa"/>
            <w:vMerge/>
            <w:vAlign w:val="center"/>
          </w:tcPr>
          <w:p w:rsidR="00323FC9" w:rsidRPr="00CC4444" w:rsidRDefault="00323FC9" w:rsidP="008643E8">
            <w:pPr>
              <w:keepNext/>
              <w:snapToGrid w:val="0"/>
              <w:spacing w:line="270" w:lineRule="exact"/>
              <w:jc w:val="center"/>
              <w:rPr>
                <w:rFonts w:eastAsia="微軟正黑體" w:cs="Arial"/>
                <w:sz w:val="20"/>
                <w:szCs w:val="20"/>
              </w:rPr>
            </w:pPr>
          </w:p>
        </w:tc>
        <w:tc>
          <w:tcPr>
            <w:tcW w:w="1217" w:type="dxa"/>
            <w:vAlign w:val="center"/>
          </w:tcPr>
          <w:p w:rsidR="00323FC9" w:rsidRPr="00CC4444" w:rsidRDefault="00323FC9" w:rsidP="008643E8">
            <w:pPr>
              <w:keepNext/>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2,300</w:t>
            </w:r>
          </w:p>
        </w:tc>
        <w:tc>
          <w:tcPr>
            <w:tcW w:w="1217" w:type="dxa"/>
            <w:vMerge/>
            <w:vAlign w:val="center"/>
          </w:tcPr>
          <w:p w:rsidR="00323FC9" w:rsidRPr="00CC4444" w:rsidRDefault="00323FC9" w:rsidP="008643E8">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323FC9" w:rsidRPr="00CC4444" w:rsidRDefault="00323FC9"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1,300</w:t>
            </w:r>
          </w:p>
        </w:tc>
        <w:tc>
          <w:tcPr>
            <w:tcW w:w="1217" w:type="dxa"/>
            <w:vMerge/>
            <w:vAlign w:val="center"/>
          </w:tcPr>
          <w:p w:rsidR="00323FC9" w:rsidRPr="00CC4444" w:rsidRDefault="00323FC9" w:rsidP="008643E8">
            <w:pPr>
              <w:keepNext/>
              <w:snapToGrid w:val="0"/>
              <w:spacing w:line="270" w:lineRule="exact"/>
              <w:jc w:val="center"/>
              <w:rPr>
                <w:rFonts w:eastAsia="微軟正黑體" w:cs="Arial"/>
                <w:sz w:val="20"/>
                <w:szCs w:val="20"/>
              </w:rPr>
            </w:pPr>
          </w:p>
        </w:tc>
        <w:tc>
          <w:tcPr>
            <w:tcW w:w="1217" w:type="dxa"/>
            <w:vAlign w:val="center"/>
          </w:tcPr>
          <w:p w:rsidR="00323FC9" w:rsidRPr="00CC4444" w:rsidRDefault="00323FC9" w:rsidP="008643E8">
            <w:pPr>
              <w:keepNext/>
              <w:snapToGrid w:val="0"/>
              <w:spacing w:line="270" w:lineRule="exact"/>
              <w:jc w:val="center"/>
              <w:rPr>
                <w:rFonts w:eastAsia="微軟正黑體" w:cs="Arial"/>
                <w:sz w:val="20"/>
                <w:szCs w:val="20"/>
              </w:rPr>
            </w:pPr>
            <w:r w:rsidRPr="00CC4444">
              <w:rPr>
                <w:rFonts w:eastAsia="微軟正黑體" w:cs="Arial"/>
                <w:sz w:val="20"/>
                <w:szCs w:val="20"/>
              </w:rPr>
              <w:t>2,000</w:t>
            </w:r>
          </w:p>
        </w:tc>
        <w:tc>
          <w:tcPr>
            <w:tcW w:w="1216" w:type="dxa"/>
            <w:vMerge/>
            <w:vAlign w:val="center"/>
          </w:tcPr>
          <w:p w:rsidR="00323FC9" w:rsidRPr="00CC4444" w:rsidRDefault="00323FC9" w:rsidP="008643E8">
            <w:pPr>
              <w:keepNext/>
              <w:snapToGrid w:val="0"/>
              <w:spacing w:line="270" w:lineRule="exact"/>
              <w:jc w:val="center"/>
              <w:rPr>
                <w:rFonts w:eastAsia="微軟正黑體" w:cs="Arial"/>
                <w:sz w:val="20"/>
                <w:szCs w:val="20"/>
              </w:rPr>
            </w:pPr>
          </w:p>
        </w:tc>
        <w:tc>
          <w:tcPr>
            <w:tcW w:w="1217" w:type="dxa"/>
            <w:vAlign w:val="center"/>
          </w:tcPr>
          <w:p w:rsidR="00323FC9" w:rsidRPr="00CC4444" w:rsidRDefault="00323FC9" w:rsidP="008643E8">
            <w:pPr>
              <w:keepNext/>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2,100</w:t>
            </w:r>
          </w:p>
        </w:tc>
        <w:tc>
          <w:tcPr>
            <w:tcW w:w="1217" w:type="dxa"/>
            <w:vMerge/>
            <w:vAlign w:val="center"/>
          </w:tcPr>
          <w:p w:rsidR="00323FC9" w:rsidRPr="00CC4444" w:rsidRDefault="00323FC9" w:rsidP="008643E8">
            <w:pPr>
              <w:pStyle w:val="a5"/>
              <w:keepNext/>
              <w:snapToGrid w:val="0"/>
              <w:spacing w:line="270" w:lineRule="exact"/>
              <w:ind w:leftChars="0" w:left="0"/>
              <w:jc w:val="center"/>
              <w:rPr>
                <w:rFonts w:ascii="微軟正黑體" w:eastAsia="微軟正黑體" w:hAnsi="微軟正黑體"/>
                <w:sz w:val="20"/>
                <w:szCs w:val="20"/>
              </w:rPr>
            </w:pPr>
          </w:p>
        </w:tc>
      </w:tr>
    </w:tbl>
    <w:p w:rsidR="00323FC9" w:rsidRPr="00CC4444" w:rsidRDefault="00323FC9"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註：持平=依據人均產值計算；樂觀=持平推估人數*1.1；保守=持平推估人數*0.9。</w:t>
      </w:r>
    </w:p>
    <w:p w:rsidR="00323FC9" w:rsidRPr="00CC4444" w:rsidRDefault="00323FC9"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資料來源：經濟部工業局(2016)，「2017~2019重點產業專業人才需求推估調查」。</w:t>
      </w:r>
    </w:p>
    <w:p w:rsidR="00323FC9" w:rsidRPr="00CC4444" w:rsidRDefault="00323FC9" w:rsidP="00323FC9">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323FC9" w:rsidRPr="00CC4444" w:rsidRDefault="00323FC9" w:rsidP="00323FC9">
      <w:pPr>
        <w:pStyle w:val="af5"/>
      </w:pPr>
      <w:r w:rsidRPr="00CC4444">
        <w:rPr>
          <w:rFonts w:hint="eastAsia"/>
        </w:rPr>
        <w:t>以下摘述鑄造產業人才質性需求調查結果，詳細之各職類人才需求條件彙總如下表：</w:t>
      </w:r>
    </w:p>
    <w:p w:rsidR="00323FC9" w:rsidRPr="00CC4444" w:rsidRDefault="00323FC9" w:rsidP="00323FC9">
      <w:pPr>
        <w:pStyle w:val="a5"/>
        <w:numPr>
          <w:ilvl w:val="1"/>
          <w:numId w:val="3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鑄造產業所欠缺之專業人才包含國內外業務人才、鑄造專業工程師、自動化系統工程師、研發工程師、設備維修工程師等5項職類。</w:t>
      </w:r>
    </w:p>
    <w:p w:rsidR="00323FC9" w:rsidRPr="00CC4444" w:rsidRDefault="00323FC9" w:rsidP="00323FC9">
      <w:pPr>
        <w:pStyle w:val="a5"/>
        <w:numPr>
          <w:ilvl w:val="1"/>
          <w:numId w:val="3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除鑄造專業工程師學歷不拘外，多要求具備大專學歷；在科系背景要求上，於工程技術相關職類部分，主要需求機械工程背景，此外，為開拓海外業務，業務及研發類人才均有英日語能力的要求。</w:t>
      </w:r>
    </w:p>
    <w:p w:rsidR="00323FC9" w:rsidRPr="00CC4444" w:rsidRDefault="00323FC9" w:rsidP="00323FC9">
      <w:pPr>
        <w:pStyle w:val="a5"/>
        <w:numPr>
          <w:ilvl w:val="1"/>
          <w:numId w:val="3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在工作年資要求上，對於國內外業務人才、鑄造專業工程師並無特別要求，自動化系統工程師、研發工程師則需具有2-5年工作經驗，而設備維修工程師具有工作經驗即可。</w:t>
      </w:r>
    </w:p>
    <w:p w:rsidR="00323FC9" w:rsidRPr="00CC4444" w:rsidRDefault="00323FC9" w:rsidP="00323FC9">
      <w:pPr>
        <w:pStyle w:val="a5"/>
        <w:numPr>
          <w:ilvl w:val="1"/>
          <w:numId w:val="3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面對生產自動化之趨勢，在自動化設備系統相關專業人才相對缺乏的情況下，鑄造產業對於國內外業務人才、自動化系統工程師、研發工程師、設備維修工程師均浮現對外招攬人才之需求；且在招募上，廠商多反映有招募困難，據調查結果顯示，廠商面臨之運用困難主要原因有專業人才數量不足(22%)、不易辨識招募對象的能力水準(20%)。</w:t>
      </w:r>
    </w:p>
    <w:tbl>
      <w:tblPr>
        <w:tblStyle w:val="a7"/>
        <w:tblW w:w="5500" w:type="pct"/>
        <w:jc w:val="center"/>
        <w:tblCellMar>
          <w:left w:w="57" w:type="dxa"/>
          <w:right w:w="57" w:type="dxa"/>
        </w:tblCellMar>
        <w:tblLook w:val="04A0" w:firstRow="1" w:lastRow="0" w:firstColumn="1" w:lastColumn="0" w:noHBand="0" w:noVBand="1"/>
      </w:tblPr>
      <w:tblGrid>
        <w:gridCol w:w="1143"/>
        <w:gridCol w:w="1925"/>
        <w:gridCol w:w="1986"/>
        <w:gridCol w:w="2715"/>
        <w:gridCol w:w="634"/>
        <w:gridCol w:w="584"/>
        <w:gridCol w:w="582"/>
        <w:gridCol w:w="533"/>
      </w:tblGrid>
      <w:tr w:rsidR="00CC4444" w:rsidRPr="00CC4444" w:rsidTr="00574E8C">
        <w:trPr>
          <w:tblHeader/>
          <w:jc w:val="center"/>
        </w:trPr>
        <w:tc>
          <w:tcPr>
            <w:tcW w:w="565" w:type="pct"/>
            <w:vMerge w:val="restart"/>
            <w:shd w:val="clear" w:color="auto" w:fill="F66EB5"/>
            <w:vAlign w:val="center"/>
          </w:tcPr>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594" w:type="pct"/>
            <w:gridSpan w:val="4"/>
            <w:tcBorders>
              <w:right w:val="single" w:sz="4" w:space="0" w:color="auto"/>
            </w:tcBorders>
            <w:shd w:val="clear" w:color="auto" w:fill="F66EB5"/>
            <w:vAlign w:val="center"/>
          </w:tcPr>
          <w:p w:rsidR="00323FC9" w:rsidRPr="00CC4444" w:rsidRDefault="00323FC9"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89" w:type="pct"/>
            <w:vMerge w:val="restart"/>
            <w:tcBorders>
              <w:lef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88" w:type="pct"/>
            <w:vMerge w:val="restart"/>
            <w:tcBorders>
              <w:left w:val="single" w:sz="4" w:space="0" w:color="auto"/>
              <w:righ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4" w:type="pct"/>
            <w:vMerge w:val="restart"/>
            <w:tcBorders>
              <w:lef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574E8C">
        <w:trPr>
          <w:tblHeader/>
          <w:jc w:val="center"/>
        </w:trPr>
        <w:tc>
          <w:tcPr>
            <w:tcW w:w="565" w:type="pct"/>
            <w:vMerge/>
            <w:shd w:val="clear" w:color="auto" w:fill="F66EB5"/>
            <w:vAlign w:val="center"/>
          </w:tcPr>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953" w:type="pct"/>
            <w:shd w:val="clear" w:color="auto" w:fill="F66EB5"/>
            <w:vAlign w:val="center"/>
          </w:tcPr>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83" w:type="pct"/>
            <w:shd w:val="clear" w:color="auto" w:fill="F66EB5"/>
            <w:vAlign w:val="center"/>
          </w:tcPr>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344" w:type="pct"/>
            <w:shd w:val="clear" w:color="auto" w:fill="F66EB5"/>
            <w:vAlign w:val="center"/>
          </w:tcPr>
          <w:p w:rsidR="00323FC9" w:rsidRPr="00CC4444" w:rsidRDefault="00323FC9"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314" w:type="pct"/>
            <w:tcBorders>
              <w:righ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89" w:type="pct"/>
            <w:vMerge/>
            <w:tcBorders>
              <w:left w:val="single" w:sz="4" w:space="0" w:color="auto"/>
              <w:righ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88" w:type="pct"/>
            <w:vMerge/>
            <w:tcBorders>
              <w:left w:val="single" w:sz="4" w:space="0" w:color="auto"/>
              <w:right w:val="single" w:sz="4" w:space="0" w:color="auto"/>
            </w:tcBorders>
            <w:shd w:val="clear" w:color="auto" w:fill="F66EB5"/>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4" w:type="pct"/>
            <w:vMerge/>
            <w:tcBorders>
              <w:left w:val="single" w:sz="4" w:space="0" w:color="auto"/>
            </w:tcBorders>
            <w:shd w:val="clear" w:color="auto" w:fill="F66EB5"/>
            <w:vAlign w:val="center"/>
          </w:tcPr>
          <w:p w:rsidR="00323FC9" w:rsidRPr="00CC4444" w:rsidRDefault="00323FC9"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574E8C">
        <w:trPr>
          <w:jc w:val="center"/>
        </w:trPr>
        <w:tc>
          <w:tcPr>
            <w:tcW w:w="565"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國內外業務人才</w:t>
            </w:r>
          </w:p>
        </w:tc>
        <w:tc>
          <w:tcPr>
            <w:tcW w:w="953"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開拓市場</w:t>
            </w:r>
          </w:p>
        </w:tc>
        <w:tc>
          <w:tcPr>
            <w:tcW w:w="983" w:type="pct"/>
          </w:tcPr>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323FC9" w:rsidRPr="00CC4444" w:rsidRDefault="00873095" w:rsidP="008643E8">
            <w:pPr>
              <w:adjustRightInd w:val="0"/>
              <w:snapToGrid w:val="0"/>
              <w:spacing w:line="270"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外國語文</w:t>
            </w:r>
            <w:r w:rsidR="00323FC9" w:rsidRPr="00CC4444">
              <w:rPr>
                <w:rFonts w:ascii="微軟正黑體" w:eastAsia="微軟正黑體" w:hAnsi="微軟正黑體" w:cs="Arial"/>
                <w:sz w:val="20"/>
                <w:szCs w:val="20"/>
              </w:rPr>
              <w:t>(2203)</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不拘</w:t>
            </w:r>
          </w:p>
        </w:tc>
        <w:tc>
          <w:tcPr>
            <w:tcW w:w="1344" w:type="pct"/>
          </w:tcPr>
          <w:p w:rsidR="00323FC9" w:rsidRPr="00CC4444" w:rsidRDefault="00323FC9" w:rsidP="00873095">
            <w:pPr>
              <w:pStyle w:val="a5"/>
              <w:numPr>
                <w:ilvl w:val="1"/>
                <w:numId w:val="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開發新客戶</w:t>
            </w:r>
          </w:p>
          <w:p w:rsidR="00323FC9" w:rsidRPr="00CC4444" w:rsidRDefault="00323FC9" w:rsidP="00873095">
            <w:pPr>
              <w:pStyle w:val="a5"/>
              <w:numPr>
                <w:ilvl w:val="1"/>
                <w:numId w:val="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金屬製造相關產業經驗、機械工程背景</w:t>
            </w:r>
          </w:p>
          <w:p w:rsidR="00323FC9" w:rsidRPr="00CC4444" w:rsidRDefault="00323FC9" w:rsidP="00873095">
            <w:pPr>
              <w:pStyle w:val="a5"/>
              <w:numPr>
                <w:ilvl w:val="1"/>
                <w:numId w:val="6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英日語能力</w:t>
            </w:r>
          </w:p>
        </w:tc>
        <w:tc>
          <w:tcPr>
            <w:tcW w:w="31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89"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88"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574E8C">
        <w:trPr>
          <w:jc w:val="center"/>
        </w:trPr>
        <w:tc>
          <w:tcPr>
            <w:tcW w:w="565"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鑄造專業工程師</w:t>
            </w:r>
          </w:p>
        </w:tc>
        <w:tc>
          <w:tcPr>
            <w:tcW w:w="953"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執行現場所需鑄造相關製程，如機台之操作保養、鐵水與模具之處理。</w:t>
            </w:r>
          </w:p>
        </w:tc>
        <w:tc>
          <w:tcPr>
            <w:tcW w:w="983" w:type="pct"/>
          </w:tcPr>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344" w:type="pct"/>
          </w:tcPr>
          <w:p w:rsidR="00323FC9" w:rsidRPr="00CC4444" w:rsidRDefault="00323FC9" w:rsidP="00873095">
            <w:pPr>
              <w:pStyle w:val="a5"/>
              <w:numPr>
                <w:ilvl w:val="2"/>
                <w:numId w:val="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機台操作</w:t>
            </w:r>
          </w:p>
          <w:p w:rsidR="00323FC9" w:rsidRPr="00CC4444" w:rsidRDefault="00323FC9" w:rsidP="00873095">
            <w:pPr>
              <w:pStyle w:val="a5"/>
              <w:numPr>
                <w:ilvl w:val="2"/>
                <w:numId w:val="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模具更換</w:t>
            </w:r>
          </w:p>
          <w:p w:rsidR="00323FC9" w:rsidRPr="00CC4444" w:rsidRDefault="00323FC9" w:rsidP="00873095">
            <w:pPr>
              <w:pStyle w:val="a5"/>
              <w:numPr>
                <w:ilvl w:val="2"/>
                <w:numId w:val="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機台保養</w:t>
            </w:r>
          </w:p>
          <w:p w:rsidR="00323FC9" w:rsidRPr="00CC4444" w:rsidRDefault="00323FC9" w:rsidP="00873095">
            <w:pPr>
              <w:pStyle w:val="a5"/>
              <w:numPr>
                <w:ilvl w:val="2"/>
                <w:numId w:val="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鐵水熔解、檢驗、搬運及澆注</w:t>
            </w:r>
          </w:p>
          <w:p w:rsidR="00323FC9" w:rsidRPr="00CC4444" w:rsidRDefault="00323FC9" w:rsidP="00873095">
            <w:pPr>
              <w:pStyle w:val="a5"/>
              <w:numPr>
                <w:ilvl w:val="2"/>
                <w:numId w:val="6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造模與砂心砂模組合</w:t>
            </w:r>
          </w:p>
        </w:tc>
        <w:tc>
          <w:tcPr>
            <w:tcW w:w="31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89"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88"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574E8C">
        <w:trPr>
          <w:jc w:val="center"/>
        </w:trPr>
        <w:tc>
          <w:tcPr>
            <w:tcW w:w="565"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自動化系統工程師</w:t>
            </w:r>
          </w:p>
        </w:tc>
        <w:tc>
          <w:tcPr>
            <w:tcW w:w="953"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熟悉各種電腦輔助設計與製造軟體，並能夠設計、規劃、整合、</w:t>
            </w:r>
            <w:r w:rsidRPr="00CC4444">
              <w:rPr>
                <w:rFonts w:ascii="微軟正黑體" w:eastAsia="微軟正黑體" w:hAnsi="微軟正黑體" w:cs="Arial" w:hint="eastAsia"/>
                <w:sz w:val="20"/>
                <w:szCs w:val="20"/>
              </w:rPr>
              <w:lastRenderedPageBreak/>
              <w:t>操作、維護各種自動化設備以提升自動化生產程度。</w:t>
            </w:r>
          </w:p>
        </w:tc>
        <w:tc>
          <w:tcPr>
            <w:tcW w:w="983" w:type="pct"/>
          </w:tcPr>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大專/</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工業工程</w:t>
            </w:r>
            <w:r w:rsidRPr="00CC4444">
              <w:rPr>
                <w:rFonts w:ascii="微軟正黑體" w:eastAsia="微軟正黑體" w:hAnsi="微軟正黑體" w:cs="Arial"/>
                <w:sz w:val="20"/>
                <w:szCs w:val="20"/>
              </w:rPr>
              <w:t>(5206)</w:t>
            </w:r>
          </w:p>
        </w:tc>
        <w:tc>
          <w:tcPr>
            <w:tcW w:w="1344" w:type="pct"/>
          </w:tcPr>
          <w:p w:rsidR="00323FC9" w:rsidRPr="00CC4444" w:rsidRDefault="00323FC9" w:rsidP="00873095">
            <w:pPr>
              <w:pStyle w:val="a5"/>
              <w:numPr>
                <w:ilvl w:val="0"/>
                <w:numId w:val="17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自動化設備規劃、設計、整合能力</w:t>
            </w:r>
          </w:p>
          <w:p w:rsidR="00323FC9" w:rsidRPr="00CC4444" w:rsidRDefault="00323FC9" w:rsidP="00873095">
            <w:pPr>
              <w:pStyle w:val="a5"/>
              <w:numPr>
                <w:ilvl w:val="0"/>
                <w:numId w:val="17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CAD/CAM/AutoCAD/</w:t>
            </w:r>
          </w:p>
          <w:p w:rsidR="00323FC9" w:rsidRPr="00CC4444" w:rsidRDefault="00323FC9" w:rsidP="00873095">
            <w:pPr>
              <w:pStyle w:val="a5"/>
              <w:numPr>
                <w:ilvl w:val="0"/>
                <w:numId w:val="17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Powermill/CAM tool</w:t>
            </w:r>
          </w:p>
          <w:p w:rsidR="00323FC9" w:rsidRPr="00CC4444" w:rsidRDefault="00323FC9" w:rsidP="00873095">
            <w:pPr>
              <w:pStyle w:val="a5"/>
              <w:numPr>
                <w:ilvl w:val="0"/>
                <w:numId w:val="17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機械手程式控制，操作、修改</w:t>
            </w:r>
          </w:p>
          <w:p w:rsidR="00323FC9" w:rsidRPr="00CC4444" w:rsidRDefault="00323FC9" w:rsidP="00873095">
            <w:pPr>
              <w:pStyle w:val="a5"/>
              <w:numPr>
                <w:ilvl w:val="0"/>
                <w:numId w:val="17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自動化設備軟體的分析、設計、程式撰寫與維護</w:t>
            </w:r>
          </w:p>
        </w:tc>
        <w:tc>
          <w:tcPr>
            <w:tcW w:w="31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2-5年</w:t>
            </w:r>
          </w:p>
        </w:tc>
        <w:tc>
          <w:tcPr>
            <w:tcW w:w="289"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88"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574E8C">
        <w:trPr>
          <w:jc w:val="center"/>
        </w:trPr>
        <w:tc>
          <w:tcPr>
            <w:tcW w:w="565"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研發工程師</w:t>
            </w:r>
          </w:p>
        </w:tc>
        <w:tc>
          <w:tcPr>
            <w:tcW w:w="953"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具備外語能力，並能夠有效規劃、執行、精進製程。</w:t>
            </w:r>
          </w:p>
        </w:tc>
        <w:tc>
          <w:tcPr>
            <w:tcW w:w="983" w:type="pct"/>
          </w:tcPr>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Pr="00CC4444">
              <w:rPr>
                <w:rFonts w:ascii="微軟正黑體" w:eastAsia="微軟正黑體" w:hAnsi="微軟正黑體" w:cs="Arial"/>
                <w:sz w:val="20"/>
                <w:szCs w:val="20"/>
              </w:rPr>
              <w:t>(5205)</w:t>
            </w:r>
          </w:p>
        </w:tc>
        <w:tc>
          <w:tcPr>
            <w:tcW w:w="1344" w:type="pct"/>
          </w:tcPr>
          <w:p w:rsidR="00323FC9" w:rsidRPr="00CC4444" w:rsidRDefault="00323FC9" w:rsidP="00873095">
            <w:pPr>
              <w:pStyle w:val="a5"/>
              <w:numPr>
                <w:ilvl w:val="0"/>
                <w:numId w:val="17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製程穩定性改善與生產良率精進</w:t>
            </w:r>
          </w:p>
          <w:p w:rsidR="00323FC9" w:rsidRPr="00CC4444" w:rsidRDefault="00323FC9" w:rsidP="00873095">
            <w:pPr>
              <w:pStyle w:val="a5"/>
              <w:numPr>
                <w:ilvl w:val="0"/>
                <w:numId w:val="17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製程專案管理與執行</w:t>
            </w:r>
          </w:p>
          <w:p w:rsidR="00323FC9" w:rsidRPr="00CC4444" w:rsidRDefault="00323FC9" w:rsidP="00873095">
            <w:pPr>
              <w:pStyle w:val="a5"/>
              <w:numPr>
                <w:ilvl w:val="0"/>
                <w:numId w:val="17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鑄造模具</w:t>
            </w:r>
            <w:r w:rsidRPr="00CC4444">
              <w:rPr>
                <w:rFonts w:ascii="微軟正黑體" w:eastAsia="微軟正黑體" w:hAnsi="微軟正黑體" w:cs="Arial"/>
                <w:sz w:val="20"/>
                <w:szCs w:val="20"/>
              </w:rPr>
              <w:t>3D</w:t>
            </w:r>
            <w:r w:rsidRPr="00CC4444">
              <w:rPr>
                <w:rFonts w:ascii="微軟正黑體" w:eastAsia="微軟正黑體" w:hAnsi="微軟正黑體" w:cs="Arial" w:hint="eastAsia"/>
                <w:sz w:val="20"/>
                <w:szCs w:val="20"/>
              </w:rPr>
              <w:t>繪圖開發與設計</w:t>
            </w:r>
          </w:p>
          <w:p w:rsidR="00323FC9" w:rsidRPr="00CC4444" w:rsidRDefault="00323FC9" w:rsidP="00873095">
            <w:pPr>
              <w:pStyle w:val="a5"/>
              <w:numPr>
                <w:ilvl w:val="0"/>
                <w:numId w:val="172"/>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英日語能力</w:t>
            </w:r>
          </w:p>
        </w:tc>
        <w:tc>
          <w:tcPr>
            <w:tcW w:w="31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9"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88"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574E8C">
        <w:trPr>
          <w:jc w:val="center"/>
        </w:trPr>
        <w:tc>
          <w:tcPr>
            <w:tcW w:w="565"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設備維修工程師</w:t>
            </w:r>
          </w:p>
        </w:tc>
        <w:tc>
          <w:tcPr>
            <w:tcW w:w="953" w:type="pct"/>
          </w:tcPr>
          <w:p w:rsidR="00323FC9" w:rsidRPr="00CC4444" w:rsidRDefault="00323FC9"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安裝、維修、保養各種設備。</w:t>
            </w:r>
          </w:p>
        </w:tc>
        <w:tc>
          <w:tcPr>
            <w:tcW w:w="983" w:type="pct"/>
          </w:tcPr>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323FC9" w:rsidRPr="00CC4444" w:rsidRDefault="00323FC9" w:rsidP="008643E8">
            <w:pPr>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tc>
        <w:tc>
          <w:tcPr>
            <w:tcW w:w="1344" w:type="pct"/>
          </w:tcPr>
          <w:p w:rsidR="00323FC9" w:rsidRPr="00CC4444" w:rsidRDefault="00323FC9" w:rsidP="00873095">
            <w:pPr>
              <w:pStyle w:val="a5"/>
              <w:numPr>
                <w:ilvl w:val="0"/>
                <w:numId w:val="17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造模設備之安裝、維護與保養鑄造、加工設備維修</w:t>
            </w:r>
          </w:p>
          <w:p w:rsidR="00323FC9" w:rsidRPr="00CC4444" w:rsidRDefault="00323FC9" w:rsidP="00873095">
            <w:pPr>
              <w:pStyle w:val="a5"/>
              <w:numPr>
                <w:ilvl w:val="0"/>
                <w:numId w:val="17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水、空調和機電設備系統異常處理能力</w:t>
            </w:r>
          </w:p>
          <w:p w:rsidR="00323FC9" w:rsidRPr="00CC4444" w:rsidRDefault="0082059D" w:rsidP="00873095">
            <w:pPr>
              <w:pStyle w:val="a5"/>
              <w:numPr>
                <w:ilvl w:val="0"/>
                <w:numId w:val="173"/>
              </w:numPr>
              <w:snapToGrid w:val="0"/>
              <w:spacing w:line="270"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模具維修保養、</w:t>
            </w:r>
            <w:r w:rsidR="00323FC9" w:rsidRPr="00CC4444">
              <w:rPr>
                <w:rFonts w:ascii="微軟正黑體" w:eastAsia="微軟正黑體" w:hAnsi="微軟正黑體" w:cs="Arial" w:hint="eastAsia"/>
                <w:sz w:val="20"/>
                <w:szCs w:val="20"/>
              </w:rPr>
              <w:t>維護的標準程序</w:t>
            </w:r>
          </w:p>
          <w:p w:rsidR="00323FC9" w:rsidRPr="00CC4444" w:rsidRDefault="00323FC9" w:rsidP="00873095">
            <w:pPr>
              <w:pStyle w:val="a5"/>
              <w:numPr>
                <w:ilvl w:val="0"/>
                <w:numId w:val="173"/>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模具組立、合模</w:t>
            </w:r>
          </w:p>
        </w:tc>
        <w:tc>
          <w:tcPr>
            <w:tcW w:w="31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89"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88" w:type="pct"/>
          </w:tcPr>
          <w:p w:rsidR="00323FC9" w:rsidRPr="00CC4444" w:rsidRDefault="00323FC9" w:rsidP="008643E8">
            <w:pPr>
              <w:adjustRightInd w:val="0"/>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4" w:type="pct"/>
          </w:tcPr>
          <w:p w:rsidR="00323FC9" w:rsidRPr="00CC4444" w:rsidRDefault="00323FC9"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323FC9" w:rsidRPr="00CC4444" w:rsidRDefault="00323FC9"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323FC9" w:rsidRPr="00CC4444" w:rsidRDefault="00323FC9"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323FC9" w:rsidRPr="00CC4444" w:rsidRDefault="00323FC9"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323FC9" w:rsidRPr="00CC4444" w:rsidRDefault="00323FC9"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323FC9" w:rsidRPr="00CC4444" w:rsidRDefault="00323FC9" w:rsidP="00323FC9">
      <w:pPr>
        <w:pStyle w:val="affa"/>
      </w:pPr>
      <w:r w:rsidRPr="00CC4444">
        <w:rPr>
          <w:rFonts w:hint="eastAsia"/>
        </w:rPr>
        <w:t>五、調查結果政策意涵</w:t>
      </w:r>
    </w:p>
    <w:p w:rsidR="00323FC9" w:rsidRPr="00CC4444" w:rsidRDefault="00323FC9" w:rsidP="00323FC9">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4248"/>
        <w:gridCol w:w="5854"/>
      </w:tblGrid>
      <w:tr w:rsidR="00CC4444" w:rsidRPr="00CC4444" w:rsidTr="002C55F9">
        <w:trPr>
          <w:jc w:val="center"/>
        </w:trPr>
        <w:tc>
          <w:tcPr>
            <w:tcW w:w="4482"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323FC9" w:rsidRPr="00CC4444" w:rsidRDefault="00323FC9"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1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323FC9" w:rsidRPr="00CC4444" w:rsidRDefault="00323FC9"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2C55F9">
        <w:trPr>
          <w:jc w:val="center"/>
        </w:trPr>
        <w:tc>
          <w:tcPr>
            <w:tcW w:w="4482" w:type="dxa"/>
            <w:tcBorders>
              <w:top w:val="single" w:sz="4" w:space="0" w:color="auto"/>
              <w:left w:val="single" w:sz="4" w:space="0" w:color="auto"/>
              <w:bottom w:val="single" w:sz="4" w:space="0" w:color="auto"/>
              <w:right w:val="single" w:sz="4" w:space="0" w:color="auto"/>
            </w:tcBorders>
          </w:tcPr>
          <w:p w:rsidR="00323FC9" w:rsidRPr="00CC4444" w:rsidRDefault="00323FC9" w:rsidP="008643E8">
            <w:pPr>
              <w:snapToGrid w:val="0"/>
              <w:spacing w:line="270" w:lineRule="exact"/>
              <w:jc w:val="both"/>
              <w:rPr>
                <w:rFonts w:eastAsia="微軟正黑體"/>
                <w:sz w:val="20"/>
                <w:szCs w:val="20"/>
              </w:rPr>
            </w:pPr>
            <w:r w:rsidRPr="00CC4444">
              <w:rPr>
                <w:rFonts w:eastAsia="微軟正黑體" w:hint="eastAsia"/>
                <w:sz w:val="20"/>
                <w:szCs w:val="20"/>
              </w:rPr>
              <w:t>工作場所條件較差</w:t>
            </w:r>
          </w:p>
        </w:tc>
        <w:tc>
          <w:tcPr>
            <w:tcW w:w="6179" w:type="dxa"/>
            <w:tcBorders>
              <w:top w:val="single" w:sz="4" w:space="0" w:color="auto"/>
              <w:left w:val="single" w:sz="4" w:space="0" w:color="auto"/>
              <w:bottom w:val="single" w:sz="4" w:space="0" w:color="auto"/>
              <w:right w:val="single" w:sz="4" w:space="0" w:color="auto"/>
            </w:tcBorders>
          </w:tcPr>
          <w:p w:rsidR="00323FC9" w:rsidRPr="00CC4444" w:rsidRDefault="00323FC9" w:rsidP="008643E8">
            <w:pPr>
              <w:snapToGrid w:val="0"/>
              <w:spacing w:line="270" w:lineRule="exact"/>
              <w:jc w:val="both"/>
              <w:rPr>
                <w:rFonts w:eastAsia="微軟正黑體"/>
                <w:sz w:val="20"/>
                <w:szCs w:val="20"/>
              </w:rPr>
            </w:pPr>
            <w:r w:rsidRPr="00CC4444">
              <w:rPr>
                <w:rFonts w:eastAsia="微軟正黑體" w:hint="eastAsia"/>
                <w:sz w:val="20"/>
                <w:szCs w:val="20"/>
              </w:rPr>
              <w:t>改善工作環境：輔導廠商引進自動化及環保生產技術</w:t>
            </w:r>
            <w:r w:rsidR="00873095">
              <w:rPr>
                <w:rFonts w:eastAsia="微軟正黑體" w:hint="eastAsia"/>
                <w:sz w:val="20"/>
                <w:szCs w:val="20"/>
              </w:rPr>
              <w:t>，</w:t>
            </w:r>
            <w:r w:rsidRPr="00CC4444">
              <w:rPr>
                <w:rFonts w:eastAsia="微軟正黑體" w:hint="eastAsia"/>
                <w:sz w:val="20"/>
                <w:szCs w:val="20"/>
              </w:rPr>
              <w:t>改善工作條件。</w:t>
            </w:r>
          </w:p>
        </w:tc>
      </w:tr>
    </w:tbl>
    <w:p w:rsidR="00323FC9" w:rsidRPr="00CC4444" w:rsidRDefault="00323FC9"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323FC9" w:rsidRPr="00CC4444" w:rsidRDefault="00323FC9" w:rsidP="00323FC9">
      <w:pPr>
        <w:outlineLvl w:val="1"/>
        <w:rPr>
          <w:rFonts w:ascii="微軟正黑體" w:eastAsia="微軟正黑體" w:hAnsi="微軟正黑體"/>
          <w:b/>
          <w:sz w:val="30"/>
          <w:szCs w:val="30"/>
        </w:rPr>
        <w:sectPr w:rsidR="00323FC9" w:rsidRPr="00CC4444" w:rsidSect="00BC74C3">
          <w:headerReference w:type="default" r:id="rId47"/>
          <w:pgSz w:w="11906" w:h="16838" w:code="9"/>
          <w:pgMar w:top="1418" w:right="1191" w:bottom="1134" w:left="1191" w:header="567" w:footer="567" w:gutter="454"/>
          <w:cols w:space="425"/>
          <w:docGrid w:type="lines" w:linePitch="360"/>
        </w:sectPr>
      </w:pPr>
    </w:p>
    <w:p w:rsidR="00C15556" w:rsidRPr="00CC4444" w:rsidRDefault="00C15556"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54" w:name="_Toc479228897"/>
      <w:r w:rsidRPr="00CC4444">
        <w:rPr>
          <w:rFonts w:ascii="微軟正黑體" w:eastAsia="微軟正黑體" w:hAnsi="微軟正黑體" w:hint="eastAsia"/>
          <w:b/>
          <w:sz w:val="30"/>
          <w:szCs w:val="30"/>
        </w:rPr>
        <w:lastRenderedPageBreak/>
        <w:t>生技業</w:t>
      </w:r>
      <w:bookmarkEnd w:id="54"/>
    </w:p>
    <w:p w:rsidR="00C15556" w:rsidRPr="00CC4444" w:rsidRDefault="00C15556" w:rsidP="00C15556">
      <w:pPr>
        <w:pStyle w:val="affa"/>
      </w:pPr>
      <w:r w:rsidRPr="00CC4444">
        <w:rPr>
          <w:rFonts w:hint="eastAsia"/>
        </w:rPr>
        <w:t>一、產業調查範疇</w:t>
      </w:r>
    </w:p>
    <w:p w:rsidR="00C15556" w:rsidRPr="00CC4444" w:rsidRDefault="00C15556" w:rsidP="00C15556">
      <w:pPr>
        <w:pStyle w:val="af5"/>
      </w:pPr>
      <w:r w:rsidRPr="00CC4444">
        <w:rPr>
          <w:rFonts w:hint="eastAsia"/>
        </w:rPr>
        <w:t>本次生技產業查範疇涵蓋應用生技、製藥、醫療器材等3項次領域，分述如下：</w:t>
      </w:r>
    </w:p>
    <w:p w:rsidR="00C15556" w:rsidRPr="00CC4444" w:rsidRDefault="00C15556" w:rsidP="00072C1F">
      <w:pPr>
        <w:pStyle w:val="a0"/>
        <w:numPr>
          <w:ilvl w:val="0"/>
          <w:numId w:val="304"/>
        </w:numPr>
      </w:pPr>
      <w:r w:rsidRPr="00CC4444">
        <w:rPr>
          <w:rFonts w:hint="eastAsia"/>
        </w:rPr>
        <w:t>應用生技</w:t>
      </w:r>
    </w:p>
    <w:p w:rsidR="00C15556" w:rsidRPr="00CC4444" w:rsidRDefault="00C15556" w:rsidP="008162F6">
      <w:pPr>
        <w:pStyle w:val="a5"/>
        <w:numPr>
          <w:ilvl w:val="0"/>
          <w:numId w:val="2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依據行政院主計總處行業標準分類(第10次修訂)，應用生技領域包括「農藥及環境用藥製造業」(</w:t>
      </w:r>
      <w:r w:rsidRPr="00CC4444">
        <w:rPr>
          <w:rFonts w:ascii="微軟正黑體" w:eastAsia="微軟正黑體" w:hAnsi="微軟正黑體"/>
          <w:sz w:val="26"/>
          <w:szCs w:val="26"/>
        </w:rPr>
        <w:t>1910</w:t>
      </w:r>
      <w:r w:rsidRPr="00CC4444">
        <w:rPr>
          <w:rFonts w:ascii="微軟正黑體" w:eastAsia="微軟正黑體" w:hAnsi="微軟正黑體" w:hint="eastAsia"/>
          <w:sz w:val="26"/>
          <w:szCs w:val="26"/>
        </w:rPr>
        <w:t>)、「西藥製造業」(</w:t>
      </w:r>
      <w:r w:rsidRPr="00CC4444">
        <w:rPr>
          <w:rFonts w:ascii="微軟正黑體" w:eastAsia="微軟正黑體" w:hAnsi="微軟正黑體"/>
          <w:sz w:val="26"/>
          <w:szCs w:val="26"/>
        </w:rPr>
        <w:t>2002</w:t>
      </w:r>
      <w:r w:rsidRPr="00CC4444">
        <w:rPr>
          <w:rFonts w:ascii="微軟正黑體" w:eastAsia="微軟正黑體" w:hAnsi="微軟正黑體" w:hint="eastAsia"/>
          <w:sz w:val="26"/>
          <w:szCs w:val="26"/>
        </w:rPr>
        <w:t>)、「醫用生物製品製造業」(</w:t>
      </w:r>
      <w:r w:rsidRPr="00CC4444">
        <w:rPr>
          <w:rFonts w:ascii="微軟正黑體" w:eastAsia="微軟正黑體" w:hAnsi="微軟正黑體"/>
          <w:sz w:val="26"/>
          <w:szCs w:val="26"/>
        </w:rPr>
        <w:t>2003</w:t>
      </w:r>
      <w:r w:rsidRPr="00CC4444">
        <w:rPr>
          <w:rFonts w:ascii="微軟正黑體" w:eastAsia="微軟正黑體" w:hAnsi="微軟正黑體" w:hint="eastAsia"/>
          <w:sz w:val="26"/>
          <w:szCs w:val="26"/>
        </w:rPr>
        <w:t>)、「醫用化學製品製造業」(</w:t>
      </w:r>
      <w:r w:rsidRPr="00CC4444">
        <w:rPr>
          <w:rFonts w:ascii="微軟正黑體" w:eastAsia="微軟正黑體" w:hAnsi="微軟正黑體"/>
          <w:sz w:val="26"/>
          <w:szCs w:val="26"/>
        </w:rPr>
        <w:t>2005</w:t>
      </w:r>
      <w:r w:rsidRPr="00CC4444">
        <w:rPr>
          <w:rFonts w:ascii="微軟正黑體" w:eastAsia="微軟正黑體" w:hAnsi="微軟正黑體" w:hint="eastAsia"/>
          <w:sz w:val="26"/>
          <w:szCs w:val="26"/>
        </w:rPr>
        <w:t>)、「其他技術檢測及分析服務業」(</w:t>
      </w:r>
      <w:r w:rsidRPr="00CC4444">
        <w:rPr>
          <w:rFonts w:ascii="微軟正黑體" w:eastAsia="微軟正黑體" w:hAnsi="微軟正黑體"/>
          <w:sz w:val="26"/>
          <w:szCs w:val="26"/>
        </w:rPr>
        <w:t>7129</w:t>
      </w:r>
      <w:r w:rsidRPr="00CC4444">
        <w:rPr>
          <w:rFonts w:ascii="微軟正黑體" w:eastAsia="微軟正黑體" w:hAnsi="微軟正黑體" w:hint="eastAsia"/>
          <w:sz w:val="26"/>
          <w:szCs w:val="26"/>
        </w:rPr>
        <w:t>)、「自然及工程科學研究發展服務業」(</w:t>
      </w:r>
      <w:r w:rsidRPr="00CC4444">
        <w:rPr>
          <w:rFonts w:ascii="微軟正黑體" w:eastAsia="微軟正黑體" w:hAnsi="微軟正黑體"/>
          <w:sz w:val="26"/>
          <w:szCs w:val="26"/>
        </w:rPr>
        <w:t>7210</w:t>
      </w:r>
      <w:r w:rsidRPr="00CC4444">
        <w:rPr>
          <w:rFonts w:ascii="微軟正黑體" w:eastAsia="微軟正黑體" w:hAnsi="微軟正黑體" w:hint="eastAsia"/>
          <w:sz w:val="26"/>
          <w:szCs w:val="26"/>
        </w:rPr>
        <w:t>)、「未分類其他醫療保健服務業」(</w:t>
      </w:r>
      <w:r w:rsidRPr="00CC4444">
        <w:rPr>
          <w:rFonts w:ascii="微軟正黑體" w:eastAsia="微軟正黑體" w:hAnsi="微軟正黑體"/>
          <w:sz w:val="26"/>
          <w:szCs w:val="26"/>
        </w:rPr>
        <w:t>8699</w:t>
      </w:r>
      <w:r w:rsidRPr="00CC4444">
        <w:rPr>
          <w:rFonts w:ascii="微軟正黑體" w:eastAsia="微軟正黑體" w:hAnsi="微軟正黑體" w:hint="eastAsia"/>
          <w:sz w:val="26"/>
          <w:szCs w:val="26"/>
        </w:rPr>
        <w:t>)。</w:t>
      </w:r>
    </w:p>
    <w:p w:rsidR="00C15556" w:rsidRPr="00CC4444" w:rsidRDefault="00C15556" w:rsidP="008162F6">
      <w:pPr>
        <w:pStyle w:val="a5"/>
        <w:numPr>
          <w:ilvl w:val="0"/>
          <w:numId w:val="2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以運用生物技術為基礎，進行研發或製造產品或提升產品品質，目的在於改善人類的生活品質。本次調查範疇包含食品生技、生技特用化學品、農業生技、環境生技、生技相關技術服務等產業。</w:t>
      </w:r>
    </w:p>
    <w:p w:rsidR="00C15556" w:rsidRPr="00CC4444" w:rsidRDefault="00C15556" w:rsidP="00072C1F">
      <w:pPr>
        <w:pStyle w:val="a0"/>
        <w:numPr>
          <w:ilvl w:val="0"/>
          <w:numId w:val="304"/>
        </w:numPr>
      </w:pPr>
      <w:r w:rsidRPr="00CC4444">
        <w:rPr>
          <w:rFonts w:hint="eastAsia"/>
        </w:rPr>
        <w:t>製藥</w:t>
      </w:r>
    </w:p>
    <w:p w:rsidR="00C15556" w:rsidRPr="00CC4444" w:rsidRDefault="00C15556" w:rsidP="008162F6">
      <w:pPr>
        <w:pStyle w:val="a5"/>
        <w:numPr>
          <w:ilvl w:val="0"/>
          <w:numId w:val="27"/>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依據行政院主計總處行業標準分類(第10次修訂)，製藥領域包括「原料藥製造業」(</w:t>
      </w:r>
      <w:r w:rsidRPr="00CC4444">
        <w:rPr>
          <w:rFonts w:ascii="微軟正黑體" w:eastAsia="微軟正黑體" w:hAnsi="微軟正黑體"/>
          <w:sz w:val="26"/>
          <w:szCs w:val="26"/>
        </w:rPr>
        <w:t>2001</w:t>
      </w:r>
      <w:r w:rsidRPr="00CC4444">
        <w:rPr>
          <w:rFonts w:ascii="微軟正黑體" w:eastAsia="微軟正黑體" w:hAnsi="微軟正黑體" w:hint="eastAsia"/>
          <w:sz w:val="26"/>
          <w:szCs w:val="26"/>
        </w:rPr>
        <w:t>)、「西藥製造業」(</w:t>
      </w:r>
      <w:r w:rsidRPr="00CC4444">
        <w:rPr>
          <w:rFonts w:ascii="微軟正黑體" w:eastAsia="微軟正黑體" w:hAnsi="微軟正黑體"/>
          <w:sz w:val="26"/>
          <w:szCs w:val="26"/>
        </w:rPr>
        <w:t>2002</w:t>
      </w:r>
      <w:r w:rsidRPr="00CC4444">
        <w:rPr>
          <w:rFonts w:ascii="微軟正黑體" w:eastAsia="微軟正黑體" w:hAnsi="微軟正黑體" w:hint="eastAsia"/>
          <w:sz w:val="26"/>
          <w:szCs w:val="26"/>
        </w:rPr>
        <w:t>)、「醫用生物製品製造業」(</w:t>
      </w:r>
      <w:r w:rsidRPr="00CC4444">
        <w:rPr>
          <w:rFonts w:ascii="微軟正黑體" w:eastAsia="微軟正黑體" w:hAnsi="微軟正黑體"/>
          <w:sz w:val="26"/>
          <w:szCs w:val="26"/>
        </w:rPr>
        <w:t>2003</w:t>
      </w:r>
      <w:r w:rsidRPr="00CC4444">
        <w:rPr>
          <w:rFonts w:ascii="微軟正黑體" w:eastAsia="微軟正黑體" w:hAnsi="微軟正黑體" w:hint="eastAsia"/>
          <w:sz w:val="26"/>
          <w:szCs w:val="26"/>
        </w:rPr>
        <w:t>)、中藥製造業(</w:t>
      </w:r>
      <w:r w:rsidRPr="00CC4444">
        <w:rPr>
          <w:rFonts w:ascii="微軟正黑體" w:eastAsia="微軟正黑體" w:hAnsi="微軟正黑體"/>
          <w:sz w:val="26"/>
          <w:szCs w:val="26"/>
        </w:rPr>
        <w:t>2004</w:t>
      </w:r>
      <w:r w:rsidRPr="00CC4444">
        <w:rPr>
          <w:rFonts w:ascii="微軟正黑體" w:eastAsia="微軟正黑體" w:hAnsi="微軟正黑體" w:hint="eastAsia"/>
          <w:sz w:val="26"/>
          <w:szCs w:val="26"/>
        </w:rPr>
        <w:t>)。</w:t>
      </w:r>
    </w:p>
    <w:p w:rsidR="00C15556" w:rsidRPr="00CC4444" w:rsidRDefault="00C15556" w:rsidP="008162F6">
      <w:pPr>
        <w:pStyle w:val="a5"/>
        <w:numPr>
          <w:ilvl w:val="0"/>
          <w:numId w:val="27"/>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以藥品為主，調查範疇包含西藥製劑、生物製劑、中藥製劑及原料藥等產業。</w:t>
      </w:r>
    </w:p>
    <w:p w:rsidR="00C15556" w:rsidRPr="00CC4444" w:rsidRDefault="00C15556" w:rsidP="00252B41">
      <w:pPr>
        <w:pStyle w:val="a0"/>
        <w:numPr>
          <w:ilvl w:val="0"/>
          <w:numId w:val="304"/>
        </w:numPr>
      </w:pPr>
      <w:r w:rsidRPr="00CC4444">
        <w:rPr>
          <w:rFonts w:hint="eastAsia"/>
        </w:rPr>
        <w:t>醫療器材</w:t>
      </w:r>
    </w:p>
    <w:p w:rsidR="00C15556" w:rsidRPr="00CC4444" w:rsidRDefault="00C15556" w:rsidP="008162F6">
      <w:pPr>
        <w:pStyle w:val="a5"/>
        <w:numPr>
          <w:ilvl w:val="0"/>
          <w:numId w:val="2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依據行政院主計總處行業標準分類(第10次修訂)，醫療器材領域屬「醫療器材及用品製造業」(332)。</w:t>
      </w:r>
    </w:p>
    <w:p w:rsidR="00C15556" w:rsidRPr="00CC4444" w:rsidRDefault="00C15556" w:rsidP="008162F6">
      <w:pPr>
        <w:pStyle w:val="a5"/>
        <w:numPr>
          <w:ilvl w:val="0"/>
          <w:numId w:val="2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醫療器材可以是一種儀器、裝置、器械、材料、植入物、體外檢驗試劑或其它物件，包含任一元件、零件或附件與軟體，其操作不限於單獨或合併使用，以達成疾病的診斷、預防、監視、減緩、治療或治癒，或是功能的輔助、彌補等目的。醫療器材產品具有「少量多樣」的特性，因此產品分類較為複雜，以臺灣藥事法的定義來界定醫療器材的研究範圍，並進一步參照</w:t>
      </w:r>
      <w:r w:rsidR="00666599">
        <w:rPr>
          <w:rFonts w:ascii="微軟正黑體" w:eastAsia="微軟正黑體" w:hAnsi="微軟正黑體" w:hint="eastAsia"/>
          <w:sz w:val="26"/>
          <w:szCs w:val="26"/>
        </w:rPr>
        <w:t>衛生福利部(前</w:t>
      </w:r>
      <w:r w:rsidRPr="00CC4444">
        <w:rPr>
          <w:rFonts w:ascii="微軟正黑體" w:eastAsia="微軟正黑體" w:hAnsi="微軟正黑體" w:hint="eastAsia"/>
          <w:sz w:val="26"/>
          <w:szCs w:val="26"/>
        </w:rPr>
        <w:t>衛生署</w:t>
      </w:r>
      <w:r w:rsidR="00666599">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於</w:t>
      </w:r>
      <w:r w:rsidRPr="00CC4444">
        <w:rPr>
          <w:rFonts w:ascii="微軟正黑體" w:eastAsia="微軟正黑體" w:hAnsi="微軟正黑體"/>
          <w:sz w:val="26"/>
          <w:szCs w:val="26"/>
        </w:rPr>
        <w:t>2000</w:t>
      </w:r>
      <w:r w:rsidRPr="00CC4444">
        <w:rPr>
          <w:rFonts w:ascii="微軟正黑體" w:eastAsia="微軟正黑體" w:hAnsi="微軟正黑體" w:hint="eastAsia"/>
          <w:sz w:val="26"/>
          <w:szCs w:val="26"/>
        </w:rPr>
        <w:t>年</w:t>
      </w:r>
      <w:r w:rsidRPr="00CC4444">
        <w:rPr>
          <w:rFonts w:ascii="微軟正黑體" w:eastAsia="微軟正黑體" w:hAnsi="微軟正黑體"/>
          <w:sz w:val="26"/>
          <w:szCs w:val="26"/>
        </w:rPr>
        <w:t>6</w:t>
      </w:r>
      <w:r w:rsidRPr="00CC4444">
        <w:rPr>
          <w:rFonts w:ascii="微軟正黑體" w:eastAsia="微軟正黑體" w:hAnsi="微軟正黑體" w:hint="eastAsia"/>
          <w:sz w:val="26"/>
          <w:szCs w:val="26"/>
        </w:rPr>
        <w:t>月</w:t>
      </w:r>
      <w:r w:rsidRPr="00CC4444">
        <w:rPr>
          <w:rFonts w:ascii="微軟正黑體" w:eastAsia="微軟正黑體" w:hAnsi="微軟正黑體"/>
          <w:sz w:val="26"/>
          <w:szCs w:val="26"/>
        </w:rPr>
        <w:t>21</w:t>
      </w:r>
      <w:r w:rsidRPr="00CC4444">
        <w:rPr>
          <w:rFonts w:ascii="微軟正黑體" w:eastAsia="微軟正黑體" w:hAnsi="微軟正黑體" w:hint="eastAsia"/>
          <w:sz w:val="26"/>
          <w:szCs w:val="26"/>
        </w:rPr>
        <w:t>日公告之「醫療器材分類分級」，以「功能」為主，「用途」及「構造」為輔的分類方式，將醫療器材分為診斷與監測用醫療器材、手術與治療用醫療器材、輔助與彌補用醫療</w:t>
      </w:r>
      <w:r w:rsidRPr="00CC4444">
        <w:rPr>
          <w:rFonts w:ascii="微軟正黑體" w:eastAsia="微軟正黑體" w:hAnsi="微軟正黑體" w:hint="eastAsia"/>
          <w:sz w:val="26"/>
          <w:szCs w:val="26"/>
        </w:rPr>
        <w:lastRenderedPageBreak/>
        <w:t>器材、體外診斷用器材，以及非屬上述器材之其他類醫療器材等五大類。</w:t>
      </w:r>
    </w:p>
    <w:p w:rsidR="00C15556" w:rsidRPr="00CC4444" w:rsidRDefault="00C15556" w:rsidP="00C15556">
      <w:pPr>
        <w:snapToGrid w:val="0"/>
        <w:spacing w:beforeLines="20" w:before="72" w:line="440" w:lineRule="exact"/>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二、產業發展趨勢</w:t>
      </w:r>
    </w:p>
    <w:p w:rsidR="00C15556" w:rsidRPr="00CC4444" w:rsidRDefault="00C15556" w:rsidP="00C15556">
      <w:pPr>
        <w:pStyle w:val="a5"/>
        <w:numPr>
          <w:ilvl w:val="1"/>
          <w:numId w:val="2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政府將推動生物經濟發展列為國家重要經濟政策：「</w:t>
      </w:r>
      <w:r w:rsidRPr="00CC4444">
        <w:rPr>
          <w:rFonts w:ascii="微軟正黑體" w:eastAsia="微軟正黑體" w:hAnsi="微軟正黑體"/>
          <w:sz w:val="26"/>
          <w:szCs w:val="26"/>
        </w:rPr>
        <w:t>2015</w:t>
      </w:r>
      <w:r w:rsidRPr="00CC4444">
        <w:rPr>
          <w:rFonts w:ascii="微軟正黑體" w:eastAsia="微軟正黑體" w:hAnsi="微軟正黑體" w:hint="eastAsia"/>
          <w:sz w:val="26"/>
          <w:szCs w:val="26"/>
        </w:rPr>
        <w:t>生技產業策略諮議委員會</w:t>
      </w:r>
      <w:r w:rsidRPr="00CC4444">
        <w:rPr>
          <w:rFonts w:ascii="微軟正黑體" w:eastAsia="微軟正黑體" w:hAnsi="微軟正黑體"/>
          <w:sz w:val="26"/>
          <w:szCs w:val="26"/>
        </w:rPr>
        <w:t>(BTC)</w:t>
      </w:r>
      <w:r w:rsidRPr="00CC4444">
        <w:rPr>
          <w:rFonts w:ascii="微軟正黑體" w:eastAsia="微軟正黑體" w:hAnsi="微軟正黑體" w:hint="eastAsia"/>
          <w:sz w:val="26"/>
          <w:szCs w:val="26"/>
        </w:rPr>
        <w:t>」會議中決議將推動生物經濟發展列為國家重要經濟政策，積極發展生技產業。</w:t>
      </w:r>
    </w:p>
    <w:p w:rsidR="00C15556" w:rsidRPr="00CC4444" w:rsidRDefault="00C15556" w:rsidP="00C15556">
      <w:pPr>
        <w:pStyle w:val="a5"/>
        <w:numPr>
          <w:ilvl w:val="1"/>
          <w:numId w:val="2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全球化及區域經濟合作的影響：面對區域經濟之趨勢，臺灣企業將面對更多國際企業競合關係，因此應加強提升關鍵技術，注重專利智財的保護，同時增加國際合作機會，進而拓展海外市場。</w:t>
      </w:r>
    </w:p>
    <w:p w:rsidR="00C15556" w:rsidRDefault="00C15556" w:rsidP="00C15556">
      <w:pPr>
        <w:pStyle w:val="a5"/>
        <w:numPr>
          <w:ilvl w:val="1"/>
          <w:numId w:val="2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資通訊技術</w:t>
      </w:r>
      <w:r w:rsidRPr="00CC4444">
        <w:rPr>
          <w:rFonts w:ascii="微軟正黑體" w:eastAsia="微軟正黑體" w:hAnsi="微軟正黑體"/>
          <w:sz w:val="26"/>
          <w:szCs w:val="26"/>
        </w:rPr>
        <w:t>(ICT)</w:t>
      </w:r>
      <w:r w:rsidRPr="00CC4444">
        <w:rPr>
          <w:rFonts w:ascii="微軟正黑體" w:eastAsia="微軟正黑體" w:hAnsi="微軟正黑體" w:hint="eastAsia"/>
          <w:sz w:val="26"/>
          <w:szCs w:val="26"/>
        </w:rPr>
        <w:t>結合健康照護服務：隨著資通訊技術及穿戴式裝置的快速發展，於健康醫療與照護領域應用也蓬勃發展，除了一般的運動健身、活動追蹤應用，廠商也投入疾病、睡眠與飲食等生理監測與慢性病照護應用產品開發。</w:t>
      </w:r>
    </w:p>
    <w:p w:rsidR="007667EE" w:rsidRPr="00CC4444" w:rsidRDefault="007667EE" w:rsidP="007667EE">
      <w:pPr>
        <w:pStyle w:val="a5"/>
        <w:numPr>
          <w:ilvl w:val="1"/>
          <w:numId w:val="28"/>
        </w:numPr>
        <w:snapToGrid w:val="0"/>
        <w:spacing w:beforeLines="20" w:before="72" w:line="440" w:lineRule="exact"/>
        <w:ind w:leftChars="0" w:left="482" w:hanging="482"/>
        <w:jc w:val="both"/>
        <w:rPr>
          <w:rFonts w:ascii="微軟正黑體" w:eastAsia="微軟正黑體" w:hAnsi="微軟正黑體"/>
          <w:sz w:val="26"/>
          <w:szCs w:val="26"/>
        </w:rPr>
      </w:pPr>
      <w:r w:rsidRPr="007667EE">
        <w:rPr>
          <w:rFonts w:ascii="微軟正黑體" w:eastAsia="微軟正黑體" w:hAnsi="微軟正黑體" w:hint="eastAsia"/>
          <w:sz w:val="26"/>
          <w:szCs w:val="26"/>
        </w:rPr>
        <w:t>未來</w:t>
      </w:r>
      <w:r w:rsidR="001B2CDB">
        <w:rPr>
          <w:rFonts w:ascii="微軟正黑體" w:eastAsia="微軟正黑體" w:hAnsi="微軟正黑體" w:hint="eastAsia"/>
          <w:sz w:val="26"/>
          <w:szCs w:val="26"/>
        </w:rPr>
        <w:t>，</w:t>
      </w:r>
      <w:r w:rsidRPr="007667EE">
        <w:rPr>
          <w:rFonts w:ascii="微軟正黑體" w:eastAsia="微軟正黑體" w:hAnsi="微軟正黑體" w:hint="eastAsia"/>
          <w:sz w:val="26"/>
          <w:szCs w:val="26"/>
        </w:rPr>
        <w:t>我國生技產業仍會保持成長趨勢，惟受製藥產業出口成長持續放緩之影響，營業額成長率估計將微幅增加。</w:t>
      </w:r>
    </w:p>
    <w:p w:rsidR="00C15556" w:rsidRPr="00CC4444" w:rsidRDefault="00C15556" w:rsidP="00C15556">
      <w:pPr>
        <w:pStyle w:val="affa"/>
      </w:pPr>
      <w:r w:rsidRPr="00CC4444">
        <w:rPr>
          <w:rFonts w:hint="eastAsia"/>
        </w:rPr>
        <w:t>三、人才量化供需推估</w:t>
      </w:r>
    </w:p>
    <w:p w:rsidR="00C15556" w:rsidRPr="00CC4444" w:rsidRDefault="00C15556" w:rsidP="00C15556">
      <w:pPr>
        <w:pStyle w:val="af5"/>
      </w:pPr>
      <w:r w:rsidRPr="00CC4444">
        <w:rPr>
          <w:rFonts w:hint="eastAsia"/>
        </w:rPr>
        <w:t>以下提供生技產業106-108年人才新增需求推估結果，惟推估結果僅提供未來勞動市場供需之可能趨勢，並非決定性數據，爰於引用數據做為政策規劃參考時，應審慎使用。詳細的推估假設與方法，請參閱報告書。</w:t>
      </w:r>
    </w:p>
    <w:p w:rsidR="00C15556" w:rsidRPr="00CC4444" w:rsidRDefault="00C15556" w:rsidP="00C15556">
      <w:pPr>
        <w:pStyle w:val="af5"/>
      </w:pPr>
      <w:r w:rsidRPr="00CC4444">
        <w:rPr>
          <w:rFonts w:hint="eastAsia"/>
        </w:rPr>
        <w:t>受製藥產業出口成長持續放緩之影響，生技產業從業人數</w:t>
      </w:r>
      <w:r w:rsidR="00970128">
        <w:rPr>
          <w:rFonts w:hint="eastAsia"/>
        </w:rPr>
        <w:t>亦將</w:t>
      </w:r>
      <w:r w:rsidRPr="00CC4444">
        <w:rPr>
          <w:rFonts w:hint="eastAsia"/>
        </w:rPr>
        <w:t>微幅成長，106-108年每年平均人才新增需求2,667~3,267人。</w:t>
      </w:r>
    </w:p>
    <w:p w:rsidR="00C15556" w:rsidRPr="00CC4444" w:rsidRDefault="00C15556"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C15556" w:rsidRPr="00CC4444" w:rsidRDefault="00C15556"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C15556" w:rsidRPr="00CC4444" w:rsidRDefault="00C15556" w:rsidP="008643E8">
            <w:pPr>
              <w:pStyle w:val="a5"/>
              <w:widowControl/>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C15556" w:rsidRPr="00CC4444" w:rsidRDefault="00C15556" w:rsidP="008643E8">
            <w:pPr>
              <w:pStyle w:val="a5"/>
              <w:widowControl/>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C15556" w:rsidRPr="00CC4444" w:rsidRDefault="00C15556" w:rsidP="008643E8">
            <w:pPr>
              <w:widowControl/>
              <w:snapToGrid w:val="0"/>
              <w:spacing w:line="270" w:lineRule="exact"/>
              <w:ind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3,100</w:t>
            </w:r>
          </w:p>
        </w:tc>
        <w:tc>
          <w:tcPr>
            <w:tcW w:w="1217" w:type="dxa"/>
            <w:vMerge w:val="restart"/>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3,300</w:t>
            </w:r>
          </w:p>
        </w:tc>
        <w:tc>
          <w:tcPr>
            <w:tcW w:w="1216" w:type="dxa"/>
            <w:vMerge w:val="restart"/>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3,400</w:t>
            </w:r>
          </w:p>
        </w:tc>
        <w:tc>
          <w:tcPr>
            <w:tcW w:w="1217" w:type="dxa"/>
            <w:vMerge w:val="restart"/>
            <w:vAlign w:val="center"/>
          </w:tcPr>
          <w:p w:rsidR="00C15556" w:rsidRPr="00CC4444" w:rsidRDefault="00C15556" w:rsidP="008643E8">
            <w:pPr>
              <w:widowControl/>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2,800</w:t>
            </w:r>
          </w:p>
        </w:tc>
        <w:tc>
          <w:tcPr>
            <w:tcW w:w="1217" w:type="dxa"/>
            <w:vMerge/>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3,000</w:t>
            </w:r>
          </w:p>
        </w:tc>
        <w:tc>
          <w:tcPr>
            <w:tcW w:w="1216" w:type="dxa"/>
            <w:vMerge/>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C15556" w:rsidRPr="00CC4444" w:rsidRDefault="00C15556" w:rsidP="008643E8">
            <w:pPr>
              <w:widowControl/>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3,100</w:t>
            </w:r>
          </w:p>
        </w:tc>
        <w:tc>
          <w:tcPr>
            <w:tcW w:w="1217" w:type="dxa"/>
            <w:vMerge/>
            <w:vAlign w:val="center"/>
          </w:tcPr>
          <w:p w:rsidR="00C15556" w:rsidRPr="00CC4444" w:rsidRDefault="00C15556" w:rsidP="008643E8">
            <w:pPr>
              <w:pStyle w:val="a5"/>
              <w:widowControl/>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C15556" w:rsidRPr="00CC4444" w:rsidRDefault="00C15556" w:rsidP="008643E8">
            <w:pPr>
              <w:widowControl/>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2,500</w:t>
            </w:r>
          </w:p>
        </w:tc>
        <w:tc>
          <w:tcPr>
            <w:tcW w:w="1217" w:type="dxa"/>
            <w:vMerge/>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2,700</w:t>
            </w:r>
          </w:p>
        </w:tc>
        <w:tc>
          <w:tcPr>
            <w:tcW w:w="1216" w:type="dxa"/>
            <w:vMerge/>
            <w:vAlign w:val="center"/>
          </w:tcPr>
          <w:p w:rsidR="00C15556" w:rsidRPr="00CC4444" w:rsidRDefault="00C15556" w:rsidP="008643E8">
            <w:pPr>
              <w:widowControl/>
              <w:snapToGrid w:val="0"/>
              <w:spacing w:line="270" w:lineRule="exact"/>
              <w:jc w:val="center"/>
              <w:rPr>
                <w:rFonts w:ascii="Times New Roman" w:eastAsia="標楷體" w:hAnsi="Times New Roman" w:cs="Times New Roman"/>
                <w:sz w:val="20"/>
                <w:szCs w:val="20"/>
              </w:rPr>
            </w:pPr>
          </w:p>
        </w:tc>
        <w:tc>
          <w:tcPr>
            <w:tcW w:w="1217" w:type="dxa"/>
            <w:vAlign w:val="center"/>
          </w:tcPr>
          <w:p w:rsidR="00C15556" w:rsidRPr="00CC4444" w:rsidRDefault="00C15556" w:rsidP="008643E8">
            <w:pPr>
              <w:widowControl/>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2,800</w:t>
            </w:r>
          </w:p>
        </w:tc>
        <w:tc>
          <w:tcPr>
            <w:tcW w:w="1217" w:type="dxa"/>
            <w:vMerge/>
            <w:vAlign w:val="center"/>
          </w:tcPr>
          <w:p w:rsidR="00C15556" w:rsidRPr="00CC4444" w:rsidRDefault="00C15556" w:rsidP="008643E8">
            <w:pPr>
              <w:pStyle w:val="a5"/>
              <w:widowControl/>
              <w:snapToGrid w:val="0"/>
              <w:spacing w:line="270" w:lineRule="exact"/>
              <w:ind w:leftChars="0" w:left="0"/>
              <w:jc w:val="center"/>
              <w:rPr>
                <w:rFonts w:ascii="微軟正黑體" w:eastAsia="微軟正黑體" w:hAnsi="微軟正黑體"/>
                <w:sz w:val="20"/>
                <w:szCs w:val="20"/>
              </w:rPr>
            </w:pPr>
          </w:p>
        </w:tc>
      </w:tr>
    </w:tbl>
    <w:p w:rsidR="00C15556" w:rsidRPr="00CC4444" w:rsidRDefault="00C15556"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註：持平=依據人均產值計算；樂觀=持平推估人數*1.11；保守=持平推估人數*0.89。</w:t>
      </w:r>
    </w:p>
    <w:p w:rsidR="00C15556" w:rsidRPr="00CC4444" w:rsidRDefault="00C15556"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w:t>
      </w:r>
      <w:r w:rsidRPr="00CC4444">
        <w:rPr>
          <w:rFonts w:ascii="微軟正黑體" w:eastAsia="微軟正黑體" w:hAnsi="微軟正黑體" w:hint="eastAsia"/>
          <w:sz w:val="18"/>
        </w:rPr>
        <w:t>經濟部</w:t>
      </w:r>
      <w:r w:rsidRPr="00CC4444">
        <w:rPr>
          <w:rFonts w:ascii="微軟正黑體" w:eastAsia="微軟正黑體" w:hAnsi="微軟正黑體" w:hint="eastAsia"/>
          <w:sz w:val="18"/>
          <w:szCs w:val="18"/>
        </w:rPr>
        <w:t>工業局(2016)，「2017~2019重點產業專業人才需求推估調查」。</w:t>
      </w:r>
    </w:p>
    <w:p w:rsidR="00C15556" w:rsidRPr="00CC4444" w:rsidRDefault="00C15556" w:rsidP="00C15556">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C15556" w:rsidRPr="00CC4444" w:rsidRDefault="00C15556" w:rsidP="00C15556">
      <w:pPr>
        <w:pStyle w:val="af5"/>
      </w:pPr>
      <w:r w:rsidRPr="00CC4444">
        <w:rPr>
          <w:rFonts w:hint="eastAsia"/>
        </w:rPr>
        <w:t>以下摘述生技產業人才質性需求調查結果，詳細之各職類人才需求條件彙總如下表：</w:t>
      </w:r>
    </w:p>
    <w:p w:rsidR="00C15556" w:rsidRPr="00CC4444" w:rsidRDefault="008C63A8" w:rsidP="00C15556">
      <w:pPr>
        <w:pStyle w:val="a5"/>
        <w:numPr>
          <w:ilvl w:val="1"/>
          <w:numId w:val="27"/>
        </w:numPr>
        <w:snapToGrid w:val="0"/>
        <w:spacing w:beforeLines="20" w:before="72" w:line="440" w:lineRule="exact"/>
        <w:ind w:leftChars="0" w:left="482" w:hanging="482"/>
        <w:jc w:val="both"/>
        <w:rPr>
          <w:rFonts w:ascii="微軟正黑體" w:eastAsia="微軟正黑體" w:hAnsi="微軟正黑體"/>
          <w:sz w:val="26"/>
          <w:szCs w:val="26"/>
        </w:rPr>
      </w:pPr>
      <w:r>
        <w:rPr>
          <w:rFonts w:ascii="微軟正黑體" w:eastAsia="微軟正黑體" w:hAnsi="微軟正黑體" w:hint="eastAsia"/>
          <w:sz w:val="26"/>
          <w:szCs w:val="26"/>
        </w:rPr>
        <w:t>生技產業所欠缺之專業人才多元，多屬研發、行銷企劃、製程</w:t>
      </w:r>
      <w:r w:rsidR="00C15556" w:rsidRPr="00CC4444">
        <w:rPr>
          <w:rFonts w:ascii="微軟正黑體" w:eastAsia="微軟正黑體" w:hAnsi="微軟正黑體" w:hint="eastAsia"/>
          <w:sz w:val="26"/>
          <w:szCs w:val="26"/>
        </w:rPr>
        <w:t>、品保/</w:t>
      </w:r>
      <w:r>
        <w:rPr>
          <w:rFonts w:ascii="微軟正黑體" w:eastAsia="微軟正黑體" w:hAnsi="微軟正黑體" w:hint="eastAsia"/>
          <w:sz w:val="26"/>
          <w:szCs w:val="26"/>
        </w:rPr>
        <w:t>品管、經營管理、法務專利</w:t>
      </w:r>
      <w:r w:rsidR="00C15556" w:rsidRPr="00CC4444">
        <w:rPr>
          <w:rFonts w:ascii="微軟正黑體" w:eastAsia="微軟正黑體" w:hAnsi="微軟正黑體" w:hint="eastAsia"/>
          <w:sz w:val="26"/>
          <w:szCs w:val="26"/>
        </w:rPr>
        <w:t>等類人才，包含基礎研究人才、高階研發人才、國際行</w:t>
      </w:r>
      <w:r w:rsidR="00C15556" w:rsidRPr="00CC4444">
        <w:rPr>
          <w:rFonts w:ascii="微軟正黑體" w:eastAsia="微軟正黑體" w:hAnsi="微軟正黑體" w:hint="eastAsia"/>
          <w:sz w:val="26"/>
          <w:szCs w:val="26"/>
        </w:rPr>
        <w:lastRenderedPageBreak/>
        <w:t>銷</w:t>
      </w:r>
      <w:r w:rsidR="00C15556" w:rsidRPr="00CC4444">
        <w:rPr>
          <w:rFonts w:ascii="微軟正黑體" w:eastAsia="微軟正黑體" w:hAnsi="微軟正黑體"/>
          <w:sz w:val="26"/>
          <w:szCs w:val="26"/>
        </w:rPr>
        <w:t>/</w:t>
      </w:r>
      <w:r w:rsidR="00C15556" w:rsidRPr="00CC4444">
        <w:rPr>
          <w:rFonts w:ascii="微軟正黑體" w:eastAsia="微軟正黑體" w:hAnsi="微軟正黑體" w:hint="eastAsia"/>
          <w:sz w:val="26"/>
          <w:szCs w:val="26"/>
        </w:rPr>
        <w:t>產品企劃人才、國內行銷</w:t>
      </w:r>
      <w:r w:rsidR="00C15556" w:rsidRPr="00CC4444">
        <w:rPr>
          <w:rFonts w:ascii="微軟正黑體" w:eastAsia="微軟正黑體" w:hAnsi="微軟正黑體"/>
          <w:sz w:val="26"/>
          <w:szCs w:val="26"/>
        </w:rPr>
        <w:t>/</w:t>
      </w:r>
      <w:r w:rsidR="00C15556" w:rsidRPr="00CC4444">
        <w:rPr>
          <w:rFonts w:ascii="微軟正黑體" w:eastAsia="微軟正黑體" w:hAnsi="微軟正黑體" w:hint="eastAsia"/>
          <w:sz w:val="26"/>
          <w:szCs w:val="26"/>
        </w:rPr>
        <w:t>產品企劃人才、品保人才、製程工程師</w:t>
      </w:r>
      <w:r w:rsidR="00C15556" w:rsidRPr="00CC4444">
        <w:rPr>
          <w:rFonts w:ascii="微軟正黑體" w:eastAsia="微軟正黑體" w:hAnsi="微軟正黑體"/>
          <w:sz w:val="26"/>
          <w:szCs w:val="26"/>
        </w:rPr>
        <w:t>/</w:t>
      </w:r>
      <w:r w:rsidR="00C15556" w:rsidRPr="00CC4444">
        <w:rPr>
          <w:rFonts w:ascii="微軟正黑體" w:eastAsia="微軟正黑體" w:hAnsi="微軟正黑體" w:hint="eastAsia"/>
          <w:sz w:val="26"/>
          <w:szCs w:val="26"/>
        </w:rPr>
        <w:t>製造主管、品管人才、技術顧問人才、專案經理、高階經理、法務人才、專利工程師、查驗登記專員等13項職類。</w:t>
      </w:r>
    </w:p>
    <w:p w:rsidR="00C15556" w:rsidRPr="00CC4444" w:rsidRDefault="00C15556" w:rsidP="00C15556">
      <w:pPr>
        <w:pStyle w:val="a5"/>
        <w:numPr>
          <w:ilvl w:val="1"/>
          <w:numId w:val="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生技產業對於研發、經營管理、法務專利等類人才要求學歷較高，以碩士以上為主要需求；對於製程、品保/品管、行銷企劃類人才則亦多要求具大專學歷。在教育背景要求上，在研發人才、製程人才、品保/品管人才部分、以具生物、化學、食品、</w:t>
      </w:r>
      <w:r w:rsidR="008C63A8">
        <w:rPr>
          <w:rFonts w:ascii="微軟正黑體" w:eastAsia="微軟正黑體" w:hAnsi="微軟正黑體" w:hint="eastAsia"/>
          <w:sz w:val="26"/>
          <w:szCs w:val="26"/>
        </w:rPr>
        <w:t>藥學等相關專業背景為主；而在經營管理人才、行銷人才、法務人才方面</w:t>
      </w:r>
      <w:r w:rsidRPr="00CC4444">
        <w:rPr>
          <w:rFonts w:ascii="微軟正黑體" w:eastAsia="微軟正黑體" w:hAnsi="微軟正黑體" w:hint="eastAsia"/>
          <w:sz w:val="26"/>
          <w:szCs w:val="26"/>
        </w:rPr>
        <w:t>，除了對應其職務之專業背景如商管、法律外，具生科、醫藥背景者亦符合需求。</w:t>
      </w:r>
    </w:p>
    <w:p w:rsidR="00C15556" w:rsidRPr="00CC4444" w:rsidRDefault="00C15556" w:rsidP="00C15556">
      <w:pPr>
        <w:pStyle w:val="a5"/>
        <w:numPr>
          <w:ilvl w:val="1"/>
          <w:numId w:val="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在工作年資要求上，多要求有2年以上經驗的人才，其中對於經營管理類人才要求更高，需求5年以上工作年資。</w:t>
      </w:r>
    </w:p>
    <w:p w:rsidR="00C15556" w:rsidRPr="00CC4444" w:rsidRDefault="00C15556" w:rsidP="00C15556">
      <w:pPr>
        <w:pStyle w:val="a5"/>
        <w:numPr>
          <w:ilvl w:val="1"/>
          <w:numId w:val="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在研發(高階)人才、行銷企劃(國際)人才、品保人才及經營管理人才部分遭遇招募困難，且對於研發人才、行銷企劃(國際)人才及經營管理人才浮現海外攬才需求；此外，根據調查結果，廠商面臨人才運用問題之主要原因為專業人才數量不足(52%)及不易辨識招募對象的能力水準(48%)。</w:t>
      </w:r>
    </w:p>
    <w:tbl>
      <w:tblPr>
        <w:tblStyle w:val="a7"/>
        <w:tblW w:w="5500" w:type="pct"/>
        <w:jc w:val="center"/>
        <w:tblCellMar>
          <w:left w:w="57" w:type="dxa"/>
          <w:right w:w="57" w:type="dxa"/>
        </w:tblCellMar>
        <w:tblLook w:val="04A0" w:firstRow="1" w:lastRow="0" w:firstColumn="1" w:lastColumn="0" w:noHBand="0" w:noVBand="1"/>
      </w:tblPr>
      <w:tblGrid>
        <w:gridCol w:w="942"/>
        <w:gridCol w:w="1701"/>
        <w:gridCol w:w="2835"/>
        <w:gridCol w:w="2412"/>
        <w:gridCol w:w="570"/>
        <w:gridCol w:w="572"/>
        <w:gridCol w:w="535"/>
        <w:gridCol w:w="535"/>
      </w:tblGrid>
      <w:tr w:rsidR="00CC4444" w:rsidRPr="00CC4444" w:rsidTr="00CE4E72">
        <w:trPr>
          <w:tblHeader/>
          <w:jc w:val="center"/>
        </w:trPr>
        <w:tc>
          <w:tcPr>
            <w:tcW w:w="466" w:type="pct"/>
            <w:vMerge w:val="restart"/>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721" w:type="pct"/>
            <w:gridSpan w:val="4"/>
            <w:tcBorders>
              <w:righ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83" w:type="pct"/>
            <w:vMerge w:val="restart"/>
            <w:tcBorders>
              <w:lef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65" w:type="pct"/>
            <w:vMerge w:val="restart"/>
            <w:tcBorders>
              <w:left w:val="single" w:sz="4" w:space="0" w:color="auto"/>
              <w:righ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5" w:type="pct"/>
            <w:vMerge w:val="restart"/>
            <w:tcBorders>
              <w:lef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723720">
        <w:trPr>
          <w:tblHeader/>
          <w:jc w:val="center"/>
        </w:trPr>
        <w:tc>
          <w:tcPr>
            <w:tcW w:w="466" w:type="pct"/>
            <w:vMerge/>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p>
        </w:tc>
        <w:tc>
          <w:tcPr>
            <w:tcW w:w="842" w:type="pct"/>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403" w:type="pct"/>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94" w:type="pct"/>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2" w:type="pct"/>
            <w:tcBorders>
              <w:righ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83" w:type="pct"/>
            <w:vMerge/>
            <w:tcBorders>
              <w:left w:val="single" w:sz="4" w:space="0" w:color="auto"/>
              <w:righ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65" w:type="pct"/>
            <w:vMerge/>
            <w:tcBorders>
              <w:left w:val="single" w:sz="4" w:space="0" w:color="auto"/>
              <w:right w:val="single" w:sz="4" w:space="0" w:color="auto"/>
            </w:tcBorders>
            <w:shd w:val="clear" w:color="auto" w:fill="F66EB5"/>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p>
        </w:tc>
        <w:tc>
          <w:tcPr>
            <w:tcW w:w="265" w:type="pct"/>
            <w:vMerge/>
            <w:tcBorders>
              <w:left w:val="single" w:sz="4" w:space="0" w:color="auto"/>
            </w:tcBorders>
            <w:shd w:val="clear" w:color="auto" w:fill="F66EB5"/>
            <w:vAlign w:val="center"/>
          </w:tcPr>
          <w:p w:rsidR="00C15556" w:rsidRPr="00CC4444" w:rsidRDefault="00C15556" w:rsidP="008643E8">
            <w:pPr>
              <w:widowControl/>
              <w:snapToGrid w:val="0"/>
              <w:spacing w:line="270" w:lineRule="exact"/>
              <w:ind w:rightChars="-20" w:right="-48"/>
              <w:jc w:val="center"/>
              <w:rPr>
                <w:rFonts w:ascii="微軟正黑體" w:eastAsia="微軟正黑體" w:hAnsi="微軟正黑體" w:cs="Times New Roman"/>
                <w:b/>
                <w:sz w:val="20"/>
                <w:szCs w:val="20"/>
              </w:rPr>
            </w:pP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基礎研究人才</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從事產品之研發、測試、開發、設計、整合與驗證、實驗操作等工作。</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生物科技</w:t>
            </w:r>
            <w:r w:rsidRPr="00CC4444">
              <w:rPr>
                <w:rFonts w:ascii="微軟正黑體" w:eastAsia="微軟正黑體" w:hAnsi="微軟正黑體" w:cs="Arial"/>
                <w:sz w:val="20"/>
                <w:szCs w:val="20"/>
              </w:rPr>
              <w:t>(4203)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微生物</w:t>
            </w:r>
            <w:r w:rsidRPr="00CC4444">
              <w:rPr>
                <w:rFonts w:ascii="微軟正黑體" w:eastAsia="微軟正黑體" w:hAnsi="微軟正黑體" w:cs="Arial"/>
                <w:sz w:val="20"/>
                <w:szCs w:val="20"/>
              </w:rPr>
              <w:t>(4204)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生物化學</w:t>
            </w:r>
            <w:r w:rsidRPr="00CC4444">
              <w:rPr>
                <w:rFonts w:ascii="微軟正黑體" w:eastAsia="微軟正黑體" w:hAnsi="微軟正黑體" w:cs="Arial"/>
                <w:sz w:val="20"/>
                <w:szCs w:val="20"/>
              </w:rPr>
              <w:t>(4205)</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w:t>
            </w:r>
            <w:r w:rsidRPr="00CC4444">
              <w:rPr>
                <w:rFonts w:ascii="微軟正黑體" w:eastAsia="微軟正黑體" w:hAnsi="微軟正黑體" w:cs="Arial"/>
                <w:sz w:val="20"/>
                <w:szCs w:val="20"/>
              </w:rPr>
              <w:t>(4401)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w:t>
            </w:r>
            <w:r w:rsidRPr="00CC4444">
              <w:rPr>
                <w:rFonts w:ascii="微軟正黑體" w:eastAsia="微軟正黑體" w:hAnsi="微軟正黑體" w:cs="Arial"/>
                <w:sz w:val="20"/>
                <w:szCs w:val="20"/>
              </w:rPr>
              <w:t>(6206)</w:t>
            </w:r>
          </w:p>
          <w:p w:rsidR="00C15556" w:rsidRPr="00CC4444" w:rsidRDefault="00A05EAC" w:rsidP="008643E8">
            <w:pPr>
              <w:widowControl/>
              <w:snapToGrid w:val="0"/>
              <w:spacing w:line="270" w:lineRule="exact"/>
              <w:rPr>
                <w:rFonts w:ascii="微軟正黑體" w:eastAsia="微軟正黑體" w:hAnsi="微軟正黑體" w:cs="Arial"/>
                <w:sz w:val="20"/>
                <w:szCs w:val="20"/>
              </w:rPr>
            </w:pPr>
            <w:r>
              <w:rPr>
                <w:rFonts w:ascii="微軟正黑體" w:eastAsia="微軟正黑體" w:hAnsi="微軟正黑體" w:cs="Arial" w:hint="eastAsia"/>
                <w:sz w:val="20"/>
                <w:szCs w:val="20"/>
              </w:rPr>
              <w:t>藥學</w:t>
            </w:r>
            <w:r w:rsidR="00C15556" w:rsidRPr="00CC4444">
              <w:rPr>
                <w:rFonts w:ascii="微軟正黑體" w:eastAsia="微軟正黑體" w:hAnsi="微軟正黑體" w:cs="Arial"/>
                <w:sz w:val="20"/>
                <w:szCs w:val="20"/>
              </w:rPr>
              <w:t>(7203)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生醫工程</w:t>
            </w:r>
            <w:r w:rsidRPr="00CC4444">
              <w:rPr>
                <w:rFonts w:ascii="微軟正黑體" w:eastAsia="微軟正黑體" w:hAnsi="微軟正黑體" w:cs="Arial"/>
                <w:sz w:val="20"/>
                <w:szCs w:val="20"/>
              </w:rPr>
              <w:t>(5211)</w:t>
            </w:r>
          </w:p>
        </w:tc>
        <w:tc>
          <w:tcPr>
            <w:tcW w:w="1194" w:type="pct"/>
          </w:tcPr>
          <w:p w:rsidR="00C15556" w:rsidRPr="00CC4444" w:rsidRDefault="00C15556" w:rsidP="00CE4E72">
            <w:pPr>
              <w:pStyle w:val="a5"/>
              <w:widowControl/>
              <w:numPr>
                <w:ilvl w:val="0"/>
                <w:numId w:val="86"/>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配方研究、開發與設計</w:t>
            </w:r>
          </w:p>
          <w:p w:rsidR="00C15556" w:rsidRPr="00CC4444" w:rsidRDefault="00C15556" w:rsidP="00CE4E72">
            <w:pPr>
              <w:pStyle w:val="a5"/>
              <w:widowControl/>
              <w:numPr>
                <w:ilvl w:val="0"/>
                <w:numId w:val="86"/>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試驗計畫書規劃與執行</w:t>
            </w:r>
          </w:p>
          <w:p w:rsidR="00C15556" w:rsidRPr="00CC4444" w:rsidRDefault="00C15556" w:rsidP="00CE4E72">
            <w:pPr>
              <w:pStyle w:val="a5"/>
              <w:widowControl/>
              <w:numPr>
                <w:ilvl w:val="0"/>
                <w:numId w:val="86"/>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儀器設備操作</w:t>
            </w:r>
          </w:p>
        </w:tc>
        <w:tc>
          <w:tcPr>
            <w:tcW w:w="282" w:type="pct"/>
          </w:tcPr>
          <w:p w:rsidR="00C15556" w:rsidRPr="00CC4444" w:rsidRDefault="00C15556" w:rsidP="008643E8">
            <w:pPr>
              <w:widowControl/>
              <w:snapToGrid w:val="0"/>
              <w:spacing w:line="270" w:lineRule="exact"/>
              <w:ind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C15556" w:rsidRPr="00CC4444" w:rsidRDefault="00C15556" w:rsidP="008643E8">
            <w:pPr>
              <w:widowControl/>
              <w:snapToGrid w:val="0"/>
              <w:spacing w:line="270" w:lineRule="exact"/>
              <w:ind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高階研發人才</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參與產品研發方向之擬定</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進行實驗設計、指導及執行與實驗室管理等工作。</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生物科技</w:t>
            </w:r>
            <w:r w:rsidRPr="00CC4444">
              <w:rPr>
                <w:rFonts w:ascii="微軟正黑體" w:eastAsia="微軟正黑體" w:hAnsi="微軟正黑體" w:cs="Arial"/>
                <w:sz w:val="20"/>
                <w:szCs w:val="20"/>
              </w:rPr>
              <w:t>(4203)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微生物</w:t>
            </w:r>
            <w:r w:rsidRPr="00CC4444">
              <w:rPr>
                <w:rFonts w:ascii="微軟正黑體" w:eastAsia="微軟正黑體" w:hAnsi="微軟正黑體" w:cs="Arial"/>
                <w:sz w:val="20"/>
                <w:szCs w:val="20"/>
              </w:rPr>
              <w:t>(4204)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生物化學</w:t>
            </w:r>
            <w:r w:rsidRPr="00CC4444">
              <w:rPr>
                <w:rFonts w:ascii="微軟正黑體" w:eastAsia="微軟正黑體" w:hAnsi="微軟正黑體" w:cs="Arial"/>
                <w:sz w:val="20"/>
                <w:szCs w:val="20"/>
              </w:rPr>
              <w:t>(4205)</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w:t>
            </w:r>
            <w:r w:rsidRPr="00CC4444">
              <w:rPr>
                <w:rFonts w:ascii="微軟正黑體" w:eastAsia="微軟正黑體" w:hAnsi="微軟正黑體" w:cs="Arial"/>
                <w:sz w:val="20"/>
                <w:szCs w:val="20"/>
              </w:rPr>
              <w:t>(4401)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w:t>
            </w:r>
            <w:r w:rsidR="009B5904">
              <w:rPr>
                <w:rFonts w:ascii="微軟正黑體" w:eastAsia="微軟正黑體" w:hAnsi="微軟正黑體" w:cs="Arial" w:hint="eastAsia"/>
                <w:sz w:val="20"/>
                <w:szCs w:val="20"/>
              </w:rPr>
              <w:t>學</w:t>
            </w:r>
            <w:r w:rsidRPr="00CC4444">
              <w:rPr>
                <w:rFonts w:ascii="微軟正黑體" w:eastAsia="微軟正黑體" w:hAnsi="微軟正黑體" w:cs="Arial"/>
                <w:sz w:val="20"/>
                <w:szCs w:val="20"/>
              </w:rPr>
              <w:t>(6206)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藥學</w:t>
            </w:r>
            <w:r w:rsidRPr="00CC4444">
              <w:rPr>
                <w:rFonts w:ascii="微軟正黑體" w:eastAsia="微軟正黑體" w:hAnsi="微軟正黑體" w:cs="Arial"/>
                <w:sz w:val="20"/>
                <w:szCs w:val="20"/>
              </w:rPr>
              <w:t>(7203)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生醫工程</w:t>
            </w:r>
            <w:r w:rsidRPr="00CC4444">
              <w:rPr>
                <w:rFonts w:ascii="微軟正黑體" w:eastAsia="微軟正黑體" w:hAnsi="微軟正黑體" w:cs="Arial"/>
                <w:sz w:val="20"/>
                <w:szCs w:val="20"/>
              </w:rPr>
              <w:t>(5211)</w:t>
            </w:r>
          </w:p>
        </w:tc>
        <w:tc>
          <w:tcPr>
            <w:tcW w:w="1194" w:type="pct"/>
          </w:tcPr>
          <w:p w:rsidR="00C15556" w:rsidRPr="00CC4444" w:rsidRDefault="00C15556" w:rsidP="00CE4E72">
            <w:pPr>
              <w:pStyle w:val="a5"/>
              <w:widowControl/>
              <w:numPr>
                <w:ilvl w:val="1"/>
                <w:numId w:val="4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配方研究、開發與設計</w:t>
            </w:r>
          </w:p>
          <w:p w:rsidR="00C15556" w:rsidRPr="00CC4444" w:rsidRDefault="00C15556" w:rsidP="00CE4E72">
            <w:pPr>
              <w:pStyle w:val="a5"/>
              <w:widowControl/>
              <w:numPr>
                <w:ilvl w:val="1"/>
                <w:numId w:val="4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試驗計畫書規劃與執行</w:t>
            </w:r>
          </w:p>
          <w:p w:rsidR="00C15556" w:rsidRPr="00CC4444" w:rsidRDefault="00C15556" w:rsidP="00CE4E72">
            <w:pPr>
              <w:pStyle w:val="a5"/>
              <w:widowControl/>
              <w:numPr>
                <w:ilvl w:val="1"/>
                <w:numId w:val="4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創新前瞻技術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產品引進、研究與開發管理</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國際行銷</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產品企</w:t>
            </w:r>
            <w:r w:rsidRPr="00CC4444">
              <w:rPr>
                <w:rFonts w:ascii="微軟正黑體" w:eastAsia="微軟正黑體" w:hAnsi="微軟正黑體" w:cs="Arial" w:hint="eastAsia"/>
                <w:sz w:val="20"/>
                <w:szCs w:val="20"/>
              </w:rPr>
              <w:lastRenderedPageBreak/>
              <w:t>劃人才</w:t>
            </w:r>
          </w:p>
        </w:tc>
        <w:tc>
          <w:tcPr>
            <w:tcW w:w="842" w:type="pct"/>
          </w:tcPr>
          <w:p w:rsidR="00C15556" w:rsidRPr="00CC4444" w:rsidRDefault="008C63A8" w:rsidP="008643E8">
            <w:pPr>
              <w:widowControl/>
              <w:snapToGrid w:val="0"/>
              <w:spacing w:line="270" w:lineRule="exact"/>
              <w:rPr>
                <w:rFonts w:ascii="微軟正黑體" w:eastAsia="微軟正黑體" w:hAnsi="微軟正黑體" w:cs="Arial"/>
                <w:sz w:val="20"/>
                <w:szCs w:val="20"/>
              </w:rPr>
            </w:pPr>
            <w:r>
              <w:rPr>
                <w:rFonts w:ascii="微軟正黑體" w:eastAsia="微軟正黑體" w:hAnsi="微軟正黑體" w:cs="Arial" w:hint="eastAsia"/>
                <w:sz w:val="20"/>
                <w:szCs w:val="20"/>
              </w:rPr>
              <w:lastRenderedPageBreak/>
              <w:t>負責產品行銷或企劃</w:t>
            </w:r>
            <w:r w:rsidR="00C15556" w:rsidRPr="00CC4444">
              <w:rPr>
                <w:rFonts w:ascii="微軟正黑體" w:eastAsia="微軟正黑體" w:hAnsi="微軟正黑體" w:cs="Arial" w:hint="eastAsia"/>
                <w:sz w:val="20"/>
                <w:szCs w:val="20"/>
              </w:rPr>
              <w:t>，將產品或服</w:t>
            </w:r>
            <w:r w:rsidR="00C15556" w:rsidRPr="00CC4444">
              <w:rPr>
                <w:rFonts w:ascii="微軟正黑體" w:eastAsia="微軟正黑體" w:hAnsi="微軟正黑體" w:cs="Arial" w:hint="eastAsia"/>
                <w:sz w:val="20"/>
                <w:szCs w:val="20"/>
              </w:rPr>
              <w:lastRenderedPageBreak/>
              <w:t>務推廣至國際。</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商業及管理學門</w:t>
            </w:r>
            <w:r w:rsidRPr="00CC4444">
              <w:rPr>
                <w:rFonts w:ascii="微軟正黑體" w:eastAsia="微軟正黑體" w:hAnsi="微軟正黑體" w:cs="Arial"/>
                <w:sz w:val="20"/>
                <w:szCs w:val="20"/>
              </w:rPr>
              <w:t>(3401~3409)</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生命科學學門</w:t>
            </w:r>
            <w:r w:rsidRPr="00CC4444">
              <w:rPr>
                <w:rFonts w:ascii="微軟正黑體" w:eastAsia="微軟正黑體" w:hAnsi="微軟正黑體" w:cs="Arial"/>
                <w:sz w:val="20"/>
                <w:szCs w:val="20"/>
              </w:rPr>
              <w:t>(4201~4206)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1"/>
                <w:numId w:val="49"/>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商務行銷</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開發</w:t>
            </w:r>
          </w:p>
          <w:p w:rsidR="00C15556" w:rsidRPr="00CC4444" w:rsidRDefault="00C15556" w:rsidP="00CE4E72">
            <w:pPr>
              <w:pStyle w:val="a5"/>
              <w:widowControl/>
              <w:numPr>
                <w:ilvl w:val="1"/>
                <w:numId w:val="49"/>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國際行銷合作談判</w:t>
            </w:r>
          </w:p>
          <w:p w:rsidR="00C15556" w:rsidRPr="00CC4444" w:rsidRDefault="00C15556" w:rsidP="00CE4E72">
            <w:pPr>
              <w:pStyle w:val="a5"/>
              <w:widowControl/>
              <w:numPr>
                <w:ilvl w:val="1"/>
                <w:numId w:val="49"/>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活動企劃、客戶管理</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國內行銷</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產品企劃人才</w:t>
            </w:r>
          </w:p>
        </w:tc>
        <w:tc>
          <w:tcPr>
            <w:tcW w:w="842" w:type="pct"/>
          </w:tcPr>
          <w:p w:rsidR="00C15556" w:rsidRPr="00CC4444" w:rsidRDefault="00A05EAC" w:rsidP="008643E8">
            <w:pPr>
              <w:widowControl/>
              <w:snapToGrid w:val="0"/>
              <w:spacing w:line="270" w:lineRule="exact"/>
              <w:rPr>
                <w:rFonts w:ascii="微軟正黑體" w:eastAsia="微軟正黑體" w:hAnsi="微軟正黑體" w:cs="Arial"/>
                <w:sz w:val="20"/>
                <w:szCs w:val="20"/>
              </w:rPr>
            </w:pPr>
            <w:r>
              <w:rPr>
                <w:rFonts w:ascii="微軟正黑體" w:eastAsia="微軟正黑體" w:hAnsi="微軟正黑體" w:cs="Arial" w:hint="eastAsia"/>
                <w:sz w:val="20"/>
                <w:szCs w:val="20"/>
              </w:rPr>
              <w:t>負責產品行銷或企劃</w:t>
            </w:r>
            <w:r w:rsidR="00C15556" w:rsidRPr="00CC4444">
              <w:rPr>
                <w:rFonts w:ascii="微軟正黑體" w:eastAsia="微軟正黑體" w:hAnsi="微軟正黑體" w:cs="Arial" w:hint="eastAsia"/>
                <w:sz w:val="20"/>
                <w:szCs w:val="20"/>
              </w:rPr>
              <w:t>，將產品或服務在國內推廣。</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商業及管理學門</w:t>
            </w:r>
            <w:r w:rsidRPr="00CC4444">
              <w:rPr>
                <w:rFonts w:ascii="微軟正黑體" w:eastAsia="微軟正黑體" w:hAnsi="微軟正黑體" w:cs="Arial"/>
                <w:sz w:val="20"/>
                <w:szCs w:val="20"/>
              </w:rPr>
              <w:t>(3401~3409)</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生命科學學門</w:t>
            </w:r>
            <w:r w:rsidRPr="00CC4444">
              <w:rPr>
                <w:rFonts w:ascii="微軟正黑體" w:eastAsia="微軟正黑體" w:hAnsi="微軟正黑體" w:cs="Arial"/>
                <w:sz w:val="20"/>
                <w:szCs w:val="20"/>
              </w:rPr>
              <w:t>(4201~4206)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1"/>
                <w:numId w:val="47"/>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商務行銷</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開發</w:t>
            </w:r>
          </w:p>
          <w:p w:rsidR="00C15556" w:rsidRPr="00CC4444" w:rsidRDefault="00C15556" w:rsidP="00CE4E72">
            <w:pPr>
              <w:pStyle w:val="a5"/>
              <w:widowControl/>
              <w:numPr>
                <w:ilvl w:val="1"/>
                <w:numId w:val="47"/>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活動企劃、客戶管理</w:t>
            </w:r>
          </w:p>
          <w:p w:rsidR="00C15556" w:rsidRPr="00CC4444" w:rsidRDefault="00C15556" w:rsidP="00CE4E72">
            <w:pPr>
              <w:pStyle w:val="a5"/>
              <w:widowControl/>
              <w:numPr>
                <w:ilvl w:val="1"/>
                <w:numId w:val="47"/>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行銷合作談判</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品保人才</w:t>
            </w:r>
          </w:p>
        </w:tc>
        <w:tc>
          <w:tcPr>
            <w:tcW w:w="842" w:type="pct"/>
          </w:tcPr>
          <w:p w:rsidR="00C15556" w:rsidRPr="00CC4444" w:rsidRDefault="00C15556" w:rsidP="00CE4E72">
            <w:pPr>
              <w:pStyle w:val="a5"/>
              <w:widowControl/>
              <w:numPr>
                <w:ilvl w:val="0"/>
                <w:numId w:val="8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確保出廠產品品質</w:t>
            </w:r>
          </w:p>
          <w:p w:rsidR="00C15556" w:rsidRPr="00CC4444" w:rsidRDefault="00C15556" w:rsidP="00CE4E72">
            <w:pPr>
              <w:pStyle w:val="a5"/>
              <w:widowControl/>
              <w:numPr>
                <w:ilvl w:val="0"/>
                <w:numId w:val="8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全廠</w:t>
            </w:r>
            <w:r w:rsidRPr="00CC4444">
              <w:rPr>
                <w:rFonts w:ascii="微軟正黑體" w:eastAsia="微軟正黑體" w:hAnsi="微軟正黑體" w:cs="Arial"/>
                <w:sz w:val="20"/>
                <w:szCs w:val="20"/>
              </w:rPr>
              <w:t>GMP</w:t>
            </w:r>
            <w:r w:rsidRPr="00CC4444">
              <w:rPr>
                <w:rFonts w:ascii="微軟正黑體" w:eastAsia="微軟正黑體" w:hAnsi="微軟正黑體" w:cs="Arial" w:hint="eastAsia"/>
                <w:sz w:val="20"/>
                <w:szCs w:val="20"/>
              </w:rPr>
              <w:t>作業</w:t>
            </w:r>
          </w:p>
          <w:p w:rsidR="00C15556" w:rsidRPr="00CC4444" w:rsidRDefault="00C15556" w:rsidP="00CE4E72">
            <w:pPr>
              <w:pStyle w:val="a5"/>
              <w:widowControl/>
              <w:numPr>
                <w:ilvl w:val="0"/>
                <w:numId w:val="89"/>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內部稽核改善</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藥學</w:t>
            </w:r>
            <w:r w:rsidRPr="00CC4444">
              <w:rPr>
                <w:rFonts w:ascii="微軟正黑體" w:eastAsia="微軟正黑體" w:hAnsi="微軟正黑體" w:cs="Arial"/>
                <w:sz w:val="20"/>
                <w:szCs w:val="20"/>
              </w:rPr>
              <w:t>(7203)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w:t>
            </w:r>
            <w:r w:rsidRPr="00CC4444">
              <w:rPr>
                <w:rFonts w:ascii="微軟正黑體" w:eastAsia="微軟正黑體" w:hAnsi="微軟正黑體" w:cs="Arial"/>
                <w:sz w:val="20"/>
                <w:szCs w:val="20"/>
              </w:rPr>
              <w:t>(4401)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生物化學</w:t>
            </w:r>
            <w:r w:rsidRPr="00CC4444">
              <w:rPr>
                <w:rFonts w:ascii="微軟正黑體" w:eastAsia="微軟正黑體" w:hAnsi="微軟正黑體" w:cs="Arial"/>
                <w:sz w:val="20"/>
                <w:szCs w:val="20"/>
              </w:rPr>
              <w:t>(4205)</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w:t>
            </w:r>
            <w:r w:rsidR="009B5904">
              <w:rPr>
                <w:rFonts w:ascii="微軟正黑體" w:eastAsia="微軟正黑體" w:hAnsi="微軟正黑體" w:cs="Arial" w:hint="eastAsia"/>
                <w:sz w:val="20"/>
                <w:szCs w:val="20"/>
              </w:rPr>
              <w:t>學</w:t>
            </w:r>
            <w:r w:rsidRPr="00CC4444">
              <w:rPr>
                <w:rFonts w:ascii="微軟正黑體" w:eastAsia="微軟正黑體" w:hAnsi="微軟正黑體" w:cs="Arial"/>
                <w:sz w:val="20"/>
                <w:szCs w:val="20"/>
              </w:rPr>
              <w:t>(6206)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0"/>
                <w:numId w:val="8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製造分析檢驗</w:t>
            </w:r>
          </w:p>
          <w:p w:rsidR="00C15556" w:rsidRPr="00CC4444" w:rsidRDefault="00C15556" w:rsidP="00CE4E72">
            <w:pPr>
              <w:pStyle w:val="a5"/>
              <w:widowControl/>
              <w:numPr>
                <w:ilvl w:val="0"/>
                <w:numId w:val="8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GMP</w:t>
            </w:r>
            <w:r w:rsidRPr="00CC4444">
              <w:rPr>
                <w:rFonts w:ascii="微軟正黑體" w:eastAsia="微軟正黑體" w:hAnsi="微軟正黑體" w:cs="Arial" w:hint="eastAsia"/>
                <w:sz w:val="20"/>
                <w:szCs w:val="20"/>
              </w:rPr>
              <w:t>了解，品質確認</w:t>
            </w:r>
          </w:p>
          <w:p w:rsidR="00C15556" w:rsidRPr="00CC4444" w:rsidRDefault="00C15556" w:rsidP="00CE4E72">
            <w:pPr>
              <w:pStyle w:val="a5"/>
              <w:widowControl/>
              <w:numPr>
                <w:ilvl w:val="0"/>
                <w:numId w:val="8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品保文件管理</w:t>
            </w:r>
          </w:p>
          <w:p w:rsidR="00C15556" w:rsidRPr="00CC4444" w:rsidRDefault="00C15556" w:rsidP="00CE4E72">
            <w:pPr>
              <w:pStyle w:val="a5"/>
              <w:widowControl/>
              <w:numPr>
                <w:ilvl w:val="0"/>
                <w:numId w:val="8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作業流程規劃及品質控管</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製程工程師</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製造主管</w:t>
            </w:r>
          </w:p>
        </w:tc>
        <w:tc>
          <w:tcPr>
            <w:tcW w:w="842" w:type="pct"/>
          </w:tcPr>
          <w:p w:rsidR="00C15556" w:rsidRPr="00CC4444" w:rsidRDefault="00C15556" w:rsidP="00CE4E72">
            <w:pPr>
              <w:pStyle w:val="a5"/>
              <w:widowControl/>
              <w:numPr>
                <w:ilvl w:val="0"/>
                <w:numId w:val="8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產品生產製造</w:t>
            </w:r>
          </w:p>
          <w:p w:rsidR="00C15556" w:rsidRPr="00CC4444" w:rsidRDefault="00C15556" w:rsidP="00CE4E72">
            <w:pPr>
              <w:pStyle w:val="a5"/>
              <w:widowControl/>
              <w:numPr>
                <w:ilvl w:val="0"/>
                <w:numId w:val="8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現場問題解決</w:t>
            </w:r>
          </w:p>
          <w:p w:rsidR="00C15556" w:rsidRPr="00CC4444" w:rsidRDefault="00C15556" w:rsidP="00CE4E72">
            <w:pPr>
              <w:pStyle w:val="a5"/>
              <w:widowControl/>
              <w:numPr>
                <w:ilvl w:val="0"/>
                <w:numId w:val="87"/>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GMP</w:t>
            </w:r>
            <w:r w:rsidRPr="00CC4444">
              <w:rPr>
                <w:rFonts w:ascii="微軟正黑體" w:eastAsia="微軟正黑體" w:hAnsi="微軟正黑體" w:cs="Arial" w:hint="eastAsia"/>
                <w:sz w:val="20"/>
                <w:szCs w:val="20"/>
              </w:rPr>
              <w:t>作業</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藥學</w:t>
            </w:r>
            <w:r w:rsidRPr="00CC4444">
              <w:rPr>
                <w:rFonts w:ascii="微軟正黑體" w:eastAsia="微軟正黑體" w:hAnsi="微軟正黑體" w:cs="Arial"/>
                <w:sz w:val="20"/>
                <w:szCs w:val="20"/>
              </w:rPr>
              <w:t>(7203)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生物化學</w:t>
            </w:r>
            <w:r w:rsidRPr="00CC4444">
              <w:rPr>
                <w:rFonts w:ascii="微軟正黑體" w:eastAsia="微軟正黑體" w:hAnsi="微軟正黑體" w:cs="Arial"/>
                <w:sz w:val="20"/>
                <w:szCs w:val="20"/>
              </w:rPr>
              <w:t>(4205)</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w:t>
            </w:r>
            <w:r w:rsidRPr="00CC4444">
              <w:rPr>
                <w:rFonts w:ascii="微軟正黑體" w:eastAsia="微軟正黑體" w:hAnsi="微軟正黑體" w:cs="Arial"/>
                <w:sz w:val="20"/>
                <w:szCs w:val="20"/>
              </w:rPr>
              <w:t>(6206)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食品營養</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衛生相關系</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所</w:t>
            </w:r>
            <w:r w:rsidRPr="00CC4444">
              <w:rPr>
                <w:rFonts w:ascii="微軟正黑體" w:eastAsia="微軟正黑體" w:hAnsi="微軟正黑體" w:cs="Arial"/>
                <w:sz w:val="20"/>
                <w:szCs w:val="20"/>
              </w:rPr>
              <w:t>(7205)</w:t>
            </w:r>
          </w:p>
        </w:tc>
        <w:tc>
          <w:tcPr>
            <w:tcW w:w="1194" w:type="pct"/>
          </w:tcPr>
          <w:p w:rsidR="00C15556" w:rsidRPr="00CC4444" w:rsidRDefault="00C15556" w:rsidP="00CE4E72">
            <w:pPr>
              <w:pStyle w:val="a5"/>
              <w:widowControl/>
              <w:numPr>
                <w:ilvl w:val="0"/>
                <w:numId w:val="90"/>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生產製造</w:t>
            </w:r>
          </w:p>
          <w:p w:rsidR="00C15556" w:rsidRPr="00CC4444" w:rsidRDefault="00C15556" w:rsidP="00CE4E72">
            <w:pPr>
              <w:pStyle w:val="a5"/>
              <w:widowControl/>
              <w:numPr>
                <w:ilvl w:val="0"/>
                <w:numId w:val="90"/>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製劑製程管理</w:t>
            </w:r>
          </w:p>
          <w:p w:rsidR="00C15556" w:rsidRPr="00CC4444" w:rsidRDefault="00C15556" w:rsidP="00CE4E72">
            <w:pPr>
              <w:pStyle w:val="a5"/>
              <w:widowControl/>
              <w:numPr>
                <w:ilvl w:val="0"/>
                <w:numId w:val="90"/>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GMP</w:t>
            </w:r>
            <w:r w:rsidRPr="00CC4444">
              <w:rPr>
                <w:rFonts w:ascii="微軟正黑體" w:eastAsia="微軟正黑體" w:hAnsi="微軟正黑體" w:cs="Arial" w:hint="eastAsia"/>
                <w:sz w:val="20"/>
                <w:szCs w:val="20"/>
              </w:rPr>
              <w:t>管理</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品管人才</w:t>
            </w:r>
          </w:p>
        </w:tc>
        <w:tc>
          <w:tcPr>
            <w:tcW w:w="842" w:type="pct"/>
          </w:tcPr>
          <w:p w:rsidR="00C15556" w:rsidRPr="00CC4444" w:rsidRDefault="00C15556" w:rsidP="00CE4E72">
            <w:pPr>
              <w:pStyle w:val="a5"/>
              <w:widowControl/>
              <w:numPr>
                <w:ilvl w:val="0"/>
                <w:numId w:val="9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儀器分析</w:t>
            </w:r>
          </w:p>
          <w:p w:rsidR="00C15556" w:rsidRPr="00CC4444" w:rsidRDefault="00C15556" w:rsidP="00CE4E72">
            <w:pPr>
              <w:pStyle w:val="a5"/>
              <w:widowControl/>
              <w:numPr>
                <w:ilvl w:val="0"/>
                <w:numId w:val="9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微生物檢驗</w:t>
            </w:r>
          </w:p>
          <w:p w:rsidR="00C15556" w:rsidRPr="00CC4444" w:rsidRDefault="00C15556" w:rsidP="00CE4E72">
            <w:pPr>
              <w:pStyle w:val="a5"/>
              <w:widowControl/>
              <w:numPr>
                <w:ilvl w:val="0"/>
                <w:numId w:val="9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產品抽樣</w:t>
            </w:r>
          </w:p>
          <w:p w:rsidR="00C15556" w:rsidRPr="00CC4444" w:rsidRDefault="00C15556" w:rsidP="00CE4E72">
            <w:pPr>
              <w:pStyle w:val="a5"/>
              <w:widowControl/>
              <w:numPr>
                <w:ilvl w:val="0"/>
                <w:numId w:val="91"/>
              </w:numPr>
              <w:snapToGrid w:val="0"/>
              <w:spacing w:line="270" w:lineRule="exact"/>
              <w:ind w:leftChars="0" w:left="200" w:hangingChars="100" w:hanging="200"/>
              <w:rPr>
                <w:rFonts w:ascii="微軟正黑體" w:eastAsia="微軟正黑體" w:hAnsi="微軟正黑體" w:cs="Arial"/>
                <w:sz w:val="20"/>
                <w:szCs w:val="20"/>
              </w:rPr>
            </w:pPr>
            <w:r w:rsidRPr="00CC4444">
              <w:rPr>
                <w:rFonts w:ascii="微軟正黑體" w:eastAsia="微軟正黑體" w:hAnsi="微軟正黑體" w:cs="Arial"/>
                <w:sz w:val="20"/>
                <w:szCs w:val="20"/>
              </w:rPr>
              <w:t>GMP</w:t>
            </w:r>
            <w:r w:rsidRPr="00CC4444">
              <w:rPr>
                <w:rFonts w:ascii="微軟正黑體" w:eastAsia="微軟正黑體" w:hAnsi="微軟正黑體" w:cs="Arial" w:hint="eastAsia"/>
                <w:sz w:val="20"/>
                <w:szCs w:val="20"/>
              </w:rPr>
              <w:t>作業</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藥學</w:t>
            </w:r>
            <w:r w:rsidRPr="00CC4444">
              <w:rPr>
                <w:rFonts w:ascii="微軟正黑體" w:eastAsia="微軟正黑體" w:hAnsi="微軟正黑體" w:cs="Arial"/>
                <w:sz w:val="20"/>
                <w:szCs w:val="20"/>
              </w:rPr>
              <w:t>(7203)</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w:t>
            </w:r>
            <w:r w:rsidRPr="00CC4444">
              <w:rPr>
                <w:rFonts w:ascii="微軟正黑體" w:eastAsia="微軟正黑體" w:hAnsi="微軟正黑體" w:cs="Arial"/>
                <w:sz w:val="20"/>
                <w:szCs w:val="20"/>
              </w:rPr>
              <w:t>(4401)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Pr="00CC4444">
              <w:rPr>
                <w:rFonts w:ascii="微軟正黑體" w:eastAsia="微軟正黑體" w:hAnsi="微軟正黑體" w:cs="Arial"/>
                <w:sz w:val="20"/>
                <w:szCs w:val="20"/>
              </w:rPr>
              <w:t>(5204)</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w:t>
            </w:r>
            <w:r w:rsidR="009B5904">
              <w:rPr>
                <w:rFonts w:ascii="微軟正黑體" w:eastAsia="微軟正黑體" w:hAnsi="微軟正黑體" w:cs="Arial" w:hint="eastAsia"/>
                <w:sz w:val="20"/>
                <w:szCs w:val="20"/>
              </w:rPr>
              <w:t>學</w:t>
            </w:r>
            <w:r w:rsidRPr="00CC4444">
              <w:rPr>
                <w:rFonts w:ascii="微軟正黑體" w:eastAsia="微軟正黑體" w:hAnsi="微軟正黑體" w:cs="Arial"/>
                <w:sz w:val="20"/>
                <w:szCs w:val="20"/>
              </w:rPr>
              <w:t>(6206)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0"/>
                <w:numId w:val="92"/>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儀器分析操作能力</w:t>
            </w:r>
          </w:p>
          <w:p w:rsidR="00C15556" w:rsidRPr="00CC4444" w:rsidRDefault="00C15556" w:rsidP="00CE4E72">
            <w:pPr>
              <w:pStyle w:val="a5"/>
              <w:widowControl/>
              <w:numPr>
                <w:ilvl w:val="0"/>
                <w:numId w:val="92"/>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微生物檢驗操作</w:t>
            </w:r>
          </w:p>
          <w:p w:rsidR="00C15556" w:rsidRPr="00CC4444" w:rsidRDefault="00C15556" w:rsidP="00CE4E72">
            <w:pPr>
              <w:pStyle w:val="a5"/>
              <w:widowControl/>
              <w:numPr>
                <w:ilvl w:val="0"/>
                <w:numId w:val="92"/>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生產製造</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製程管理</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83"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技術顧問人才</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主要從事技術研發事務規劃、指揮、協調，及技術諮詢與導入。</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生命科學</w:t>
            </w:r>
            <w:r w:rsidR="00F256CE">
              <w:rPr>
                <w:rFonts w:ascii="微軟正黑體" w:eastAsia="微軟正黑體" w:hAnsi="微軟正黑體" w:cs="Arial" w:hint="eastAsia"/>
                <w:sz w:val="20"/>
                <w:szCs w:val="20"/>
              </w:rPr>
              <w:t>學門</w:t>
            </w:r>
            <w:r w:rsidRPr="00CC4444">
              <w:rPr>
                <w:rFonts w:ascii="微軟正黑體" w:eastAsia="微軟正黑體" w:hAnsi="微軟正黑體" w:cs="Arial"/>
                <w:sz w:val="20"/>
                <w:szCs w:val="20"/>
              </w:rPr>
              <w:t>(4201~4206)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Pr="00CC4444">
              <w:rPr>
                <w:rFonts w:ascii="微軟正黑體" w:eastAsia="微軟正黑體" w:hAnsi="微軟正黑體" w:cs="Arial"/>
                <w:sz w:val="20"/>
                <w:szCs w:val="20"/>
              </w:rPr>
              <w:t>(5202)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tc>
        <w:tc>
          <w:tcPr>
            <w:tcW w:w="1194" w:type="pct"/>
          </w:tcPr>
          <w:p w:rsidR="00C15556" w:rsidRPr="00CC4444" w:rsidRDefault="00C15556" w:rsidP="00CE4E72">
            <w:pPr>
              <w:pStyle w:val="a5"/>
              <w:widowControl/>
              <w:numPr>
                <w:ilvl w:val="0"/>
                <w:numId w:val="93"/>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配方研究與開發</w:t>
            </w:r>
          </w:p>
          <w:p w:rsidR="00C15556" w:rsidRPr="00CC4444" w:rsidRDefault="00C15556" w:rsidP="00CE4E72">
            <w:pPr>
              <w:pStyle w:val="a5"/>
              <w:widowControl/>
              <w:numPr>
                <w:ilvl w:val="0"/>
                <w:numId w:val="93"/>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創新前瞻技術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產品引進、研究與開發管理</w:t>
            </w:r>
          </w:p>
          <w:p w:rsidR="00C15556" w:rsidRPr="00CC4444" w:rsidRDefault="00C15556" w:rsidP="00CE4E72">
            <w:pPr>
              <w:pStyle w:val="a5"/>
              <w:widowControl/>
              <w:numPr>
                <w:ilvl w:val="0"/>
                <w:numId w:val="93"/>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試驗計畫書規劃與執行</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專案經理</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主要從事達成傳專案所需研究組織架構、方法、系統及流程，以達成組織目標及發展。</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商業及管理學門</w:t>
            </w:r>
            <w:r w:rsidRPr="00CC4444">
              <w:rPr>
                <w:rFonts w:ascii="微軟正黑體" w:eastAsia="微軟正黑體" w:hAnsi="微軟正黑體" w:cs="Arial"/>
                <w:sz w:val="20"/>
                <w:szCs w:val="20"/>
              </w:rPr>
              <w:t>(3401~3409)</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生命科學學門</w:t>
            </w:r>
            <w:r w:rsidRPr="00CC4444">
              <w:rPr>
                <w:rFonts w:ascii="微軟正黑體" w:eastAsia="微軟正黑體" w:hAnsi="微軟正黑體" w:cs="Arial"/>
                <w:sz w:val="20"/>
                <w:szCs w:val="20"/>
              </w:rPr>
              <w:t>(4201~4206)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0"/>
                <w:numId w:val="94"/>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創新前瞻技術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產品引進、研究與開發管理</w:t>
            </w:r>
          </w:p>
          <w:p w:rsidR="00C15556" w:rsidRPr="00CC4444" w:rsidRDefault="00C15556" w:rsidP="00CE4E72">
            <w:pPr>
              <w:pStyle w:val="a5"/>
              <w:widowControl/>
              <w:numPr>
                <w:ilvl w:val="0"/>
                <w:numId w:val="94"/>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商務行銷</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開發</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高階經理</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主要從事代表企業或組織對外交涉、檢視企業或組織之營運及績效，確保達成所訂目標及政策。</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商業及管理學門</w:t>
            </w:r>
            <w:r w:rsidRPr="00CC4444">
              <w:rPr>
                <w:rFonts w:ascii="微軟正黑體" w:eastAsia="微軟正黑體" w:hAnsi="微軟正黑體" w:cs="Arial"/>
                <w:sz w:val="20"/>
                <w:szCs w:val="20"/>
              </w:rPr>
              <w:t>(3401~3409)</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生命科學學門</w:t>
            </w:r>
            <w:r w:rsidRPr="00CC4444">
              <w:rPr>
                <w:rFonts w:ascii="微軟正黑體" w:eastAsia="微軟正黑體" w:hAnsi="微軟正黑體" w:cs="Arial"/>
                <w:sz w:val="20"/>
                <w:szCs w:val="20"/>
              </w:rPr>
              <w:t>(4201~4206)</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194" w:type="pct"/>
          </w:tcPr>
          <w:p w:rsidR="00C15556" w:rsidRPr="00CC4444" w:rsidRDefault="00C15556" w:rsidP="00CE4E72">
            <w:pPr>
              <w:pStyle w:val="a5"/>
              <w:widowControl/>
              <w:numPr>
                <w:ilvl w:val="0"/>
                <w:numId w:val="95"/>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公司經營管理及國際商務拓展經驗</w:t>
            </w:r>
          </w:p>
          <w:p w:rsidR="00C15556" w:rsidRPr="00CC4444" w:rsidRDefault="00C15556" w:rsidP="00CE4E72">
            <w:pPr>
              <w:pStyle w:val="a5"/>
              <w:widowControl/>
              <w:numPr>
                <w:ilvl w:val="0"/>
                <w:numId w:val="95"/>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創新瞻技術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產品引進、研究與開發管理</w:t>
            </w:r>
          </w:p>
          <w:p w:rsidR="00C15556" w:rsidRPr="00CC4444" w:rsidRDefault="00C15556" w:rsidP="00CE4E72">
            <w:pPr>
              <w:pStyle w:val="a5"/>
              <w:widowControl/>
              <w:numPr>
                <w:ilvl w:val="0"/>
                <w:numId w:val="95"/>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國際行銷合作談判</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難</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有</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法務人才</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主要從事確保工作環境、機器及設備符合政府法規規範與環境衛生及相關法規申請</w:t>
            </w:r>
            <w:r w:rsidRPr="00CC4444">
              <w:rPr>
                <w:rFonts w:ascii="微軟正黑體" w:eastAsia="微軟正黑體" w:hAnsi="微軟正黑體" w:cs="Arial" w:hint="eastAsia"/>
                <w:sz w:val="20"/>
                <w:szCs w:val="20"/>
              </w:rPr>
              <w:lastRenderedPageBreak/>
              <w:t>及維護。</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一般法律</w:t>
            </w:r>
            <w:r w:rsidRPr="00CC4444">
              <w:rPr>
                <w:rFonts w:ascii="微軟正黑體" w:eastAsia="微軟正黑體" w:hAnsi="微軟正黑體" w:cs="Arial"/>
                <w:sz w:val="20"/>
                <w:szCs w:val="20"/>
              </w:rPr>
              <w:t>(3801)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專業法律</w:t>
            </w:r>
            <w:r w:rsidRPr="00CC4444">
              <w:rPr>
                <w:rFonts w:ascii="微軟正黑體" w:eastAsia="微軟正黑體" w:hAnsi="微軟正黑體" w:cs="Arial"/>
                <w:sz w:val="20"/>
                <w:szCs w:val="20"/>
              </w:rPr>
              <w:t>(3802)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tc>
        <w:tc>
          <w:tcPr>
            <w:tcW w:w="1194" w:type="pct"/>
          </w:tcPr>
          <w:p w:rsidR="00C15556" w:rsidRPr="00CC4444" w:rsidRDefault="00C15556" w:rsidP="00CE4E72">
            <w:pPr>
              <w:pStyle w:val="a5"/>
              <w:widowControl/>
              <w:numPr>
                <w:ilvl w:val="0"/>
                <w:numId w:val="96"/>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法規事務處理</w:t>
            </w:r>
          </w:p>
          <w:p w:rsidR="00C15556" w:rsidRPr="00CC4444" w:rsidRDefault="00C15556" w:rsidP="00CE4E72">
            <w:pPr>
              <w:pStyle w:val="a5"/>
              <w:widowControl/>
              <w:numPr>
                <w:ilvl w:val="0"/>
                <w:numId w:val="96"/>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專利、查驗登記申請</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專利工程師</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主要從事專利搜尋、分析、撰寫、申請、維護與產品技術保護。</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一般法律</w:t>
            </w:r>
            <w:r w:rsidRPr="00CC4444">
              <w:rPr>
                <w:rFonts w:ascii="微軟正黑體" w:eastAsia="微軟正黑體" w:hAnsi="微軟正黑體" w:cs="Arial"/>
                <w:sz w:val="20"/>
                <w:szCs w:val="20"/>
              </w:rPr>
              <w:t>(3801)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專業法律</w:t>
            </w:r>
            <w:r w:rsidRPr="00CC4444">
              <w:rPr>
                <w:rFonts w:ascii="微軟正黑體" w:eastAsia="微軟正黑體" w:hAnsi="微軟正黑體" w:cs="Arial"/>
                <w:sz w:val="20"/>
                <w:szCs w:val="20"/>
              </w:rPr>
              <w:t>(3802)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tc>
        <w:tc>
          <w:tcPr>
            <w:tcW w:w="1194" w:type="pct"/>
          </w:tcPr>
          <w:p w:rsidR="00C15556" w:rsidRPr="00CC4444" w:rsidRDefault="00C15556" w:rsidP="00CE4E72">
            <w:pPr>
              <w:pStyle w:val="a5"/>
              <w:widowControl/>
              <w:numPr>
                <w:ilvl w:val="0"/>
                <w:numId w:val="97"/>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法規事務處理</w:t>
            </w:r>
          </w:p>
          <w:p w:rsidR="00C15556" w:rsidRPr="00CC4444" w:rsidRDefault="00C15556" w:rsidP="00CE4E72">
            <w:pPr>
              <w:pStyle w:val="a5"/>
              <w:widowControl/>
              <w:numPr>
                <w:ilvl w:val="0"/>
                <w:numId w:val="97"/>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專利、查驗登記申請</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723720">
        <w:trPr>
          <w:jc w:val="center"/>
        </w:trPr>
        <w:tc>
          <w:tcPr>
            <w:tcW w:w="466"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查驗登記專員</w:t>
            </w:r>
          </w:p>
        </w:tc>
        <w:tc>
          <w:tcPr>
            <w:tcW w:w="842"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主要從事產品查驗登記資訊收集、申請及維護事宜。</w:t>
            </w:r>
          </w:p>
        </w:tc>
        <w:tc>
          <w:tcPr>
            <w:tcW w:w="1403" w:type="pct"/>
          </w:tcPr>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一般法律</w:t>
            </w:r>
            <w:r w:rsidRPr="00CC4444">
              <w:rPr>
                <w:rFonts w:ascii="微軟正黑體" w:eastAsia="微軟正黑體" w:hAnsi="微軟正黑體" w:cs="Arial"/>
                <w:sz w:val="20"/>
                <w:szCs w:val="20"/>
              </w:rPr>
              <w:t>(3801)</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專業法律</w:t>
            </w:r>
            <w:r w:rsidRPr="00CC4444">
              <w:rPr>
                <w:rFonts w:ascii="微軟正黑體" w:eastAsia="微軟正黑體" w:hAnsi="微軟正黑體" w:cs="Arial"/>
                <w:sz w:val="20"/>
                <w:szCs w:val="20"/>
              </w:rPr>
              <w:t>(3802)</w:t>
            </w:r>
          </w:p>
          <w:p w:rsidR="00C15556" w:rsidRPr="00CC4444" w:rsidRDefault="00C15556" w:rsidP="008643E8">
            <w:pPr>
              <w:widowControl/>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醫藥衛生學門</w:t>
            </w:r>
            <w:r w:rsidRPr="00CC4444">
              <w:rPr>
                <w:rFonts w:ascii="微軟正黑體" w:eastAsia="微軟正黑體" w:hAnsi="微軟正黑體" w:cs="Arial"/>
                <w:sz w:val="20"/>
                <w:szCs w:val="20"/>
              </w:rPr>
              <w:t>(7201~7208)</w:t>
            </w:r>
          </w:p>
        </w:tc>
        <w:tc>
          <w:tcPr>
            <w:tcW w:w="1194" w:type="pct"/>
          </w:tcPr>
          <w:p w:rsidR="00C15556" w:rsidRPr="00CC4444" w:rsidRDefault="00C15556" w:rsidP="00CE4E72">
            <w:pPr>
              <w:pStyle w:val="a5"/>
              <w:widowControl/>
              <w:numPr>
                <w:ilvl w:val="0"/>
                <w:numId w:val="9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法規事務處理</w:t>
            </w:r>
          </w:p>
          <w:p w:rsidR="00C15556" w:rsidRPr="00CC4444" w:rsidRDefault="00C15556" w:rsidP="00CE4E72">
            <w:pPr>
              <w:pStyle w:val="a5"/>
              <w:widowControl/>
              <w:numPr>
                <w:ilvl w:val="0"/>
                <w:numId w:val="98"/>
              </w:numPr>
              <w:tabs>
                <w:tab w:val="left" w:pos="240"/>
              </w:tabs>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專利、查驗登記申請</w:t>
            </w:r>
          </w:p>
        </w:tc>
        <w:tc>
          <w:tcPr>
            <w:tcW w:w="282"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83"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普通</w:t>
            </w:r>
          </w:p>
        </w:tc>
        <w:tc>
          <w:tcPr>
            <w:tcW w:w="265" w:type="pct"/>
          </w:tcPr>
          <w:p w:rsidR="00C15556" w:rsidRPr="00CC4444" w:rsidRDefault="00C15556" w:rsidP="008643E8">
            <w:pPr>
              <w:pStyle w:val="Web"/>
              <w:snapToGrid w:val="0"/>
              <w:spacing w:before="0" w:beforeAutospacing="0" w:after="0" w:afterAutospacing="0" w:line="270" w:lineRule="exact"/>
              <w:jc w:val="center"/>
              <w:rPr>
                <w:rFonts w:ascii="微軟正黑體" w:eastAsia="微軟正黑體" w:hAnsi="微軟正黑體" w:cs="Arial"/>
                <w:kern w:val="2"/>
                <w:sz w:val="20"/>
                <w:szCs w:val="20"/>
              </w:rPr>
            </w:pPr>
            <w:r w:rsidRPr="00CC4444">
              <w:rPr>
                <w:rFonts w:ascii="微軟正黑體" w:eastAsia="微軟正黑體" w:hAnsi="微軟正黑體" w:cs="Arial" w:hint="eastAsia"/>
                <w:kern w:val="2"/>
                <w:sz w:val="20"/>
                <w:szCs w:val="20"/>
              </w:rPr>
              <w:t>無</w:t>
            </w:r>
          </w:p>
        </w:tc>
        <w:tc>
          <w:tcPr>
            <w:tcW w:w="265" w:type="pct"/>
          </w:tcPr>
          <w:p w:rsidR="00C15556" w:rsidRPr="00CC4444" w:rsidRDefault="00C15556" w:rsidP="008643E8">
            <w:pPr>
              <w:widowControl/>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C15556" w:rsidRPr="00CC4444" w:rsidRDefault="00C15556" w:rsidP="00A11635">
      <w:pPr>
        <w:snapToGrid w:val="0"/>
        <w:spacing w:line="250" w:lineRule="exact"/>
        <w:ind w:leftChars="-225" w:left="1161" w:hanging="1701"/>
        <w:jc w:val="both"/>
        <w:rPr>
          <w:rFonts w:ascii="微軟正黑體" w:eastAsia="微軟正黑體" w:hAnsi="微軟正黑體"/>
          <w:sz w:val="20"/>
          <w:szCs w:val="20"/>
        </w:rPr>
      </w:pPr>
      <w:r w:rsidRPr="00CC4444">
        <w:rPr>
          <w:rFonts w:ascii="微軟正黑體" w:eastAsia="微軟正黑體" w:hAnsi="微軟正黑體" w:hint="eastAsia"/>
          <w:sz w:val="20"/>
          <w:szCs w:val="20"/>
        </w:rPr>
        <w:t>註：(1)上表代碼依據教育部「學科標準分類」填列。</w:t>
      </w:r>
    </w:p>
    <w:p w:rsidR="00C15556" w:rsidRPr="00CC4444" w:rsidRDefault="00C15556"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C15556" w:rsidRPr="00CC4444" w:rsidRDefault="00C15556"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C15556" w:rsidRPr="00CC4444" w:rsidRDefault="00C15556"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C15556" w:rsidRPr="00CC4444" w:rsidRDefault="00C15556" w:rsidP="00C15556">
      <w:pPr>
        <w:pStyle w:val="affa"/>
      </w:pPr>
      <w:r w:rsidRPr="00CC4444">
        <w:rPr>
          <w:rFonts w:hint="eastAsia"/>
        </w:rPr>
        <w:t>五、調查結果政策意涵</w:t>
      </w:r>
    </w:p>
    <w:p w:rsidR="00C15556" w:rsidRPr="00CC4444" w:rsidRDefault="00C15556" w:rsidP="00C15556">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C15556" w:rsidRPr="00CC4444" w:rsidRDefault="00C15556" w:rsidP="008643E8">
            <w:pPr>
              <w:widowControl/>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C15556" w:rsidRPr="00CC4444" w:rsidRDefault="00C15556" w:rsidP="008643E8">
            <w:pPr>
              <w:widowControl/>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中</w:t>
            </w:r>
            <w:r w:rsidRPr="00CC4444">
              <w:rPr>
                <w:rFonts w:eastAsia="微軟正黑體"/>
                <w:sz w:val="20"/>
                <w:szCs w:val="20"/>
              </w:rPr>
              <w:t>/</w:t>
            </w:r>
            <w:r w:rsidRPr="00CC4444">
              <w:rPr>
                <w:rFonts w:eastAsia="微軟正黑體" w:hint="eastAsia"/>
                <w:sz w:val="20"/>
                <w:szCs w:val="20"/>
              </w:rPr>
              <w:t>高階主管人才不易取得且培養不易</w:t>
            </w:r>
          </w:p>
        </w:tc>
        <w:tc>
          <w:tcPr>
            <w:tcW w:w="6463"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在職培訓：辦理產業中高階專業人才相關培訓課程。</w:t>
            </w:r>
          </w:p>
        </w:tc>
      </w:tr>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業者希望能縮短新進員工上手時間，強化專業能力</w:t>
            </w:r>
            <w:r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在職培訓：針對業界需求辦理新進員工培訓課程。</w:t>
            </w:r>
          </w:p>
        </w:tc>
      </w:tr>
      <w:tr w:rsidR="00CC4444" w:rsidRPr="00CC4444" w:rsidTr="002C55F9">
        <w:trPr>
          <w:jc w:val="center"/>
        </w:trPr>
        <w:tc>
          <w:tcPr>
            <w:tcW w:w="4198"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研發及經營管理人才不易招募，有海外攬才需求</w:t>
            </w:r>
            <w:r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vAlign w:val="center"/>
          </w:tcPr>
          <w:p w:rsidR="00C15556" w:rsidRPr="00CC4444" w:rsidRDefault="00C15556" w:rsidP="008643E8">
            <w:pPr>
              <w:widowControl/>
              <w:snapToGrid w:val="0"/>
              <w:spacing w:line="270" w:lineRule="exact"/>
              <w:jc w:val="both"/>
              <w:rPr>
                <w:rFonts w:eastAsia="微軟正黑體"/>
                <w:sz w:val="20"/>
                <w:szCs w:val="20"/>
              </w:rPr>
            </w:pPr>
            <w:r w:rsidRPr="00CC4444">
              <w:rPr>
                <w:rFonts w:eastAsia="微軟正黑體" w:hint="eastAsia"/>
                <w:sz w:val="20"/>
                <w:szCs w:val="20"/>
              </w:rPr>
              <w:t>海外人才延攬：透過網絡人才媒合、國內媒合活動、海外攬才團及單一攬才服務窗口，協助業者延攬海外人才。</w:t>
            </w:r>
          </w:p>
        </w:tc>
      </w:tr>
    </w:tbl>
    <w:p w:rsidR="00C15556" w:rsidRPr="00CC4444" w:rsidRDefault="00C15556"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C15556" w:rsidRPr="00CC4444" w:rsidRDefault="00C15556" w:rsidP="00C15556">
      <w:pPr>
        <w:widowControl/>
        <w:rPr>
          <w:rFonts w:ascii="微軟正黑體" w:eastAsia="微軟正黑體" w:hAnsi="微軟正黑體"/>
          <w:b/>
          <w:sz w:val="26"/>
          <w:szCs w:val="26"/>
        </w:rPr>
        <w:sectPr w:rsidR="00C15556" w:rsidRPr="00CC4444" w:rsidSect="00BC74C3">
          <w:headerReference w:type="default" r:id="rId48"/>
          <w:pgSz w:w="11906" w:h="16838" w:code="9"/>
          <w:pgMar w:top="1418" w:right="1191" w:bottom="1134" w:left="1191" w:header="567" w:footer="567" w:gutter="454"/>
          <w:cols w:space="425"/>
          <w:docGrid w:type="lines" w:linePitch="360"/>
        </w:sectPr>
      </w:pPr>
    </w:p>
    <w:p w:rsidR="003F21E8" w:rsidRPr="00CC4444" w:rsidRDefault="00F200DE" w:rsidP="00072C1F">
      <w:pPr>
        <w:pStyle w:val="a5"/>
        <w:keepNext/>
        <w:numPr>
          <w:ilvl w:val="0"/>
          <w:numId w:val="299"/>
        </w:numPr>
        <w:snapToGrid w:val="0"/>
        <w:ind w:leftChars="0" w:left="1247" w:hanging="1247"/>
        <w:outlineLvl w:val="1"/>
        <w:rPr>
          <w:rFonts w:ascii="微軟正黑體" w:eastAsia="微軟正黑體" w:hAnsi="微軟正黑體"/>
          <w:b/>
          <w:sz w:val="30"/>
          <w:szCs w:val="30"/>
        </w:rPr>
      </w:pPr>
      <w:bookmarkStart w:id="55" w:name="_Toc479228898"/>
      <w:r w:rsidRPr="00CC4444">
        <w:rPr>
          <w:rFonts w:ascii="微軟正黑體" w:eastAsia="微軟正黑體" w:hAnsi="微軟正黑體" w:hint="eastAsia"/>
          <w:b/>
          <w:sz w:val="30"/>
          <w:szCs w:val="30"/>
        </w:rPr>
        <w:lastRenderedPageBreak/>
        <w:t>食品</w:t>
      </w:r>
      <w:r w:rsidR="003F21E8" w:rsidRPr="00CC4444">
        <w:rPr>
          <w:rFonts w:ascii="微軟正黑體" w:eastAsia="微軟正黑體" w:hAnsi="微軟正黑體" w:hint="eastAsia"/>
          <w:b/>
          <w:sz w:val="30"/>
          <w:szCs w:val="30"/>
        </w:rPr>
        <w:t>業</w:t>
      </w:r>
      <w:bookmarkEnd w:id="55"/>
    </w:p>
    <w:p w:rsidR="00F200DE" w:rsidRPr="00CC4444" w:rsidRDefault="00F200DE" w:rsidP="0045220F">
      <w:pPr>
        <w:pStyle w:val="affa"/>
      </w:pPr>
      <w:r w:rsidRPr="00CC4444">
        <w:rPr>
          <w:rFonts w:hint="eastAsia"/>
        </w:rPr>
        <w:t>一、產業調查範疇</w:t>
      </w:r>
    </w:p>
    <w:p w:rsidR="00F200DE" w:rsidRPr="00CC4444" w:rsidRDefault="00F200DE" w:rsidP="0045220F">
      <w:pPr>
        <w:pStyle w:val="af5"/>
      </w:pPr>
      <w:r w:rsidRPr="00CC4444">
        <w:rPr>
          <w:rFonts w:hint="eastAsia"/>
        </w:rPr>
        <w:t>本次食品產業查範疇，依據行政院主計總處行業標準分類(第10次修訂)，涵蓋「烘焙炊蒸食品製造業」(0891)、「膳食及菜餚製造業」(0897)、「飲料製造業」(09)、「營養保健食品」(0899300)等領域，分述如下：</w:t>
      </w:r>
    </w:p>
    <w:p w:rsidR="00F200DE" w:rsidRPr="00CC4444" w:rsidRDefault="00F200DE" w:rsidP="00EF002D">
      <w:pPr>
        <w:pStyle w:val="a5"/>
        <w:numPr>
          <w:ilvl w:val="0"/>
          <w:numId w:val="5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烘焙炊蒸食品製造業(0891)：為從事烘焙炊蒸食品製造之行業，如麵包、蛋糕、餅乾、年糕、蘿蔔糕、米果等製造。</w:t>
      </w:r>
    </w:p>
    <w:p w:rsidR="00F200DE" w:rsidRPr="00CC4444" w:rsidRDefault="00F200DE" w:rsidP="00EF002D">
      <w:pPr>
        <w:pStyle w:val="a5"/>
        <w:numPr>
          <w:ilvl w:val="0"/>
          <w:numId w:val="5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膳食及菜餚製造業(0897)：從事膳食及以禽畜肉類、水產與蔬果相互搭配烹調之菜餚製造，並經冷凍、罐裝或真空包裝等方式保存之行業。</w:t>
      </w:r>
    </w:p>
    <w:p w:rsidR="00F200DE" w:rsidRPr="00CC4444" w:rsidRDefault="00F200DE" w:rsidP="00EF002D">
      <w:pPr>
        <w:pStyle w:val="a5"/>
        <w:numPr>
          <w:ilvl w:val="0"/>
          <w:numId w:val="5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飲料製造業(09)：為從事各種飲料製造之行業；包括酒精飲料製造業</w:t>
      </w:r>
      <w:r w:rsidRPr="00CC4444">
        <w:rPr>
          <w:rFonts w:ascii="微軟正黑體" w:eastAsia="微軟正黑體" w:hAnsi="微軟正黑體"/>
          <w:sz w:val="26"/>
          <w:szCs w:val="26"/>
        </w:rPr>
        <w:t>(091)</w:t>
      </w:r>
      <w:r w:rsidRPr="00CC4444">
        <w:rPr>
          <w:rFonts w:ascii="微軟正黑體" w:eastAsia="微軟正黑體" w:hAnsi="微軟正黑體" w:hint="eastAsia"/>
          <w:sz w:val="26"/>
          <w:szCs w:val="26"/>
        </w:rPr>
        <w:t>及非酒精飲料製造業</w:t>
      </w:r>
      <w:r w:rsidRPr="00CC4444">
        <w:rPr>
          <w:rFonts w:ascii="微軟正黑體" w:eastAsia="微軟正黑體" w:hAnsi="微軟正黑體"/>
          <w:sz w:val="26"/>
          <w:szCs w:val="26"/>
        </w:rPr>
        <w:t>(092)</w:t>
      </w:r>
      <w:r w:rsidRPr="00CC4444">
        <w:rPr>
          <w:rFonts w:ascii="微軟正黑體" w:eastAsia="微軟正黑體" w:hAnsi="微軟正黑體" w:hint="eastAsia"/>
          <w:sz w:val="26"/>
          <w:szCs w:val="26"/>
        </w:rPr>
        <w:t>，酒精飲料製造業含啤酒製造業</w:t>
      </w:r>
      <w:r w:rsidRPr="00CC4444">
        <w:rPr>
          <w:rFonts w:ascii="微軟正黑體" w:eastAsia="微軟正黑體" w:hAnsi="微軟正黑體"/>
          <w:sz w:val="26"/>
          <w:szCs w:val="26"/>
        </w:rPr>
        <w:t>(0911)</w:t>
      </w:r>
      <w:r w:rsidRPr="00CC4444">
        <w:rPr>
          <w:rFonts w:ascii="微軟正黑體" w:eastAsia="微軟正黑體" w:hAnsi="微軟正黑體" w:hint="eastAsia"/>
          <w:sz w:val="26"/>
          <w:szCs w:val="26"/>
        </w:rPr>
        <w:t>及其他酒精飲料製造業</w:t>
      </w:r>
      <w:r w:rsidRPr="00CC4444">
        <w:rPr>
          <w:rFonts w:ascii="微軟正黑體" w:eastAsia="微軟正黑體" w:hAnsi="微軟正黑體"/>
          <w:sz w:val="26"/>
          <w:szCs w:val="26"/>
        </w:rPr>
        <w:t>(0919)</w:t>
      </w:r>
      <w:r w:rsidRPr="00CC4444">
        <w:rPr>
          <w:rFonts w:ascii="微軟正黑體" w:eastAsia="微軟正黑體" w:hAnsi="微軟正黑體" w:hint="eastAsia"/>
          <w:sz w:val="26"/>
          <w:szCs w:val="26"/>
        </w:rPr>
        <w:t>，非酒精飲料製造業</w:t>
      </w:r>
      <w:r w:rsidRPr="00CC4444">
        <w:rPr>
          <w:rFonts w:ascii="微軟正黑體" w:eastAsia="微軟正黑體" w:hAnsi="微軟正黑體"/>
          <w:sz w:val="26"/>
          <w:szCs w:val="26"/>
        </w:rPr>
        <w:t>(0920)</w:t>
      </w:r>
      <w:r w:rsidRPr="00CC4444">
        <w:rPr>
          <w:rFonts w:ascii="微軟正黑體" w:eastAsia="微軟正黑體" w:hAnsi="微軟正黑體" w:hint="eastAsia"/>
          <w:sz w:val="26"/>
          <w:szCs w:val="26"/>
        </w:rPr>
        <w:t>含茶類飲料、碳酸飲料、咖啡飲料、醋飲料、運動飲料、包裝飲用水及蔬果汁飲料等之製造。</w:t>
      </w:r>
    </w:p>
    <w:p w:rsidR="00F200DE" w:rsidRPr="00CC4444" w:rsidRDefault="00F200DE" w:rsidP="00EF002D">
      <w:pPr>
        <w:pStyle w:val="a5"/>
        <w:numPr>
          <w:ilvl w:val="0"/>
          <w:numId w:val="58"/>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營養保健食品(0899300)：包括病患用食品、嬰兒配方食品及較大嬰兒配方輔助食品、食用酵素、保健類之膠囊錠狀顆粒粉末</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如魚油膠囊、紅麴膠囊、藻片、乳酸菌顆粒粉沫等</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、漢方營養補給飲品</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如人蔘、靈芝、樟芝、冬蟲夏草等萃取物、四物補給品、人蔘雞精等</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、非漢方營養補給飲品</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如膠原蛋白、雞精、蜆精等</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及其他各類營養保健食品。</w:t>
      </w:r>
    </w:p>
    <w:p w:rsidR="00F200DE" w:rsidRPr="00CC4444" w:rsidRDefault="00F200DE" w:rsidP="0045220F">
      <w:pPr>
        <w:pStyle w:val="affa"/>
      </w:pPr>
      <w:r w:rsidRPr="00CC4444">
        <w:rPr>
          <w:rFonts w:hint="eastAsia"/>
        </w:rPr>
        <w:t>二、產業發展趨勢</w:t>
      </w:r>
    </w:p>
    <w:p w:rsidR="00F200DE" w:rsidRPr="00CC4444" w:rsidRDefault="00F200DE" w:rsidP="00EF002D">
      <w:pPr>
        <w:pStyle w:val="a5"/>
        <w:numPr>
          <w:ilvl w:val="0"/>
          <w:numId w:val="59"/>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消費者對安全</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安心食品需求增加，對身體保健需求趨勢上揚，隨著戰後嬰兒潮人口帶動高齡化社會趨勢，高齡者相關產品包括營養保健產品、病患用特殊保健食品、高齡者需求之食品需求不斷增加，食品產業更重視食品安全的投資、優質及營養保健食品的發展，產業朝生技產品的方向蓬勃發展。</w:t>
      </w:r>
    </w:p>
    <w:p w:rsidR="00F200DE" w:rsidRPr="00CC4444" w:rsidRDefault="00F200DE" w:rsidP="00EF002D">
      <w:pPr>
        <w:pStyle w:val="a5"/>
        <w:numPr>
          <w:ilvl w:val="0"/>
          <w:numId w:val="59"/>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國際化為食品產業發展的潮流，過去以滿足內需市場為主的食品產業已更重視國際市場，並朝開拓國際市場發展。近年兩岸關係發展不穩定，造就產業分散風險的國際化發展，東南亞、</w:t>
      </w:r>
      <w:r w:rsidRPr="00CC4444">
        <w:rPr>
          <w:rFonts w:ascii="微軟正黑體" w:eastAsia="微軟正黑體" w:hAnsi="微軟正黑體"/>
          <w:sz w:val="26"/>
          <w:szCs w:val="26"/>
        </w:rPr>
        <w:t>HALAL</w:t>
      </w:r>
      <w:r w:rsidRPr="00CC4444">
        <w:rPr>
          <w:rFonts w:ascii="微軟正黑體" w:eastAsia="微軟正黑體" w:hAnsi="微軟正黑體" w:hint="eastAsia"/>
          <w:sz w:val="26"/>
          <w:szCs w:val="26"/>
        </w:rPr>
        <w:t>認證產品、調理食品、營養保健食品受到業界重視。</w:t>
      </w:r>
    </w:p>
    <w:p w:rsidR="00F200DE" w:rsidRDefault="00F200DE" w:rsidP="00EF002D">
      <w:pPr>
        <w:pStyle w:val="a5"/>
        <w:numPr>
          <w:ilvl w:val="0"/>
          <w:numId w:val="59"/>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品牌具有市場價值，產品的附加標示，如代表品質水準的</w:t>
      </w:r>
      <w:r w:rsidRPr="00CC4444">
        <w:rPr>
          <w:rFonts w:ascii="微軟正黑體" w:eastAsia="微軟正黑體" w:hAnsi="微軟正黑體"/>
          <w:sz w:val="26"/>
          <w:szCs w:val="26"/>
        </w:rPr>
        <w:t>ISO</w:t>
      </w:r>
      <w:r w:rsidRPr="00CC4444">
        <w:rPr>
          <w:rFonts w:ascii="微軟正黑體" w:eastAsia="微軟正黑體" w:hAnsi="微軟正黑體" w:hint="eastAsia"/>
          <w:sz w:val="26"/>
          <w:szCs w:val="26"/>
        </w:rPr>
        <w:t>、</w:t>
      </w:r>
      <w:r w:rsidRPr="00CC4444">
        <w:rPr>
          <w:rFonts w:ascii="微軟正黑體" w:eastAsia="微軟正黑體" w:hAnsi="微軟正黑體"/>
          <w:sz w:val="26"/>
          <w:szCs w:val="26"/>
        </w:rPr>
        <w:t>GMP</w:t>
      </w:r>
      <w:r w:rsidRPr="00CC4444">
        <w:rPr>
          <w:rFonts w:ascii="微軟正黑體" w:eastAsia="微軟正黑體" w:hAnsi="微軟正黑體" w:hint="eastAsia"/>
          <w:sz w:val="26"/>
          <w:szCs w:val="26"/>
        </w:rPr>
        <w:t>等認證受到業界重視，廠商朝發展差異化產品及品牌深耕國內外市場發展。</w:t>
      </w:r>
    </w:p>
    <w:p w:rsidR="00DA303D" w:rsidRPr="00CC4444" w:rsidRDefault="00DA303D" w:rsidP="00DA303D">
      <w:pPr>
        <w:pStyle w:val="a5"/>
        <w:numPr>
          <w:ilvl w:val="0"/>
          <w:numId w:val="59"/>
        </w:numPr>
        <w:snapToGrid w:val="0"/>
        <w:spacing w:beforeLines="20" w:before="72" w:line="440" w:lineRule="exact"/>
        <w:ind w:leftChars="0" w:left="482" w:hanging="482"/>
        <w:jc w:val="both"/>
        <w:rPr>
          <w:rFonts w:ascii="微軟正黑體" w:eastAsia="微軟正黑體" w:hAnsi="微軟正黑體"/>
          <w:sz w:val="26"/>
          <w:szCs w:val="26"/>
        </w:rPr>
      </w:pPr>
      <w:r w:rsidRPr="00DA303D">
        <w:rPr>
          <w:rFonts w:ascii="微軟正黑體" w:eastAsia="微軟正黑體" w:hAnsi="微軟正黑體" w:hint="eastAsia"/>
          <w:sz w:val="26"/>
          <w:szCs w:val="26"/>
        </w:rPr>
        <w:t>我國食品產業長期呈成長趨勢，然近年因面對國際情勢的衝擊，社會對安全/</w:t>
      </w:r>
      <w:r w:rsidRPr="00DA303D">
        <w:rPr>
          <w:rFonts w:ascii="微軟正黑體" w:eastAsia="微軟正黑體" w:hAnsi="微軟正黑體" w:hint="eastAsia"/>
          <w:sz w:val="26"/>
          <w:szCs w:val="26"/>
        </w:rPr>
        <w:lastRenderedPageBreak/>
        <w:t>安心食品、營養保健食品需求增加，產業界對品牌經營的重視等趨勢影響，預估106年以後成長速度將減緩。</w:t>
      </w:r>
    </w:p>
    <w:p w:rsidR="00F200DE" w:rsidRPr="00CC4444" w:rsidRDefault="00F200DE" w:rsidP="0045220F">
      <w:pPr>
        <w:pStyle w:val="affa"/>
      </w:pPr>
      <w:r w:rsidRPr="00CC4444">
        <w:rPr>
          <w:rFonts w:hint="eastAsia"/>
        </w:rPr>
        <w:t>三、人才量化供需推估</w:t>
      </w:r>
    </w:p>
    <w:p w:rsidR="00F200DE" w:rsidRPr="00CC4444" w:rsidRDefault="00F200DE" w:rsidP="006D5546">
      <w:pPr>
        <w:pStyle w:val="af5"/>
      </w:pPr>
      <w:r w:rsidRPr="00CC4444">
        <w:rPr>
          <w:rFonts w:hint="eastAsia"/>
        </w:rPr>
        <w:t>以下提供食品產業106-108年人才新增需求推估結果，惟推估結果僅提供未來勞動市場供需之可能趨勢，並非決定性數據，爰於引用數據做為政策規劃參考時，應審慎使用。詳細的推估假設與方法，請參閱報告書。</w:t>
      </w:r>
    </w:p>
    <w:p w:rsidR="00F200DE" w:rsidRPr="00CC4444" w:rsidRDefault="00F200DE" w:rsidP="006D5546">
      <w:pPr>
        <w:pStyle w:val="af5"/>
      </w:pPr>
      <w:r w:rsidRPr="00CC4444">
        <w:rPr>
          <w:rFonts w:hint="eastAsia"/>
        </w:rPr>
        <w:t>食品產業</w:t>
      </w:r>
      <w:r w:rsidR="005A6A88">
        <w:rPr>
          <w:rFonts w:hint="eastAsia"/>
        </w:rPr>
        <w:t>未來</w:t>
      </w:r>
      <w:r w:rsidRPr="00CC4444">
        <w:rPr>
          <w:rFonts w:hint="eastAsia"/>
        </w:rPr>
        <w:t>人才需求雖仍</w:t>
      </w:r>
      <w:r w:rsidR="005A6A88">
        <w:rPr>
          <w:rFonts w:hint="eastAsia"/>
        </w:rPr>
        <w:t>有</w:t>
      </w:r>
      <w:r w:rsidRPr="00CC4444">
        <w:rPr>
          <w:rFonts w:hint="eastAsia"/>
        </w:rPr>
        <w:t>增加</w:t>
      </w:r>
      <w:r w:rsidR="005A6A88">
        <w:rPr>
          <w:rFonts w:hint="eastAsia"/>
        </w:rPr>
        <w:t>，</w:t>
      </w:r>
      <w:r w:rsidRPr="00CC4444">
        <w:rPr>
          <w:rFonts w:hint="eastAsia"/>
        </w:rPr>
        <w:t>但趨勢將減緩，106-108年每年平均人才新增需求400~490人。</w:t>
      </w:r>
    </w:p>
    <w:p w:rsidR="00F200DE" w:rsidRPr="00CC4444" w:rsidRDefault="00F200D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F200DE" w:rsidRPr="00CC4444" w:rsidRDefault="00F200DE"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560</w:t>
            </w:r>
          </w:p>
        </w:tc>
        <w:tc>
          <w:tcPr>
            <w:tcW w:w="1217" w:type="dxa"/>
            <w:vMerge w:val="restart"/>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480</w:t>
            </w:r>
          </w:p>
        </w:tc>
        <w:tc>
          <w:tcPr>
            <w:tcW w:w="1216" w:type="dxa"/>
            <w:vMerge w:val="restart"/>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430</w:t>
            </w:r>
          </w:p>
        </w:tc>
        <w:tc>
          <w:tcPr>
            <w:tcW w:w="1217" w:type="dxa"/>
            <w:vMerge w:val="restart"/>
            <w:vAlign w:val="center"/>
          </w:tcPr>
          <w:p w:rsidR="00F200DE" w:rsidRPr="00CC4444" w:rsidRDefault="00F200DE"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510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430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390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460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標楷體" w:hAnsi="Times New Roman" w:cs="Times New Roman"/>
                <w:sz w:val="20"/>
                <w:szCs w:val="20"/>
              </w:rPr>
              <w:t>390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350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註：持平=依據人均產值計算；樂觀=持平推估人數*1.1；保守=持平推估人數*0.9。</w:t>
      </w:r>
    </w:p>
    <w:p w:rsidR="00F200DE" w:rsidRPr="00CC4444" w:rsidRDefault="00F200D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w:t>
      </w:r>
      <w:r w:rsidRPr="00CC4444">
        <w:rPr>
          <w:rFonts w:ascii="微軟正黑體" w:eastAsia="微軟正黑體" w:hAnsi="微軟正黑體" w:hint="eastAsia"/>
          <w:sz w:val="18"/>
        </w:rPr>
        <w:t>工業局</w:t>
      </w:r>
      <w:r w:rsidRPr="00CC4444">
        <w:rPr>
          <w:rFonts w:ascii="微軟正黑體" w:eastAsia="微軟正黑體" w:hAnsi="微軟正黑體" w:hint="eastAsia"/>
          <w:sz w:val="18"/>
          <w:szCs w:val="18"/>
        </w:rPr>
        <w:t>(2016)，「2017~2019重點產業專業人才需求推估調查」。</w:t>
      </w:r>
    </w:p>
    <w:p w:rsidR="00F200DE" w:rsidRPr="00CC4444" w:rsidRDefault="00F200DE" w:rsidP="0045220F">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F200DE" w:rsidRPr="00CC4444" w:rsidRDefault="00F200DE" w:rsidP="0045220F">
      <w:pPr>
        <w:pStyle w:val="af5"/>
      </w:pPr>
      <w:r w:rsidRPr="00CC4444">
        <w:rPr>
          <w:rFonts w:hint="eastAsia"/>
        </w:rPr>
        <w:t>以下摘述食品產業人才質性需求調查結果，詳細之各職類人才需求條件彙總如下表：</w:t>
      </w:r>
    </w:p>
    <w:p w:rsidR="00F200DE" w:rsidRPr="00CC4444" w:rsidRDefault="00F200DE" w:rsidP="00EF002D">
      <w:pPr>
        <w:pStyle w:val="a5"/>
        <w:numPr>
          <w:ilvl w:val="1"/>
          <w:numId w:val="5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食品產業所欠缺之專業人才，包含生產製程人才、檢驗品保工程師、產品研發工程師、行銷業務人才、經營管理人才等5項職務。</w:t>
      </w:r>
    </w:p>
    <w:p w:rsidR="00F200DE" w:rsidRPr="00CC4444" w:rsidRDefault="00F200DE" w:rsidP="00EF002D">
      <w:pPr>
        <w:pStyle w:val="a5"/>
        <w:numPr>
          <w:ilvl w:val="1"/>
          <w:numId w:val="5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在基本學歷要求上，均以大專學歷為主要需求。在教育背景需求上，製程、品保、研發類人才多要求具食品科學、營養學等食品相關專業學類；而行銷、管理類人才則以行銷、企管等商管類為主。</w:t>
      </w:r>
    </w:p>
    <w:p w:rsidR="00F200DE" w:rsidRPr="00CC4444" w:rsidRDefault="00F200DE" w:rsidP="00EF002D">
      <w:pPr>
        <w:pStyle w:val="a5"/>
        <w:numPr>
          <w:ilvl w:val="1"/>
          <w:numId w:val="5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在工作年資要求上，以管理類人才需求5年以上經驗最長，研發、行銷類人才需求2-5年經驗，而製程、品保類人才則相對要求較低，以具2年以下經驗即可。</w:t>
      </w:r>
    </w:p>
    <w:p w:rsidR="00F04D83" w:rsidRPr="00CC4444" w:rsidRDefault="00F200DE" w:rsidP="00EF002D">
      <w:pPr>
        <w:pStyle w:val="a5"/>
        <w:numPr>
          <w:ilvl w:val="1"/>
          <w:numId w:val="5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在人才招募及運用上，食品產業在研發、行銷、管理類人才招募上相對困難；此外，根據調查結果，廠商面臨人才運用問題之主要原因為不易辨識招募對象的能力水準(66%)、薪資與福利競爭力相對不足(59%)。</w:t>
      </w:r>
    </w:p>
    <w:tbl>
      <w:tblPr>
        <w:tblStyle w:val="a7"/>
        <w:tblW w:w="5500" w:type="pct"/>
        <w:jc w:val="center"/>
        <w:tblLayout w:type="fixed"/>
        <w:tblCellMar>
          <w:left w:w="57" w:type="dxa"/>
          <w:right w:w="57" w:type="dxa"/>
        </w:tblCellMar>
        <w:tblLook w:val="04A0" w:firstRow="1" w:lastRow="0" w:firstColumn="1" w:lastColumn="0" w:noHBand="0" w:noVBand="1"/>
      </w:tblPr>
      <w:tblGrid>
        <w:gridCol w:w="1185"/>
        <w:gridCol w:w="2449"/>
        <w:gridCol w:w="1845"/>
        <w:gridCol w:w="1982"/>
        <w:gridCol w:w="994"/>
        <w:gridCol w:w="521"/>
        <w:gridCol w:w="550"/>
        <w:gridCol w:w="576"/>
      </w:tblGrid>
      <w:tr w:rsidR="00CC4444" w:rsidRPr="00CC4444" w:rsidTr="00E84519">
        <w:trPr>
          <w:tblHeader/>
          <w:jc w:val="center"/>
        </w:trPr>
        <w:tc>
          <w:tcPr>
            <w:tcW w:w="587" w:type="pct"/>
            <w:vMerge w:val="restart"/>
            <w:shd w:val="clear" w:color="auto" w:fill="F66EB5"/>
            <w:vAlign w:val="center"/>
          </w:tcPr>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598" w:type="pct"/>
            <w:gridSpan w:val="4"/>
            <w:tcBorders>
              <w:right w:val="single" w:sz="4" w:space="0" w:color="auto"/>
            </w:tcBorders>
            <w:shd w:val="clear" w:color="auto" w:fill="F66EB5"/>
            <w:vAlign w:val="center"/>
          </w:tcPr>
          <w:p w:rsidR="00F200DE" w:rsidRPr="00CC4444" w:rsidRDefault="00F200DE" w:rsidP="00EA159E">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58" w:type="pct"/>
            <w:vMerge w:val="restart"/>
            <w:tcBorders>
              <w:lef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72" w:type="pct"/>
            <w:vMerge w:val="restart"/>
            <w:tcBorders>
              <w:left w:val="single" w:sz="4" w:space="0" w:color="auto"/>
              <w:righ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85" w:type="pct"/>
            <w:vMerge w:val="restart"/>
            <w:tcBorders>
              <w:lef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E33645">
        <w:trPr>
          <w:tblHeader/>
          <w:jc w:val="center"/>
        </w:trPr>
        <w:tc>
          <w:tcPr>
            <w:tcW w:w="587" w:type="pct"/>
            <w:vMerge/>
            <w:shd w:val="clear" w:color="auto" w:fill="F66EB5"/>
            <w:vAlign w:val="center"/>
          </w:tcPr>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212" w:type="pct"/>
            <w:shd w:val="clear" w:color="auto" w:fill="F66EB5"/>
            <w:vAlign w:val="center"/>
          </w:tcPr>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13" w:type="pct"/>
            <w:shd w:val="clear" w:color="auto" w:fill="F66EB5"/>
            <w:vAlign w:val="center"/>
          </w:tcPr>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981" w:type="pct"/>
            <w:shd w:val="clear" w:color="auto" w:fill="F66EB5"/>
            <w:vAlign w:val="center"/>
          </w:tcPr>
          <w:p w:rsidR="00F200DE" w:rsidRPr="00CC4444" w:rsidRDefault="00F200DE" w:rsidP="00EA159E">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491" w:type="pct"/>
            <w:tcBorders>
              <w:righ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58" w:type="pct"/>
            <w:vMerge/>
            <w:tcBorders>
              <w:left w:val="single" w:sz="4" w:space="0" w:color="auto"/>
              <w:righ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2" w:type="pct"/>
            <w:vMerge/>
            <w:tcBorders>
              <w:left w:val="single" w:sz="4" w:space="0" w:color="auto"/>
              <w:right w:val="single" w:sz="4" w:space="0" w:color="auto"/>
            </w:tcBorders>
            <w:shd w:val="clear" w:color="auto" w:fill="F66EB5"/>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85" w:type="pct"/>
            <w:vMerge/>
            <w:tcBorders>
              <w:left w:val="single" w:sz="4" w:space="0" w:color="auto"/>
            </w:tcBorders>
            <w:shd w:val="clear" w:color="auto" w:fill="F66EB5"/>
            <w:vAlign w:val="center"/>
          </w:tcPr>
          <w:p w:rsidR="00F200DE" w:rsidRPr="00CC4444" w:rsidRDefault="00F200DE" w:rsidP="00EA159E">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E33645">
        <w:trPr>
          <w:jc w:val="center"/>
        </w:trPr>
        <w:tc>
          <w:tcPr>
            <w:tcW w:w="587"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生產製程人才</w:t>
            </w:r>
          </w:p>
        </w:tc>
        <w:tc>
          <w:tcPr>
            <w:tcW w:w="1212"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透過生產製程從事食品之處理及準備，製作各式食品，處理及保藏水果、蔬菜及有關食品，試味</w:t>
            </w:r>
            <w:r w:rsidR="00FB3EDF">
              <w:rPr>
                <w:rFonts w:ascii="微軟正黑體" w:eastAsia="微軟正黑體" w:hAnsi="微軟正黑體" w:cs="Arial" w:hint="eastAsia"/>
                <w:sz w:val="20"/>
                <w:szCs w:val="20"/>
              </w:rPr>
              <w:t>及分級各種食品及飲料等</w:t>
            </w:r>
            <w:r w:rsidRPr="00CC4444">
              <w:rPr>
                <w:rFonts w:ascii="微軟正黑體" w:eastAsia="微軟正黑體" w:hAnsi="微軟正黑體" w:cs="Arial" w:hint="eastAsia"/>
                <w:sz w:val="20"/>
                <w:szCs w:val="20"/>
              </w:rPr>
              <w:t>。</w:t>
            </w:r>
          </w:p>
        </w:tc>
        <w:tc>
          <w:tcPr>
            <w:tcW w:w="913"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D1206B"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w:t>
            </w:r>
            <w:r w:rsidR="00F200DE" w:rsidRPr="00CC4444">
              <w:rPr>
                <w:rFonts w:ascii="微軟正黑體" w:eastAsia="微軟正黑體" w:hAnsi="微軟正黑體" w:cs="Arial"/>
                <w:sz w:val="20"/>
                <w:szCs w:val="20"/>
              </w:rPr>
              <w:t>(6206)</w:t>
            </w:r>
          </w:p>
          <w:p w:rsidR="00F200DE" w:rsidRPr="00CC4444" w:rsidRDefault="00216ED1"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81" w:type="pct"/>
          </w:tcPr>
          <w:p w:rsidR="00F200DE" w:rsidRPr="00CC4444" w:rsidRDefault="00F200DE" w:rsidP="00EA159E">
            <w:pPr>
              <w:pStyle w:val="a5"/>
              <w:keepNext/>
              <w:numPr>
                <w:ilvl w:val="1"/>
                <w:numId w:val="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食品衛生概念</w:t>
            </w:r>
          </w:p>
          <w:p w:rsidR="00F200DE" w:rsidRPr="00CC4444" w:rsidRDefault="00F200DE" w:rsidP="00EA159E">
            <w:pPr>
              <w:pStyle w:val="a5"/>
              <w:keepNext/>
              <w:numPr>
                <w:ilvl w:val="1"/>
                <w:numId w:val="5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食品加工技能</w:t>
            </w:r>
          </w:p>
        </w:tc>
        <w:tc>
          <w:tcPr>
            <w:tcW w:w="491"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8"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2"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85"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E33645">
        <w:trPr>
          <w:jc w:val="center"/>
        </w:trPr>
        <w:tc>
          <w:tcPr>
            <w:tcW w:w="587"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檢驗品保工程師</w:t>
            </w:r>
          </w:p>
        </w:tc>
        <w:tc>
          <w:tcPr>
            <w:tcW w:w="1212"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從事檢驗品保</w:t>
            </w:r>
            <w:r w:rsidR="00FB3EDF">
              <w:rPr>
                <w:rFonts w:ascii="微軟正黑體" w:eastAsia="微軟正黑體" w:hAnsi="微軟正黑體" w:cs="Arial" w:hint="eastAsia"/>
                <w:sz w:val="20"/>
                <w:szCs w:val="20"/>
              </w:rPr>
              <w:t>及協助物理化學科學理論與技術之研究及發展工業等方面實務應用</w:t>
            </w:r>
            <w:r w:rsidRPr="00CC4444">
              <w:rPr>
                <w:rFonts w:ascii="微軟正黑體" w:eastAsia="微軟正黑體" w:hAnsi="微軟正黑體" w:cs="Arial" w:hint="eastAsia"/>
                <w:sz w:val="20"/>
                <w:szCs w:val="20"/>
              </w:rPr>
              <w:t>。</w:t>
            </w:r>
          </w:p>
        </w:tc>
        <w:tc>
          <w:tcPr>
            <w:tcW w:w="913"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D1206B"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w:t>
            </w:r>
            <w:r w:rsidR="00F200DE" w:rsidRPr="00CC4444">
              <w:rPr>
                <w:rFonts w:ascii="微軟正黑體" w:eastAsia="微軟正黑體" w:hAnsi="微軟正黑體" w:cs="Arial"/>
                <w:sz w:val="20"/>
                <w:szCs w:val="20"/>
              </w:rPr>
              <w:t>(6206)</w:t>
            </w:r>
            <w:r w:rsidR="00F200DE"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營養</w:t>
            </w:r>
            <w:r w:rsidR="009B5904">
              <w:rPr>
                <w:rFonts w:ascii="微軟正黑體" w:eastAsia="微軟正黑體" w:hAnsi="微軟正黑體" w:cs="Arial" w:hint="eastAsia"/>
                <w:sz w:val="20"/>
                <w:szCs w:val="20"/>
              </w:rPr>
              <w:t>學類</w:t>
            </w:r>
            <w:r w:rsidR="00F200DE" w:rsidRPr="00CC4444">
              <w:rPr>
                <w:rFonts w:ascii="微軟正黑體" w:eastAsia="微軟正黑體" w:hAnsi="微軟正黑體" w:cs="Arial"/>
                <w:sz w:val="20"/>
                <w:szCs w:val="20"/>
              </w:rPr>
              <w:t>(7205)</w:t>
            </w:r>
          </w:p>
        </w:tc>
        <w:tc>
          <w:tcPr>
            <w:tcW w:w="981" w:type="pct"/>
          </w:tcPr>
          <w:p w:rsidR="00F200DE" w:rsidRPr="00CC4444" w:rsidRDefault="00F200DE" w:rsidP="00EA159E">
            <w:pPr>
              <w:pStyle w:val="a5"/>
              <w:keepNext/>
              <w:numPr>
                <w:ilvl w:val="0"/>
                <w:numId w:val="11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檢驗分析技能</w:t>
            </w:r>
          </w:p>
          <w:p w:rsidR="00F200DE" w:rsidRPr="00CC4444" w:rsidRDefault="00F200DE" w:rsidP="00EA159E">
            <w:pPr>
              <w:pStyle w:val="a5"/>
              <w:keepNext/>
              <w:numPr>
                <w:ilvl w:val="0"/>
                <w:numId w:val="11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食品品保技能</w:t>
            </w:r>
          </w:p>
          <w:p w:rsidR="00F200DE" w:rsidRPr="00CC4444" w:rsidRDefault="00F200DE" w:rsidP="00EA159E">
            <w:pPr>
              <w:pStyle w:val="a5"/>
              <w:keepNext/>
              <w:numPr>
                <w:ilvl w:val="0"/>
                <w:numId w:val="114"/>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食品衛生概念</w:t>
            </w:r>
          </w:p>
        </w:tc>
        <w:tc>
          <w:tcPr>
            <w:tcW w:w="491"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58"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2"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85" w:type="pct"/>
          </w:tcPr>
          <w:p w:rsidR="00F200DE" w:rsidRPr="00CC4444" w:rsidRDefault="004640A8" w:rsidP="00EA159E">
            <w:pPr>
              <w:keepNext/>
              <w:snapToGrid w:val="0"/>
              <w:spacing w:line="270" w:lineRule="exact"/>
              <w:jc w:val="center"/>
              <w:rPr>
                <w:rFonts w:ascii="微軟正黑體" w:eastAsia="微軟正黑體" w:hAnsi="微軟正黑體" w:cs="Arial"/>
                <w:sz w:val="20"/>
                <w:szCs w:val="20"/>
              </w:rPr>
            </w:pPr>
            <w:hyperlink r:id="rId49" w:history="1">
              <w:r w:rsidR="00F200DE" w:rsidRPr="00CC4444">
                <w:rPr>
                  <w:rStyle w:val="af1"/>
                  <w:rFonts w:ascii="微軟正黑體" w:eastAsia="微軟正黑體" w:hAnsi="微軟正黑體" w:cs="Arial" w:hint="eastAsia"/>
                  <w:color w:val="auto"/>
                  <w:sz w:val="20"/>
                  <w:szCs w:val="20"/>
                </w:rPr>
                <w:t>4</w:t>
              </w:r>
            </w:hyperlink>
          </w:p>
        </w:tc>
      </w:tr>
      <w:tr w:rsidR="00CC4444" w:rsidRPr="00CC4444" w:rsidTr="00E33645">
        <w:trPr>
          <w:jc w:val="center"/>
        </w:trPr>
        <w:tc>
          <w:tcPr>
            <w:tcW w:w="587"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產品研發工程師</w:t>
            </w:r>
          </w:p>
        </w:tc>
        <w:tc>
          <w:tcPr>
            <w:tcW w:w="1212"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從事產品研發及規劃、指揮、</w:t>
            </w:r>
            <w:r w:rsidR="00FB3EDF">
              <w:rPr>
                <w:rFonts w:ascii="微軟正黑體" w:eastAsia="微軟正黑體" w:hAnsi="微軟正黑體" w:cs="Arial" w:hint="eastAsia"/>
                <w:sz w:val="20"/>
                <w:szCs w:val="20"/>
              </w:rPr>
              <w:t>協調及綜理企業或組織之研究發展活動</w:t>
            </w:r>
            <w:r w:rsidRPr="00CC4444">
              <w:rPr>
                <w:rFonts w:ascii="微軟正黑體" w:eastAsia="微軟正黑體" w:hAnsi="微軟正黑體" w:cs="Arial" w:hint="eastAsia"/>
                <w:sz w:val="20"/>
                <w:szCs w:val="20"/>
              </w:rPr>
              <w:t>。</w:t>
            </w:r>
          </w:p>
        </w:tc>
        <w:tc>
          <w:tcPr>
            <w:tcW w:w="913"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D1206B"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w:t>
            </w:r>
            <w:r w:rsidR="00F200DE" w:rsidRPr="00CC4444">
              <w:rPr>
                <w:rFonts w:ascii="微軟正黑體" w:eastAsia="微軟正黑體" w:hAnsi="微軟正黑體" w:cs="Arial"/>
                <w:sz w:val="20"/>
                <w:szCs w:val="20"/>
              </w:rPr>
              <w:t>(6206)</w:t>
            </w:r>
            <w:r w:rsidR="00F200DE" w:rsidRPr="00CC4444">
              <w:rPr>
                <w:rFonts w:ascii="微軟正黑體" w:eastAsia="微軟正黑體" w:hAnsi="微軟正黑體" w:cs="Arial"/>
                <w:sz w:val="20"/>
                <w:szCs w:val="20"/>
              </w:rPr>
              <w:br/>
            </w:r>
            <w:r w:rsidR="00FB3EDF">
              <w:rPr>
                <w:rFonts w:ascii="微軟正黑體" w:eastAsia="微軟正黑體" w:hAnsi="微軟正黑體" w:cs="Arial" w:hint="eastAsia"/>
                <w:sz w:val="20"/>
                <w:szCs w:val="20"/>
              </w:rPr>
              <w:t>營養</w:t>
            </w:r>
            <w:r w:rsidR="00687612">
              <w:rPr>
                <w:rFonts w:ascii="微軟正黑體" w:eastAsia="微軟正黑體" w:hAnsi="微軟正黑體" w:cs="Arial" w:hint="eastAsia"/>
                <w:sz w:val="20"/>
                <w:szCs w:val="20"/>
              </w:rPr>
              <w:t>學類</w:t>
            </w:r>
            <w:r w:rsidR="00F200DE" w:rsidRPr="00CC4444">
              <w:rPr>
                <w:rFonts w:ascii="微軟正黑體" w:eastAsia="微軟正黑體" w:hAnsi="微軟正黑體" w:cs="Arial"/>
                <w:sz w:val="20"/>
                <w:szCs w:val="20"/>
              </w:rPr>
              <w:t>(7205)</w:t>
            </w:r>
          </w:p>
        </w:tc>
        <w:tc>
          <w:tcPr>
            <w:tcW w:w="981" w:type="pct"/>
          </w:tcPr>
          <w:p w:rsidR="00F200DE" w:rsidRPr="00CC4444" w:rsidRDefault="00F200DE" w:rsidP="00EA159E">
            <w:pPr>
              <w:pStyle w:val="a5"/>
              <w:keepNext/>
              <w:numPr>
                <w:ilvl w:val="0"/>
                <w:numId w:val="11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產品研發技能</w:t>
            </w:r>
          </w:p>
          <w:p w:rsidR="00F200DE" w:rsidRPr="00CC4444" w:rsidRDefault="00F200DE" w:rsidP="00EA159E">
            <w:pPr>
              <w:pStyle w:val="a5"/>
              <w:keepNext/>
              <w:numPr>
                <w:ilvl w:val="0"/>
                <w:numId w:val="11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食品營養概念</w:t>
            </w:r>
          </w:p>
          <w:p w:rsidR="00F200DE" w:rsidRPr="00CC4444" w:rsidRDefault="00F200DE" w:rsidP="00EA159E">
            <w:pPr>
              <w:pStyle w:val="a5"/>
              <w:keepNext/>
              <w:numPr>
                <w:ilvl w:val="0"/>
                <w:numId w:val="11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食品加工技能</w:t>
            </w:r>
          </w:p>
        </w:tc>
        <w:tc>
          <w:tcPr>
            <w:tcW w:w="491"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8"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2"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85"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E33645">
        <w:trPr>
          <w:jc w:val="center"/>
        </w:trPr>
        <w:tc>
          <w:tcPr>
            <w:tcW w:w="587"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行銷業務人才</w:t>
            </w:r>
          </w:p>
        </w:tc>
        <w:tc>
          <w:tcPr>
            <w:tcW w:w="1212"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從事規</w:t>
            </w:r>
            <w:r w:rsidR="00FB3EDF">
              <w:rPr>
                <w:rFonts w:ascii="微軟正黑體" w:eastAsia="微軟正黑體" w:hAnsi="微軟正黑體" w:cs="Arial" w:hint="eastAsia"/>
                <w:sz w:val="20"/>
                <w:szCs w:val="20"/>
              </w:rPr>
              <w:t>劃、整合廣告及行銷策略，以提升商品與服務之知名度並創造商機</w:t>
            </w:r>
            <w:r w:rsidRPr="00CC4444">
              <w:rPr>
                <w:rFonts w:ascii="微軟正黑體" w:eastAsia="微軟正黑體" w:hAnsi="微軟正黑體" w:cs="Arial" w:hint="eastAsia"/>
                <w:sz w:val="20"/>
                <w:szCs w:val="20"/>
              </w:rPr>
              <w:t>。</w:t>
            </w:r>
          </w:p>
        </w:tc>
        <w:tc>
          <w:tcPr>
            <w:tcW w:w="913"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D1206B"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00F200DE" w:rsidRPr="00CC4444">
              <w:rPr>
                <w:rFonts w:ascii="微軟正黑體" w:eastAsia="微軟正黑體" w:hAnsi="微軟正黑體" w:cs="Arial"/>
                <w:sz w:val="20"/>
                <w:szCs w:val="20"/>
              </w:rPr>
              <w:t>(3408)</w:t>
            </w:r>
            <w:r w:rsidR="00F200DE"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企業管理</w:t>
            </w:r>
            <w:r w:rsidR="00F200DE" w:rsidRPr="00CC4444">
              <w:rPr>
                <w:rFonts w:ascii="微軟正黑體" w:eastAsia="微軟正黑體" w:hAnsi="微軟正黑體" w:cs="Arial"/>
                <w:sz w:val="20"/>
                <w:szCs w:val="20"/>
              </w:rPr>
              <w:t>(3403)</w:t>
            </w:r>
          </w:p>
        </w:tc>
        <w:tc>
          <w:tcPr>
            <w:tcW w:w="981" w:type="pct"/>
          </w:tcPr>
          <w:p w:rsidR="00F200DE" w:rsidRPr="00CC4444" w:rsidRDefault="00F200DE" w:rsidP="00EA159E">
            <w:pPr>
              <w:pStyle w:val="a5"/>
              <w:keepNext/>
              <w:numPr>
                <w:ilvl w:val="0"/>
                <w:numId w:val="11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行銷企劃</w:t>
            </w:r>
          </w:p>
          <w:p w:rsidR="00F200DE" w:rsidRPr="00CC4444" w:rsidRDefault="00F200DE" w:rsidP="00EA159E">
            <w:pPr>
              <w:pStyle w:val="a5"/>
              <w:keepNext/>
              <w:numPr>
                <w:ilvl w:val="0"/>
                <w:numId w:val="11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業務銷售</w:t>
            </w:r>
          </w:p>
          <w:p w:rsidR="00F200DE" w:rsidRPr="00CC4444" w:rsidRDefault="00F200DE" w:rsidP="00EA159E">
            <w:pPr>
              <w:pStyle w:val="a5"/>
              <w:keepNext/>
              <w:numPr>
                <w:ilvl w:val="0"/>
                <w:numId w:val="11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市場調查分析</w:t>
            </w:r>
          </w:p>
        </w:tc>
        <w:tc>
          <w:tcPr>
            <w:tcW w:w="491"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8"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2"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85"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E33645">
        <w:trPr>
          <w:jc w:val="center"/>
        </w:trPr>
        <w:tc>
          <w:tcPr>
            <w:tcW w:w="587"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經營管理人才</w:t>
            </w:r>
          </w:p>
        </w:tc>
        <w:tc>
          <w:tcPr>
            <w:tcW w:w="1212"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從事規劃</w:t>
            </w:r>
            <w:r w:rsidR="00FB3EDF">
              <w:rPr>
                <w:rFonts w:ascii="微軟正黑體" w:eastAsia="微軟正黑體" w:hAnsi="微軟正黑體" w:cs="Arial" w:hint="eastAsia"/>
                <w:sz w:val="20"/>
                <w:szCs w:val="20"/>
              </w:rPr>
              <w:t>、指揮、協調及綜理企業或組織之各項活動，以提升企業營運績效</w:t>
            </w:r>
            <w:r w:rsidRPr="00CC4444">
              <w:rPr>
                <w:rFonts w:ascii="微軟正黑體" w:eastAsia="微軟正黑體" w:hAnsi="微軟正黑體" w:cs="Arial" w:hint="eastAsia"/>
                <w:sz w:val="20"/>
                <w:szCs w:val="20"/>
              </w:rPr>
              <w:t>。</w:t>
            </w:r>
          </w:p>
        </w:tc>
        <w:tc>
          <w:tcPr>
            <w:tcW w:w="913" w:type="pct"/>
          </w:tcPr>
          <w:p w:rsidR="00F200DE" w:rsidRPr="00CC4444" w:rsidRDefault="00F200DE"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D1206B" w:rsidP="00EA159E">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w:t>
            </w:r>
            <w:r w:rsidR="00F200DE" w:rsidRPr="00CC4444">
              <w:rPr>
                <w:rFonts w:ascii="微軟正黑體" w:eastAsia="微軟正黑體" w:hAnsi="微軟正黑體" w:cs="Arial"/>
                <w:sz w:val="20"/>
                <w:szCs w:val="20"/>
              </w:rPr>
              <w:t>(3403)</w:t>
            </w:r>
            <w:r w:rsidR="00F200DE" w:rsidRPr="00CC4444">
              <w:rPr>
                <w:rFonts w:ascii="微軟正黑體" w:eastAsia="微軟正黑體" w:hAnsi="微軟正黑體" w:cs="Arial"/>
                <w:sz w:val="20"/>
                <w:szCs w:val="20"/>
              </w:rPr>
              <w:br/>
            </w:r>
            <w:r w:rsidRPr="00CC4444">
              <w:rPr>
                <w:rFonts w:ascii="微軟正黑體" w:eastAsia="微軟正黑體" w:hAnsi="微軟正黑體" w:cs="Arial" w:hint="eastAsia"/>
                <w:sz w:val="20"/>
                <w:szCs w:val="20"/>
              </w:rPr>
              <w:t>行銷與流通</w:t>
            </w:r>
            <w:r w:rsidR="00F200DE" w:rsidRPr="00CC4444">
              <w:rPr>
                <w:rFonts w:ascii="微軟正黑體" w:eastAsia="微軟正黑體" w:hAnsi="微軟正黑體" w:cs="Arial"/>
                <w:sz w:val="20"/>
                <w:szCs w:val="20"/>
              </w:rPr>
              <w:t>(3408)</w:t>
            </w:r>
          </w:p>
        </w:tc>
        <w:tc>
          <w:tcPr>
            <w:tcW w:w="981" w:type="pct"/>
          </w:tcPr>
          <w:p w:rsidR="00F200DE" w:rsidRPr="00CC4444" w:rsidRDefault="00F200DE" w:rsidP="00EA159E">
            <w:pPr>
              <w:pStyle w:val="a5"/>
              <w:keepNext/>
              <w:numPr>
                <w:ilvl w:val="0"/>
                <w:numId w:val="11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經營管理技能</w:t>
            </w:r>
          </w:p>
          <w:p w:rsidR="00F200DE" w:rsidRPr="00CC4444" w:rsidRDefault="00F200DE" w:rsidP="00EA159E">
            <w:pPr>
              <w:pStyle w:val="a5"/>
              <w:keepNext/>
              <w:numPr>
                <w:ilvl w:val="0"/>
                <w:numId w:val="11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法律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談判技能</w:t>
            </w:r>
          </w:p>
          <w:p w:rsidR="00F200DE" w:rsidRPr="00CC4444" w:rsidRDefault="00F200DE" w:rsidP="00EA159E">
            <w:pPr>
              <w:pStyle w:val="a5"/>
              <w:keepNext/>
              <w:numPr>
                <w:ilvl w:val="0"/>
                <w:numId w:val="11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行銷企劃</w:t>
            </w:r>
          </w:p>
        </w:tc>
        <w:tc>
          <w:tcPr>
            <w:tcW w:w="491"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258"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72"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85" w:type="pct"/>
          </w:tcPr>
          <w:p w:rsidR="00F200DE" w:rsidRPr="00CC4444" w:rsidRDefault="00F200DE" w:rsidP="00EA159E">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2F2668"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2F2668" w:rsidRPr="00CC4444" w:rsidRDefault="002F2668" w:rsidP="00C1192D">
      <w:pPr>
        <w:pStyle w:val="affa"/>
      </w:pPr>
      <w:r w:rsidRPr="00CC4444">
        <w:rPr>
          <w:rFonts w:hint="eastAsia"/>
        </w:rPr>
        <w:t>五、調查結果政策意涵</w:t>
      </w:r>
    </w:p>
    <w:p w:rsidR="00F200DE" w:rsidRPr="00CC4444" w:rsidRDefault="002F2668" w:rsidP="00C1192D">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食品工廠招聘人才時，不易辨識招募對象的能力水準。</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職能基準與能力鑑定：持續辦理食品產業人才能力鑑定工作，協助業者聘雇人才或作為員工能力考核及訓練發展之參考。</w:t>
            </w:r>
          </w:p>
        </w:tc>
      </w:tr>
      <w:tr w:rsidR="00CC4444" w:rsidRPr="00CC4444" w:rsidTr="00C204BF">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專業人才能力不足，需要各類人才技術訓練</w:t>
            </w:r>
            <w:r w:rsidR="009F1250" w:rsidRPr="00CC4444">
              <w:rPr>
                <w:rFonts w:ascii="微軟正黑體" w:eastAsia="微軟正黑體" w:hAnsi="微軟正黑體" w:cs="Arial" w:hint="eastAsia"/>
                <w:sz w:val="20"/>
                <w:szCs w:val="20"/>
              </w:rPr>
              <w:t>。</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在職培訓：辦理人才培訓課程，解決工廠人才能力提升之需求。</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F200DE" w:rsidRPr="00CC4444" w:rsidRDefault="00F200DE">
      <w:pPr>
        <w:widowControl/>
        <w:rPr>
          <w:rFonts w:ascii="微軟正黑體" w:eastAsia="微軟正黑體" w:hAnsi="微軟正黑體"/>
          <w:b/>
          <w:sz w:val="26"/>
          <w:szCs w:val="26"/>
        </w:rPr>
        <w:sectPr w:rsidR="00F200DE" w:rsidRPr="00CC4444" w:rsidSect="00BC74C3">
          <w:headerReference w:type="default" r:id="rId50"/>
          <w:pgSz w:w="11906" w:h="16838" w:code="9"/>
          <w:pgMar w:top="1418" w:right="1191" w:bottom="1134" w:left="1191" w:header="567" w:footer="567" w:gutter="454"/>
          <w:cols w:space="425"/>
          <w:docGrid w:type="lines" w:linePitch="360"/>
        </w:sectPr>
      </w:pPr>
    </w:p>
    <w:p w:rsidR="00AA430A" w:rsidRPr="00CC4444" w:rsidRDefault="00F200DE" w:rsidP="003F2E6B">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56" w:name="_Toc479228899"/>
      <w:r w:rsidRPr="00CC4444">
        <w:rPr>
          <w:rFonts w:ascii="微軟正黑體" w:eastAsia="微軟正黑體" w:hAnsi="微軟正黑體" w:hint="eastAsia"/>
          <w:b/>
          <w:sz w:val="30"/>
          <w:szCs w:val="30"/>
        </w:rPr>
        <w:lastRenderedPageBreak/>
        <w:t>紡織</w:t>
      </w:r>
      <w:r w:rsidR="00AA430A" w:rsidRPr="00CC4444">
        <w:rPr>
          <w:rFonts w:ascii="微軟正黑體" w:eastAsia="微軟正黑體" w:hAnsi="微軟正黑體" w:hint="eastAsia"/>
          <w:b/>
          <w:sz w:val="30"/>
          <w:szCs w:val="30"/>
        </w:rPr>
        <w:t>業</w:t>
      </w:r>
      <w:bookmarkEnd w:id="56"/>
    </w:p>
    <w:p w:rsidR="00F200DE" w:rsidRPr="00CC4444" w:rsidRDefault="00F200DE" w:rsidP="001706C4">
      <w:pPr>
        <w:pStyle w:val="affa"/>
      </w:pPr>
      <w:r w:rsidRPr="00CC4444">
        <w:rPr>
          <w:rFonts w:hint="eastAsia"/>
        </w:rPr>
        <w:t>一、產業調查範疇</w:t>
      </w:r>
    </w:p>
    <w:p w:rsidR="00F200DE" w:rsidRPr="00CC4444" w:rsidRDefault="00F200DE" w:rsidP="001706C4">
      <w:pPr>
        <w:pStyle w:val="af5"/>
      </w:pPr>
      <w:r w:rsidRPr="00CC4444">
        <w:rPr>
          <w:rFonts w:hint="eastAsia"/>
        </w:rPr>
        <w:t>本次紡織產業查範疇，依據行政院主計總處行業標準分類(第10次修訂)，涵蓋「織布業」(112)、「染整業」(1140)、「成衣製造業」(1210)等領域，分述如下：</w:t>
      </w:r>
    </w:p>
    <w:p w:rsidR="00F200DE" w:rsidRPr="00CC4444" w:rsidRDefault="00F200DE" w:rsidP="0024762B">
      <w:pPr>
        <w:pStyle w:val="a5"/>
        <w:numPr>
          <w:ilvl w:val="0"/>
          <w:numId w:val="31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織布業(112)：從事以各種材質之紗</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絲</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為原料織造布疋之行業。不包括不織布製造、地毯及氈類製造。</w:t>
      </w:r>
    </w:p>
    <w:p w:rsidR="00F200DE" w:rsidRPr="00CC4444" w:rsidRDefault="00F200DE" w:rsidP="0024762B">
      <w:pPr>
        <w:pStyle w:val="a5"/>
        <w:numPr>
          <w:ilvl w:val="0"/>
          <w:numId w:val="31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染整業(1140)：從事纖維、紗</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線</w:t>
      </w:r>
      <w:r w:rsidRPr="00CC4444">
        <w:rPr>
          <w:rFonts w:ascii="微軟正黑體" w:eastAsia="微軟正黑體" w:hAnsi="微軟正黑體"/>
          <w:sz w:val="26"/>
          <w:szCs w:val="26"/>
        </w:rPr>
        <w:t>)</w:t>
      </w:r>
      <w:r w:rsidRPr="00CC4444">
        <w:rPr>
          <w:rFonts w:ascii="微軟正黑體" w:eastAsia="微軟正黑體" w:hAnsi="微軟正黑體" w:hint="eastAsia"/>
          <w:sz w:val="26"/>
          <w:szCs w:val="26"/>
        </w:rPr>
        <w:t>、布疋、成衣等紡織品漂白、染色、整理及塗佈之行業；同時從事紡織品染整及印花亦歸入本類。不包括以橡膠浸漬、塗佈、被覆或積層之紡織品製造，及僅從事紡織品絹印或壓印之行業。</w:t>
      </w:r>
    </w:p>
    <w:p w:rsidR="00F200DE" w:rsidRPr="00CC4444" w:rsidRDefault="00F200DE" w:rsidP="0024762B">
      <w:pPr>
        <w:pStyle w:val="a5"/>
        <w:numPr>
          <w:ilvl w:val="0"/>
          <w:numId w:val="313"/>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成衣製造業(1210)：從事成衣製造之行業，</w:t>
      </w:r>
      <w:r w:rsidR="00480116">
        <w:rPr>
          <w:rFonts w:ascii="微軟正黑體" w:eastAsia="微軟正黑體" w:hAnsi="微軟正黑體" w:hint="eastAsia"/>
          <w:sz w:val="26"/>
          <w:szCs w:val="26"/>
        </w:rPr>
        <w:t>如紡織成衣及皮衣等製造；服裝訂製及雨衣縫製亦歸入本類</w:t>
      </w:r>
      <w:r w:rsidRPr="00CC4444">
        <w:rPr>
          <w:rFonts w:ascii="微軟正黑體" w:eastAsia="微軟正黑體" w:hAnsi="微軟正黑體" w:hint="eastAsia"/>
          <w:sz w:val="26"/>
          <w:szCs w:val="26"/>
        </w:rPr>
        <w:t>。不包括以壓合方式製造塑膠雨衣。</w:t>
      </w:r>
    </w:p>
    <w:p w:rsidR="00F200DE" w:rsidRPr="00CC4444" w:rsidRDefault="00F200DE" w:rsidP="001706C4">
      <w:pPr>
        <w:pStyle w:val="affa"/>
      </w:pPr>
      <w:r w:rsidRPr="00CC4444">
        <w:rPr>
          <w:rFonts w:hint="eastAsia"/>
        </w:rPr>
        <w:t>二、產業發展趨勢</w:t>
      </w:r>
    </w:p>
    <w:p w:rsidR="00F200DE" w:rsidRPr="00CC4444" w:rsidRDefault="00F200DE" w:rsidP="00EF002D">
      <w:pPr>
        <w:pStyle w:val="a5"/>
        <w:numPr>
          <w:ilvl w:val="1"/>
          <w:numId w:val="6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sz w:val="26"/>
          <w:szCs w:val="26"/>
        </w:rPr>
        <w:t>TPP</w:t>
      </w:r>
      <w:r w:rsidRPr="00CC4444">
        <w:rPr>
          <w:rFonts w:ascii="微軟正黑體" w:eastAsia="微軟正黑體" w:hAnsi="微軟正黑體" w:hint="eastAsia"/>
          <w:sz w:val="26"/>
          <w:szCs w:val="26"/>
        </w:rPr>
        <w:t>對紡織業的影響</w:t>
      </w:r>
    </w:p>
    <w:p w:rsidR="00F200DE" w:rsidRPr="00CC4444" w:rsidRDefault="00F200DE" w:rsidP="008162F6">
      <w:pPr>
        <w:pStyle w:val="a5"/>
        <w:numPr>
          <w:ilvl w:val="0"/>
          <w:numId w:val="3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sz w:val="26"/>
          <w:szCs w:val="26"/>
        </w:rPr>
        <w:t>TPP</w:t>
      </w:r>
      <w:r w:rsidRPr="00CC4444">
        <w:rPr>
          <w:rFonts w:ascii="微軟正黑體" w:eastAsia="微軟正黑體" w:hAnsi="微軟正黑體" w:hint="eastAsia"/>
          <w:sz w:val="26"/>
          <w:szCs w:val="26"/>
        </w:rPr>
        <w:t>將促使國際品牌商在越南尋找上、中游供應鏈的配合廠商，或要求供應商需在當地發展完整供應鏈。</w:t>
      </w:r>
    </w:p>
    <w:p w:rsidR="00F200DE" w:rsidRPr="00CC4444" w:rsidRDefault="00F200DE" w:rsidP="008162F6">
      <w:pPr>
        <w:pStyle w:val="a5"/>
        <w:numPr>
          <w:ilvl w:val="0"/>
          <w:numId w:val="3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為享有</w:t>
      </w:r>
      <w:r w:rsidRPr="00CC4444">
        <w:rPr>
          <w:rFonts w:ascii="微軟正黑體" w:eastAsia="微軟正黑體" w:hAnsi="微軟正黑體"/>
          <w:sz w:val="26"/>
          <w:szCs w:val="26"/>
        </w:rPr>
        <w:t>TPP</w:t>
      </w:r>
      <w:r w:rsidRPr="00CC4444">
        <w:rPr>
          <w:rFonts w:ascii="微軟正黑體" w:eastAsia="微軟正黑體" w:hAnsi="微軟正黑體" w:hint="eastAsia"/>
          <w:sz w:val="26"/>
          <w:szCs w:val="26"/>
        </w:rPr>
        <w:t>免關稅優惠，將加速紡織廠商到越南投資；同時越南政府亦將加強越南紡織產業的垂直發展。</w:t>
      </w:r>
    </w:p>
    <w:p w:rsidR="00F200DE" w:rsidRPr="00CC4444" w:rsidRDefault="00F200DE" w:rsidP="00EF002D">
      <w:pPr>
        <w:pStyle w:val="a5"/>
        <w:numPr>
          <w:ilvl w:val="1"/>
          <w:numId w:val="65"/>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國際機能性服飾品牌訂單對紡織業的影響</w:t>
      </w:r>
    </w:p>
    <w:p w:rsidR="00F200DE" w:rsidRPr="00CC4444" w:rsidRDefault="00F200DE" w:rsidP="008162F6">
      <w:pPr>
        <w:pStyle w:val="a5"/>
        <w:numPr>
          <w:ilvl w:val="0"/>
          <w:numId w:val="37"/>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臺灣紡織業憑藉多樣性與差異化的產品開發能力，成為全球機能性紡織品的供應重鎮，同時掌握多家國際機能性服飾品牌訂單。</w:t>
      </w:r>
    </w:p>
    <w:p w:rsidR="00F200DE" w:rsidRPr="00CC4444" w:rsidRDefault="009D31F5" w:rsidP="008162F6">
      <w:pPr>
        <w:pStyle w:val="a5"/>
        <w:numPr>
          <w:ilvl w:val="0"/>
          <w:numId w:val="37"/>
        </w:numPr>
        <w:snapToGrid w:val="0"/>
        <w:spacing w:beforeLines="20" w:before="72" w:line="440" w:lineRule="exact"/>
        <w:ind w:left="74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國際機能性服飾品牌商對產品規格及品質，皆要求</w:t>
      </w:r>
      <w:r w:rsidR="00F200DE" w:rsidRPr="00CC4444">
        <w:rPr>
          <w:rFonts w:ascii="微軟正黑體" w:eastAsia="微軟正黑體" w:hAnsi="微軟正黑體" w:hint="eastAsia"/>
          <w:sz w:val="26"/>
          <w:szCs w:val="26"/>
        </w:rPr>
        <w:t>高標準，廠商必須能具備掌握流行趨勢與產品開發之能力。</w:t>
      </w:r>
    </w:p>
    <w:p w:rsidR="00F200DE" w:rsidRPr="00CC4444" w:rsidRDefault="00F200DE" w:rsidP="001706C4">
      <w:pPr>
        <w:pStyle w:val="affa"/>
      </w:pPr>
      <w:r w:rsidRPr="00CC4444">
        <w:rPr>
          <w:rFonts w:hint="eastAsia"/>
        </w:rPr>
        <w:t>三、人才量化供需推估</w:t>
      </w:r>
    </w:p>
    <w:p w:rsidR="00F200DE" w:rsidRPr="00CC4444" w:rsidRDefault="00F200DE" w:rsidP="001706C4">
      <w:pPr>
        <w:pStyle w:val="af5"/>
      </w:pPr>
      <w:r w:rsidRPr="00CC4444">
        <w:rPr>
          <w:rFonts w:hint="eastAsia"/>
        </w:rPr>
        <w:t>以下提供紡織產業106-108年人才新增需求推估結果，惟推估結果僅提供未來勞動市場供需之可能趨勢，並非決定性數據，爰於引用數據做為政策規劃參考時，應審慎使用。詳細的推估假設與方法，請參閱報告書。</w:t>
      </w:r>
    </w:p>
    <w:p w:rsidR="00F200DE" w:rsidRPr="00CC4444" w:rsidRDefault="00F200DE" w:rsidP="001706C4">
      <w:pPr>
        <w:pStyle w:val="af5"/>
      </w:pPr>
      <w:r w:rsidRPr="00CC4444">
        <w:rPr>
          <w:rFonts w:hint="eastAsia"/>
        </w:rPr>
        <w:t>紡織產業在國際經濟景氣回穩、產業技術提升，及機能性紡織品市場需求帶</w:t>
      </w:r>
      <w:r w:rsidRPr="00CC4444">
        <w:rPr>
          <w:rFonts w:hint="eastAsia"/>
        </w:rPr>
        <w:lastRenderedPageBreak/>
        <w:t>動下</w:t>
      </w:r>
      <w:r w:rsidR="0008742D">
        <w:rPr>
          <w:rFonts w:hint="eastAsia"/>
        </w:rPr>
        <w:t>，</w:t>
      </w:r>
      <w:r w:rsidR="0008742D" w:rsidRPr="00CC4444">
        <w:rPr>
          <w:rFonts w:hint="eastAsia"/>
        </w:rPr>
        <w:t>持續</w:t>
      </w:r>
      <w:r w:rsidRPr="00CC4444">
        <w:rPr>
          <w:rFonts w:hint="eastAsia"/>
        </w:rPr>
        <w:t>保持成長，</w:t>
      </w:r>
      <w:r w:rsidR="002D1A7A">
        <w:rPr>
          <w:rFonts w:hint="eastAsia"/>
        </w:rPr>
        <w:t>並</w:t>
      </w:r>
      <w:r w:rsidRPr="00CC4444">
        <w:rPr>
          <w:rFonts w:hint="eastAsia"/>
        </w:rPr>
        <w:t>帶動人才需求的增長，106-108年每年平均人才新增需求723~803人。</w:t>
      </w:r>
    </w:p>
    <w:p w:rsidR="00F200DE" w:rsidRPr="00CC4444" w:rsidRDefault="00F200D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F200DE" w:rsidRPr="00CC4444" w:rsidRDefault="00F200DE"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790</w:t>
            </w:r>
          </w:p>
        </w:tc>
        <w:tc>
          <w:tcPr>
            <w:tcW w:w="1217" w:type="dxa"/>
            <w:vMerge w:val="restart"/>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800</w:t>
            </w:r>
          </w:p>
        </w:tc>
        <w:tc>
          <w:tcPr>
            <w:tcW w:w="1216" w:type="dxa"/>
            <w:vMerge w:val="restart"/>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w:t>
            </w:r>
          </w:p>
        </w:tc>
        <w:tc>
          <w:tcPr>
            <w:tcW w:w="1217" w:type="dxa"/>
            <w:vAlign w:val="center"/>
          </w:tcPr>
          <w:p w:rsidR="00F200DE" w:rsidRPr="00CC4444" w:rsidRDefault="00F200DE" w:rsidP="008643E8">
            <w:pPr>
              <w:snapToGrid w:val="0"/>
              <w:spacing w:line="270" w:lineRule="exact"/>
              <w:jc w:val="center"/>
              <w:rPr>
                <w:rFonts w:ascii="Times New Roman" w:eastAsia="微軟正黑體" w:hAnsi="Times New Roman" w:cs="Times New Roman"/>
                <w:sz w:val="20"/>
                <w:szCs w:val="20"/>
              </w:rPr>
            </w:pPr>
            <w:r w:rsidRPr="00CC4444">
              <w:rPr>
                <w:rFonts w:ascii="Times New Roman" w:eastAsia="微軟正黑體" w:hAnsi="Times New Roman" w:cs="Times New Roman"/>
                <w:sz w:val="20"/>
                <w:szCs w:val="20"/>
              </w:rPr>
              <w:t>820</w:t>
            </w:r>
          </w:p>
        </w:tc>
        <w:tc>
          <w:tcPr>
            <w:tcW w:w="1217" w:type="dxa"/>
            <w:vMerge w:val="restart"/>
            <w:vAlign w:val="center"/>
          </w:tcPr>
          <w:p w:rsidR="00F200DE" w:rsidRPr="00CC4444" w:rsidRDefault="00F200DE" w:rsidP="008643E8">
            <w:pPr>
              <w:snapToGrid w:val="0"/>
              <w:spacing w:line="270" w:lineRule="exact"/>
              <w:jc w:val="center"/>
              <w:rPr>
                <w:rFonts w:eastAsia="微軟正黑體" w:cs="Arial"/>
                <w:sz w:val="20"/>
                <w:szCs w:val="20"/>
              </w:rPr>
            </w:pPr>
            <w:r w:rsidRPr="00CC4444">
              <w:rPr>
                <w:rFonts w:eastAsia="微軟正黑體" w:cs="Arial"/>
                <w:sz w:val="20"/>
                <w:szCs w:val="20"/>
              </w:rPr>
              <w:t>--</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750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760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780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710</w:t>
            </w:r>
          </w:p>
        </w:tc>
        <w:tc>
          <w:tcPr>
            <w:tcW w:w="1217"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720</w:t>
            </w:r>
          </w:p>
        </w:tc>
        <w:tc>
          <w:tcPr>
            <w:tcW w:w="1216" w:type="dxa"/>
            <w:vMerge/>
            <w:vAlign w:val="center"/>
          </w:tcPr>
          <w:p w:rsidR="00F200DE" w:rsidRPr="00CC4444" w:rsidRDefault="00F200DE" w:rsidP="008643E8">
            <w:pPr>
              <w:snapToGrid w:val="0"/>
              <w:spacing w:line="270" w:lineRule="exact"/>
              <w:jc w:val="center"/>
              <w:rPr>
                <w:rFonts w:ascii="Times New Roman" w:eastAsia="標楷體" w:hAnsi="Times New Roman" w:cs="Times New Roman"/>
                <w:sz w:val="20"/>
                <w:szCs w:val="20"/>
              </w:rPr>
            </w:pPr>
          </w:p>
        </w:tc>
        <w:tc>
          <w:tcPr>
            <w:tcW w:w="1217" w:type="dxa"/>
            <w:vAlign w:val="center"/>
          </w:tcPr>
          <w:p w:rsidR="00F200DE" w:rsidRPr="00CC4444" w:rsidRDefault="00F200DE" w:rsidP="008643E8">
            <w:pPr>
              <w:adjustRightInd w:val="0"/>
              <w:snapToGrid w:val="0"/>
              <w:spacing w:line="270" w:lineRule="exact"/>
              <w:jc w:val="center"/>
              <w:rPr>
                <w:rFonts w:ascii="Times New Roman" w:eastAsia="標楷體" w:hAnsi="Times New Roman" w:cs="Times New Roman"/>
                <w:sz w:val="20"/>
                <w:szCs w:val="20"/>
              </w:rPr>
            </w:pPr>
            <w:r w:rsidRPr="00CC4444">
              <w:rPr>
                <w:rFonts w:ascii="Times New Roman" w:eastAsia="微軟正黑體" w:hAnsi="Times New Roman" w:cs="Times New Roman"/>
                <w:sz w:val="20"/>
                <w:szCs w:val="20"/>
              </w:rPr>
              <w:t>740</w:t>
            </w:r>
          </w:p>
        </w:tc>
        <w:tc>
          <w:tcPr>
            <w:tcW w:w="1217" w:type="dxa"/>
            <w:vMerge/>
            <w:vAlign w:val="center"/>
          </w:tcPr>
          <w:p w:rsidR="00F200DE" w:rsidRPr="00CC4444" w:rsidRDefault="00F200DE" w:rsidP="008643E8">
            <w:pPr>
              <w:pStyle w:val="a5"/>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註：持平=依據人均產值計算；樂觀=持平推估人數*1.05；保守=持平推估人數*0.95。</w:t>
      </w:r>
    </w:p>
    <w:p w:rsidR="00F200DE" w:rsidRPr="00CC4444" w:rsidRDefault="00F200D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w:t>
      </w:r>
      <w:r w:rsidRPr="00CC4444">
        <w:rPr>
          <w:rFonts w:ascii="微軟正黑體" w:eastAsia="微軟正黑體" w:hAnsi="微軟正黑體" w:hint="eastAsia"/>
          <w:sz w:val="18"/>
        </w:rPr>
        <w:t>經濟部</w:t>
      </w:r>
      <w:r w:rsidRPr="00CC4444">
        <w:rPr>
          <w:rFonts w:ascii="微軟正黑體" w:eastAsia="微軟正黑體" w:hAnsi="微軟正黑體" w:hint="eastAsia"/>
          <w:sz w:val="18"/>
          <w:szCs w:val="18"/>
        </w:rPr>
        <w:t>工業局(2016)，「2017~2019重點產業專業人才需求推估調查」。</w:t>
      </w:r>
    </w:p>
    <w:p w:rsidR="00F200DE" w:rsidRPr="00CC4444" w:rsidRDefault="00F200DE" w:rsidP="001706C4">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F200DE" w:rsidRPr="00CC4444" w:rsidRDefault="00F200DE" w:rsidP="001706C4">
      <w:pPr>
        <w:pStyle w:val="af5"/>
      </w:pPr>
      <w:r w:rsidRPr="00CC4444">
        <w:rPr>
          <w:rFonts w:hint="eastAsia"/>
        </w:rPr>
        <w:t>以下摘述紡織產業人才質性需求調查結果，詳細之各職類人才需求條件彙總如下表：</w:t>
      </w:r>
    </w:p>
    <w:p w:rsidR="00F200DE" w:rsidRPr="00CC4444" w:rsidRDefault="00F200DE" w:rsidP="00EF002D">
      <w:pPr>
        <w:pStyle w:val="a5"/>
        <w:numPr>
          <w:ilvl w:val="1"/>
          <w:numId w:val="32"/>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紡織產業所欠缺之專業人才，包含中高階管理人才、產品研發人才、製程技術與設備操作人才、市場行銷人才、染整開發人才等5項職務。</w:t>
      </w:r>
    </w:p>
    <w:p w:rsidR="00F200DE" w:rsidRPr="00CC4444" w:rsidRDefault="00F200DE" w:rsidP="00EF002D">
      <w:pPr>
        <w:pStyle w:val="a5"/>
        <w:numPr>
          <w:ilvl w:val="1"/>
          <w:numId w:val="32"/>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在基本學歷要求上，均以大專學歷為主要需求。在教育背景需求上，多需求具備紡織工程、化學工程等紡織相關專業背景。</w:t>
      </w:r>
    </w:p>
    <w:p w:rsidR="00F200DE" w:rsidRPr="00CC4444" w:rsidRDefault="00F200DE" w:rsidP="00EF002D">
      <w:pPr>
        <w:pStyle w:val="a5"/>
        <w:numPr>
          <w:ilvl w:val="1"/>
          <w:numId w:val="32"/>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在工作年資要求上，以管理類人才需求5年以上經驗最長，產品研發、染整開發等研發類人才及行銷類人才需求2-5年經驗，設備操作類人才則具2年以下一定經驗即可。</w:t>
      </w:r>
    </w:p>
    <w:p w:rsidR="00216ED1" w:rsidRPr="00CC4444" w:rsidRDefault="00F200DE" w:rsidP="00EF002D">
      <w:pPr>
        <w:pStyle w:val="a5"/>
        <w:numPr>
          <w:ilvl w:val="1"/>
          <w:numId w:val="32"/>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人才招募及運用上，所欠缺之職類均面臨招募困難，且由於廠商將部分產能外移，因此具海外攬才需求。另根據調查結果顯示，廠商面臨人才運用問題之主要原因為專業人才數量不足(38%)、專業能力不足(28%)及不易辨識招募對象的能力水準(26%)。</w:t>
      </w:r>
    </w:p>
    <w:tbl>
      <w:tblPr>
        <w:tblStyle w:val="a7"/>
        <w:tblW w:w="5500" w:type="pct"/>
        <w:jc w:val="center"/>
        <w:tblCellMar>
          <w:left w:w="57" w:type="dxa"/>
          <w:right w:w="57" w:type="dxa"/>
        </w:tblCellMar>
        <w:tblLook w:val="04A0" w:firstRow="1" w:lastRow="0" w:firstColumn="1" w:lastColumn="0" w:noHBand="0" w:noVBand="1"/>
      </w:tblPr>
      <w:tblGrid>
        <w:gridCol w:w="1083"/>
        <w:gridCol w:w="1845"/>
        <w:gridCol w:w="1843"/>
        <w:gridCol w:w="3119"/>
        <w:gridCol w:w="519"/>
        <w:gridCol w:w="610"/>
        <w:gridCol w:w="527"/>
        <w:gridCol w:w="556"/>
      </w:tblGrid>
      <w:tr w:rsidR="00CC4444" w:rsidRPr="00CC4444" w:rsidTr="00D30AFD">
        <w:trPr>
          <w:tblHeader/>
          <w:jc w:val="center"/>
        </w:trPr>
        <w:tc>
          <w:tcPr>
            <w:tcW w:w="536" w:type="pct"/>
            <w:vMerge w:val="restart"/>
            <w:shd w:val="clear" w:color="auto" w:fill="F66EB5"/>
            <w:vAlign w:val="center"/>
          </w:tcPr>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26" w:type="pct"/>
            <w:gridSpan w:val="4"/>
            <w:tcBorders>
              <w:right w:val="single" w:sz="4" w:space="0" w:color="auto"/>
            </w:tcBorders>
            <w:shd w:val="clear" w:color="auto" w:fill="F66EB5"/>
            <w:vAlign w:val="center"/>
          </w:tcPr>
          <w:p w:rsidR="00F200DE" w:rsidRPr="00CC4444" w:rsidRDefault="00F200DE" w:rsidP="00D30AFD">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302" w:type="pct"/>
            <w:vMerge w:val="restart"/>
            <w:tcBorders>
              <w:lef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61" w:type="pct"/>
            <w:vMerge w:val="restart"/>
            <w:tcBorders>
              <w:left w:val="single" w:sz="4" w:space="0" w:color="auto"/>
              <w:righ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5" w:type="pct"/>
            <w:vMerge w:val="restart"/>
            <w:tcBorders>
              <w:lef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D30AFD">
        <w:trPr>
          <w:tblHeader/>
          <w:jc w:val="center"/>
        </w:trPr>
        <w:tc>
          <w:tcPr>
            <w:tcW w:w="536" w:type="pct"/>
            <w:vMerge/>
            <w:shd w:val="clear" w:color="auto" w:fill="F66EB5"/>
            <w:vAlign w:val="center"/>
          </w:tcPr>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913" w:type="pct"/>
            <w:shd w:val="clear" w:color="auto" w:fill="F66EB5"/>
            <w:vAlign w:val="center"/>
          </w:tcPr>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12" w:type="pct"/>
            <w:shd w:val="clear" w:color="auto" w:fill="F66EB5"/>
            <w:vAlign w:val="center"/>
          </w:tcPr>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544" w:type="pct"/>
            <w:shd w:val="clear" w:color="auto" w:fill="F66EB5"/>
            <w:vAlign w:val="center"/>
          </w:tcPr>
          <w:p w:rsidR="00F200DE" w:rsidRPr="00CC4444" w:rsidRDefault="00F200DE" w:rsidP="00D30AFD">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57" w:type="pct"/>
            <w:tcBorders>
              <w:righ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302" w:type="pct"/>
            <w:vMerge/>
            <w:tcBorders>
              <w:left w:val="single" w:sz="4" w:space="0" w:color="auto"/>
              <w:righ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1" w:type="pct"/>
            <w:vMerge/>
            <w:tcBorders>
              <w:left w:val="single" w:sz="4" w:space="0" w:color="auto"/>
              <w:right w:val="single" w:sz="4" w:space="0" w:color="auto"/>
            </w:tcBorders>
            <w:shd w:val="clear" w:color="auto" w:fill="F66EB5"/>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5" w:type="pct"/>
            <w:vMerge/>
            <w:tcBorders>
              <w:left w:val="single" w:sz="4" w:space="0" w:color="auto"/>
            </w:tcBorders>
            <w:shd w:val="clear" w:color="auto" w:fill="F66EB5"/>
            <w:vAlign w:val="center"/>
          </w:tcPr>
          <w:p w:rsidR="00F200DE" w:rsidRPr="00CC4444" w:rsidRDefault="00F200DE" w:rsidP="00D30AFD">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D30AFD">
        <w:trPr>
          <w:jc w:val="center"/>
        </w:trPr>
        <w:tc>
          <w:tcPr>
            <w:tcW w:w="536"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中高階管理人才</w:t>
            </w:r>
          </w:p>
        </w:tc>
        <w:tc>
          <w:tcPr>
            <w:tcW w:w="913"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擔任紡織廠務的品質與績效管理，以及團隊之溝通協調</w:t>
            </w:r>
            <w:r w:rsidR="0025062B" w:rsidRPr="00CC4444">
              <w:rPr>
                <w:rFonts w:ascii="微軟正黑體" w:eastAsia="微軟正黑體" w:hAnsi="微軟正黑體" w:cs="Arial" w:hint="eastAsia"/>
                <w:sz w:val="20"/>
                <w:szCs w:val="20"/>
              </w:rPr>
              <w:t>。</w:t>
            </w:r>
          </w:p>
        </w:tc>
        <w:tc>
          <w:tcPr>
            <w:tcW w:w="912"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紡織工程</w:t>
            </w:r>
            <w:r w:rsidR="00F200DE" w:rsidRPr="00CC4444">
              <w:rPr>
                <w:rFonts w:ascii="微軟正黑體" w:eastAsia="微軟正黑體" w:hAnsi="微軟正黑體" w:cs="Arial"/>
                <w:sz w:val="20"/>
                <w:szCs w:val="20"/>
              </w:rPr>
              <w:t>(5207)</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w:t>
            </w:r>
            <w:r w:rsidR="00F200DE" w:rsidRPr="00CC4444">
              <w:rPr>
                <w:rFonts w:ascii="微軟正黑體" w:eastAsia="微軟正黑體" w:hAnsi="微軟正黑體" w:cs="Arial"/>
                <w:sz w:val="20"/>
                <w:szCs w:val="20"/>
              </w:rPr>
              <w:t>(3403)</w:t>
            </w:r>
          </w:p>
        </w:tc>
        <w:tc>
          <w:tcPr>
            <w:tcW w:w="1544" w:type="pct"/>
          </w:tcPr>
          <w:p w:rsidR="00F200DE" w:rsidRPr="00CC4444" w:rsidRDefault="00F200DE" w:rsidP="00D30AFD">
            <w:pPr>
              <w:pStyle w:val="a5"/>
              <w:keepNext/>
              <w:numPr>
                <w:ilvl w:val="3"/>
                <w:numId w:val="3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紡織、染整、成衣專業知識</w:t>
            </w:r>
          </w:p>
          <w:p w:rsidR="00F200DE" w:rsidRPr="00CC4444" w:rsidRDefault="00F200DE" w:rsidP="00D30AFD">
            <w:pPr>
              <w:pStyle w:val="a5"/>
              <w:keepNext/>
              <w:numPr>
                <w:ilvl w:val="3"/>
                <w:numId w:val="3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客戶開發、溝通與管理</w:t>
            </w:r>
          </w:p>
          <w:p w:rsidR="00F200DE" w:rsidRPr="00CC4444" w:rsidRDefault="00F200DE" w:rsidP="00D30AFD">
            <w:pPr>
              <w:pStyle w:val="a5"/>
              <w:keepNext/>
              <w:numPr>
                <w:ilvl w:val="3"/>
                <w:numId w:val="3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團隊帶領與領導、溝通能力</w:t>
            </w:r>
          </w:p>
        </w:tc>
        <w:tc>
          <w:tcPr>
            <w:tcW w:w="257"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5年以上</w:t>
            </w:r>
          </w:p>
        </w:tc>
        <w:tc>
          <w:tcPr>
            <w:tcW w:w="302"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5"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30AFD">
        <w:trPr>
          <w:jc w:val="center"/>
        </w:trPr>
        <w:tc>
          <w:tcPr>
            <w:tcW w:w="536"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產品研發人才</w:t>
            </w:r>
          </w:p>
        </w:tc>
        <w:tc>
          <w:tcPr>
            <w:tcW w:w="913"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織布</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印花圖案設計、研發工程師</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專員、成衣設計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打樣</w:t>
            </w:r>
          </w:p>
        </w:tc>
        <w:tc>
          <w:tcPr>
            <w:tcW w:w="912"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紡織工程</w:t>
            </w:r>
            <w:r w:rsidR="00F200DE" w:rsidRPr="00CC4444">
              <w:rPr>
                <w:rFonts w:ascii="微軟正黑體" w:eastAsia="微軟正黑體" w:hAnsi="微軟正黑體" w:cs="Arial"/>
                <w:sz w:val="20"/>
                <w:szCs w:val="20"/>
              </w:rPr>
              <w:t>(5207)</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00F200DE" w:rsidRPr="00CC4444">
              <w:rPr>
                <w:rFonts w:ascii="微軟正黑體" w:eastAsia="微軟正黑體" w:hAnsi="微軟正黑體" w:cs="Arial"/>
                <w:sz w:val="20"/>
                <w:szCs w:val="20"/>
              </w:rPr>
              <w:t>(5204)</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材料工程</w:t>
            </w:r>
            <w:r w:rsidR="00F200DE" w:rsidRPr="00CC4444">
              <w:rPr>
                <w:rFonts w:ascii="微軟正黑體" w:eastAsia="微軟正黑體" w:hAnsi="微軟正黑體" w:cs="Arial"/>
                <w:sz w:val="20"/>
                <w:szCs w:val="20"/>
              </w:rPr>
              <w:t>(5205)</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產品設計</w:t>
            </w:r>
            <w:r w:rsidR="00F200DE" w:rsidRPr="00CC4444">
              <w:rPr>
                <w:rFonts w:ascii="微軟正黑體" w:eastAsia="微軟正黑體" w:hAnsi="微軟正黑體" w:cs="Arial"/>
                <w:sz w:val="20"/>
                <w:szCs w:val="20"/>
              </w:rPr>
              <w:t>(2303)</w:t>
            </w:r>
          </w:p>
        </w:tc>
        <w:tc>
          <w:tcPr>
            <w:tcW w:w="1544" w:type="pct"/>
          </w:tcPr>
          <w:p w:rsidR="00F200DE" w:rsidRPr="00CC4444" w:rsidRDefault="00F200DE" w:rsidP="00D30AFD">
            <w:pPr>
              <w:pStyle w:val="a5"/>
              <w:keepNext/>
              <w:numPr>
                <w:ilvl w:val="0"/>
                <w:numId w:val="17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紡織、染整、成衣專業知識</w:t>
            </w:r>
          </w:p>
          <w:p w:rsidR="00F200DE" w:rsidRPr="00CC4444" w:rsidRDefault="00F200DE" w:rsidP="00D30AFD">
            <w:pPr>
              <w:pStyle w:val="a5"/>
              <w:keepNext/>
              <w:numPr>
                <w:ilvl w:val="0"/>
                <w:numId w:val="17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織物設計、成衣設計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打版</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打樣</w:t>
            </w:r>
            <w:r w:rsidRPr="00CC4444">
              <w:rPr>
                <w:rFonts w:ascii="微軟正黑體" w:eastAsia="微軟正黑體" w:hAnsi="微軟正黑體" w:cs="Arial"/>
                <w:sz w:val="20"/>
                <w:szCs w:val="20"/>
              </w:rPr>
              <w:t>)</w:t>
            </w:r>
          </w:p>
          <w:p w:rsidR="00F200DE" w:rsidRPr="00CC4444" w:rsidRDefault="00F200DE" w:rsidP="00D30AFD">
            <w:pPr>
              <w:pStyle w:val="a5"/>
              <w:keepNext/>
              <w:numPr>
                <w:ilvl w:val="0"/>
                <w:numId w:val="175"/>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市場資料分析與蒐集能力</w:t>
            </w:r>
          </w:p>
        </w:tc>
        <w:tc>
          <w:tcPr>
            <w:tcW w:w="257"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02"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5"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30AFD">
        <w:trPr>
          <w:jc w:val="center"/>
        </w:trPr>
        <w:tc>
          <w:tcPr>
            <w:tcW w:w="536"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製程技術與設備操作人才</w:t>
            </w:r>
          </w:p>
        </w:tc>
        <w:tc>
          <w:tcPr>
            <w:tcW w:w="913"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現場技術及設備操作，包括織布</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穿綜作業員、染機</w:t>
            </w:r>
            <w:r w:rsidRPr="00CC4444">
              <w:rPr>
                <w:rFonts w:ascii="微軟正黑體" w:eastAsia="微軟正黑體" w:hAnsi="微軟正黑體" w:cs="Arial"/>
                <w:sz w:val="20"/>
                <w:szCs w:val="20"/>
              </w:rPr>
              <w:t>/</w:t>
            </w:r>
            <w:r w:rsidR="009D31F5">
              <w:rPr>
                <w:rFonts w:ascii="微軟正黑體" w:eastAsia="微軟正黑體" w:hAnsi="微軟正黑體" w:cs="Arial" w:hint="eastAsia"/>
                <w:sz w:val="20"/>
                <w:szCs w:val="20"/>
              </w:rPr>
              <w:t>染缸工務排序，</w:t>
            </w:r>
            <w:r w:rsidRPr="00CC4444">
              <w:rPr>
                <w:rFonts w:ascii="微軟正黑體" w:eastAsia="微軟正黑體" w:hAnsi="微軟正黑體" w:cs="Arial" w:hint="eastAsia"/>
                <w:sz w:val="20"/>
                <w:szCs w:val="20"/>
              </w:rPr>
              <w:t>平車、拷克</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特種機作業</w:t>
            </w:r>
            <w:r w:rsidR="0025062B" w:rsidRPr="00CC4444">
              <w:rPr>
                <w:rFonts w:ascii="微軟正黑體" w:eastAsia="微軟正黑體" w:hAnsi="微軟正黑體" w:cs="Arial" w:hint="eastAsia"/>
                <w:sz w:val="20"/>
                <w:szCs w:val="20"/>
              </w:rPr>
              <w:t>。</w:t>
            </w:r>
          </w:p>
        </w:tc>
        <w:tc>
          <w:tcPr>
            <w:tcW w:w="912"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紡織工程</w:t>
            </w:r>
            <w:r w:rsidR="00F200DE" w:rsidRPr="00CC4444">
              <w:rPr>
                <w:rFonts w:ascii="微軟正黑體" w:eastAsia="微軟正黑體" w:hAnsi="微軟正黑體" w:cs="Arial"/>
                <w:sz w:val="20"/>
                <w:szCs w:val="20"/>
              </w:rPr>
              <w:t>(5207)</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機械工程</w:t>
            </w:r>
            <w:r w:rsidR="00F200DE" w:rsidRPr="00CC4444">
              <w:rPr>
                <w:rFonts w:ascii="微軟正黑體" w:eastAsia="微軟正黑體" w:hAnsi="微軟正黑體" w:cs="Arial"/>
                <w:sz w:val="20"/>
                <w:szCs w:val="20"/>
              </w:rPr>
              <w:t>(5202)</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00F200DE" w:rsidRPr="00CC4444">
              <w:rPr>
                <w:rFonts w:ascii="微軟正黑體" w:eastAsia="微軟正黑體" w:hAnsi="微軟正黑體" w:cs="Arial"/>
                <w:sz w:val="20"/>
                <w:szCs w:val="20"/>
              </w:rPr>
              <w:t>(5204)</w:t>
            </w:r>
          </w:p>
        </w:tc>
        <w:tc>
          <w:tcPr>
            <w:tcW w:w="1544" w:type="pct"/>
          </w:tcPr>
          <w:p w:rsidR="00F200DE" w:rsidRPr="00CC4444" w:rsidRDefault="00F200DE" w:rsidP="00D30AFD">
            <w:pPr>
              <w:pStyle w:val="a5"/>
              <w:keepNext/>
              <w:numPr>
                <w:ilvl w:val="0"/>
                <w:numId w:val="16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紡織、染整、成衣專業知識</w:t>
            </w:r>
          </w:p>
          <w:p w:rsidR="00F200DE" w:rsidRPr="00CC4444" w:rsidRDefault="00F200DE" w:rsidP="00D30AFD">
            <w:pPr>
              <w:pStyle w:val="a5"/>
              <w:keepNext/>
              <w:numPr>
                <w:ilvl w:val="0"/>
                <w:numId w:val="16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現場技術操作</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織機、染機、平車、拷克操作</w:t>
            </w:r>
            <w:r w:rsidRPr="00CC4444">
              <w:rPr>
                <w:rFonts w:ascii="微軟正黑體" w:eastAsia="微軟正黑體" w:hAnsi="微軟正黑體" w:cs="Arial"/>
                <w:sz w:val="20"/>
                <w:szCs w:val="20"/>
              </w:rPr>
              <w:t>)</w:t>
            </w:r>
          </w:p>
          <w:p w:rsidR="00F200DE" w:rsidRPr="00CC4444" w:rsidRDefault="00F200DE" w:rsidP="00D30AFD">
            <w:pPr>
              <w:pStyle w:val="a5"/>
              <w:keepNext/>
              <w:numPr>
                <w:ilvl w:val="0"/>
                <w:numId w:val="16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紡織設備、染整機械保養維修</w:t>
            </w:r>
          </w:p>
        </w:tc>
        <w:tc>
          <w:tcPr>
            <w:tcW w:w="257"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302"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5"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hint="eastAsia"/>
                <w:sz w:val="20"/>
                <w:szCs w:val="20"/>
              </w:rPr>
              <w:t>--</w:t>
            </w:r>
          </w:p>
        </w:tc>
      </w:tr>
      <w:tr w:rsidR="00CC4444" w:rsidRPr="00CC4444" w:rsidTr="00D30AFD">
        <w:trPr>
          <w:jc w:val="center"/>
        </w:trPr>
        <w:tc>
          <w:tcPr>
            <w:tcW w:w="536"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市場行銷人才</w:t>
            </w:r>
          </w:p>
        </w:tc>
        <w:tc>
          <w:tcPr>
            <w:tcW w:w="913"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產品售後服務人員和市場開拓</w:t>
            </w:r>
          </w:p>
        </w:tc>
        <w:tc>
          <w:tcPr>
            <w:tcW w:w="912"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00F200DE" w:rsidRPr="00CC4444">
              <w:rPr>
                <w:rFonts w:ascii="微軟正黑體" w:eastAsia="微軟正黑體" w:hAnsi="微軟正黑體" w:cs="Arial"/>
                <w:sz w:val="20"/>
                <w:szCs w:val="20"/>
              </w:rPr>
              <w:t>(3408)</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貿易</w:t>
            </w:r>
            <w:r w:rsidR="00F200DE" w:rsidRPr="00CC4444">
              <w:rPr>
                <w:rFonts w:ascii="微軟正黑體" w:eastAsia="微軟正黑體" w:hAnsi="微軟正黑體" w:cs="Arial"/>
                <w:sz w:val="20"/>
                <w:szCs w:val="20"/>
              </w:rPr>
              <w:t>(3404)</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紡織工程</w:t>
            </w:r>
            <w:r w:rsidR="00F200DE" w:rsidRPr="00CC4444">
              <w:rPr>
                <w:rFonts w:ascii="微軟正黑體" w:eastAsia="微軟正黑體" w:hAnsi="微軟正黑體" w:cs="Arial"/>
                <w:sz w:val="20"/>
                <w:szCs w:val="20"/>
              </w:rPr>
              <w:t>(5207)</w:t>
            </w:r>
          </w:p>
        </w:tc>
        <w:tc>
          <w:tcPr>
            <w:tcW w:w="1544" w:type="pct"/>
          </w:tcPr>
          <w:p w:rsidR="00F200DE" w:rsidRPr="00CC4444" w:rsidRDefault="00F200DE" w:rsidP="00D30AFD">
            <w:pPr>
              <w:pStyle w:val="a5"/>
              <w:keepNext/>
              <w:numPr>
                <w:ilvl w:val="0"/>
                <w:numId w:val="16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紡織、染整、成衣專業知識</w:t>
            </w:r>
          </w:p>
          <w:p w:rsidR="00F200DE" w:rsidRPr="00CC4444" w:rsidRDefault="00F200DE" w:rsidP="00D30AFD">
            <w:pPr>
              <w:pStyle w:val="a5"/>
              <w:keepNext/>
              <w:numPr>
                <w:ilvl w:val="0"/>
                <w:numId w:val="16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市場資料分析與蒐集能力</w:t>
            </w:r>
          </w:p>
          <w:p w:rsidR="00F200DE" w:rsidRPr="00CC4444" w:rsidRDefault="00F200DE" w:rsidP="00D30AFD">
            <w:pPr>
              <w:pStyle w:val="a5"/>
              <w:keepNext/>
              <w:numPr>
                <w:ilvl w:val="0"/>
                <w:numId w:val="16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客戶開發、溝通與管理</w:t>
            </w:r>
          </w:p>
        </w:tc>
        <w:tc>
          <w:tcPr>
            <w:tcW w:w="257"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02"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5"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r w:rsidR="00CC4444" w:rsidRPr="00CC4444" w:rsidTr="00D30AFD">
        <w:trPr>
          <w:jc w:val="center"/>
        </w:trPr>
        <w:tc>
          <w:tcPr>
            <w:tcW w:w="536"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染整開發人才</w:t>
            </w:r>
          </w:p>
        </w:tc>
        <w:tc>
          <w:tcPr>
            <w:tcW w:w="913"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染整廠中的化驗室、配色，和染顏料研發</w:t>
            </w:r>
            <w:r w:rsidR="0025062B" w:rsidRPr="00CC4444">
              <w:rPr>
                <w:rFonts w:ascii="微軟正黑體" w:eastAsia="微軟正黑體" w:hAnsi="微軟正黑體" w:cs="Arial" w:hint="eastAsia"/>
                <w:sz w:val="20"/>
                <w:szCs w:val="20"/>
              </w:rPr>
              <w:t>。</w:t>
            </w:r>
          </w:p>
        </w:tc>
        <w:tc>
          <w:tcPr>
            <w:tcW w:w="912" w:type="pct"/>
          </w:tcPr>
          <w:p w:rsidR="00F200DE" w:rsidRPr="00CC4444" w:rsidRDefault="00F200DE"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紡織工程</w:t>
            </w:r>
            <w:r w:rsidR="00F200DE" w:rsidRPr="00CC4444">
              <w:rPr>
                <w:rFonts w:ascii="微軟正黑體" w:eastAsia="微軟正黑體" w:hAnsi="微軟正黑體" w:cs="Arial"/>
                <w:sz w:val="20"/>
                <w:szCs w:val="20"/>
              </w:rPr>
              <w:t>(5207)</w:t>
            </w:r>
          </w:p>
          <w:p w:rsidR="00F200DE" w:rsidRPr="00CC4444" w:rsidRDefault="009B0FC4" w:rsidP="00D30AFD">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化學工程</w:t>
            </w:r>
            <w:r w:rsidR="00F200DE" w:rsidRPr="00CC4444">
              <w:rPr>
                <w:rFonts w:ascii="微軟正黑體" w:eastAsia="微軟正黑體" w:hAnsi="微軟正黑體" w:cs="Arial"/>
                <w:sz w:val="20"/>
                <w:szCs w:val="20"/>
              </w:rPr>
              <w:t>(5204)</w:t>
            </w:r>
          </w:p>
        </w:tc>
        <w:tc>
          <w:tcPr>
            <w:tcW w:w="1544" w:type="pct"/>
          </w:tcPr>
          <w:p w:rsidR="00F200DE" w:rsidRPr="00CC4444" w:rsidRDefault="00F200DE" w:rsidP="00D30AFD">
            <w:pPr>
              <w:pStyle w:val="a5"/>
              <w:keepNext/>
              <w:numPr>
                <w:ilvl w:val="0"/>
                <w:numId w:val="17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紡織、染整、成衣專業知識</w:t>
            </w:r>
          </w:p>
          <w:p w:rsidR="00F200DE" w:rsidRPr="00CC4444" w:rsidRDefault="00F200DE" w:rsidP="00D30AFD">
            <w:pPr>
              <w:pStyle w:val="a5"/>
              <w:keepNext/>
              <w:numPr>
                <w:ilvl w:val="0"/>
                <w:numId w:val="17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現場技術操作</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織機、染機、平車、拷克操作</w:t>
            </w:r>
            <w:r w:rsidRPr="00CC4444">
              <w:rPr>
                <w:rFonts w:ascii="微軟正黑體" w:eastAsia="微軟正黑體" w:hAnsi="微軟正黑體" w:cs="Arial"/>
                <w:sz w:val="20"/>
                <w:szCs w:val="20"/>
              </w:rPr>
              <w:t>)</w:t>
            </w:r>
          </w:p>
          <w:p w:rsidR="00F200DE" w:rsidRPr="00CC4444" w:rsidRDefault="00F200DE" w:rsidP="00D30AFD">
            <w:pPr>
              <w:pStyle w:val="a5"/>
              <w:keepNext/>
              <w:numPr>
                <w:ilvl w:val="0"/>
                <w:numId w:val="17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染料、化學分析</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化驗室、打色</w:t>
            </w:r>
            <w:r w:rsidRPr="00CC4444">
              <w:rPr>
                <w:rFonts w:ascii="微軟正黑體" w:eastAsia="微軟正黑體" w:hAnsi="微軟正黑體" w:cs="Arial"/>
                <w:sz w:val="20"/>
                <w:szCs w:val="20"/>
              </w:rPr>
              <w:t>)</w:t>
            </w:r>
          </w:p>
        </w:tc>
        <w:tc>
          <w:tcPr>
            <w:tcW w:w="257"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02"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1"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75" w:type="pct"/>
          </w:tcPr>
          <w:p w:rsidR="00F200DE" w:rsidRPr="00CC4444" w:rsidRDefault="00F200DE" w:rsidP="00D30AFD">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F200DE" w:rsidRPr="00CC4444" w:rsidRDefault="00F200D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F200DE" w:rsidRPr="00CC4444" w:rsidRDefault="00F200D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資料來源：經濟部工業局。</w:t>
      </w:r>
    </w:p>
    <w:p w:rsidR="00F200DE" w:rsidRPr="00CC4444" w:rsidRDefault="00F200DE" w:rsidP="000C2B80">
      <w:pPr>
        <w:pStyle w:val="affa"/>
      </w:pPr>
      <w:r w:rsidRPr="00CC4444">
        <w:rPr>
          <w:rFonts w:hint="eastAsia"/>
        </w:rPr>
        <w:t>五、調查結果政策意涵</w:t>
      </w:r>
    </w:p>
    <w:p w:rsidR="00F200DE" w:rsidRPr="00CC4444" w:rsidRDefault="002F2668" w:rsidP="000C2B80">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3979"/>
        <w:gridCol w:w="6123"/>
      </w:tblGrid>
      <w:tr w:rsidR="00CC4444" w:rsidRPr="00CC4444" w:rsidTr="00BE2BFD">
        <w:trPr>
          <w:jc w:val="center"/>
        </w:trPr>
        <w:tc>
          <w:tcPr>
            <w:tcW w:w="419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646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學生畢業後不易與紡織實務立即連結</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產學合作培育：加強培訓在學學生的工廠實務訓練，有助於學生畢業後能立即與實務連結。</w:t>
            </w:r>
          </w:p>
        </w:tc>
      </w:tr>
      <w:tr w:rsidR="00CC4444" w:rsidRPr="00CC4444" w:rsidTr="00BE2BFD">
        <w:trPr>
          <w:jc w:val="center"/>
        </w:trPr>
        <w:tc>
          <w:tcPr>
            <w:tcW w:w="419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精進中高階技術及管理人才在職訓練</w:t>
            </w:r>
          </w:p>
        </w:tc>
        <w:tc>
          <w:tcPr>
            <w:tcW w:w="6463"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在職培訓：開辦中高階人才培訓課程，有助於國內中高階技術及管理人才的能力再精進。</w:t>
            </w:r>
          </w:p>
        </w:tc>
      </w:tr>
    </w:tbl>
    <w:p w:rsidR="00F200DE" w:rsidRPr="00CC4444" w:rsidRDefault="00F200DE"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資料來源：經濟部工業局。</w:t>
      </w:r>
    </w:p>
    <w:p w:rsidR="002A2C07" w:rsidRPr="00CC4444" w:rsidRDefault="002A2C07" w:rsidP="00C36118">
      <w:pPr>
        <w:widowControl/>
        <w:rPr>
          <w:rFonts w:ascii="微軟正黑體" w:eastAsia="微軟正黑體" w:hAnsi="微軟正黑體"/>
          <w:b/>
          <w:sz w:val="30"/>
          <w:szCs w:val="30"/>
        </w:rPr>
        <w:sectPr w:rsidR="002A2C07" w:rsidRPr="00CC4444" w:rsidSect="00BC74C3">
          <w:headerReference w:type="default" r:id="rId51"/>
          <w:pgSz w:w="11906" w:h="16838" w:code="9"/>
          <w:pgMar w:top="1418" w:right="1191" w:bottom="1134" w:left="1191" w:header="567" w:footer="567" w:gutter="454"/>
          <w:cols w:space="425"/>
          <w:docGrid w:type="lines" w:linePitch="360"/>
        </w:sectPr>
      </w:pPr>
    </w:p>
    <w:p w:rsidR="002371AB" w:rsidRPr="00CC4444" w:rsidRDefault="00454FE0"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57" w:name="_Toc479228900"/>
      <w:r w:rsidRPr="00CC4444">
        <w:rPr>
          <w:rFonts w:ascii="微軟正黑體" w:eastAsia="微軟正黑體" w:hAnsi="微軟正黑體" w:hint="eastAsia"/>
          <w:b/>
          <w:sz w:val="30"/>
          <w:szCs w:val="30"/>
        </w:rPr>
        <w:lastRenderedPageBreak/>
        <w:t>連鎖加盟</w:t>
      </w:r>
      <w:r w:rsidR="00F200DE" w:rsidRPr="00CC4444">
        <w:rPr>
          <w:rFonts w:ascii="微軟正黑體" w:eastAsia="微軟正黑體" w:hAnsi="微軟正黑體" w:hint="eastAsia"/>
          <w:b/>
          <w:sz w:val="30"/>
          <w:szCs w:val="30"/>
        </w:rPr>
        <w:t>業</w:t>
      </w:r>
      <w:bookmarkEnd w:id="57"/>
    </w:p>
    <w:p w:rsidR="00F200DE" w:rsidRPr="00CC4444" w:rsidRDefault="00F200DE" w:rsidP="00214142">
      <w:pPr>
        <w:pStyle w:val="affa"/>
      </w:pPr>
      <w:r w:rsidRPr="00CC4444">
        <w:rPr>
          <w:rFonts w:hint="eastAsia"/>
        </w:rPr>
        <w:t>一、產業調查範疇</w:t>
      </w:r>
    </w:p>
    <w:p w:rsidR="00F200DE" w:rsidRPr="00CC4444" w:rsidRDefault="00F200DE" w:rsidP="00214142">
      <w:pPr>
        <w:pStyle w:val="af5"/>
      </w:pPr>
      <w:r w:rsidRPr="00CC4444">
        <w:rPr>
          <w:rFonts w:hint="eastAsia"/>
        </w:rPr>
        <w:t>連鎖加盟業含括綜合零售、一般零售、生活服務與餐飲服務業，其涉及業別眾多，本次調查範疇以母體較多之行業為主，依行政院主計總處105年第10次修訂「行業標準分類」，包含「連鎖便利商店」(4711)、「其他綜合商品零售業」(4719)、「其他食品、飲料及菸草製品零售業」(4729)、「服裝及其配件零售業」(4732)、「化粧品零售業」(4752)、「餐館」(5611)、「飲料店」(5631)、「美容美體業」(9622)、「其他個人服務業」(9690)</w:t>
      </w:r>
      <w:r w:rsidR="00B85102">
        <w:rPr>
          <w:rFonts w:hint="eastAsia"/>
        </w:rPr>
        <w:t>，</w:t>
      </w:r>
      <w:r w:rsidR="00437070">
        <w:rPr>
          <w:rFonts w:hint="eastAsia"/>
        </w:rPr>
        <w:t>分述如下</w:t>
      </w:r>
      <w:r w:rsidRPr="00CC4444">
        <w:rPr>
          <w:rFonts w:hint="eastAsia"/>
        </w:rPr>
        <w:t>：</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連鎖便利商店(4711)：為從事零售便利性速食品、飲料、日常用品及附帶提供代收帳款等服務以滿足顧客即刻所需，且以連鎖型態經營之行業。</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其他綜合商品零售業(4719)：從事連鎖便利商店(4711)及百貨公司(4712)細類以外之綜合商品零售店。</w:t>
      </w:r>
    </w:p>
    <w:p w:rsidR="00F200DE" w:rsidRPr="00CC4444" w:rsidRDefault="00F200DE" w:rsidP="00FF58CE">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其他食品、飲料及菸草製品零售業(4729)：從事</w:t>
      </w:r>
      <w:r w:rsidR="00FF58CE" w:rsidRPr="00FF58CE">
        <w:rPr>
          <w:rFonts w:ascii="微軟正黑體" w:eastAsia="微軟正黑體" w:hAnsi="微軟正黑體" w:hint="eastAsia"/>
          <w:sz w:val="26"/>
          <w:szCs w:val="26"/>
        </w:rPr>
        <w:t>蔬果零售業</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4721</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至</w:t>
      </w:r>
      <w:r w:rsidR="00FF58CE" w:rsidRPr="00FF58CE">
        <w:rPr>
          <w:rFonts w:ascii="微軟正黑體" w:eastAsia="微軟正黑體" w:hAnsi="微軟正黑體" w:hint="eastAsia"/>
          <w:sz w:val="26"/>
          <w:szCs w:val="26"/>
        </w:rPr>
        <w:t>水產品零售業</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4723</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細類以外食品、飲料及菸草製品等商品專賣之零售店，如飲料、酒類、菸草製品、米糧、蛋類、茶葉、麵食品、糖果、烘焙食品等零售店；保健食品零售店亦歸入本類。</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服裝及其配件零售業(4732)：從事服裝及其配件專賣之零售店，如男裝、女裝、童裝、嬰兒服、運動服、游泳衣褲、制服、襪子、手套、髮飾、帽子、圍巾、領帶、皮帶、手帕、皮包、手提包、假髮及人造珠寶等零售店。</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化粧品零售業(4752)：從事清潔用、保養用、彩粧用化粧品專賣之零售店；香水、香皂、沐浴乳、洗</w:t>
      </w:r>
      <w:r w:rsidR="002B550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潤</w:t>
      </w:r>
      <w:r w:rsidR="002B550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髮精、整髮劑、染髮劑專賣零售店亦歸入本類。</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餐館(5611)：從事調理餐食供立即食用之商店；便當、披薩、漢堡等餐食外帶外送店亦歸入本類。</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飲料店(5631)：從事調理飲料供立即飲用之商店；冰果店亦歸入本類。</w:t>
      </w:r>
    </w:p>
    <w:p w:rsidR="00F200DE" w:rsidRPr="00CC4444" w:rsidRDefault="00F200DE" w:rsidP="00EF002D">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美容美體業(9622)：從事美容護膚、彩粧、美甲及未涉及醫療程序之美體雕塑等之行業。</w:t>
      </w:r>
    </w:p>
    <w:p w:rsidR="00F200DE" w:rsidRPr="00CC4444" w:rsidRDefault="00F200DE" w:rsidP="00FF58CE">
      <w:pPr>
        <w:pStyle w:val="a5"/>
        <w:numPr>
          <w:ilvl w:val="0"/>
          <w:numId w:val="6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其他個人服務業(9690)：從事</w:t>
      </w:r>
      <w:r w:rsidR="00FF58CE">
        <w:rPr>
          <w:rFonts w:ascii="微軟正黑體" w:eastAsia="微軟正黑體" w:hAnsi="微軟正黑體" w:hint="eastAsia"/>
          <w:sz w:val="26"/>
          <w:szCs w:val="26"/>
        </w:rPr>
        <w:t>洗衣業(</w:t>
      </w:r>
      <w:r w:rsidRPr="00CC4444">
        <w:rPr>
          <w:rFonts w:ascii="微軟正黑體" w:eastAsia="微軟正黑體" w:hAnsi="微軟正黑體" w:hint="eastAsia"/>
          <w:sz w:val="26"/>
          <w:szCs w:val="26"/>
        </w:rPr>
        <w:t>961</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至</w:t>
      </w:r>
      <w:r w:rsidR="00FF58CE" w:rsidRPr="00FF58CE">
        <w:rPr>
          <w:rFonts w:ascii="微軟正黑體" w:eastAsia="微軟正黑體" w:hAnsi="微軟正黑體" w:hint="eastAsia"/>
          <w:sz w:val="26"/>
          <w:szCs w:val="26"/>
        </w:rPr>
        <w:t>家事服務業</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964</w:t>
      </w:r>
      <w:r w:rsidR="00FF58CE">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小類以外個人服務之行業，如按摩服務、個人造型設計、紋身（眉）服務、算命服務、堪輿服務、字畫裱背、陪侍服務、婚姻介紹、寵物照顧（如提供宿膳、造型、</w:t>
      </w:r>
      <w:r w:rsidRPr="00CC4444">
        <w:rPr>
          <w:rFonts w:ascii="微軟正黑體" w:eastAsia="微軟正黑體" w:hAnsi="微軟正黑體" w:hint="eastAsia"/>
          <w:sz w:val="26"/>
          <w:szCs w:val="26"/>
        </w:rPr>
        <w:lastRenderedPageBreak/>
        <w:t>訓練等）、個人服務之投幣式機器（如照相亭、置物箱等）、婚禮規劃籌辦服務等。</w:t>
      </w:r>
    </w:p>
    <w:p w:rsidR="00F200DE" w:rsidRPr="00CC4444" w:rsidRDefault="00795D32" w:rsidP="00214142">
      <w:pPr>
        <w:pStyle w:val="affa"/>
      </w:pPr>
      <w:r w:rsidRPr="00CC4444">
        <w:rPr>
          <w:rFonts w:hint="eastAsia"/>
        </w:rPr>
        <w:t>二、</w:t>
      </w:r>
      <w:r w:rsidR="00F200DE" w:rsidRPr="00CC4444">
        <w:rPr>
          <w:rFonts w:hint="eastAsia"/>
        </w:rPr>
        <w:t>產業發展趨勢</w:t>
      </w:r>
    </w:p>
    <w:p w:rsidR="00382F38" w:rsidRDefault="00382F38" w:rsidP="00382F38">
      <w:pPr>
        <w:pStyle w:val="a5"/>
        <w:numPr>
          <w:ilvl w:val="0"/>
          <w:numId w:val="70"/>
        </w:numPr>
        <w:snapToGrid w:val="0"/>
        <w:spacing w:beforeLines="30" w:before="108" w:line="440" w:lineRule="exact"/>
        <w:ind w:leftChars="0" w:left="482" w:hanging="482"/>
        <w:jc w:val="both"/>
        <w:rPr>
          <w:rFonts w:ascii="微軟正黑體" w:eastAsia="微軟正黑體" w:hAnsi="微軟正黑體"/>
          <w:sz w:val="26"/>
          <w:szCs w:val="26"/>
        </w:rPr>
      </w:pPr>
      <w:r w:rsidRPr="00382F38">
        <w:rPr>
          <w:rFonts w:ascii="微軟正黑體" w:eastAsia="微軟正黑體" w:hAnsi="微軟正黑體" w:hint="eastAsia"/>
          <w:sz w:val="26"/>
          <w:szCs w:val="26"/>
        </w:rPr>
        <w:t>早期連鎖體系多為直營店型態，而後逐漸自美日引進連鎖加盟經營模式，快速擴張</w:t>
      </w:r>
      <w:r>
        <w:rPr>
          <w:rFonts w:ascii="微軟正黑體" w:eastAsia="微軟正黑體" w:hAnsi="微軟正黑體" w:hint="eastAsia"/>
          <w:sz w:val="26"/>
          <w:szCs w:val="26"/>
        </w:rPr>
        <w:t>。</w:t>
      </w:r>
      <w:r w:rsidRPr="00382F38">
        <w:rPr>
          <w:rFonts w:ascii="微軟正黑體" w:eastAsia="微軟正黑體" w:hAnsi="微軟正黑體" w:hint="eastAsia"/>
          <w:sz w:val="26"/>
          <w:szCs w:val="26"/>
        </w:rPr>
        <w:t>根據經濟部統計處商業營業額調查資料顯示，近年來，零售及餐飲業成長幅度趨緩</w:t>
      </w:r>
      <w:r w:rsidRPr="00CC4444">
        <w:rPr>
          <w:rFonts w:ascii="微軟正黑體" w:eastAsia="微軟正黑體" w:hAnsi="微軟正黑體" w:hint="eastAsia"/>
          <w:sz w:val="26"/>
          <w:szCs w:val="26"/>
        </w:rPr>
        <w:t>，顯示臺灣零售餐飲市場已進入成熟飽和階段</w:t>
      </w:r>
      <w:r w:rsidRPr="00382F38">
        <w:rPr>
          <w:rFonts w:ascii="微軟正黑體" w:eastAsia="微軟正黑體" w:hAnsi="微軟正黑體" w:hint="eastAsia"/>
          <w:sz w:val="26"/>
          <w:szCs w:val="26"/>
        </w:rPr>
        <w:t>，</w:t>
      </w:r>
      <w:r>
        <w:rPr>
          <w:rFonts w:ascii="微軟正黑體" w:eastAsia="微軟正黑體" w:hAnsi="微軟正黑體" w:hint="eastAsia"/>
          <w:sz w:val="26"/>
          <w:szCs w:val="26"/>
        </w:rPr>
        <w:t>而</w:t>
      </w:r>
      <w:r w:rsidRPr="00382F38">
        <w:rPr>
          <w:rFonts w:ascii="微軟正黑體" w:eastAsia="微軟正黑體" w:hAnsi="微軟正黑體" w:hint="eastAsia"/>
          <w:sz w:val="26"/>
          <w:szCs w:val="26"/>
        </w:rPr>
        <w:t>連鎖型態的零售業成長幅度卻高於整體零售餐飲業，</w:t>
      </w:r>
      <w:r>
        <w:rPr>
          <w:rFonts w:ascii="微軟正黑體" w:eastAsia="微軟正黑體" w:hAnsi="微軟正黑體" w:hint="eastAsia"/>
          <w:sz w:val="26"/>
          <w:szCs w:val="26"/>
        </w:rPr>
        <w:t>顯示</w:t>
      </w:r>
      <w:r w:rsidRPr="00CC4444">
        <w:rPr>
          <w:rFonts w:ascii="微軟正黑體" w:eastAsia="微軟正黑體" w:hAnsi="微軟正黑體" w:hint="eastAsia"/>
          <w:sz w:val="26"/>
          <w:szCs w:val="26"/>
        </w:rPr>
        <w:t>連鎖業具小企業之彈性與大企業規模經濟優勢，成為我國商業服務業成長最快、占比高、且最具進入國際市場潛力的服務業類型</w:t>
      </w:r>
      <w:r>
        <w:rPr>
          <w:rFonts w:ascii="微軟正黑體" w:eastAsia="微軟正黑體" w:hAnsi="微軟正黑體" w:hint="eastAsia"/>
          <w:sz w:val="26"/>
          <w:szCs w:val="26"/>
        </w:rPr>
        <w:t>。</w:t>
      </w:r>
    </w:p>
    <w:p w:rsidR="00F200DE" w:rsidRPr="00CC4444" w:rsidRDefault="00F200DE" w:rsidP="00EF002D">
      <w:pPr>
        <w:pStyle w:val="a5"/>
        <w:numPr>
          <w:ilvl w:val="0"/>
          <w:numId w:val="7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連鎖業在面臨市場競爭激烈的情況下，企業將採更多元的經營策略，除持續經營核心本業，亦積極發展與本業高度相關之產品，如服飾業發展相關產品如包包、寢具等，或朝多品牌、多業態拓展企業版圖，如西點烘焙業跨足婚紗市場。</w:t>
      </w:r>
    </w:p>
    <w:p w:rsidR="00F200DE" w:rsidRPr="00CC4444" w:rsidRDefault="00F200DE" w:rsidP="00EF002D">
      <w:pPr>
        <w:pStyle w:val="a5"/>
        <w:numPr>
          <w:ilvl w:val="0"/>
          <w:numId w:val="7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零售業者看好行動客群背後所帶來的龐大商機，積極經營社群平台與粉絲團，同時結合創新服務來增進與行動客群間的連結關係，在會員間口碑行銷的推波助瀾下，除擴大新品宣傳廣度，對於消費買氣的延續亦有所助益。</w:t>
      </w:r>
    </w:p>
    <w:p w:rsidR="00F200DE" w:rsidRPr="00CC4444" w:rsidRDefault="00F200DE" w:rsidP="00214142">
      <w:pPr>
        <w:pStyle w:val="affa"/>
      </w:pPr>
      <w:r w:rsidRPr="00CC4444">
        <w:rPr>
          <w:rFonts w:hint="eastAsia"/>
        </w:rPr>
        <w:t>三、人才量化供需推估</w:t>
      </w:r>
    </w:p>
    <w:p w:rsidR="00F200DE" w:rsidRPr="00CC4444" w:rsidRDefault="00F200DE" w:rsidP="00214142">
      <w:pPr>
        <w:pStyle w:val="af5"/>
      </w:pPr>
      <w:r w:rsidRPr="00CC4444">
        <w:rPr>
          <w:rFonts w:hint="eastAsia"/>
        </w:rPr>
        <w:t>以下提供106-108年連鎖加盟業中，有關「批發及零售場所經理人(區域店長)」新增需求推估結果，惟推估結果僅提供未來勞動市場供需之可能趨勢，並非決定性數據，爰於引用數據做為政策規劃參考時，應審慎使用；詳細的推估假設與方法，請參閱報告書。</w:t>
      </w:r>
    </w:p>
    <w:p w:rsidR="00F200DE" w:rsidRPr="00CC4444" w:rsidRDefault="000E0544" w:rsidP="00214142">
      <w:pPr>
        <w:pStyle w:val="af5"/>
        <w:rPr>
          <w:sz w:val="20"/>
          <w:szCs w:val="20"/>
        </w:rPr>
      </w:pPr>
      <w:r>
        <w:rPr>
          <w:rFonts w:hint="eastAsia"/>
        </w:rPr>
        <w:t>連鎖加盟業因</w:t>
      </w:r>
      <w:r w:rsidR="00F200DE" w:rsidRPr="00CC4444">
        <w:rPr>
          <w:rFonts w:hint="eastAsia"/>
        </w:rPr>
        <w:t>具複製成功經營模式</w:t>
      </w:r>
      <w:r>
        <w:rPr>
          <w:rFonts w:hint="eastAsia"/>
        </w:rPr>
        <w:t>，</w:t>
      </w:r>
      <w:r w:rsidR="00F200DE" w:rsidRPr="00CC4444">
        <w:rPr>
          <w:rFonts w:hint="eastAsia"/>
        </w:rPr>
        <w:t>達快速展店的效果，為我國造就許多就業機會</w:t>
      </w:r>
      <w:r>
        <w:rPr>
          <w:rFonts w:hint="eastAsia"/>
        </w:rPr>
        <w:t>。</w:t>
      </w:r>
      <w:r w:rsidR="00F200DE" w:rsidRPr="00CC4444">
        <w:rPr>
          <w:rFonts w:hint="eastAsia"/>
        </w:rPr>
        <w:t>據推估結果，106-108年連鎖加盟業批發及零售場所經理人(區域店長)平均每年新增需求為2,281~2,788人。</w:t>
      </w:r>
    </w:p>
    <w:p w:rsidR="00F200DE" w:rsidRPr="00CC4444" w:rsidRDefault="00F200D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F200DE" w:rsidRPr="00CC4444" w:rsidRDefault="00F200DE"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F200DE" w:rsidRPr="00CC4444" w:rsidRDefault="00F200DE"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F200DE" w:rsidRPr="00CC4444" w:rsidRDefault="00F200DE" w:rsidP="008643E8">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F200DE" w:rsidRPr="00CC4444" w:rsidRDefault="00F200D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2,333</w:t>
            </w:r>
          </w:p>
        </w:tc>
        <w:tc>
          <w:tcPr>
            <w:tcW w:w="1217" w:type="dxa"/>
            <w:vMerge w:val="restart"/>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sz w:val="20"/>
                <w:szCs w:val="20"/>
              </w:rPr>
              <w:t>--</w:t>
            </w: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2,745</w:t>
            </w:r>
          </w:p>
        </w:tc>
        <w:tc>
          <w:tcPr>
            <w:tcW w:w="1216" w:type="dxa"/>
            <w:vMerge w:val="restart"/>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3,285</w:t>
            </w:r>
          </w:p>
        </w:tc>
        <w:tc>
          <w:tcPr>
            <w:tcW w:w="1217" w:type="dxa"/>
            <w:vMerge w:val="restart"/>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2,121</w:t>
            </w:r>
          </w:p>
        </w:tc>
        <w:tc>
          <w:tcPr>
            <w:tcW w:w="1217" w:type="dxa"/>
            <w:vMerge/>
            <w:vAlign w:val="center"/>
          </w:tcPr>
          <w:p w:rsidR="00F200DE" w:rsidRPr="00CC4444" w:rsidRDefault="00F200DE" w:rsidP="008643E8">
            <w:pPr>
              <w:keepNext/>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2,495</w:t>
            </w:r>
          </w:p>
        </w:tc>
        <w:tc>
          <w:tcPr>
            <w:tcW w:w="1216" w:type="dxa"/>
            <w:vMerge/>
            <w:vAlign w:val="center"/>
          </w:tcPr>
          <w:p w:rsidR="00F200DE" w:rsidRPr="00CC4444" w:rsidRDefault="00F200DE" w:rsidP="008643E8">
            <w:pPr>
              <w:keepNext/>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2,986</w:t>
            </w:r>
          </w:p>
        </w:tc>
        <w:tc>
          <w:tcPr>
            <w:tcW w:w="1217" w:type="dxa"/>
            <w:vMerge/>
            <w:vAlign w:val="center"/>
          </w:tcPr>
          <w:p w:rsidR="00F200DE" w:rsidRPr="00CC4444" w:rsidRDefault="00F200DE" w:rsidP="008643E8">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F200DE" w:rsidRPr="00CC4444" w:rsidRDefault="00F200D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1,909</w:t>
            </w:r>
          </w:p>
        </w:tc>
        <w:tc>
          <w:tcPr>
            <w:tcW w:w="1217" w:type="dxa"/>
            <w:vMerge/>
            <w:vAlign w:val="center"/>
          </w:tcPr>
          <w:p w:rsidR="00F200DE" w:rsidRPr="00CC4444" w:rsidRDefault="00F200DE" w:rsidP="008643E8">
            <w:pPr>
              <w:keepNext/>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2,246</w:t>
            </w:r>
          </w:p>
        </w:tc>
        <w:tc>
          <w:tcPr>
            <w:tcW w:w="1216" w:type="dxa"/>
            <w:vMerge/>
            <w:vAlign w:val="center"/>
          </w:tcPr>
          <w:p w:rsidR="00F200DE" w:rsidRPr="00CC4444" w:rsidRDefault="00F200DE" w:rsidP="008643E8">
            <w:pPr>
              <w:keepNext/>
              <w:snapToGrid w:val="0"/>
              <w:spacing w:line="270" w:lineRule="exact"/>
              <w:jc w:val="center"/>
              <w:rPr>
                <w:rFonts w:eastAsia="微軟正黑體" w:cs="Arial"/>
                <w:sz w:val="20"/>
                <w:szCs w:val="20"/>
              </w:rPr>
            </w:pPr>
          </w:p>
        </w:tc>
        <w:tc>
          <w:tcPr>
            <w:tcW w:w="1217" w:type="dxa"/>
            <w:vAlign w:val="center"/>
          </w:tcPr>
          <w:p w:rsidR="00F200DE" w:rsidRPr="00CC4444" w:rsidRDefault="00F200D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2,688</w:t>
            </w:r>
          </w:p>
        </w:tc>
        <w:tc>
          <w:tcPr>
            <w:tcW w:w="1217" w:type="dxa"/>
            <w:vMerge/>
            <w:vAlign w:val="center"/>
          </w:tcPr>
          <w:p w:rsidR="00F200DE" w:rsidRPr="00CC4444" w:rsidRDefault="00F200DE" w:rsidP="008643E8">
            <w:pPr>
              <w:pStyle w:val="a5"/>
              <w:keepNext/>
              <w:snapToGrid w:val="0"/>
              <w:spacing w:line="270" w:lineRule="exact"/>
              <w:ind w:leftChars="0" w:left="0"/>
              <w:jc w:val="center"/>
              <w:rPr>
                <w:rFonts w:ascii="微軟正黑體" w:eastAsia="微軟正黑體" w:hAnsi="微軟正黑體"/>
                <w:sz w:val="20"/>
                <w:szCs w:val="20"/>
              </w:rPr>
            </w:pPr>
          </w:p>
        </w:tc>
      </w:tr>
    </w:tbl>
    <w:p w:rsidR="00F200DE" w:rsidRPr="00CC4444" w:rsidRDefault="00F200D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註：(1)持平=依據人均產值計算；樂觀=持平推估人數*1.1；保守=持平推估人數*0.9。</w:t>
      </w:r>
      <w:r w:rsidRPr="00CC4444">
        <w:rPr>
          <w:rFonts w:ascii="微軟正黑體" w:eastAsia="微軟正黑體" w:hAnsi="微軟正黑體"/>
          <w:sz w:val="18"/>
        </w:rPr>
        <w:t xml:space="preserve"> </w:t>
      </w:r>
    </w:p>
    <w:p w:rsidR="00F200DE" w:rsidRPr="00CC4444" w:rsidRDefault="00D2066E" w:rsidP="00A11635">
      <w:pPr>
        <w:pStyle w:val="a5"/>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00F200DE" w:rsidRPr="00CC4444">
        <w:rPr>
          <w:rFonts w:ascii="微軟正黑體" w:eastAsia="微軟正黑體" w:hAnsi="微軟正黑體" w:hint="eastAsia"/>
          <w:sz w:val="18"/>
        </w:rPr>
        <w:t>(2)考量教育部自 102 年起未提供整體性之學生投入產業流向資訊，爰未辦理供給面推估，並以『--』表示。</w:t>
      </w:r>
    </w:p>
    <w:p w:rsidR="00F200DE" w:rsidRPr="00CC4444" w:rsidRDefault="00F200DE" w:rsidP="00F256CE">
      <w:pPr>
        <w:pStyle w:val="a5"/>
        <w:snapToGrid w:val="0"/>
        <w:spacing w:line="250" w:lineRule="exact"/>
        <w:ind w:leftChars="150" w:left="1215" w:hangingChars="475" w:hanging="855"/>
        <w:jc w:val="both"/>
        <w:rPr>
          <w:rFonts w:ascii="微軟正黑體" w:eastAsia="微軟正黑體" w:hAnsi="微軟正黑體"/>
          <w:sz w:val="18"/>
          <w:szCs w:val="18"/>
        </w:rPr>
      </w:pPr>
      <w:r w:rsidRPr="00CC4444">
        <w:rPr>
          <w:rFonts w:ascii="微軟正黑體" w:eastAsia="微軟正黑體" w:hAnsi="微軟正黑體" w:hint="eastAsia"/>
          <w:sz w:val="18"/>
        </w:rPr>
        <w:t>資料</w:t>
      </w:r>
      <w:r w:rsidRPr="00CC4444">
        <w:rPr>
          <w:rFonts w:ascii="微軟正黑體" w:eastAsia="微軟正黑體" w:hAnsi="微軟正黑體" w:hint="eastAsia"/>
          <w:sz w:val="18"/>
          <w:szCs w:val="18"/>
        </w:rPr>
        <w:t>來源：經濟部商業司(2016)，「105年度連鎖加盟業能量厚植暨發展計畫-連鎖加盟產業區域店長人才需求調查報告」。</w:t>
      </w:r>
    </w:p>
    <w:p w:rsidR="00F200DE" w:rsidRPr="00CC4444" w:rsidRDefault="00F200DE" w:rsidP="00214142">
      <w:pPr>
        <w:pStyle w:val="affa"/>
      </w:pPr>
      <w:r w:rsidRPr="00CC4444">
        <w:rPr>
          <w:rFonts w:hint="eastAsia"/>
        </w:rPr>
        <w:lastRenderedPageBreak/>
        <w:t>四、</w:t>
      </w:r>
      <w:r w:rsidR="00FF69A7" w:rsidRPr="00763783">
        <w:rPr>
          <w:rFonts w:hint="eastAsia"/>
        </w:rPr>
        <w:t>欠缺職</w:t>
      </w:r>
      <w:r w:rsidR="00FF69A7">
        <w:rPr>
          <w:rFonts w:hint="eastAsia"/>
        </w:rPr>
        <w:t>務之</w:t>
      </w:r>
      <w:r w:rsidRPr="00CC4444">
        <w:rPr>
          <w:rFonts w:hint="eastAsia"/>
        </w:rPr>
        <w:t>人才質性需求調查</w:t>
      </w:r>
    </w:p>
    <w:p w:rsidR="008C3B0E" w:rsidRPr="00CC4444" w:rsidRDefault="008C3B0E" w:rsidP="00214142">
      <w:pPr>
        <w:pStyle w:val="af5"/>
      </w:pPr>
      <w:r w:rsidRPr="00CC4444">
        <w:rPr>
          <w:rFonts w:hint="eastAsia"/>
        </w:rPr>
        <w:t>以下摘述連鎖加盟產業人才質性需求調查結果，詳細之</w:t>
      </w:r>
      <w:r w:rsidR="00FF58CE" w:rsidRPr="00FF58CE">
        <w:rPr>
          <w:rFonts w:hint="eastAsia"/>
        </w:rPr>
        <w:t>連鎖加盟業區域店長</w:t>
      </w:r>
      <w:r w:rsidRPr="00CC4444">
        <w:rPr>
          <w:rFonts w:hint="eastAsia"/>
        </w:rPr>
        <w:t>人才需求條件彙總如下表：</w:t>
      </w:r>
    </w:p>
    <w:p w:rsidR="00F200DE" w:rsidRPr="00CC4444" w:rsidRDefault="00F200DE" w:rsidP="00EF002D">
      <w:pPr>
        <w:pStyle w:val="a5"/>
        <w:numPr>
          <w:ilvl w:val="0"/>
          <w:numId w:val="7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連鎖總部能否確實掌握各連鎖店營運相關細節，將影響連鎖加盟業經營成敗，因此居中協助督導與輔導之區域店長(區督導)為該產業關鍵性人才職類。</w:t>
      </w:r>
      <w:r w:rsidRPr="00CC4444">
        <w:rPr>
          <w:rFonts w:ascii="微軟正黑體" w:eastAsia="微軟正黑體" w:hAnsi="微軟正黑體"/>
          <w:sz w:val="26"/>
          <w:szCs w:val="26"/>
        </w:rPr>
        <w:t xml:space="preserve"> </w:t>
      </w:r>
    </w:p>
    <w:p w:rsidR="00F200DE" w:rsidRPr="00CC4444" w:rsidRDefault="00F200DE" w:rsidP="00EF002D">
      <w:pPr>
        <w:pStyle w:val="a5"/>
        <w:numPr>
          <w:ilvl w:val="0"/>
          <w:numId w:val="7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在學歷要求方面，批發及零售場所經理人(區域店長)</w:t>
      </w:r>
      <w:r w:rsidR="00FF58CE">
        <w:rPr>
          <w:rFonts w:ascii="微軟正黑體" w:eastAsia="微軟正黑體" w:hAnsi="微軟正黑體" w:hint="eastAsia"/>
          <w:sz w:val="26"/>
          <w:szCs w:val="26"/>
        </w:rPr>
        <w:t>多</w:t>
      </w:r>
      <w:r w:rsidRPr="00CC4444">
        <w:rPr>
          <w:rFonts w:ascii="微軟正黑體" w:eastAsia="微軟正黑體" w:hAnsi="微軟正黑體" w:hint="eastAsia"/>
          <w:sz w:val="26"/>
          <w:szCs w:val="26"/>
        </w:rPr>
        <w:t>需大專學歷；在科系背景方面，主要以</w:t>
      </w:r>
      <w:r w:rsidRPr="00CC4444">
        <w:rPr>
          <w:rFonts w:ascii="微軟正黑體" w:eastAsia="微軟正黑體" w:hAnsi="微軟正黑體" w:cs="Arial" w:hint="eastAsia"/>
          <w:sz w:val="26"/>
          <w:szCs w:val="26"/>
        </w:rPr>
        <w:t>企業管理與流通學類為主</w:t>
      </w:r>
      <w:r w:rsidRPr="00CC4444">
        <w:rPr>
          <w:rFonts w:ascii="微軟正黑體" w:eastAsia="微軟正黑體" w:hAnsi="微軟正黑體" w:hint="eastAsia"/>
          <w:sz w:val="26"/>
          <w:szCs w:val="26"/>
        </w:rPr>
        <w:t>。</w:t>
      </w:r>
    </w:p>
    <w:p w:rsidR="00F200DE" w:rsidRPr="00CC4444" w:rsidRDefault="00F200DE" w:rsidP="00EF002D">
      <w:pPr>
        <w:pStyle w:val="a5"/>
        <w:numPr>
          <w:ilvl w:val="0"/>
          <w:numId w:val="7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w:t>
      </w:r>
      <w:r w:rsidR="00FF58CE">
        <w:rPr>
          <w:rFonts w:ascii="微軟正黑體" w:eastAsia="微軟正黑體" w:hAnsi="微軟正黑體" w:hint="eastAsia"/>
          <w:sz w:val="26"/>
          <w:szCs w:val="26"/>
        </w:rPr>
        <w:t>多</w:t>
      </w:r>
      <w:r w:rsidRPr="00CC4444">
        <w:rPr>
          <w:rFonts w:ascii="微軟正黑體" w:eastAsia="微軟正黑體" w:hAnsi="微軟正黑體" w:hint="eastAsia"/>
          <w:sz w:val="26"/>
          <w:szCs w:val="26"/>
        </w:rPr>
        <w:t>需有</w:t>
      </w:r>
      <w:r w:rsidR="00FF58CE">
        <w:rPr>
          <w:rFonts w:ascii="微軟正黑體" w:eastAsia="微軟正黑體" w:hAnsi="微軟正黑體" w:hint="eastAsia"/>
          <w:sz w:val="26"/>
          <w:szCs w:val="26"/>
        </w:rPr>
        <w:t>1</w:t>
      </w:r>
      <w:r w:rsidRPr="00CC4444">
        <w:rPr>
          <w:rFonts w:ascii="微軟正黑體" w:eastAsia="微軟正黑體" w:hAnsi="微軟正黑體" w:hint="eastAsia"/>
          <w:sz w:val="26"/>
          <w:szCs w:val="26"/>
        </w:rPr>
        <w:t>-5年工作經驗，且</w:t>
      </w:r>
      <w:r w:rsidRPr="00CC4444">
        <w:rPr>
          <w:rFonts w:ascii="微軟正黑體" w:eastAsia="微軟正黑體" w:hAnsi="微軟正黑體" w:cs="Arial" w:hint="eastAsia"/>
          <w:sz w:val="26"/>
          <w:szCs w:val="26"/>
        </w:rPr>
        <w:t>相較於</w:t>
      </w:r>
      <w:r w:rsidRPr="00CC4444">
        <w:rPr>
          <w:rFonts w:ascii="微軟正黑體" w:eastAsia="微軟正黑體" w:hAnsi="微軟正黑體" w:hint="eastAsia"/>
          <w:sz w:val="26"/>
          <w:szCs w:val="26"/>
        </w:rPr>
        <w:t>學歷與科系背景，更重視基本能力，如工作態度、溝通能力及相關產業經驗。</w:t>
      </w:r>
    </w:p>
    <w:p w:rsidR="008D6E32" w:rsidRPr="00CC4444" w:rsidRDefault="00F200DE" w:rsidP="00EF002D">
      <w:pPr>
        <w:pStyle w:val="a5"/>
        <w:numPr>
          <w:ilvl w:val="0"/>
          <w:numId w:val="7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在招募難易度上，業者普遍認為並無困難，</w:t>
      </w:r>
      <w:r w:rsidRPr="00CC4444">
        <w:rPr>
          <w:rFonts w:ascii="微軟正黑體" w:eastAsia="微軟正黑體" w:hAnsi="微軟正黑體" w:cs="Arial" w:hint="eastAsia"/>
          <w:sz w:val="28"/>
          <w:szCs w:val="28"/>
        </w:rPr>
        <w:t>招募管道以內部升遷的比例最高，主要原因乃透過內部升遷，可節省培育人才時間、資源與成本，亦可發揮激勵作用，鼓勵員工力求工作表現</w:t>
      </w:r>
      <w:r w:rsidRPr="00CC4444">
        <w:rPr>
          <w:rFonts w:ascii="微軟正黑體" w:eastAsia="微軟正黑體" w:hAnsi="微軟正黑體" w:hint="eastAsia"/>
          <w:sz w:val="26"/>
          <w:szCs w:val="26"/>
        </w:rPr>
        <w:t>；另該職類以國內人才為主，尚無海外攬才需求</w:t>
      </w:r>
      <w:r w:rsidRPr="00CC4444">
        <w:rPr>
          <w:rFonts w:ascii="微軟正黑體" w:eastAsia="微軟正黑體" w:hAnsi="微軟正黑體" w:cs="Arial" w:hint="eastAsia"/>
          <w:sz w:val="28"/>
          <w:szCs w:val="28"/>
        </w:rPr>
        <w:t>。</w:t>
      </w:r>
    </w:p>
    <w:tbl>
      <w:tblPr>
        <w:tblStyle w:val="a7"/>
        <w:tblW w:w="5500" w:type="pct"/>
        <w:jc w:val="center"/>
        <w:tblLayout w:type="fixed"/>
        <w:tblCellMar>
          <w:left w:w="57" w:type="dxa"/>
          <w:right w:w="57" w:type="dxa"/>
        </w:tblCellMar>
        <w:tblLook w:val="04A0" w:firstRow="1" w:lastRow="0" w:firstColumn="1" w:lastColumn="0" w:noHBand="0" w:noVBand="1"/>
      </w:tblPr>
      <w:tblGrid>
        <w:gridCol w:w="1181"/>
        <w:gridCol w:w="2271"/>
        <w:gridCol w:w="1869"/>
        <w:gridCol w:w="2566"/>
        <w:gridCol w:w="566"/>
        <w:gridCol w:w="570"/>
        <w:gridCol w:w="550"/>
        <w:gridCol w:w="529"/>
      </w:tblGrid>
      <w:tr w:rsidR="00CC4444" w:rsidRPr="00CC4444" w:rsidTr="00D22349">
        <w:trPr>
          <w:tblHeader/>
          <w:jc w:val="center"/>
        </w:trPr>
        <w:tc>
          <w:tcPr>
            <w:tcW w:w="585" w:type="pct"/>
            <w:vMerge w:val="restart"/>
            <w:shd w:val="clear" w:color="auto" w:fill="F66EB5"/>
            <w:vAlign w:val="center"/>
          </w:tcPr>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599" w:type="pct"/>
            <w:gridSpan w:val="4"/>
            <w:tcBorders>
              <w:right w:val="single" w:sz="4" w:space="0" w:color="auto"/>
            </w:tcBorders>
            <w:shd w:val="clear" w:color="auto" w:fill="F66EB5"/>
            <w:vAlign w:val="center"/>
          </w:tcPr>
          <w:p w:rsidR="008D6E32" w:rsidRPr="00CC4444" w:rsidRDefault="008D6E32"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82" w:type="pct"/>
            <w:vMerge w:val="restart"/>
            <w:tcBorders>
              <w:left w:val="single" w:sz="4" w:space="0" w:color="auto"/>
            </w:tcBorders>
            <w:shd w:val="clear" w:color="auto" w:fill="F66EB5"/>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72" w:type="pct"/>
            <w:vMerge w:val="restart"/>
            <w:tcBorders>
              <w:left w:val="single" w:sz="4" w:space="0" w:color="auto"/>
              <w:right w:val="single" w:sz="4" w:space="0" w:color="auto"/>
            </w:tcBorders>
            <w:shd w:val="clear" w:color="auto" w:fill="F66EB5"/>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2" w:type="pct"/>
            <w:vMerge w:val="restart"/>
            <w:tcBorders>
              <w:left w:val="single" w:sz="4" w:space="0" w:color="auto"/>
            </w:tcBorders>
            <w:shd w:val="clear" w:color="auto" w:fill="F66EB5"/>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D22349">
        <w:trPr>
          <w:tblHeader/>
          <w:jc w:val="center"/>
        </w:trPr>
        <w:tc>
          <w:tcPr>
            <w:tcW w:w="585" w:type="pct"/>
            <w:vMerge/>
            <w:shd w:val="clear" w:color="auto" w:fill="F79646" w:themeFill="accent6"/>
            <w:vAlign w:val="center"/>
          </w:tcPr>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124" w:type="pct"/>
            <w:shd w:val="clear" w:color="auto" w:fill="F66EB5"/>
            <w:vAlign w:val="center"/>
          </w:tcPr>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25" w:type="pct"/>
            <w:shd w:val="clear" w:color="auto" w:fill="F66EB5"/>
            <w:vAlign w:val="center"/>
          </w:tcPr>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270" w:type="pct"/>
            <w:shd w:val="clear" w:color="auto" w:fill="F66EB5"/>
            <w:vAlign w:val="center"/>
          </w:tcPr>
          <w:p w:rsidR="008D6E32" w:rsidRPr="00CC4444" w:rsidRDefault="008D6E32"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0" w:type="pct"/>
            <w:tcBorders>
              <w:right w:val="single" w:sz="4" w:space="0" w:color="auto"/>
            </w:tcBorders>
            <w:shd w:val="clear" w:color="auto" w:fill="F66EB5"/>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82" w:type="pct"/>
            <w:vMerge/>
            <w:tcBorders>
              <w:left w:val="single" w:sz="4" w:space="0" w:color="auto"/>
              <w:right w:val="single" w:sz="4" w:space="0" w:color="auto"/>
            </w:tcBorders>
            <w:shd w:val="clear" w:color="auto" w:fill="F79646" w:themeFill="accent6"/>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2" w:type="pct"/>
            <w:vMerge/>
            <w:tcBorders>
              <w:left w:val="single" w:sz="4" w:space="0" w:color="auto"/>
              <w:right w:val="single" w:sz="4" w:space="0" w:color="auto"/>
            </w:tcBorders>
            <w:shd w:val="clear" w:color="auto" w:fill="F79646" w:themeFill="accent6"/>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2" w:type="pct"/>
            <w:vMerge/>
            <w:tcBorders>
              <w:left w:val="single" w:sz="4" w:space="0" w:color="auto"/>
            </w:tcBorders>
            <w:shd w:val="clear" w:color="auto" w:fill="F79646" w:themeFill="accent6"/>
            <w:vAlign w:val="center"/>
          </w:tcPr>
          <w:p w:rsidR="008D6E32" w:rsidRPr="00CC4444" w:rsidRDefault="008D6E32"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D22349">
        <w:trPr>
          <w:jc w:val="center"/>
        </w:trPr>
        <w:tc>
          <w:tcPr>
            <w:tcW w:w="585" w:type="pct"/>
          </w:tcPr>
          <w:p w:rsidR="008D6E32" w:rsidRPr="00CC4444" w:rsidRDefault="008D6E32"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批發及零售場所經理人</w:t>
            </w:r>
          </w:p>
        </w:tc>
        <w:tc>
          <w:tcPr>
            <w:tcW w:w="1124" w:type="pct"/>
          </w:tcPr>
          <w:p w:rsidR="008D6E32" w:rsidRPr="00CC4444" w:rsidRDefault="008D6E32"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連鎖加盟店之區域店長</w:t>
            </w:r>
          </w:p>
        </w:tc>
        <w:tc>
          <w:tcPr>
            <w:tcW w:w="925" w:type="pct"/>
          </w:tcPr>
          <w:p w:rsidR="008D6E32" w:rsidRPr="00CC4444" w:rsidRDefault="008D6E32"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D6E32" w:rsidRPr="00CC4444" w:rsidRDefault="008D6E32"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企業管理(3403)</w:t>
            </w:r>
          </w:p>
          <w:p w:rsidR="008D6E32" w:rsidRPr="00CC4444" w:rsidRDefault="008D6E32" w:rsidP="008643E8">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行銷與流通(3408)</w:t>
            </w:r>
          </w:p>
        </w:tc>
        <w:tc>
          <w:tcPr>
            <w:tcW w:w="1270" w:type="pct"/>
          </w:tcPr>
          <w:p w:rsidR="008D6E32" w:rsidRPr="00CC4444" w:rsidRDefault="008D6E32" w:rsidP="005A71D1">
            <w:pPr>
              <w:pStyle w:val="a5"/>
              <w:numPr>
                <w:ilvl w:val="0"/>
                <w:numId w:val="3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商場與賣場管理</w:t>
            </w:r>
          </w:p>
          <w:p w:rsidR="008D6E32" w:rsidRPr="00CC4444" w:rsidRDefault="008D6E32" w:rsidP="005A71D1">
            <w:pPr>
              <w:pStyle w:val="a5"/>
              <w:numPr>
                <w:ilvl w:val="0"/>
                <w:numId w:val="3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預算管理與財務規劃</w:t>
            </w:r>
          </w:p>
          <w:p w:rsidR="008D6E32" w:rsidRPr="00CC4444" w:rsidRDefault="008D6E32" w:rsidP="005A71D1">
            <w:pPr>
              <w:pStyle w:val="a5"/>
              <w:numPr>
                <w:ilvl w:val="0"/>
                <w:numId w:val="3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發展加盟經營業務</w:t>
            </w:r>
          </w:p>
        </w:tc>
        <w:tc>
          <w:tcPr>
            <w:tcW w:w="280" w:type="pct"/>
          </w:tcPr>
          <w:p w:rsidR="008D6E32" w:rsidRPr="00CC4444" w:rsidRDefault="008D6E32" w:rsidP="008643E8">
            <w:pPr>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8D6E32" w:rsidRPr="00CC4444" w:rsidRDefault="008D6E32" w:rsidP="008643E8">
            <w:pPr>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年</w:t>
            </w:r>
          </w:p>
        </w:tc>
        <w:tc>
          <w:tcPr>
            <w:tcW w:w="282" w:type="pct"/>
          </w:tcPr>
          <w:p w:rsidR="008D6E32" w:rsidRPr="00CC4444" w:rsidRDefault="008D6E32"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72" w:type="pct"/>
          </w:tcPr>
          <w:p w:rsidR="008D6E32" w:rsidRPr="00CC4444" w:rsidRDefault="008D6E32"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2" w:type="pct"/>
          </w:tcPr>
          <w:p w:rsidR="008D6E32" w:rsidRPr="00CC4444" w:rsidRDefault="004640A8" w:rsidP="008643E8">
            <w:pPr>
              <w:snapToGrid w:val="0"/>
              <w:spacing w:line="270" w:lineRule="exact"/>
              <w:ind w:leftChars="30" w:left="72" w:rightChars="30" w:right="72"/>
              <w:jc w:val="center"/>
              <w:rPr>
                <w:rFonts w:ascii="微軟正黑體" w:eastAsia="微軟正黑體" w:hAnsi="微軟正黑體" w:cs="Arial"/>
                <w:sz w:val="20"/>
                <w:szCs w:val="20"/>
              </w:rPr>
            </w:pPr>
            <w:hyperlink r:id="rId52" w:history="1">
              <w:r w:rsidR="008D6E32" w:rsidRPr="00CC4444">
                <w:rPr>
                  <w:rStyle w:val="af1"/>
                  <w:rFonts w:ascii="微軟正黑體" w:eastAsia="微軟正黑體" w:hAnsi="微軟正黑體" w:cs="Arial" w:hint="eastAsia"/>
                  <w:color w:val="auto"/>
                  <w:sz w:val="20"/>
                  <w:szCs w:val="20"/>
                </w:rPr>
                <w:t>4</w:t>
              </w:r>
            </w:hyperlink>
          </w:p>
        </w:tc>
      </w:tr>
    </w:tbl>
    <w:p w:rsidR="008D6E32" w:rsidRPr="00CC4444" w:rsidRDefault="008D6E32"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註：</w:t>
      </w:r>
      <w:r w:rsidRPr="00CC4444">
        <w:rPr>
          <w:rFonts w:ascii="微軟正黑體" w:eastAsia="微軟正黑體" w:hAnsi="微軟正黑體" w:hint="eastAsia"/>
          <w:sz w:val="18"/>
          <w:szCs w:val="18"/>
        </w:rPr>
        <w:t>(1)上表代碼依據教育部「學科標準分類」填列。</w:t>
      </w:r>
    </w:p>
    <w:p w:rsidR="008D6E32" w:rsidRPr="00CC4444" w:rsidRDefault="008D6E32"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rPr>
        <w:t xml:space="preserve">　　(</w:t>
      </w:r>
      <w:r w:rsidRPr="00CC4444">
        <w:rPr>
          <w:rFonts w:ascii="微軟正黑體" w:eastAsia="微軟正黑體" w:hAnsi="微軟正黑體" w:hint="eastAsia"/>
          <w:sz w:val="18"/>
          <w:szCs w:val="18"/>
        </w:rPr>
        <w:t>2)本表基本學歷分為高中以下、大專、碩士以上；工作年資分為無經驗、2年以下、2-5年、5年以上。</w:t>
      </w:r>
    </w:p>
    <w:p w:rsidR="008D6E32" w:rsidRPr="00CC4444" w:rsidRDefault="008D6E32" w:rsidP="00A11635">
      <w:pPr>
        <w:snapToGrid w:val="0"/>
        <w:spacing w:line="250" w:lineRule="exact"/>
        <w:ind w:leftChars="-225" w:left="27" w:hanging="567"/>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Pr="00CC4444">
        <w:rPr>
          <w:rFonts w:ascii="微軟正黑體" w:eastAsia="微軟正黑體" w:hAnsi="微軟正黑體" w:hint="eastAsia"/>
          <w:sz w:val="18"/>
        </w:rPr>
        <w:t>3)職能基準級別依據勞動部勞動力發展署iCAP平台，填寫已完成職能基準訂定之職類基準級別，俾了解人才能力需求層級。「--」表示其職類尚未訂定職能基準或已訂定職能基準但尚未研析其級別。</w:t>
      </w:r>
    </w:p>
    <w:p w:rsidR="008D6E32" w:rsidRPr="00CC4444" w:rsidRDefault="008D6E32"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資料</w:t>
      </w:r>
      <w:r w:rsidRPr="00CC4444">
        <w:rPr>
          <w:rFonts w:ascii="微軟正黑體" w:eastAsia="微軟正黑體" w:hAnsi="微軟正黑體" w:hint="eastAsia"/>
          <w:sz w:val="18"/>
          <w:szCs w:val="18"/>
        </w:rPr>
        <w:t>來源</w:t>
      </w:r>
      <w:r w:rsidRPr="00CC4444">
        <w:rPr>
          <w:rFonts w:ascii="微軟正黑體" w:eastAsia="微軟正黑體" w:hAnsi="微軟正黑體" w:hint="eastAsia"/>
          <w:sz w:val="18"/>
        </w:rPr>
        <w:t>：經濟部商業司。</w:t>
      </w:r>
    </w:p>
    <w:p w:rsidR="00F200DE" w:rsidRPr="00CC4444" w:rsidRDefault="00F200DE" w:rsidP="00046F72">
      <w:pPr>
        <w:pStyle w:val="affa"/>
      </w:pPr>
      <w:r w:rsidRPr="00CC4444">
        <w:rPr>
          <w:rFonts w:hint="eastAsia"/>
        </w:rPr>
        <w:t>五、調查結果政策意涵</w:t>
      </w:r>
    </w:p>
    <w:p w:rsidR="00F200DE" w:rsidRPr="00CC4444" w:rsidRDefault="002F2668" w:rsidP="004B6A20">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BE2BFD">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F200DE" w:rsidRPr="00CC4444" w:rsidRDefault="00F200D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連鎖</w:t>
            </w:r>
            <w:r w:rsidR="00FF58CE">
              <w:rPr>
                <w:rFonts w:eastAsia="微軟正黑體" w:hint="eastAsia"/>
                <w:sz w:val="20"/>
                <w:szCs w:val="20"/>
              </w:rPr>
              <w:t>加盟國際化，缺乏中高階主管國內外營運統籌管理觀念，導致企業國內</w:t>
            </w:r>
            <w:r w:rsidRPr="00CC4444">
              <w:rPr>
                <w:rFonts w:eastAsia="微軟正黑體" w:hint="eastAsia"/>
                <w:sz w:val="20"/>
                <w:szCs w:val="20"/>
              </w:rPr>
              <w:t>市場發展所需人才短缺。</w:t>
            </w:r>
          </w:p>
        </w:tc>
        <w:tc>
          <w:tcPr>
            <w:tcW w:w="7878"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協助企業調整與精進內部人才培育機制，辦理中高階經理人企業內訓課程，透過個案討論或實例</w:t>
            </w:r>
            <w:r w:rsidR="00FF58CE">
              <w:rPr>
                <w:rFonts w:eastAsia="微軟正黑體" w:hint="eastAsia"/>
                <w:sz w:val="20"/>
                <w:szCs w:val="20"/>
              </w:rPr>
              <w:t>演練等方式，規劃高階治理與領導、營運展店策略分析等課程，藉以提高員工工作效能與企業營運績效，並打造企業堅</w:t>
            </w:r>
            <w:r w:rsidRPr="00CC4444">
              <w:rPr>
                <w:rFonts w:eastAsia="微軟正黑體" w:hint="eastAsia"/>
                <w:sz w:val="20"/>
                <w:szCs w:val="20"/>
              </w:rPr>
              <w:t>實的核心競爭力。</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F200DE" w:rsidRPr="00CC4444" w:rsidRDefault="00F200DE" w:rsidP="008643E8">
            <w:pPr>
              <w:snapToGrid w:val="0"/>
              <w:spacing w:line="270" w:lineRule="exact"/>
              <w:jc w:val="both"/>
              <w:rPr>
                <w:rFonts w:eastAsia="微軟正黑體"/>
                <w:sz w:val="20"/>
                <w:szCs w:val="20"/>
              </w:rPr>
            </w:pPr>
            <w:r w:rsidRPr="00CC4444">
              <w:rPr>
                <w:rFonts w:eastAsia="微軟正黑體" w:hint="eastAsia"/>
                <w:sz w:val="20"/>
                <w:szCs w:val="20"/>
              </w:rPr>
              <w:t>連鎖加盟產業人才缺乏系統培育扶植的規劃，導致企業留才不易，耗費產業培育人才成本。</w:t>
            </w:r>
          </w:p>
        </w:tc>
        <w:tc>
          <w:tcPr>
            <w:tcW w:w="7878" w:type="dxa"/>
            <w:tcBorders>
              <w:top w:val="single" w:sz="4" w:space="0" w:color="auto"/>
              <w:left w:val="single" w:sz="4" w:space="0" w:color="auto"/>
              <w:bottom w:val="single" w:sz="4" w:space="0" w:color="auto"/>
              <w:right w:val="single" w:sz="4" w:space="0" w:color="auto"/>
            </w:tcBorders>
          </w:tcPr>
          <w:p w:rsidR="00F200DE" w:rsidRPr="00CC4444" w:rsidRDefault="005A71D1" w:rsidP="008643E8">
            <w:pPr>
              <w:snapToGrid w:val="0"/>
              <w:spacing w:line="270" w:lineRule="exact"/>
              <w:jc w:val="both"/>
              <w:rPr>
                <w:rFonts w:eastAsia="微軟正黑體"/>
                <w:b/>
                <w:sz w:val="20"/>
                <w:szCs w:val="20"/>
              </w:rPr>
            </w:pPr>
            <w:r>
              <w:rPr>
                <w:rFonts w:eastAsia="微軟正黑體" w:hint="eastAsia"/>
                <w:sz w:val="20"/>
                <w:szCs w:val="20"/>
              </w:rPr>
              <w:t>透過企業體質診斷輔導，找出吸引產業人才與留住人才之</w:t>
            </w:r>
            <w:r w:rsidR="00F200DE" w:rsidRPr="00CC4444">
              <w:rPr>
                <w:rFonts w:eastAsia="微軟正黑體" w:hint="eastAsia"/>
                <w:sz w:val="20"/>
                <w:szCs w:val="20"/>
              </w:rPr>
              <w:t>要項，針對企業主管領導風格、組織文化、企業形象、員工制度等加以診斷、調整，將有助於企業聚焦改善人才培育問題，降低人才離職率。</w:t>
            </w:r>
          </w:p>
        </w:tc>
      </w:tr>
    </w:tbl>
    <w:p w:rsidR="00F200DE" w:rsidRPr="00F256CE" w:rsidRDefault="00F200DE" w:rsidP="00F256CE">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資料來源：經濟部商業司。</w:t>
      </w:r>
    </w:p>
    <w:p w:rsidR="008D6E32" w:rsidRPr="00CC4444" w:rsidRDefault="008D6E32" w:rsidP="00F200DE">
      <w:pPr>
        <w:outlineLvl w:val="1"/>
        <w:rPr>
          <w:rFonts w:ascii="微軟正黑體" w:eastAsia="微軟正黑體" w:hAnsi="微軟正黑體"/>
          <w:b/>
          <w:sz w:val="30"/>
          <w:szCs w:val="30"/>
        </w:rPr>
        <w:sectPr w:rsidR="008D6E32" w:rsidRPr="00CC4444" w:rsidSect="00BC74C3">
          <w:headerReference w:type="default" r:id="rId53"/>
          <w:pgSz w:w="11906" w:h="16838" w:code="9"/>
          <w:pgMar w:top="1418" w:right="1191" w:bottom="1134" w:left="1191" w:header="567" w:footer="567" w:gutter="454"/>
          <w:cols w:space="425"/>
          <w:docGrid w:type="lines" w:linePitch="360"/>
        </w:sectPr>
      </w:pPr>
    </w:p>
    <w:p w:rsidR="0007084B" w:rsidRPr="00CC4444" w:rsidRDefault="0007084B"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58" w:name="_Toc479228901"/>
      <w:r w:rsidRPr="00CC4444">
        <w:rPr>
          <w:rFonts w:ascii="微軟正黑體" w:eastAsia="微軟正黑體" w:hAnsi="微軟正黑體" w:hint="eastAsia"/>
          <w:b/>
          <w:sz w:val="30"/>
          <w:szCs w:val="30"/>
        </w:rPr>
        <w:lastRenderedPageBreak/>
        <w:t>能源技術服務業</w:t>
      </w:r>
      <w:bookmarkEnd w:id="58"/>
    </w:p>
    <w:p w:rsidR="009700D2" w:rsidRPr="00CC4444" w:rsidRDefault="009700D2" w:rsidP="004B6A20">
      <w:pPr>
        <w:pStyle w:val="affa"/>
      </w:pPr>
      <w:r w:rsidRPr="00CC4444">
        <w:rPr>
          <w:rFonts w:hint="eastAsia"/>
        </w:rPr>
        <w:t>一、產業調查範疇</w:t>
      </w:r>
    </w:p>
    <w:p w:rsidR="009700D2" w:rsidRPr="00CC4444" w:rsidRDefault="009700D2" w:rsidP="004B6A20">
      <w:pPr>
        <w:pStyle w:val="af5"/>
      </w:pPr>
      <w:r w:rsidRPr="00CC4444">
        <w:rPr>
          <w:rFonts w:hint="eastAsia"/>
        </w:rPr>
        <w:t>能源技術服務業(ESCO)係指從事新及淨潔能源、節約能源、提升能源使用效率或抑制移轉尖峰用電負載之設備、系統及工程之規劃、可行性研究、設計、安裝、施工、維護、檢測、代操作、相關軟硬體構建及其相關技術服務之行業；業務範圍包括節能績效保證合約(Performance Contract) 、節能改善工程(Retrofit Engineering)及節能顧問、諮詢工作等。</w:t>
      </w:r>
    </w:p>
    <w:p w:rsidR="009700D2" w:rsidRPr="00CC4444" w:rsidRDefault="009700D2" w:rsidP="004B6A20">
      <w:pPr>
        <w:pStyle w:val="af5"/>
      </w:pPr>
      <w:r w:rsidRPr="00CC4444">
        <w:rPr>
          <w:rFonts w:hint="eastAsia"/>
        </w:rPr>
        <w:t>本次能源技術服務業調查範疇為相關產業相關公、協會會員，扣除研究單位、學術機構及非營利法人單位等，共計92家次業者，依行政院主計總處105年第10次修訂「行業標準分類」，屬「工程服務及相關技術顧問業」(7112)，定義為從事工程服務及相關技術顧問之行業；測量及非建築工程製圖服務亦歸入本類。</w:t>
      </w:r>
    </w:p>
    <w:p w:rsidR="009700D2" w:rsidRPr="00CC4444" w:rsidRDefault="009700D2" w:rsidP="004B6A20">
      <w:pPr>
        <w:pStyle w:val="affa"/>
      </w:pPr>
      <w:r w:rsidRPr="00CC4444">
        <w:rPr>
          <w:rFonts w:hint="eastAsia"/>
        </w:rPr>
        <w:t>二、產業發展趨勢</w:t>
      </w:r>
    </w:p>
    <w:p w:rsidR="009700D2" w:rsidRPr="00CC4444" w:rsidRDefault="009700D2" w:rsidP="00EF002D">
      <w:pPr>
        <w:pStyle w:val="a5"/>
        <w:numPr>
          <w:ilvl w:val="0"/>
          <w:numId w:val="7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產業產值</w:t>
      </w:r>
      <w:r w:rsidR="00A82BE0" w:rsidRPr="00CC4444">
        <w:rPr>
          <w:rFonts w:ascii="微軟正黑體" w:eastAsia="微軟正黑體" w:hAnsi="微軟正黑體" w:hint="eastAsia"/>
          <w:sz w:val="26"/>
          <w:szCs w:val="26"/>
        </w:rPr>
        <w:t>：</w:t>
      </w:r>
      <w:r w:rsidR="00674898" w:rsidRPr="004F2F42">
        <w:rPr>
          <w:rFonts w:ascii="微軟正黑體" w:eastAsia="微軟正黑體" w:hAnsi="微軟正黑體" w:hint="eastAsia"/>
          <w:sz w:val="26"/>
          <w:szCs w:val="26"/>
        </w:rPr>
        <w:t>103起年</w:t>
      </w:r>
      <w:r w:rsidRPr="00CC4444">
        <w:rPr>
          <w:rFonts w:ascii="微軟正黑體" w:eastAsia="微軟正黑體" w:hAnsi="微軟正黑體" w:hint="eastAsia"/>
          <w:sz w:val="26"/>
          <w:szCs w:val="26"/>
        </w:rPr>
        <w:t>由於受到能源價格走跌及</w:t>
      </w:r>
      <w:r w:rsidR="00674898" w:rsidRPr="004F2F42">
        <w:rPr>
          <w:rFonts w:ascii="微軟正黑體" w:eastAsia="微軟正黑體" w:hAnsi="微軟正黑體" w:hint="eastAsia"/>
          <w:sz w:val="26"/>
          <w:szCs w:val="26"/>
        </w:rPr>
        <w:t>產業</w:t>
      </w:r>
      <w:r w:rsidRPr="00CC4444">
        <w:rPr>
          <w:rFonts w:ascii="微軟正黑體" w:eastAsia="微軟正黑體" w:hAnsi="微軟正黑體" w:hint="eastAsia"/>
          <w:sz w:val="26"/>
          <w:szCs w:val="26"/>
        </w:rPr>
        <w:t>市場進入成熟期</w:t>
      </w:r>
      <w:r w:rsidR="00674898" w:rsidRPr="004F2F42">
        <w:rPr>
          <w:rFonts w:ascii="微軟正黑體" w:eastAsia="微軟正黑體" w:hAnsi="微軟正黑體" w:hint="eastAsia"/>
          <w:sz w:val="26"/>
          <w:szCs w:val="26"/>
        </w:rPr>
        <w:t>之影響</w:t>
      </w:r>
      <w:r w:rsidRPr="00CC4444">
        <w:rPr>
          <w:rFonts w:ascii="微軟正黑體" w:eastAsia="微軟正黑體" w:hAnsi="微軟正黑體" w:hint="eastAsia"/>
          <w:sz w:val="26"/>
          <w:szCs w:val="26"/>
        </w:rPr>
        <w:t>，產值成長呈現趨緩現象，105年產業產值達117億元</w:t>
      </w:r>
      <w:r w:rsidR="00674898" w:rsidRPr="004F2F42">
        <w:rPr>
          <w:rFonts w:ascii="微軟正黑體" w:eastAsia="微軟正黑體" w:hAnsi="微軟正黑體" w:hint="eastAsia"/>
          <w:sz w:val="26"/>
          <w:szCs w:val="26"/>
        </w:rPr>
        <w:t>，相較104年成長持平</w:t>
      </w:r>
      <w:r w:rsidRPr="00CC4444">
        <w:rPr>
          <w:rFonts w:ascii="微軟正黑體" w:eastAsia="微軟正黑體" w:hAnsi="微軟正黑體" w:hint="eastAsia"/>
          <w:sz w:val="26"/>
          <w:szCs w:val="26"/>
        </w:rPr>
        <w:t>，近三年平均產值成長率為3%。</w:t>
      </w:r>
    </w:p>
    <w:p w:rsidR="009700D2" w:rsidRPr="00CC4444" w:rsidRDefault="009700D2" w:rsidP="00EF002D">
      <w:pPr>
        <w:pStyle w:val="a5"/>
        <w:numPr>
          <w:ilvl w:val="0"/>
          <w:numId w:val="7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企業獲利情況：近八成業者表示，目前ESCO業務相較於投入成本有獲利，104年及105年平均獲利約在11%，產業營收動能仍佳。</w:t>
      </w:r>
    </w:p>
    <w:p w:rsidR="009700D2" w:rsidRPr="00CC4444" w:rsidRDefault="009700D2" w:rsidP="00EF002D">
      <w:pPr>
        <w:pStyle w:val="a5"/>
        <w:numPr>
          <w:ilvl w:val="0"/>
          <w:numId w:val="7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案件規模：隨著ESCO業者多以全方位節能技術協助用戶進行節能改善，105年平均合約規模840萬元</w:t>
      </w:r>
      <w:r w:rsidR="00985941"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較前年625.8萬元，大幅成長34.2%，專案逐漸規模化。</w:t>
      </w:r>
    </w:p>
    <w:p w:rsidR="009700D2" w:rsidRPr="00CC4444" w:rsidRDefault="009700D2" w:rsidP="00EF002D">
      <w:pPr>
        <w:pStyle w:val="a5"/>
        <w:numPr>
          <w:ilvl w:val="0"/>
          <w:numId w:val="7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應用技術：以空調、照明、熱水等節能應用技術為主，近年隨用戶對於電力管理需求逐步提升，近6成ESCO可運用能源監控系統協助用戶進行能源管理。</w:t>
      </w:r>
    </w:p>
    <w:p w:rsidR="009700D2" w:rsidRPr="00CC4444" w:rsidRDefault="009700D2" w:rsidP="004B6A20">
      <w:pPr>
        <w:pStyle w:val="affa"/>
      </w:pPr>
      <w:r w:rsidRPr="00CC4444">
        <w:rPr>
          <w:rFonts w:hint="eastAsia"/>
        </w:rPr>
        <w:t>三、人才量化供需推估</w:t>
      </w:r>
    </w:p>
    <w:p w:rsidR="009700D2" w:rsidRPr="00CC4444" w:rsidRDefault="009700D2" w:rsidP="004B6A20">
      <w:pPr>
        <w:pStyle w:val="af5"/>
      </w:pPr>
      <w:r w:rsidRPr="00CC4444">
        <w:rPr>
          <w:rFonts w:hint="eastAsia"/>
        </w:rPr>
        <w:t>以下提供能源技術服務業106-108年人才新增供給、新增需求推估結果，惟推估結果僅提供未來勞動市場供需之可能趨勢，並非決定性數據，爰於引用數據做為政策規劃參考時，應審慎使用；詳細的推估假設與方法，請參閱報告書。</w:t>
      </w:r>
    </w:p>
    <w:p w:rsidR="009700D2" w:rsidRPr="00CC4444" w:rsidRDefault="009700D2" w:rsidP="004B6A20">
      <w:pPr>
        <w:pStyle w:val="af5"/>
      </w:pPr>
      <w:r w:rsidRPr="00CC4444">
        <w:rPr>
          <w:rFonts w:hint="eastAsia"/>
        </w:rPr>
        <w:t>據推估結果，106-108年能源技術服務業平均每年新增需求345~381人，相較於新增供給推估數，顯示人才供給相對充裕。</w:t>
      </w:r>
    </w:p>
    <w:p w:rsidR="009700D2" w:rsidRPr="00CC4444" w:rsidRDefault="009700D2"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00D2" w:rsidRPr="00CC4444" w:rsidRDefault="009700D2"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00D2" w:rsidRPr="00CC4444" w:rsidRDefault="009700D2"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00D2" w:rsidRPr="00CC4444" w:rsidRDefault="009700D2"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00D2" w:rsidRPr="00CC4444" w:rsidRDefault="009700D2"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339</w:t>
            </w:r>
          </w:p>
        </w:tc>
        <w:tc>
          <w:tcPr>
            <w:tcW w:w="1217" w:type="dxa"/>
            <w:vMerge w:val="restart"/>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411</w:t>
            </w: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379</w:t>
            </w:r>
          </w:p>
        </w:tc>
        <w:tc>
          <w:tcPr>
            <w:tcW w:w="1216" w:type="dxa"/>
            <w:vMerge w:val="restart"/>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405</w:t>
            </w: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425</w:t>
            </w:r>
          </w:p>
        </w:tc>
        <w:tc>
          <w:tcPr>
            <w:tcW w:w="1217" w:type="dxa"/>
            <w:vMerge w:val="restart"/>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398</w:t>
            </w:r>
          </w:p>
        </w:tc>
      </w:tr>
      <w:tr w:rsidR="00CC4444" w:rsidRPr="00CC4444" w:rsidTr="00213CA5">
        <w:trPr>
          <w:jc w:val="right"/>
        </w:trPr>
        <w:tc>
          <w:tcPr>
            <w:tcW w:w="1066" w:type="dxa"/>
            <w:shd w:val="clear" w:color="auto" w:fill="FFFFFF" w:themeFill="background1"/>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323</w:t>
            </w:r>
          </w:p>
        </w:tc>
        <w:tc>
          <w:tcPr>
            <w:tcW w:w="1217" w:type="dxa"/>
            <w:vMerge/>
            <w:vAlign w:val="center"/>
          </w:tcPr>
          <w:p w:rsidR="009700D2" w:rsidRPr="00CC4444" w:rsidRDefault="009700D2" w:rsidP="008643E8">
            <w:pPr>
              <w:snapToGrid w:val="0"/>
              <w:spacing w:line="270" w:lineRule="exact"/>
              <w:jc w:val="center"/>
              <w:rPr>
                <w:rFonts w:eastAsia="微軟正黑體" w:cs="Arial"/>
                <w:sz w:val="20"/>
                <w:szCs w:val="20"/>
              </w:rPr>
            </w:pP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361</w:t>
            </w:r>
          </w:p>
        </w:tc>
        <w:tc>
          <w:tcPr>
            <w:tcW w:w="1216" w:type="dxa"/>
            <w:vMerge/>
            <w:vAlign w:val="center"/>
          </w:tcPr>
          <w:p w:rsidR="009700D2" w:rsidRPr="00CC4444" w:rsidRDefault="009700D2" w:rsidP="008643E8">
            <w:pPr>
              <w:snapToGrid w:val="0"/>
              <w:spacing w:line="270" w:lineRule="exact"/>
              <w:jc w:val="center"/>
              <w:rPr>
                <w:rFonts w:eastAsia="微軟正黑體" w:cs="Arial"/>
                <w:sz w:val="20"/>
                <w:szCs w:val="20"/>
              </w:rPr>
            </w:pP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405</w:t>
            </w:r>
          </w:p>
        </w:tc>
        <w:tc>
          <w:tcPr>
            <w:tcW w:w="1217" w:type="dxa"/>
            <w:vMerge/>
            <w:vAlign w:val="center"/>
          </w:tcPr>
          <w:p w:rsidR="009700D2" w:rsidRPr="00CC4444" w:rsidRDefault="009700D2"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00D2" w:rsidRPr="00CC4444" w:rsidRDefault="009700D2"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307</w:t>
            </w:r>
          </w:p>
        </w:tc>
        <w:tc>
          <w:tcPr>
            <w:tcW w:w="1217" w:type="dxa"/>
            <w:vMerge/>
            <w:vAlign w:val="center"/>
          </w:tcPr>
          <w:p w:rsidR="009700D2" w:rsidRPr="00CC4444" w:rsidRDefault="009700D2" w:rsidP="008643E8">
            <w:pPr>
              <w:snapToGrid w:val="0"/>
              <w:spacing w:line="270" w:lineRule="exact"/>
              <w:jc w:val="center"/>
              <w:rPr>
                <w:rFonts w:eastAsia="微軟正黑體" w:cs="Arial"/>
                <w:sz w:val="20"/>
                <w:szCs w:val="20"/>
              </w:rPr>
            </w:pP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343</w:t>
            </w:r>
          </w:p>
        </w:tc>
        <w:tc>
          <w:tcPr>
            <w:tcW w:w="1216" w:type="dxa"/>
            <w:vMerge/>
            <w:vAlign w:val="center"/>
          </w:tcPr>
          <w:p w:rsidR="009700D2" w:rsidRPr="00CC4444" w:rsidRDefault="009700D2" w:rsidP="008643E8">
            <w:pPr>
              <w:snapToGrid w:val="0"/>
              <w:spacing w:line="270" w:lineRule="exact"/>
              <w:jc w:val="center"/>
              <w:rPr>
                <w:rFonts w:eastAsia="微軟正黑體" w:cs="Arial"/>
                <w:sz w:val="20"/>
                <w:szCs w:val="20"/>
              </w:rPr>
            </w:pPr>
          </w:p>
        </w:tc>
        <w:tc>
          <w:tcPr>
            <w:tcW w:w="1217" w:type="dxa"/>
            <w:vAlign w:val="center"/>
          </w:tcPr>
          <w:p w:rsidR="009700D2" w:rsidRPr="00CC4444" w:rsidRDefault="009700D2" w:rsidP="008643E8">
            <w:pPr>
              <w:snapToGrid w:val="0"/>
              <w:spacing w:line="270" w:lineRule="exact"/>
              <w:jc w:val="center"/>
              <w:rPr>
                <w:rFonts w:eastAsia="微軟正黑體" w:cs="Arial"/>
                <w:sz w:val="20"/>
                <w:szCs w:val="20"/>
              </w:rPr>
            </w:pPr>
            <w:r w:rsidRPr="00CC4444">
              <w:rPr>
                <w:rFonts w:eastAsia="微軟正黑體" w:cs="Arial"/>
                <w:sz w:val="20"/>
                <w:szCs w:val="20"/>
              </w:rPr>
              <w:t>385</w:t>
            </w:r>
          </w:p>
        </w:tc>
        <w:tc>
          <w:tcPr>
            <w:tcW w:w="1217" w:type="dxa"/>
            <w:vMerge/>
            <w:vAlign w:val="center"/>
          </w:tcPr>
          <w:p w:rsidR="009700D2" w:rsidRPr="00CC4444" w:rsidRDefault="009700D2" w:rsidP="008643E8">
            <w:pPr>
              <w:pStyle w:val="a5"/>
              <w:snapToGrid w:val="0"/>
              <w:spacing w:line="270" w:lineRule="exact"/>
              <w:ind w:leftChars="0" w:left="0"/>
              <w:jc w:val="center"/>
              <w:rPr>
                <w:rFonts w:ascii="微軟正黑體" w:eastAsia="微軟正黑體" w:hAnsi="微軟正黑體"/>
                <w:sz w:val="20"/>
                <w:szCs w:val="20"/>
              </w:rPr>
            </w:pPr>
          </w:p>
        </w:tc>
      </w:tr>
    </w:tbl>
    <w:p w:rsidR="009700D2" w:rsidRPr="00CC4444" w:rsidRDefault="009700D2" w:rsidP="008643E8">
      <w:pPr>
        <w:pStyle w:val="a5"/>
        <w:keepNext/>
        <w:snapToGrid w:val="0"/>
        <w:spacing w:line="27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註：持平=依據人均產值計算；樂觀=持平推估人數*1.05；保守=持平推估人數*0.95。</w:t>
      </w:r>
    </w:p>
    <w:p w:rsidR="009700D2" w:rsidRPr="00CC4444" w:rsidRDefault="009700D2" w:rsidP="008643E8">
      <w:pPr>
        <w:pStyle w:val="a5"/>
        <w:snapToGrid w:val="0"/>
        <w:spacing w:line="27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w:t>
      </w:r>
      <w:r w:rsidRPr="00CC4444">
        <w:rPr>
          <w:rFonts w:ascii="微軟正黑體" w:eastAsia="微軟正黑體" w:hAnsi="微軟正黑體" w:hint="eastAsia"/>
          <w:sz w:val="18"/>
        </w:rPr>
        <w:t>來源</w:t>
      </w:r>
      <w:r w:rsidRPr="00CC4444">
        <w:rPr>
          <w:rFonts w:ascii="微軟正黑體" w:eastAsia="微軟正黑體" w:hAnsi="微軟正黑體" w:hint="eastAsia"/>
          <w:sz w:val="18"/>
          <w:szCs w:val="18"/>
        </w:rPr>
        <w:t>：經濟部能源局(2016)，「</w:t>
      </w:r>
      <w:r w:rsidR="006D2886" w:rsidRPr="006D2886">
        <w:rPr>
          <w:rFonts w:ascii="微軟正黑體" w:eastAsia="微軟正黑體" w:hAnsi="微軟正黑體" w:hint="eastAsia"/>
          <w:sz w:val="18"/>
          <w:szCs w:val="18"/>
        </w:rPr>
        <w:t>105年能源技術服務產業人才供需研究</w:t>
      </w:r>
      <w:r w:rsidRPr="00CC4444">
        <w:rPr>
          <w:rFonts w:ascii="微軟正黑體" w:eastAsia="微軟正黑體" w:hAnsi="微軟正黑體" w:hint="eastAsia"/>
          <w:sz w:val="18"/>
          <w:szCs w:val="18"/>
        </w:rPr>
        <w:t>」。</w:t>
      </w:r>
    </w:p>
    <w:p w:rsidR="009700D2" w:rsidRPr="00CC4444" w:rsidRDefault="009700D2" w:rsidP="00276ADA">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9700D2" w:rsidRPr="00CC4444" w:rsidRDefault="009700D2" w:rsidP="00276ADA">
      <w:pPr>
        <w:pStyle w:val="af5"/>
      </w:pPr>
      <w:r w:rsidRPr="00CC4444">
        <w:rPr>
          <w:rFonts w:hint="eastAsia"/>
        </w:rPr>
        <w:t>以下摘述能源技術服務業人才質性需求調查結果，詳細之各職類人才需求條件彙總如下表：</w:t>
      </w:r>
    </w:p>
    <w:p w:rsidR="009700D2" w:rsidRPr="00CC4444" w:rsidRDefault="009700D2" w:rsidP="00EF002D">
      <w:pPr>
        <w:pStyle w:val="a5"/>
        <w:numPr>
          <w:ilvl w:val="0"/>
          <w:numId w:val="7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能源技術服務業所欠缺之人才類型包括：能源診斷工程師、節能績效量測與驗證工程師等2項職類人才。</w:t>
      </w:r>
    </w:p>
    <w:p w:rsidR="009700D2" w:rsidRPr="00CC4444" w:rsidRDefault="009700D2" w:rsidP="00EF002D">
      <w:pPr>
        <w:pStyle w:val="a5"/>
        <w:numPr>
          <w:ilvl w:val="0"/>
          <w:numId w:val="7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在學歷要求方面，各職類均需大專學歷；在科系背景方面，以電資、機械、化學、材料、工業、環境、綜合、其他等相關工程學類為主。</w:t>
      </w:r>
    </w:p>
    <w:p w:rsidR="009700D2" w:rsidRPr="00CC4444" w:rsidRDefault="009700D2" w:rsidP="00EF002D">
      <w:pPr>
        <w:pStyle w:val="a5"/>
        <w:numPr>
          <w:ilvl w:val="0"/>
          <w:numId w:val="7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在工作年資要求方面，各職類均需有一定的工作經驗，其中能源診斷工程師需至少2年以上的工作經驗。</w:t>
      </w:r>
    </w:p>
    <w:p w:rsidR="008D6E32" w:rsidRPr="00CC4444" w:rsidRDefault="009700D2" w:rsidP="00EF002D">
      <w:pPr>
        <w:pStyle w:val="a5"/>
        <w:numPr>
          <w:ilvl w:val="0"/>
          <w:numId w:val="7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在人才招募上，46.7%</w:t>
      </w:r>
      <w:r w:rsidR="00985941">
        <w:rPr>
          <w:rFonts w:ascii="微軟正黑體" w:eastAsia="微軟正黑體" w:hAnsi="微軟正黑體" w:hint="eastAsia"/>
          <w:sz w:val="26"/>
          <w:szCs w:val="26"/>
        </w:rPr>
        <w:t>之受訪業者表示因應後續市場擴張，具人才招募需求，雖人才於數量之招募上，並無</w:t>
      </w:r>
      <w:r w:rsidRPr="00CC4444">
        <w:rPr>
          <w:rFonts w:ascii="微軟正黑體" w:eastAsia="微軟正黑體" w:hAnsi="微軟正黑體" w:hint="eastAsia"/>
          <w:sz w:val="26"/>
          <w:szCs w:val="26"/>
        </w:rPr>
        <w:t>困難，尚無海外攬才需求，惟高達58%之業者表示專業技能符合之人選</w:t>
      </w:r>
      <w:r w:rsidR="00985941">
        <w:rPr>
          <w:rFonts w:ascii="微軟正黑體" w:eastAsia="微軟正黑體" w:hAnsi="微軟正黑體" w:hint="eastAsia"/>
          <w:sz w:val="26"/>
          <w:szCs w:val="26"/>
        </w:rPr>
        <w:t>過少，招募之人才能力無法滿足產業人才需求，人才招募於素質面臨挑戰</w:t>
      </w:r>
      <w:r w:rsidRPr="00CC4444">
        <w:rPr>
          <w:rFonts w:ascii="微軟正黑體" w:eastAsia="微軟正黑體" w:hAnsi="微軟正黑體" w:hint="eastAsia"/>
          <w:sz w:val="26"/>
          <w:szCs w:val="26"/>
        </w:rPr>
        <w:t>。</w:t>
      </w:r>
    </w:p>
    <w:tbl>
      <w:tblPr>
        <w:tblStyle w:val="a7"/>
        <w:tblW w:w="5500" w:type="pct"/>
        <w:jc w:val="center"/>
        <w:tblCellMar>
          <w:left w:w="57" w:type="dxa"/>
          <w:right w:w="57" w:type="dxa"/>
        </w:tblCellMar>
        <w:tblLook w:val="04A0" w:firstRow="1" w:lastRow="0" w:firstColumn="1" w:lastColumn="0" w:noHBand="0" w:noVBand="1"/>
      </w:tblPr>
      <w:tblGrid>
        <w:gridCol w:w="1083"/>
        <w:gridCol w:w="1984"/>
        <w:gridCol w:w="2410"/>
        <w:gridCol w:w="2408"/>
        <w:gridCol w:w="570"/>
        <w:gridCol w:w="531"/>
        <w:gridCol w:w="568"/>
        <w:gridCol w:w="548"/>
      </w:tblGrid>
      <w:tr w:rsidR="00CC4444" w:rsidRPr="00CC4444" w:rsidTr="00B93358">
        <w:trPr>
          <w:tblHeader/>
          <w:jc w:val="center"/>
        </w:trPr>
        <w:tc>
          <w:tcPr>
            <w:tcW w:w="536" w:type="pct"/>
            <w:vMerge w:val="restart"/>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49" w:type="pct"/>
            <w:gridSpan w:val="4"/>
            <w:tcBorders>
              <w:right w:val="single" w:sz="4" w:space="0" w:color="auto"/>
            </w:tcBorders>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63" w:type="pct"/>
            <w:vMerge w:val="restart"/>
            <w:tcBorders>
              <w:left w:val="single" w:sz="4" w:space="0" w:color="auto"/>
            </w:tcBorders>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81" w:type="pct"/>
            <w:vMerge w:val="restart"/>
            <w:tcBorders>
              <w:left w:val="single" w:sz="4" w:space="0" w:color="auto"/>
              <w:right w:val="single" w:sz="4" w:space="0" w:color="auto"/>
            </w:tcBorders>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1" w:type="pct"/>
            <w:vMerge w:val="restart"/>
            <w:tcBorders>
              <w:left w:val="single" w:sz="4" w:space="0" w:color="auto"/>
            </w:tcBorders>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B93358">
        <w:trPr>
          <w:tblHeader/>
          <w:jc w:val="center"/>
        </w:trPr>
        <w:tc>
          <w:tcPr>
            <w:tcW w:w="536" w:type="pct"/>
            <w:vMerge/>
            <w:shd w:val="clear" w:color="auto" w:fill="F79646" w:themeFill="accent6"/>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982" w:type="pct"/>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193" w:type="pct"/>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92" w:type="pct"/>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1" w:type="pct"/>
            <w:tcBorders>
              <w:right w:val="single" w:sz="4" w:space="0" w:color="auto"/>
            </w:tcBorders>
            <w:shd w:val="clear" w:color="auto" w:fill="F66EB5"/>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63" w:type="pct"/>
            <w:vMerge/>
            <w:tcBorders>
              <w:left w:val="single" w:sz="4" w:space="0" w:color="auto"/>
              <w:right w:val="single" w:sz="4" w:space="0" w:color="auto"/>
            </w:tcBorders>
            <w:shd w:val="clear" w:color="auto" w:fill="F79646" w:themeFill="accent6"/>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p>
        </w:tc>
        <w:tc>
          <w:tcPr>
            <w:tcW w:w="281" w:type="pct"/>
            <w:vMerge/>
            <w:tcBorders>
              <w:left w:val="single" w:sz="4" w:space="0" w:color="auto"/>
              <w:right w:val="single" w:sz="4" w:space="0" w:color="auto"/>
            </w:tcBorders>
            <w:shd w:val="clear" w:color="auto" w:fill="F79646" w:themeFill="accent6"/>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1" w:type="pct"/>
            <w:vMerge/>
            <w:tcBorders>
              <w:left w:val="single" w:sz="4" w:space="0" w:color="auto"/>
            </w:tcBorders>
            <w:shd w:val="clear" w:color="auto" w:fill="F79646" w:themeFill="accent6"/>
            <w:vAlign w:val="center"/>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B93358">
        <w:trPr>
          <w:jc w:val="center"/>
        </w:trPr>
        <w:tc>
          <w:tcPr>
            <w:tcW w:w="536"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能源診斷工程師</w:t>
            </w:r>
          </w:p>
        </w:tc>
        <w:tc>
          <w:tcPr>
            <w:tcW w:w="982"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以提供能源績效管理、節能診斷評估、節能改善規劃、節能改善工程設計、節能設備或技術銷售、</w:t>
            </w:r>
            <w:r w:rsidR="00985941">
              <w:rPr>
                <w:rFonts w:ascii="微軟正黑體" w:eastAsia="微軟正黑體" w:hAnsi="微軟正黑體" w:cs="Arial"/>
                <w:sz w:val="20"/>
                <w:szCs w:val="20"/>
              </w:rPr>
              <w:t>及其他節能相關支援等工作，做專業性的解決方案服務，達到節能減碳</w:t>
            </w:r>
            <w:r w:rsidR="00985941">
              <w:rPr>
                <w:rFonts w:ascii="微軟正黑體" w:eastAsia="微軟正黑體" w:hAnsi="微軟正黑體" w:cs="Arial" w:hint="eastAsia"/>
                <w:sz w:val="20"/>
                <w:szCs w:val="20"/>
              </w:rPr>
              <w:t>之</w:t>
            </w:r>
            <w:r w:rsidRPr="00CC4444">
              <w:rPr>
                <w:rFonts w:ascii="微軟正黑體" w:eastAsia="微軟正黑體" w:hAnsi="微軟正黑體" w:cs="Arial"/>
                <w:sz w:val="20"/>
                <w:szCs w:val="20"/>
              </w:rPr>
              <w:t>目的。</w:t>
            </w:r>
          </w:p>
        </w:tc>
        <w:tc>
          <w:tcPr>
            <w:tcW w:w="1193"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5202)</w:t>
            </w:r>
          </w:p>
          <w:p w:rsidR="005458DD" w:rsidRPr="00CC4444" w:rsidRDefault="006D2886" w:rsidP="006D2886">
            <w:pPr>
              <w:keepNext/>
              <w:snapToGrid w:val="0"/>
              <w:spacing w:line="270" w:lineRule="exact"/>
              <w:rPr>
                <w:rFonts w:ascii="微軟正黑體" w:eastAsia="微軟正黑體" w:hAnsi="微軟正黑體" w:cs="Arial"/>
                <w:sz w:val="20"/>
                <w:szCs w:val="20"/>
              </w:rPr>
            </w:pPr>
            <w:r w:rsidRPr="006D2886">
              <w:rPr>
                <w:rFonts w:ascii="微軟正黑體" w:eastAsia="微軟正黑體" w:hAnsi="微軟正黑體" w:cs="Arial" w:hint="eastAsia"/>
                <w:sz w:val="20"/>
                <w:szCs w:val="20"/>
              </w:rPr>
              <w:t>冷凍空調(工程)學系</w:t>
            </w:r>
            <w:r w:rsidR="005458DD" w:rsidRPr="00CC4444">
              <w:rPr>
                <w:rFonts w:ascii="微軟正黑體" w:eastAsia="微軟正黑體" w:hAnsi="微軟正黑體" w:cs="Arial"/>
                <w:sz w:val="20"/>
                <w:szCs w:val="20"/>
              </w:rPr>
              <w:t>(5299</w:t>
            </w:r>
            <w:r>
              <w:rPr>
                <w:rFonts w:ascii="微軟正黑體" w:eastAsia="微軟正黑體" w:hAnsi="微軟正黑體" w:cs="Arial" w:hint="eastAsia"/>
                <w:sz w:val="20"/>
                <w:szCs w:val="20"/>
              </w:rPr>
              <w:t>01</w:t>
            </w:r>
            <w:r w:rsidR="005458DD" w:rsidRPr="00CC4444">
              <w:rPr>
                <w:rFonts w:ascii="微軟正黑體" w:eastAsia="微軟正黑體" w:hAnsi="微軟正黑體" w:cs="Arial"/>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環境工程(5209</w:t>
            </w:r>
            <w:r w:rsidRPr="00CC4444">
              <w:rPr>
                <w:rFonts w:ascii="微軟正黑體" w:eastAsia="微軟正黑體" w:hAnsi="微軟正黑體" w:cs="Arial" w:hint="eastAsia"/>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營建工程</w:t>
            </w:r>
            <w:r w:rsidR="006D2886">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(5203</w:t>
            </w:r>
            <w:r w:rsidR="006D2886">
              <w:rPr>
                <w:rFonts w:ascii="微軟正黑體" w:eastAsia="微軟正黑體" w:hAnsi="微軟正黑體" w:cs="Arial" w:hint="eastAsia"/>
                <w:sz w:val="20"/>
                <w:szCs w:val="20"/>
              </w:rPr>
              <w:t>11</w:t>
            </w:r>
            <w:r w:rsidRPr="00CC4444">
              <w:rPr>
                <w:rFonts w:ascii="微軟正黑體" w:eastAsia="微軟正黑體" w:hAnsi="微軟正黑體" w:cs="Arial"/>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化學工程(5204)</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工業工程(5206)</w:t>
            </w:r>
          </w:p>
          <w:p w:rsidR="009700D2" w:rsidRPr="00CC4444" w:rsidRDefault="006D2886" w:rsidP="00061229">
            <w:pPr>
              <w:keepNext/>
              <w:snapToGrid w:val="0"/>
              <w:spacing w:line="270"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綜合</w:t>
            </w:r>
            <w:r w:rsidR="005458DD" w:rsidRPr="00CC4444">
              <w:rPr>
                <w:rFonts w:ascii="微軟正黑體" w:eastAsia="微軟正黑體" w:hAnsi="微軟正黑體" w:cs="Arial"/>
                <w:sz w:val="20"/>
                <w:szCs w:val="20"/>
              </w:rPr>
              <w:t>管理(5213)</w:t>
            </w:r>
          </w:p>
        </w:tc>
        <w:tc>
          <w:tcPr>
            <w:tcW w:w="1192" w:type="pct"/>
          </w:tcPr>
          <w:p w:rsidR="009700D2" w:rsidRPr="00CC4444" w:rsidRDefault="009700D2" w:rsidP="006C1CD3">
            <w:pPr>
              <w:pStyle w:val="a5"/>
              <w:keepNext/>
              <w:numPr>
                <w:ilvl w:val="0"/>
                <w:numId w:val="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大專院校理工科系畢業</w:t>
            </w:r>
          </w:p>
          <w:p w:rsidR="009700D2" w:rsidRPr="00CC4444" w:rsidRDefault="009700D2" w:rsidP="006C1CD3">
            <w:pPr>
              <w:pStyle w:val="a5"/>
              <w:keepNext/>
              <w:numPr>
                <w:ilvl w:val="0"/>
                <w:numId w:val="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大專校院以上非相關科系畢業，接受相關工程技術職類職業訓練時數累計400小時以上。</w:t>
            </w:r>
          </w:p>
          <w:p w:rsidR="009700D2" w:rsidRPr="00CC4444" w:rsidRDefault="009700D2" w:rsidP="006C1CD3">
            <w:pPr>
              <w:pStyle w:val="a5"/>
              <w:keepNext/>
              <w:numPr>
                <w:ilvl w:val="0"/>
                <w:numId w:val="4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具工程類別技師資格，目前從事能源技術服務業。</w:t>
            </w:r>
          </w:p>
        </w:tc>
        <w:tc>
          <w:tcPr>
            <w:tcW w:w="281" w:type="pct"/>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年</w:t>
            </w:r>
          </w:p>
        </w:tc>
        <w:tc>
          <w:tcPr>
            <w:tcW w:w="263" w:type="pct"/>
          </w:tcPr>
          <w:p w:rsidR="009700D2" w:rsidRPr="00CC4444" w:rsidRDefault="009700D2" w:rsidP="00061229">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81" w:type="pct"/>
          </w:tcPr>
          <w:p w:rsidR="009700D2" w:rsidRPr="00CC4444" w:rsidRDefault="009700D2" w:rsidP="00061229">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1" w:type="pct"/>
          </w:tcPr>
          <w:p w:rsidR="009700D2" w:rsidRPr="00CC4444" w:rsidRDefault="009700D2" w:rsidP="00061229">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B93358">
        <w:trPr>
          <w:jc w:val="center"/>
        </w:trPr>
        <w:tc>
          <w:tcPr>
            <w:tcW w:w="536"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節能績效量測與驗證工程師</w:t>
            </w:r>
          </w:p>
        </w:tc>
        <w:tc>
          <w:tcPr>
            <w:tcW w:w="982"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依據客戶所確認節能計畫書，進行節能績效保證或其他減碳計畫之量測與驗證規劃與執行，確認節能減碳成效。</w:t>
            </w:r>
          </w:p>
        </w:tc>
        <w:tc>
          <w:tcPr>
            <w:tcW w:w="1193" w:type="pct"/>
          </w:tcPr>
          <w:p w:rsidR="009700D2" w:rsidRPr="00CC4444" w:rsidRDefault="009700D2"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5202)</w:t>
            </w:r>
          </w:p>
          <w:p w:rsidR="005458DD" w:rsidRPr="00CC4444" w:rsidRDefault="006D2886" w:rsidP="006D2886">
            <w:pPr>
              <w:keepNext/>
              <w:snapToGrid w:val="0"/>
              <w:spacing w:line="270" w:lineRule="exact"/>
              <w:rPr>
                <w:rFonts w:ascii="微軟正黑體" w:eastAsia="微軟正黑體" w:hAnsi="微軟正黑體" w:cs="Arial"/>
                <w:sz w:val="20"/>
                <w:szCs w:val="20"/>
              </w:rPr>
            </w:pPr>
            <w:r w:rsidRPr="006D2886">
              <w:rPr>
                <w:rFonts w:ascii="微軟正黑體" w:eastAsia="微軟正黑體" w:hAnsi="微軟正黑體" w:cs="Arial" w:hint="eastAsia"/>
                <w:sz w:val="20"/>
                <w:szCs w:val="20"/>
              </w:rPr>
              <w:t>冷凍空調(工程)學系</w:t>
            </w:r>
            <w:r w:rsidR="005458DD" w:rsidRPr="00CC4444">
              <w:rPr>
                <w:rFonts w:ascii="微軟正黑體" w:eastAsia="微軟正黑體" w:hAnsi="微軟正黑體" w:cs="Arial"/>
                <w:sz w:val="20"/>
                <w:szCs w:val="20"/>
              </w:rPr>
              <w:t>(5299</w:t>
            </w:r>
            <w:r>
              <w:rPr>
                <w:rFonts w:ascii="微軟正黑體" w:eastAsia="微軟正黑體" w:hAnsi="微軟正黑體" w:cs="Arial" w:hint="eastAsia"/>
                <w:sz w:val="20"/>
                <w:szCs w:val="20"/>
              </w:rPr>
              <w:t>01</w:t>
            </w:r>
            <w:r w:rsidR="005458DD" w:rsidRPr="00CC4444">
              <w:rPr>
                <w:rFonts w:ascii="微軟正黑體" w:eastAsia="微軟正黑體" w:hAnsi="微軟正黑體" w:cs="Arial"/>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電資工程(5201)</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環境工程(5209</w:t>
            </w:r>
            <w:r w:rsidRPr="00CC4444">
              <w:rPr>
                <w:rFonts w:ascii="微軟正黑體" w:eastAsia="微軟正黑體" w:hAnsi="微軟正黑體" w:cs="Arial" w:hint="eastAsia"/>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營建工程</w:t>
            </w:r>
            <w:r w:rsidR="006D2886">
              <w:rPr>
                <w:rFonts w:ascii="微軟正黑體" w:eastAsia="微軟正黑體" w:hAnsi="微軟正黑體" w:cs="Arial" w:hint="eastAsia"/>
                <w:sz w:val="20"/>
                <w:szCs w:val="20"/>
              </w:rPr>
              <w:t>學系</w:t>
            </w:r>
            <w:r w:rsidRPr="00CC4444">
              <w:rPr>
                <w:rFonts w:ascii="微軟正黑體" w:eastAsia="微軟正黑體" w:hAnsi="微軟正黑體" w:cs="Arial"/>
                <w:sz w:val="20"/>
                <w:szCs w:val="20"/>
              </w:rPr>
              <w:t>(5203</w:t>
            </w:r>
            <w:r w:rsidR="006D2886">
              <w:rPr>
                <w:rFonts w:ascii="微軟正黑體" w:eastAsia="微軟正黑體" w:hAnsi="微軟正黑體" w:cs="Arial" w:hint="eastAsia"/>
                <w:sz w:val="20"/>
                <w:szCs w:val="20"/>
              </w:rPr>
              <w:t>11</w:t>
            </w:r>
            <w:r w:rsidRPr="00CC4444">
              <w:rPr>
                <w:rFonts w:ascii="微軟正黑體" w:eastAsia="微軟正黑體" w:hAnsi="微軟正黑體" w:cs="Arial"/>
                <w:sz w:val="20"/>
                <w:szCs w:val="20"/>
              </w:rPr>
              <w:t>)</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化學工程(5204)</w:t>
            </w:r>
          </w:p>
          <w:p w:rsidR="005458DD" w:rsidRPr="00CC4444" w:rsidRDefault="005458DD" w:rsidP="00061229">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工業工程(5206)</w:t>
            </w:r>
          </w:p>
          <w:p w:rsidR="009700D2" w:rsidRPr="00CC4444" w:rsidRDefault="006D2886" w:rsidP="00061229">
            <w:pPr>
              <w:keepNext/>
              <w:snapToGrid w:val="0"/>
              <w:spacing w:line="270"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綜合</w:t>
            </w:r>
            <w:r>
              <w:rPr>
                <w:rFonts w:ascii="微軟正黑體" w:eastAsia="微軟正黑體" w:hAnsi="微軟正黑體" w:cs="Arial"/>
                <w:sz w:val="20"/>
                <w:szCs w:val="20"/>
              </w:rPr>
              <w:t>工程</w:t>
            </w:r>
            <w:r w:rsidR="005458DD" w:rsidRPr="00CC4444">
              <w:rPr>
                <w:rFonts w:ascii="微軟正黑體" w:eastAsia="微軟正黑體" w:hAnsi="微軟正黑體" w:cs="Arial"/>
                <w:sz w:val="20"/>
                <w:szCs w:val="20"/>
              </w:rPr>
              <w:t>(5213)</w:t>
            </w:r>
          </w:p>
        </w:tc>
        <w:tc>
          <w:tcPr>
            <w:tcW w:w="1192" w:type="pct"/>
          </w:tcPr>
          <w:p w:rsidR="009700D2" w:rsidRPr="00CC4444" w:rsidRDefault="009700D2" w:rsidP="006C1CD3">
            <w:pPr>
              <w:pStyle w:val="a5"/>
              <w:keepNext/>
              <w:numPr>
                <w:ilvl w:val="0"/>
                <w:numId w:val="4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大專院校理工科系</w:t>
            </w:r>
          </w:p>
          <w:p w:rsidR="009700D2" w:rsidRPr="00CC4444" w:rsidRDefault="009700D2" w:rsidP="006C1CD3">
            <w:pPr>
              <w:pStyle w:val="a5"/>
              <w:keepNext/>
              <w:numPr>
                <w:ilvl w:val="0"/>
                <w:numId w:val="4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大專校院以上非理工科系，曾接受過相關節能、綠能、溫室氣體減量等研訓課程，並取得證書者</w:t>
            </w:r>
            <w:r w:rsidRPr="00CC4444">
              <w:rPr>
                <w:rFonts w:ascii="微軟正黑體" w:eastAsia="微軟正黑體" w:hAnsi="微軟正黑體" w:cs="Arial"/>
                <w:sz w:val="20"/>
                <w:szCs w:val="20"/>
              </w:rPr>
              <w:t>。</w:t>
            </w:r>
          </w:p>
        </w:tc>
        <w:tc>
          <w:tcPr>
            <w:tcW w:w="281" w:type="pct"/>
          </w:tcPr>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w:t>
            </w:r>
          </w:p>
          <w:p w:rsidR="009700D2" w:rsidRPr="00CC4444" w:rsidRDefault="009700D2" w:rsidP="00061229">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以下</w:t>
            </w:r>
          </w:p>
        </w:tc>
        <w:tc>
          <w:tcPr>
            <w:tcW w:w="263" w:type="pct"/>
          </w:tcPr>
          <w:p w:rsidR="009700D2" w:rsidRPr="00CC4444" w:rsidRDefault="009700D2" w:rsidP="00061229">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81" w:type="pct"/>
          </w:tcPr>
          <w:p w:rsidR="009700D2" w:rsidRPr="00CC4444" w:rsidRDefault="009700D2" w:rsidP="00061229">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1" w:type="pct"/>
          </w:tcPr>
          <w:p w:rsidR="009700D2" w:rsidRPr="00CC4444" w:rsidRDefault="009700D2" w:rsidP="00061229">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bl>
    <w:p w:rsidR="009700D2" w:rsidRPr="00CC4444" w:rsidRDefault="009700D2"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9700D2" w:rsidRPr="00CC4444" w:rsidRDefault="009700D2"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9700D2" w:rsidRPr="00CC4444" w:rsidRDefault="009700D2"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9700D2" w:rsidRPr="00CC4444" w:rsidRDefault="009700D2"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資料來源：經濟部能源局。</w:t>
      </w:r>
    </w:p>
    <w:p w:rsidR="009700D2" w:rsidRPr="00CC4444" w:rsidRDefault="009700D2" w:rsidP="00046F72">
      <w:pPr>
        <w:pStyle w:val="affa"/>
      </w:pPr>
      <w:r w:rsidRPr="00CC4444">
        <w:rPr>
          <w:rFonts w:hint="eastAsia"/>
        </w:rPr>
        <w:t>五、調查結果政策意涵</w:t>
      </w:r>
    </w:p>
    <w:p w:rsidR="009700D2" w:rsidRPr="00CC4444" w:rsidRDefault="002F2668" w:rsidP="00276ADA">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BE2BFD">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9700D2" w:rsidRPr="00CC4444" w:rsidRDefault="009700D2"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9700D2" w:rsidRPr="00CC4444" w:rsidRDefault="009700D2"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9700D2" w:rsidRPr="00CC4444" w:rsidRDefault="009700D2" w:rsidP="008643E8">
            <w:pPr>
              <w:snapToGrid w:val="0"/>
              <w:spacing w:line="270" w:lineRule="exact"/>
              <w:jc w:val="both"/>
              <w:rPr>
                <w:rFonts w:eastAsia="微軟正黑體"/>
                <w:sz w:val="20"/>
                <w:szCs w:val="20"/>
              </w:rPr>
            </w:pPr>
            <w:r w:rsidRPr="00CC4444">
              <w:rPr>
                <w:rFonts w:eastAsia="微軟正黑體" w:hint="eastAsia"/>
                <w:sz w:val="20"/>
                <w:szCs w:val="20"/>
              </w:rPr>
              <w:t>人才能力不足</w:t>
            </w:r>
          </w:p>
        </w:tc>
        <w:tc>
          <w:tcPr>
            <w:tcW w:w="7878" w:type="dxa"/>
            <w:tcBorders>
              <w:top w:val="single" w:sz="4" w:space="0" w:color="auto"/>
              <w:left w:val="single" w:sz="4" w:space="0" w:color="auto"/>
              <w:bottom w:val="single" w:sz="4" w:space="0" w:color="auto"/>
              <w:right w:val="single" w:sz="4" w:space="0" w:color="auto"/>
            </w:tcBorders>
          </w:tcPr>
          <w:p w:rsidR="009700D2" w:rsidRPr="00CC4444" w:rsidRDefault="009700D2" w:rsidP="00B5066C">
            <w:pPr>
              <w:pStyle w:val="a5"/>
              <w:numPr>
                <w:ilvl w:val="0"/>
                <w:numId w:val="39"/>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以在職訓練方式，結合公協會或專業訓練團體，培訓關鍵人才需求職能，並強化實作部分，以彌補學用落差。</w:t>
            </w:r>
          </w:p>
          <w:p w:rsidR="009700D2" w:rsidRPr="00CC4444" w:rsidRDefault="009700D2" w:rsidP="00B5066C">
            <w:pPr>
              <w:pStyle w:val="a5"/>
              <w:numPr>
                <w:ilvl w:val="0"/>
                <w:numId w:val="39"/>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推動學校認同產業職能，結合學校育成中心或能源診斷中心(EDC)能量，推動在校人才培育，輔以產業實際診斷評估等訓練，提升人才能力。</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9700D2" w:rsidRPr="00CC4444" w:rsidRDefault="009700D2" w:rsidP="008643E8">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人才辨識不足</w:t>
            </w:r>
          </w:p>
        </w:tc>
        <w:tc>
          <w:tcPr>
            <w:tcW w:w="7878" w:type="dxa"/>
            <w:tcBorders>
              <w:top w:val="single" w:sz="4" w:space="0" w:color="auto"/>
              <w:left w:val="single" w:sz="4" w:space="0" w:color="auto"/>
              <w:bottom w:val="single" w:sz="4" w:space="0" w:color="auto"/>
              <w:right w:val="single" w:sz="4" w:space="0" w:color="auto"/>
            </w:tcBorders>
          </w:tcPr>
          <w:p w:rsidR="009700D2" w:rsidRPr="00CC4444" w:rsidRDefault="009700D2" w:rsidP="008643E8">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依據經濟部核發「產業人才能力鑑定證明實施辦法」，結合產業公協會組織推動產業人才認證機制，邀請專家學者編撰適用之教材，辦理教育訓練，由能力認證考試機制，核發證明，強化人才辨識度。</w:t>
            </w:r>
          </w:p>
        </w:tc>
      </w:tr>
    </w:tbl>
    <w:p w:rsidR="009700D2" w:rsidRPr="00CC4444" w:rsidRDefault="009700D2"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資料來源：經濟部能源局。</w:t>
      </w:r>
    </w:p>
    <w:p w:rsidR="002A2C07" w:rsidRPr="00CC4444" w:rsidRDefault="002A2C07">
      <w:pPr>
        <w:widowControl/>
        <w:rPr>
          <w:rFonts w:ascii="微軟正黑體" w:eastAsia="微軟正黑體" w:hAnsi="微軟正黑體"/>
          <w:sz w:val="20"/>
        </w:rPr>
        <w:sectPr w:rsidR="002A2C07" w:rsidRPr="00CC4444" w:rsidSect="00BC74C3">
          <w:headerReference w:type="default" r:id="rId54"/>
          <w:pgSz w:w="11906" w:h="16838" w:code="9"/>
          <w:pgMar w:top="1418" w:right="1191" w:bottom="1134" w:left="1191" w:header="567" w:footer="567" w:gutter="454"/>
          <w:cols w:space="425"/>
          <w:docGrid w:type="lines" w:linePitch="360"/>
        </w:sectPr>
      </w:pPr>
    </w:p>
    <w:p w:rsidR="00FE7326" w:rsidRPr="00CC4444" w:rsidRDefault="00454FE0"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59" w:name="_Toc479228902"/>
      <w:r w:rsidRPr="00CC4444">
        <w:rPr>
          <w:rFonts w:ascii="微軟正黑體" w:eastAsia="微軟正黑體" w:hAnsi="微軟正黑體" w:hint="eastAsia"/>
          <w:b/>
          <w:sz w:val="30"/>
          <w:szCs w:val="30"/>
        </w:rPr>
        <w:lastRenderedPageBreak/>
        <w:t>觀光</w:t>
      </w:r>
      <w:r w:rsidR="00FE7326" w:rsidRPr="00CC4444">
        <w:rPr>
          <w:rFonts w:ascii="微軟正黑體" w:eastAsia="微軟正黑體" w:hAnsi="微軟正黑體" w:hint="eastAsia"/>
          <w:b/>
          <w:sz w:val="30"/>
          <w:szCs w:val="30"/>
        </w:rPr>
        <w:t>業</w:t>
      </w:r>
      <w:bookmarkEnd w:id="59"/>
    </w:p>
    <w:p w:rsidR="006312EE" w:rsidRPr="00CC4444" w:rsidRDefault="006312EE" w:rsidP="00276ADA">
      <w:pPr>
        <w:pStyle w:val="affa"/>
      </w:pPr>
      <w:r w:rsidRPr="00CC4444">
        <w:rPr>
          <w:rFonts w:hint="eastAsia"/>
        </w:rPr>
        <w:t>一、產業調查範疇</w:t>
      </w:r>
    </w:p>
    <w:p w:rsidR="006312EE" w:rsidRDefault="00907EDE" w:rsidP="00BC01CF">
      <w:pPr>
        <w:pStyle w:val="af5"/>
      </w:pPr>
      <w:r>
        <w:rPr>
          <w:rFonts w:hint="eastAsia"/>
        </w:rPr>
        <w:t>本次</w:t>
      </w:r>
      <w:r w:rsidR="001603F7">
        <w:rPr>
          <w:rFonts w:hint="eastAsia"/>
        </w:rPr>
        <w:t>觀光</w:t>
      </w:r>
      <w:r w:rsidR="006312EE" w:rsidRPr="00CC4444">
        <w:rPr>
          <w:rFonts w:hint="eastAsia"/>
        </w:rPr>
        <w:t>業調查範疇包含旅宿業、旅行業、觀光遊樂業等三項，</w:t>
      </w:r>
      <w:r w:rsidRPr="00907EDE">
        <w:rPr>
          <w:rFonts w:hint="eastAsia"/>
        </w:rPr>
        <w:t>依行政院主計總處105年第10次修訂「行業標準分類」</w:t>
      </w:r>
      <w:r>
        <w:rPr>
          <w:rFonts w:hint="eastAsia"/>
        </w:rPr>
        <w:t>，</w:t>
      </w:r>
      <w:r w:rsidR="001603F7">
        <w:rPr>
          <w:rFonts w:hint="eastAsia"/>
        </w:rPr>
        <w:t>分</w:t>
      </w:r>
      <w:r>
        <w:rPr>
          <w:rFonts w:hint="eastAsia"/>
        </w:rPr>
        <w:t>屬「短期住宿</w:t>
      </w:r>
      <w:r w:rsidR="006312EE" w:rsidRPr="00CC4444">
        <w:rPr>
          <w:rFonts w:hint="eastAsia"/>
        </w:rPr>
        <w:t>業」(5510)</w:t>
      </w:r>
      <w:r w:rsidR="00B85102">
        <w:rPr>
          <w:rFonts w:hint="eastAsia"/>
        </w:rPr>
        <w:t>、「旅行及相關</w:t>
      </w:r>
      <w:r w:rsidR="006312EE" w:rsidRPr="00CC4444">
        <w:rPr>
          <w:rFonts w:hint="eastAsia"/>
        </w:rPr>
        <w:t>服務業」(7900)及「遊樂園及主題樂園」(9321)</w:t>
      </w:r>
      <w:r w:rsidR="00011A2A">
        <w:rPr>
          <w:rFonts w:hint="eastAsia"/>
        </w:rPr>
        <w:t>，分述如下</w:t>
      </w:r>
      <w:r w:rsidR="00B85102" w:rsidRPr="00B85102">
        <w:rPr>
          <w:rFonts w:hint="eastAsia"/>
        </w:rPr>
        <w:t>：</w:t>
      </w:r>
    </w:p>
    <w:p w:rsidR="00B85102" w:rsidRDefault="00B85102" w:rsidP="00B85102">
      <w:pPr>
        <w:pStyle w:val="af5"/>
        <w:numPr>
          <w:ilvl w:val="1"/>
          <w:numId w:val="26"/>
        </w:numPr>
        <w:ind w:left="482" w:firstLineChars="0" w:hanging="482"/>
      </w:pPr>
      <w:r>
        <w:rPr>
          <w:rFonts w:hint="eastAsia"/>
        </w:rPr>
        <w:t>短期住宿業：</w:t>
      </w:r>
      <w:r w:rsidRPr="00B85102">
        <w:rPr>
          <w:rFonts w:hint="eastAsia"/>
        </w:rPr>
        <w:t>從事以日或週為基礎，提供客房服務或渡假住宿服務之行業，如旅館、旅社、民宿等；本類可附帶提供餐飲、洗衣、會議室、休閒設施、停車等服務。</w:t>
      </w:r>
      <w:r>
        <w:rPr>
          <w:rFonts w:hint="eastAsia"/>
        </w:rPr>
        <w:t>不包</w:t>
      </w:r>
      <w:r w:rsidRPr="00CC4444">
        <w:rPr>
          <w:rFonts w:hint="eastAsia"/>
        </w:rPr>
        <w:t>括</w:t>
      </w:r>
      <w:r w:rsidRPr="00B85102">
        <w:rPr>
          <w:rFonts w:hint="eastAsia"/>
        </w:rPr>
        <w:t>僅對特定對象提供臨時性住宿服務之招待</w:t>
      </w:r>
      <w:r>
        <w:rPr>
          <w:rFonts w:hint="eastAsia"/>
        </w:rPr>
        <w:t>。</w:t>
      </w:r>
    </w:p>
    <w:p w:rsidR="00B85102" w:rsidRDefault="00B85102" w:rsidP="00B85102">
      <w:pPr>
        <w:pStyle w:val="af5"/>
        <w:numPr>
          <w:ilvl w:val="1"/>
          <w:numId w:val="26"/>
        </w:numPr>
        <w:ind w:left="482" w:firstLineChars="0" w:hanging="482"/>
      </w:pPr>
      <w:r>
        <w:rPr>
          <w:rFonts w:hint="eastAsia"/>
        </w:rPr>
        <w:t>旅行及相關</w:t>
      </w:r>
      <w:r w:rsidRPr="00CC4444">
        <w:rPr>
          <w:rFonts w:hint="eastAsia"/>
        </w:rPr>
        <w:t>服務業</w:t>
      </w:r>
      <w:r>
        <w:rPr>
          <w:rFonts w:hint="eastAsia"/>
        </w:rPr>
        <w:t>：</w:t>
      </w:r>
      <w:r w:rsidRPr="00B85102">
        <w:rPr>
          <w:rFonts w:hint="eastAsia"/>
        </w:rPr>
        <w:t>從事旅行及相關服務之行業，如安排及販售旅遊行程（食宿、交通、參觀活動等）、提供導遊及領隊服務、提供旅遊諮詢及相關代訂等服務；代訂代售藝術、運動及其他休閒娛樂活動票券亦歸入本類</w:t>
      </w:r>
      <w:r>
        <w:rPr>
          <w:rFonts w:hint="eastAsia"/>
        </w:rPr>
        <w:t>。</w:t>
      </w:r>
    </w:p>
    <w:p w:rsidR="00B85102" w:rsidRPr="00CC4444" w:rsidRDefault="00B85102" w:rsidP="001603F7">
      <w:pPr>
        <w:pStyle w:val="af5"/>
        <w:numPr>
          <w:ilvl w:val="1"/>
          <w:numId w:val="26"/>
        </w:numPr>
        <w:ind w:left="482" w:firstLineChars="0" w:hanging="482"/>
      </w:pPr>
      <w:r w:rsidRPr="00CC4444">
        <w:rPr>
          <w:rFonts w:hint="eastAsia"/>
        </w:rPr>
        <w:t>遊樂園及主題樂園</w:t>
      </w:r>
      <w:r>
        <w:rPr>
          <w:rFonts w:hint="eastAsia"/>
        </w:rPr>
        <w:t>：</w:t>
      </w:r>
      <w:r w:rsidRPr="00B85102">
        <w:rPr>
          <w:rFonts w:hint="eastAsia"/>
        </w:rPr>
        <w:t>從事經營遊樂園或主題樂園之行業，如提供機械遊樂設施、水上遊樂設施、遊戲、表演秀及主題展覽等複合式遊樂活動之場所。</w:t>
      </w:r>
      <w:r>
        <w:rPr>
          <w:rFonts w:hint="eastAsia"/>
        </w:rPr>
        <w:t>不包</w:t>
      </w:r>
      <w:r w:rsidRPr="00CC4444">
        <w:rPr>
          <w:rFonts w:hint="eastAsia"/>
        </w:rPr>
        <w:t>括</w:t>
      </w:r>
      <w:r w:rsidR="001603F7" w:rsidRPr="001603F7">
        <w:rPr>
          <w:rFonts w:hint="eastAsia"/>
        </w:rPr>
        <w:t>露營區之營地出租</w:t>
      </w:r>
      <w:r w:rsidR="001603F7">
        <w:rPr>
          <w:rFonts w:hint="eastAsia"/>
        </w:rPr>
        <w:t>。</w:t>
      </w:r>
    </w:p>
    <w:p w:rsidR="006312EE" w:rsidRPr="00CC4444" w:rsidRDefault="006312EE" w:rsidP="00276ADA">
      <w:pPr>
        <w:pStyle w:val="affa"/>
      </w:pPr>
      <w:r w:rsidRPr="00CC4444">
        <w:rPr>
          <w:rFonts w:hint="eastAsia"/>
        </w:rPr>
        <w:t>二、產業發展趨勢</w:t>
      </w:r>
    </w:p>
    <w:p w:rsidR="006312EE" w:rsidRPr="00CC4444" w:rsidRDefault="006312EE" w:rsidP="00EF002D">
      <w:pPr>
        <w:pStyle w:val="a5"/>
        <w:numPr>
          <w:ilvl w:val="0"/>
          <w:numId w:val="8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旅客來源多元化：旅客主要人數型態(團客、自由行等)的變化，需有相對應的企劃及服務人才；穆斯林/韓國/東南亞文化背景的旅客成長，造成文化理解及語言溝通上的需求。</w:t>
      </w:r>
    </w:p>
    <w:p w:rsidR="006312EE" w:rsidRPr="00CC4444" w:rsidRDefault="006312EE" w:rsidP="00EF002D">
      <w:pPr>
        <w:pStyle w:val="a5"/>
        <w:numPr>
          <w:ilvl w:val="0"/>
          <w:numId w:val="8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旅遊產品多樣化：熟齡化及體驗旅遊等旅遊型態的改變，造成產品型態的變化，如線上旅遊平台及目的地旅遊等；手機輔助旅遊的普及、全球分享經濟等網路應用的發展，造成旅遊產品的變化。</w:t>
      </w:r>
    </w:p>
    <w:p w:rsidR="006312EE" w:rsidRPr="00CC4444" w:rsidRDefault="006312EE" w:rsidP="00EF002D">
      <w:pPr>
        <w:pStyle w:val="a5"/>
        <w:numPr>
          <w:ilvl w:val="0"/>
          <w:numId w:val="8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因應觀光環境趨勢，已出現或將出現之職業包含：韓語/伊斯蘭/東南亞國家語系導遊、個人化旅程顧問、飯店業基層主管、伊斯蘭餐飲廚師、電子商務流程梳理人員、旅遊P2P平台營運人員、行程規劃師等。</w:t>
      </w:r>
    </w:p>
    <w:p w:rsidR="006312EE" w:rsidRPr="00CC4444" w:rsidRDefault="006312EE" w:rsidP="00276ADA">
      <w:pPr>
        <w:pStyle w:val="affa"/>
      </w:pPr>
      <w:r w:rsidRPr="00CC4444">
        <w:rPr>
          <w:rFonts w:hint="eastAsia"/>
        </w:rPr>
        <w:t>三、人才量化供需推估</w:t>
      </w:r>
    </w:p>
    <w:p w:rsidR="006312EE" w:rsidRPr="00CC4444" w:rsidRDefault="006312EE" w:rsidP="00BC01CF">
      <w:pPr>
        <w:pStyle w:val="af5"/>
      </w:pPr>
      <w:r w:rsidRPr="00CC4444">
        <w:rPr>
          <w:rFonts w:hint="eastAsia"/>
        </w:rPr>
        <w:t>以下提供旅宿業、旅行業及觀光遊樂業等觀光產業106-108年人才新增供給、新增需求之推估結果，惟推估結果僅提供未來勞動市場供需之可能趨勢，並非決定性數據，爰於引用數據做為政策規劃參考時，應審慎使用。詳細的推估假設與方法，請參閱報告書。</w:t>
      </w:r>
    </w:p>
    <w:p w:rsidR="006312EE" w:rsidRPr="00CC4444" w:rsidRDefault="001603F7" w:rsidP="00BC01CF">
      <w:pPr>
        <w:pStyle w:val="af5"/>
      </w:pPr>
      <w:r>
        <w:rPr>
          <w:rFonts w:hint="eastAsia"/>
        </w:rPr>
        <w:lastRenderedPageBreak/>
        <w:t>依</w:t>
      </w:r>
      <w:r w:rsidR="006312EE" w:rsidRPr="00CC4444">
        <w:rPr>
          <w:rFonts w:hint="eastAsia"/>
        </w:rPr>
        <w:t>推估結果，旅宿業及觀光遊樂業在人才供給數量上相對足夠，而旅行業則相對不足。旅宿業106至108年平均每年新增需求1,809~5,640人，平均每年新增供給6,723人；旅行業平均每年新增需求1,161~3,587人，平均每年新增供給1,631人;觀光遊樂業平均每年新增需求27~86人，平均每年新增供給145人。</w:t>
      </w:r>
    </w:p>
    <w:p w:rsidR="006312EE" w:rsidRPr="00CC4444" w:rsidRDefault="006312EE" w:rsidP="00496DA4">
      <w:pPr>
        <w:pStyle w:val="a5"/>
        <w:keepNext/>
        <w:numPr>
          <w:ilvl w:val="1"/>
          <w:numId w:val="29"/>
        </w:numPr>
        <w:snapToGrid w:val="0"/>
        <w:spacing w:beforeLines="30" w:before="108" w:line="440" w:lineRule="exact"/>
        <w:ind w:leftChars="0" w:left="482" w:hanging="482"/>
        <w:rPr>
          <w:rFonts w:ascii="微軟正黑體" w:eastAsia="微軟正黑體" w:hAnsi="微軟正黑體"/>
          <w:b/>
          <w:sz w:val="26"/>
          <w:szCs w:val="26"/>
        </w:rPr>
      </w:pPr>
      <w:r w:rsidRPr="00CC4444">
        <w:rPr>
          <w:rFonts w:ascii="微軟正黑體" w:eastAsia="微軟正黑體" w:hAnsi="微軟正黑體" w:hint="eastAsia"/>
          <w:b/>
          <w:sz w:val="26"/>
          <w:szCs w:val="26"/>
        </w:rPr>
        <w:t>旅宿業</w:t>
      </w:r>
    </w:p>
    <w:p w:rsidR="006312EE" w:rsidRPr="00CC4444" w:rsidRDefault="006312E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6312EE" w:rsidRPr="00CC4444" w:rsidRDefault="006312EE" w:rsidP="00496DA4">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6312EE" w:rsidRPr="00CC4444" w:rsidRDefault="006312EE" w:rsidP="00496DA4">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6312EE" w:rsidRPr="00CC4444" w:rsidRDefault="006312EE" w:rsidP="00496DA4">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6312EE" w:rsidRPr="00CC4444" w:rsidRDefault="006312EE" w:rsidP="00496DA4">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5,499</w:t>
            </w:r>
          </w:p>
        </w:tc>
        <w:tc>
          <w:tcPr>
            <w:tcW w:w="1217" w:type="dxa"/>
            <w:vMerge w:val="restart"/>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6,723</w:t>
            </w: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5,688</w:t>
            </w:r>
          </w:p>
        </w:tc>
        <w:tc>
          <w:tcPr>
            <w:tcW w:w="1216" w:type="dxa"/>
            <w:vMerge w:val="restart"/>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6,723</w:t>
            </w: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5,733</w:t>
            </w:r>
          </w:p>
        </w:tc>
        <w:tc>
          <w:tcPr>
            <w:tcW w:w="1217" w:type="dxa"/>
            <w:vMerge w:val="restart"/>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6,723</w:t>
            </w:r>
          </w:p>
        </w:tc>
      </w:tr>
      <w:tr w:rsidR="00CC4444" w:rsidRPr="00CC4444" w:rsidTr="00213CA5">
        <w:trPr>
          <w:jc w:val="right"/>
        </w:trPr>
        <w:tc>
          <w:tcPr>
            <w:tcW w:w="1066" w:type="dxa"/>
            <w:shd w:val="clear" w:color="auto" w:fill="FFFFFF" w:themeFill="background1"/>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4,071</w:t>
            </w:r>
          </w:p>
        </w:tc>
        <w:tc>
          <w:tcPr>
            <w:tcW w:w="1217" w:type="dxa"/>
            <w:vMerge/>
            <w:vAlign w:val="center"/>
          </w:tcPr>
          <w:p w:rsidR="006312EE" w:rsidRPr="00CC4444" w:rsidRDefault="006312EE" w:rsidP="00496DA4">
            <w:pPr>
              <w:keepNext/>
              <w:snapToGrid w:val="0"/>
              <w:spacing w:line="270" w:lineRule="exact"/>
              <w:jc w:val="center"/>
              <w:rPr>
                <w:rFonts w:eastAsia="微軟正黑體" w:cs="Arial"/>
                <w:sz w:val="20"/>
                <w:szCs w:val="20"/>
              </w:rPr>
            </w:pP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3,555</w:t>
            </w:r>
          </w:p>
        </w:tc>
        <w:tc>
          <w:tcPr>
            <w:tcW w:w="1216" w:type="dxa"/>
            <w:vMerge/>
            <w:vAlign w:val="center"/>
          </w:tcPr>
          <w:p w:rsidR="006312EE" w:rsidRPr="00CC4444" w:rsidRDefault="006312EE" w:rsidP="00496DA4">
            <w:pPr>
              <w:keepNext/>
              <w:snapToGrid w:val="0"/>
              <w:spacing w:line="270" w:lineRule="exact"/>
              <w:jc w:val="center"/>
              <w:rPr>
                <w:rFonts w:eastAsia="微軟正黑體" w:cs="Arial"/>
                <w:sz w:val="20"/>
                <w:szCs w:val="20"/>
              </w:rPr>
            </w:pP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3,522</w:t>
            </w:r>
          </w:p>
        </w:tc>
        <w:tc>
          <w:tcPr>
            <w:tcW w:w="1217" w:type="dxa"/>
            <w:vMerge/>
            <w:vAlign w:val="center"/>
          </w:tcPr>
          <w:p w:rsidR="006312EE" w:rsidRPr="00CC4444" w:rsidRDefault="006312EE" w:rsidP="00496DA4">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6312EE" w:rsidRPr="00CC4444" w:rsidRDefault="006312EE" w:rsidP="00496DA4">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1,806</w:t>
            </w:r>
          </w:p>
        </w:tc>
        <w:tc>
          <w:tcPr>
            <w:tcW w:w="1217" w:type="dxa"/>
            <w:vMerge/>
            <w:vAlign w:val="center"/>
          </w:tcPr>
          <w:p w:rsidR="006312EE" w:rsidRPr="00CC4444" w:rsidRDefault="006312EE" w:rsidP="00496DA4">
            <w:pPr>
              <w:keepNext/>
              <w:snapToGrid w:val="0"/>
              <w:spacing w:line="270" w:lineRule="exact"/>
              <w:jc w:val="center"/>
              <w:rPr>
                <w:rFonts w:eastAsia="微軟正黑體" w:cs="Arial"/>
                <w:sz w:val="20"/>
                <w:szCs w:val="20"/>
              </w:rPr>
            </w:pP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1,911</w:t>
            </w:r>
          </w:p>
        </w:tc>
        <w:tc>
          <w:tcPr>
            <w:tcW w:w="1216" w:type="dxa"/>
            <w:vMerge/>
            <w:vAlign w:val="center"/>
          </w:tcPr>
          <w:p w:rsidR="006312EE" w:rsidRPr="00CC4444" w:rsidRDefault="006312EE" w:rsidP="00496DA4">
            <w:pPr>
              <w:keepNext/>
              <w:snapToGrid w:val="0"/>
              <w:spacing w:line="270" w:lineRule="exact"/>
              <w:jc w:val="center"/>
              <w:rPr>
                <w:rFonts w:eastAsia="微軟正黑體" w:cs="Arial"/>
                <w:sz w:val="20"/>
                <w:szCs w:val="20"/>
              </w:rPr>
            </w:pPr>
          </w:p>
        </w:tc>
        <w:tc>
          <w:tcPr>
            <w:tcW w:w="1217" w:type="dxa"/>
            <w:vAlign w:val="center"/>
          </w:tcPr>
          <w:p w:rsidR="006312EE" w:rsidRPr="00CC4444" w:rsidRDefault="006312EE" w:rsidP="00496DA4">
            <w:pPr>
              <w:keepNext/>
              <w:snapToGrid w:val="0"/>
              <w:spacing w:line="270" w:lineRule="exact"/>
              <w:jc w:val="center"/>
              <w:rPr>
                <w:rFonts w:eastAsia="微軟正黑體" w:cs="Arial"/>
                <w:sz w:val="20"/>
                <w:szCs w:val="20"/>
              </w:rPr>
            </w:pPr>
            <w:r w:rsidRPr="00CC4444">
              <w:rPr>
                <w:rFonts w:eastAsia="微軟正黑體" w:cs="Arial"/>
                <w:sz w:val="20"/>
                <w:szCs w:val="20"/>
              </w:rPr>
              <w:t>1,711</w:t>
            </w:r>
          </w:p>
        </w:tc>
        <w:tc>
          <w:tcPr>
            <w:tcW w:w="1217" w:type="dxa"/>
            <w:vMerge/>
            <w:vAlign w:val="center"/>
          </w:tcPr>
          <w:p w:rsidR="006312EE" w:rsidRPr="00CC4444" w:rsidRDefault="006312EE" w:rsidP="00496DA4">
            <w:pPr>
              <w:pStyle w:val="a5"/>
              <w:keepNext/>
              <w:snapToGrid w:val="0"/>
              <w:spacing w:line="270" w:lineRule="exact"/>
              <w:ind w:leftChars="0" w:left="0"/>
              <w:jc w:val="center"/>
              <w:rPr>
                <w:rFonts w:ascii="微軟正黑體" w:eastAsia="微軟正黑體" w:hAnsi="微軟正黑體"/>
                <w:sz w:val="20"/>
                <w:szCs w:val="20"/>
              </w:rPr>
            </w:pPr>
          </w:p>
        </w:tc>
      </w:tr>
    </w:tbl>
    <w:p w:rsidR="006312EE" w:rsidRPr="00CC4444" w:rsidRDefault="006312EE" w:rsidP="00A11635">
      <w:pPr>
        <w:pStyle w:val="a5"/>
        <w:keepNext/>
        <w:snapToGrid w:val="0"/>
        <w:spacing w:line="250" w:lineRule="exact"/>
        <w:ind w:leftChars="150" w:left="630" w:hangingChars="150" w:hanging="270"/>
        <w:jc w:val="both"/>
        <w:rPr>
          <w:rFonts w:ascii="微軟正黑體" w:eastAsia="微軟正黑體" w:hAnsi="微軟正黑體"/>
          <w:sz w:val="18"/>
        </w:rPr>
      </w:pPr>
      <w:r w:rsidRPr="00CC4444">
        <w:rPr>
          <w:rFonts w:ascii="微軟正黑體" w:eastAsia="微軟正黑體" w:hAnsi="微軟正黑體" w:hint="eastAsia"/>
          <w:sz w:val="18"/>
        </w:rPr>
        <w:t>註：樂觀=觀光旅遊環境相對前一年度有助旅客人次成長；持平=觀光旅遊環境對旅客人次影響與前一年度相同；保守=觀光旅遊環境相對前一年度不利於旅客人次成長。(以專家問卷所得之來</w:t>
      </w:r>
      <w:r w:rsidR="001466CC" w:rsidRPr="00CC4444">
        <w:rPr>
          <w:rFonts w:ascii="微軟正黑體" w:eastAsia="微軟正黑體" w:hAnsi="微軟正黑體" w:hint="eastAsia"/>
          <w:sz w:val="18"/>
        </w:rPr>
        <w:t>臺</w:t>
      </w:r>
      <w:r w:rsidRPr="00CC4444">
        <w:rPr>
          <w:rFonts w:ascii="微軟正黑體" w:eastAsia="微軟正黑體" w:hAnsi="微軟正黑體" w:hint="eastAsia"/>
          <w:sz w:val="18"/>
        </w:rPr>
        <w:t>旅客人數樂觀、持平、保守成長率計算)</w:t>
      </w:r>
    </w:p>
    <w:p w:rsidR="006312EE" w:rsidRPr="00CC4444" w:rsidRDefault="006312E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rPr>
        <w:t>資料</w:t>
      </w:r>
      <w:r w:rsidRPr="00CC4444">
        <w:rPr>
          <w:rFonts w:ascii="微軟正黑體" w:eastAsia="微軟正黑體" w:hAnsi="微軟正黑體" w:hint="eastAsia"/>
          <w:sz w:val="18"/>
          <w:szCs w:val="18"/>
        </w:rPr>
        <w:t>來源：交通部觀光局(2016)，「『觀光產業人才供需調查』研究案結案報告書」。</w:t>
      </w:r>
    </w:p>
    <w:p w:rsidR="006312EE" w:rsidRPr="00A57FA0" w:rsidRDefault="006312EE" w:rsidP="00A57FA0">
      <w:pPr>
        <w:pStyle w:val="a5"/>
        <w:keepNext/>
        <w:numPr>
          <w:ilvl w:val="1"/>
          <w:numId w:val="29"/>
        </w:numPr>
        <w:snapToGrid w:val="0"/>
        <w:spacing w:beforeLines="30" w:before="108" w:line="440" w:lineRule="exact"/>
        <w:ind w:leftChars="0" w:left="482" w:hanging="482"/>
        <w:rPr>
          <w:rFonts w:ascii="微軟正黑體" w:eastAsia="微軟正黑體" w:hAnsi="微軟正黑體"/>
          <w:b/>
          <w:sz w:val="26"/>
          <w:szCs w:val="26"/>
        </w:rPr>
      </w:pPr>
      <w:r w:rsidRPr="00CC4444">
        <w:rPr>
          <w:rFonts w:ascii="微軟正黑體" w:eastAsia="微軟正黑體" w:hAnsi="微軟正黑體" w:hint="eastAsia"/>
          <w:b/>
          <w:sz w:val="26"/>
          <w:szCs w:val="26"/>
        </w:rPr>
        <w:t>旅行業</w:t>
      </w:r>
    </w:p>
    <w:p w:rsidR="006312EE" w:rsidRPr="00CC4444" w:rsidRDefault="006312E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6312EE" w:rsidRPr="00CC4444" w:rsidRDefault="006312E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6312EE" w:rsidRPr="00CC4444" w:rsidRDefault="006312EE"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3,343</w:t>
            </w:r>
          </w:p>
        </w:tc>
        <w:tc>
          <w:tcPr>
            <w:tcW w:w="1217" w:type="dxa"/>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1,631</w:t>
            </w: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3,837</w:t>
            </w:r>
          </w:p>
        </w:tc>
        <w:tc>
          <w:tcPr>
            <w:tcW w:w="1216" w:type="dxa"/>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1,631</w:t>
            </w: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3,582</w:t>
            </w:r>
          </w:p>
        </w:tc>
        <w:tc>
          <w:tcPr>
            <w:tcW w:w="1217" w:type="dxa"/>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1,631</w:t>
            </w:r>
          </w:p>
        </w:tc>
      </w:tr>
      <w:tr w:rsidR="00CC4444" w:rsidRPr="00CC4444" w:rsidTr="00213CA5">
        <w:trPr>
          <w:jc w:val="right"/>
        </w:trPr>
        <w:tc>
          <w:tcPr>
            <w:tcW w:w="1066" w:type="dxa"/>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1,965</w:t>
            </w:r>
          </w:p>
        </w:tc>
        <w:tc>
          <w:tcPr>
            <w:tcW w:w="1217" w:type="dxa"/>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2,488</w:t>
            </w:r>
          </w:p>
        </w:tc>
        <w:tc>
          <w:tcPr>
            <w:tcW w:w="1216" w:type="dxa"/>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2,415</w:t>
            </w:r>
          </w:p>
        </w:tc>
        <w:tc>
          <w:tcPr>
            <w:tcW w:w="1217" w:type="dxa"/>
            <w:vMerge/>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926</w:t>
            </w:r>
          </w:p>
        </w:tc>
        <w:tc>
          <w:tcPr>
            <w:tcW w:w="1217" w:type="dxa"/>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1,309</w:t>
            </w:r>
          </w:p>
        </w:tc>
        <w:tc>
          <w:tcPr>
            <w:tcW w:w="1216" w:type="dxa"/>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1217" w:type="dxa"/>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1,249</w:t>
            </w:r>
          </w:p>
        </w:tc>
        <w:tc>
          <w:tcPr>
            <w:tcW w:w="1217" w:type="dxa"/>
            <w:vMerge/>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sz w:val="20"/>
                <w:szCs w:val="20"/>
              </w:rPr>
            </w:pPr>
          </w:p>
        </w:tc>
      </w:tr>
    </w:tbl>
    <w:p w:rsidR="006312EE" w:rsidRPr="00CC4444" w:rsidRDefault="006312EE" w:rsidP="00A11635">
      <w:pPr>
        <w:pStyle w:val="a5"/>
        <w:keepNext/>
        <w:snapToGrid w:val="0"/>
        <w:spacing w:line="250" w:lineRule="exact"/>
        <w:ind w:leftChars="150" w:left="630" w:hangingChars="150" w:hanging="270"/>
        <w:jc w:val="both"/>
        <w:rPr>
          <w:rFonts w:ascii="微軟正黑體" w:eastAsia="微軟正黑體" w:hAnsi="微軟正黑體"/>
          <w:sz w:val="18"/>
        </w:rPr>
      </w:pPr>
      <w:r w:rsidRPr="00CC4444">
        <w:rPr>
          <w:rFonts w:ascii="微軟正黑體" w:eastAsia="微軟正黑體" w:hAnsi="微軟正黑體" w:hint="eastAsia"/>
          <w:sz w:val="18"/>
        </w:rPr>
        <w:t>註：樂觀=觀光旅遊環境相對前一年度有助旅客人次成長；持平=觀光旅遊環境對旅客人次影響與前一年度相同；保守=觀光旅遊環境相對前一年度不利於旅客人次成長。(以專家問卷所得之出國旅客人數樂觀、持平、保守成長率計算)</w:t>
      </w:r>
    </w:p>
    <w:p w:rsidR="006312EE" w:rsidRPr="00CC4444" w:rsidRDefault="006312EE" w:rsidP="00A11635">
      <w:pPr>
        <w:pStyle w:val="a5"/>
        <w:snapToGrid w:val="0"/>
        <w:spacing w:line="250" w:lineRule="exact"/>
        <w:ind w:leftChars="177" w:left="808" w:hangingChars="213" w:hanging="383"/>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資料來源：交通部觀光局(2016)，「『觀光產業人才供需調查』研究案結案報告書」。</w:t>
      </w:r>
    </w:p>
    <w:p w:rsidR="006312EE" w:rsidRPr="00CC4444" w:rsidRDefault="006312EE" w:rsidP="00A57FA0">
      <w:pPr>
        <w:pStyle w:val="a5"/>
        <w:keepNext/>
        <w:numPr>
          <w:ilvl w:val="1"/>
          <w:numId w:val="29"/>
        </w:numPr>
        <w:snapToGrid w:val="0"/>
        <w:spacing w:beforeLines="30" w:before="108" w:line="440" w:lineRule="exact"/>
        <w:ind w:leftChars="0" w:left="482" w:hanging="482"/>
        <w:rPr>
          <w:rFonts w:ascii="微軟正黑體" w:eastAsia="微軟正黑體" w:hAnsi="微軟正黑體"/>
          <w:b/>
          <w:sz w:val="26"/>
          <w:szCs w:val="26"/>
        </w:rPr>
      </w:pPr>
      <w:r w:rsidRPr="00CC4444">
        <w:rPr>
          <w:rFonts w:ascii="微軟正黑體" w:eastAsia="微軟正黑體" w:hAnsi="微軟正黑體" w:hint="eastAsia"/>
          <w:b/>
          <w:sz w:val="26"/>
          <w:szCs w:val="26"/>
        </w:rPr>
        <w:t>觀光遊樂業</w:t>
      </w:r>
    </w:p>
    <w:p w:rsidR="006312EE" w:rsidRPr="00CC4444" w:rsidRDefault="006312E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985"/>
        <w:gridCol w:w="1290"/>
        <w:gridCol w:w="1290"/>
        <w:gridCol w:w="1290"/>
        <w:gridCol w:w="1290"/>
        <w:gridCol w:w="1290"/>
        <w:gridCol w:w="1290"/>
      </w:tblGrid>
      <w:tr w:rsidR="00CC4444" w:rsidRPr="00CC4444" w:rsidTr="00213CA5">
        <w:trPr>
          <w:jc w:val="right"/>
        </w:trPr>
        <w:tc>
          <w:tcPr>
            <w:tcW w:w="0" w:type="auto"/>
            <w:vMerge w:val="restart"/>
            <w:shd w:val="clear" w:color="auto" w:fill="F66EB5"/>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6312EE" w:rsidRPr="00CC4444" w:rsidRDefault="006312E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0" w:type="auto"/>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0" w:type="auto"/>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0" w:type="auto"/>
            <w:gridSpan w:val="2"/>
            <w:shd w:val="clear" w:color="auto" w:fill="F66EB5"/>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0" w:type="auto"/>
            <w:vMerge/>
            <w:shd w:val="clear" w:color="auto" w:fill="F66EB5"/>
            <w:vAlign w:val="center"/>
          </w:tcPr>
          <w:p w:rsidR="006312EE" w:rsidRPr="00CC4444" w:rsidRDefault="006312EE" w:rsidP="008643E8">
            <w:pPr>
              <w:pStyle w:val="a5"/>
              <w:snapToGrid w:val="0"/>
              <w:spacing w:line="270" w:lineRule="exact"/>
              <w:ind w:leftChars="0" w:left="0"/>
              <w:rPr>
                <w:rFonts w:ascii="微軟正黑體" w:eastAsia="微軟正黑體" w:hAnsi="微軟正黑體"/>
                <w:b/>
                <w:sz w:val="20"/>
                <w:szCs w:val="20"/>
              </w:rPr>
            </w:pP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0" w:type="auto"/>
            <w:tcBorders>
              <w:bottom w:val="single" w:sz="4" w:space="0" w:color="auto"/>
            </w:tcBorders>
            <w:shd w:val="clear" w:color="auto" w:fill="F66EB5"/>
            <w:vAlign w:val="center"/>
          </w:tcPr>
          <w:p w:rsidR="006312EE" w:rsidRPr="00CC4444" w:rsidRDefault="006312E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0" w:type="auto"/>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78</w:t>
            </w:r>
          </w:p>
        </w:tc>
        <w:tc>
          <w:tcPr>
            <w:tcW w:w="0" w:type="auto"/>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145</w:t>
            </w: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86</w:t>
            </w:r>
          </w:p>
        </w:tc>
        <w:tc>
          <w:tcPr>
            <w:tcW w:w="0" w:type="auto"/>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145</w:t>
            </w: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93</w:t>
            </w:r>
          </w:p>
        </w:tc>
        <w:tc>
          <w:tcPr>
            <w:tcW w:w="0" w:type="auto"/>
            <w:vMerge w:val="restart"/>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145</w:t>
            </w:r>
          </w:p>
        </w:tc>
      </w:tr>
      <w:tr w:rsidR="00CC4444" w:rsidRPr="00CC4444" w:rsidTr="00213CA5">
        <w:trPr>
          <w:jc w:val="right"/>
        </w:trPr>
        <w:tc>
          <w:tcPr>
            <w:tcW w:w="0" w:type="auto"/>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51</w:t>
            </w:r>
          </w:p>
        </w:tc>
        <w:tc>
          <w:tcPr>
            <w:tcW w:w="0" w:type="auto"/>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53</w:t>
            </w:r>
          </w:p>
        </w:tc>
        <w:tc>
          <w:tcPr>
            <w:tcW w:w="0" w:type="auto"/>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63</w:t>
            </w:r>
          </w:p>
        </w:tc>
        <w:tc>
          <w:tcPr>
            <w:tcW w:w="0" w:type="auto"/>
            <w:vMerge/>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0" w:type="auto"/>
            <w:shd w:val="clear" w:color="auto" w:fill="FFFFFF" w:themeFill="background1"/>
            <w:vAlign w:val="center"/>
          </w:tcPr>
          <w:p w:rsidR="006312EE" w:rsidRPr="00CC4444" w:rsidRDefault="006312E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26</w:t>
            </w:r>
          </w:p>
        </w:tc>
        <w:tc>
          <w:tcPr>
            <w:tcW w:w="0" w:type="auto"/>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23</w:t>
            </w:r>
          </w:p>
        </w:tc>
        <w:tc>
          <w:tcPr>
            <w:tcW w:w="0" w:type="auto"/>
            <w:vMerge/>
            <w:vAlign w:val="center"/>
          </w:tcPr>
          <w:p w:rsidR="006312EE" w:rsidRPr="00CC4444" w:rsidRDefault="006312EE" w:rsidP="008643E8">
            <w:pPr>
              <w:snapToGrid w:val="0"/>
              <w:spacing w:line="270" w:lineRule="exact"/>
              <w:jc w:val="center"/>
              <w:rPr>
                <w:rFonts w:eastAsia="微軟正黑體" w:cs="Arial"/>
                <w:sz w:val="20"/>
                <w:szCs w:val="20"/>
              </w:rPr>
            </w:pPr>
          </w:p>
        </w:tc>
        <w:tc>
          <w:tcPr>
            <w:tcW w:w="0" w:type="auto"/>
            <w:vAlign w:val="center"/>
          </w:tcPr>
          <w:p w:rsidR="006312EE" w:rsidRPr="00CC4444" w:rsidRDefault="006312EE" w:rsidP="008643E8">
            <w:pPr>
              <w:snapToGrid w:val="0"/>
              <w:spacing w:line="270" w:lineRule="exact"/>
              <w:jc w:val="center"/>
              <w:rPr>
                <w:rFonts w:eastAsia="微軟正黑體" w:cs="Arial"/>
                <w:sz w:val="20"/>
                <w:szCs w:val="20"/>
              </w:rPr>
            </w:pPr>
            <w:r w:rsidRPr="00CC4444">
              <w:rPr>
                <w:rFonts w:eastAsia="微軟正黑體" w:cs="Arial"/>
                <w:sz w:val="20"/>
                <w:szCs w:val="20"/>
              </w:rPr>
              <w:t>32</w:t>
            </w:r>
          </w:p>
        </w:tc>
        <w:tc>
          <w:tcPr>
            <w:tcW w:w="0" w:type="auto"/>
            <w:vMerge/>
            <w:vAlign w:val="center"/>
          </w:tcPr>
          <w:p w:rsidR="006312EE" w:rsidRPr="00CC4444" w:rsidRDefault="006312EE" w:rsidP="008643E8">
            <w:pPr>
              <w:pStyle w:val="a5"/>
              <w:snapToGrid w:val="0"/>
              <w:spacing w:line="270" w:lineRule="exact"/>
              <w:ind w:leftChars="0" w:left="0"/>
              <w:jc w:val="center"/>
              <w:rPr>
                <w:rFonts w:ascii="微軟正黑體" w:eastAsia="微軟正黑體" w:hAnsi="微軟正黑體"/>
                <w:sz w:val="20"/>
                <w:szCs w:val="20"/>
              </w:rPr>
            </w:pPr>
          </w:p>
        </w:tc>
      </w:tr>
    </w:tbl>
    <w:p w:rsidR="006312EE" w:rsidRPr="00CC4444" w:rsidRDefault="006312EE" w:rsidP="00A11635">
      <w:pPr>
        <w:pStyle w:val="a5"/>
        <w:keepNext/>
        <w:snapToGrid w:val="0"/>
        <w:spacing w:line="250" w:lineRule="exact"/>
        <w:ind w:leftChars="150" w:left="630" w:hangingChars="150" w:hanging="270"/>
        <w:jc w:val="both"/>
        <w:rPr>
          <w:rFonts w:ascii="微軟正黑體" w:eastAsia="微軟正黑體" w:hAnsi="微軟正黑體"/>
          <w:sz w:val="18"/>
        </w:rPr>
      </w:pPr>
      <w:r w:rsidRPr="00CC4444">
        <w:rPr>
          <w:rFonts w:ascii="微軟正黑體" w:eastAsia="微軟正黑體" w:hAnsi="微軟正黑體" w:hint="eastAsia"/>
          <w:sz w:val="18"/>
        </w:rPr>
        <w:t>註：樂觀=觀光旅遊環境相對前一年度有助旅客人次成長；持平=觀光旅遊環境對旅客人次影響與前一年度相同；保守=觀光旅遊環境相對前一年度不利於旅客人次成長。(以專家問卷所得之國旅旅客人數樂觀、持平、保守成長率計算)</w:t>
      </w:r>
    </w:p>
    <w:p w:rsidR="008643E8" w:rsidRPr="00CC4444" w:rsidRDefault="006312E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rPr>
        <w:t>資料</w:t>
      </w:r>
      <w:r w:rsidRPr="00CC4444">
        <w:rPr>
          <w:rFonts w:ascii="微軟正黑體" w:eastAsia="微軟正黑體" w:hAnsi="微軟正黑體" w:hint="eastAsia"/>
          <w:sz w:val="18"/>
          <w:szCs w:val="18"/>
        </w:rPr>
        <w:t>來源：交通部觀光局(2016)，「『觀光產業人才供需調查』研究案結案報告書」。</w:t>
      </w:r>
    </w:p>
    <w:p w:rsidR="006312EE" w:rsidRPr="00CC4444" w:rsidRDefault="006312EE" w:rsidP="003A0124">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6312EE" w:rsidRPr="00CC4444" w:rsidRDefault="006312EE" w:rsidP="003A0124">
      <w:pPr>
        <w:pStyle w:val="af5"/>
      </w:pPr>
      <w:r w:rsidRPr="00CC4444">
        <w:rPr>
          <w:rFonts w:hint="eastAsia"/>
        </w:rPr>
        <w:t>以下摘述觀光產業人才質性需求調查結果，詳細之各職類人才需求條件彙總如下表：</w:t>
      </w:r>
    </w:p>
    <w:p w:rsidR="006312EE" w:rsidRPr="00CC4444" w:rsidRDefault="006312EE" w:rsidP="00A57FA0">
      <w:pPr>
        <w:pStyle w:val="a5"/>
        <w:numPr>
          <w:ilvl w:val="0"/>
          <w:numId w:val="316"/>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旅宿業</w:t>
      </w:r>
    </w:p>
    <w:p w:rsidR="006312EE" w:rsidRPr="00CC4444" w:rsidRDefault="006312EE" w:rsidP="008162F6">
      <w:pPr>
        <w:pStyle w:val="a5"/>
        <w:numPr>
          <w:ilvl w:val="0"/>
          <w:numId w:val="7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旅宿業所欠缺之專業人才包含房務人員、櫃台接待/諮詢人員、中高階管理</w:t>
      </w:r>
      <w:r w:rsidRPr="00CC4444">
        <w:rPr>
          <w:rFonts w:ascii="微軟正黑體" w:eastAsia="微軟正黑體" w:hAnsi="微軟正黑體" w:hint="eastAsia"/>
          <w:sz w:val="26"/>
          <w:szCs w:val="26"/>
        </w:rPr>
        <w:lastRenderedPageBreak/>
        <w:t>人員、推銷業務人員等4項職類。</w:t>
      </w:r>
    </w:p>
    <w:p w:rsidR="006312EE" w:rsidRPr="00CC4444" w:rsidRDefault="006312EE" w:rsidP="008162F6">
      <w:pPr>
        <w:pStyle w:val="a5"/>
        <w:numPr>
          <w:ilvl w:val="0"/>
          <w:numId w:val="7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對於教育背景要求上，除房務人員較不具學歷、學科背景方面的要求外，其餘多以大專學歷為基本要求，而櫃台接待/諮詢人員最需具備外語能力(主要為英/日/韓語)、中高階管理人員則欠缺具海外經驗之人才。</w:t>
      </w:r>
    </w:p>
    <w:p w:rsidR="006312EE" w:rsidRPr="00CC4444" w:rsidRDefault="006312EE" w:rsidP="008162F6">
      <w:pPr>
        <w:pStyle w:val="a5"/>
        <w:numPr>
          <w:ilvl w:val="0"/>
          <w:numId w:val="7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在工作年資要求方面，中高階管理人員要求2-5年較長的工作經驗，櫃台接待/諮詢人員及推銷業務人員具有工作經驗即可，而房務人員進入門檻低，無經驗亦可。</w:t>
      </w:r>
    </w:p>
    <w:p w:rsidR="006312EE" w:rsidRPr="00CC4444" w:rsidRDefault="006312EE" w:rsidP="008162F6">
      <w:pPr>
        <w:pStyle w:val="a5"/>
        <w:numPr>
          <w:ilvl w:val="0"/>
          <w:numId w:val="78"/>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除中高階管理人員浮現海外攬才需求外，其餘多以招募國內人才為主；然而，在招募上，均反映有困難；根據廠商反映的運用困難原因，主要有關鍵能力需求(櫃台接待/諮詢人員、中高階管理人員、推銷業務人員)、人員流動頻繁(房務人員、櫃台接待/諮詢人員)等。</w:t>
      </w:r>
    </w:p>
    <w:p w:rsidR="006312EE" w:rsidRPr="00CC4444" w:rsidRDefault="006312EE" w:rsidP="00A57FA0">
      <w:pPr>
        <w:pStyle w:val="a5"/>
        <w:numPr>
          <w:ilvl w:val="0"/>
          <w:numId w:val="316"/>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旅行業</w:t>
      </w:r>
    </w:p>
    <w:p w:rsidR="006312EE" w:rsidRPr="00CC4444" w:rsidRDefault="006312EE" w:rsidP="008162F6">
      <w:pPr>
        <w:pStyle w:val="a5"/>
        <w:numPr>
          <w:ilvl w:val="0"/>
          <w:numId w:val="79"/>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旅行業所欠缺之專業人才包含領隊/導遊/隨團服務人員、推銷業務人員、旅遊諮詢事務人員、OP人員等4項職類。</w:t>
      </w:r>
    </w:p>
    <w:p w:rsidR="006312EE" w:rsidRPr="00CC4444" w:rsidRDefault="006312EE" w:rsidP="008162F6">
      <w:pPr>
        <w:pStyle w:val="a5"/>
        <w:numPr>
          <w:ilvl w:val="0"/>
          <w:numId w:val="79"/>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對於教育背景要求上，多以大專學歷為基本要求，並多要求具備</w:t>
      </w:r>
      <w:r w:rsidR="00F256CE">
        <w:rPr>
          <w:rFonts w:ascii="微軟正黑體" w:eastAsia="微軟正黑體" w:hAnsi="微軟正黑體" w:hint="eastAsia"/>
          <w:sz w:val="26"/>
          <w:szCs w:val="26"/>
        </w:rPr>
        <w:t>觀光休閒</w:t>
      </w:r>
      <w:r w:rsidRPr="00CC4444">
        <w:rPr>
          <w:rFonts w:ascii="微軟正黑體" w:eastAsia="微軟正黑體" w:hAnsi="微軟正黑體" w:hint="eastAsia"/>
          <w:sz w:val="26"/>
          <w:szCs w:val="26"/>
        </w:rPr>
        <w:t>、運動休閒及休閒管理等觀光相關背景。領隊/導遊需要最多種的語言能力(英語、東南亞國家語言、日語、韓語、阿拉伯語)，此外，旅遊諮詢事務人員、OP人員亦逐漸開始要求須具備各國語言能力。</w:t>
      </w:r>
    </w:p>
    <w:p w:rsidR="006312EE" w:rsidRPr="00CC4444" w:rsidRDefault="006312EE" w:rsidP="008162F6">
      <w:pPr>
        <w:pStyle w:val="a5"/>
        <w:numPr>
          <w:ilvl w:val="0"/>
          <w:numId w:val="79"/>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在工作年資要求方面，除領隊/導遊/隨團服務人員無經驗可外，推銷業務人員、旅遊諮詢事務人員、OP人員則要求2年以下的工作經驗。</w:t>
      </w:r>
    </w:p>
    <w:p w:rsidR="006312EE" w:rsidRPr="00CC4444" w:rsidRDefault="006312EE" w:rsidP="008162F6">
      <w:pPr>
        <w:pStyle w:val="a5"/>
        <w:numPr>
          <w:ilvl w:val="0"/>
          <w:numId w:val="79"/>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目前所欠缺之職務多以招募國內人才為主，惟多遇有招募困難，主要人才運用困難原因包括：關鍵能力需求(領隊/導遊/隨團服務人員、推銷業務人員、旅遊諮詢事務人員)、人格特質需求(領隊/導遊/隨團服務人員、推銷業務人員)、人才數量不足(領隊/導遊/隨團服務人員、推銷業務人員)、人員流動頻繁(領隊/導遊/隨團服務人員、OP人員)。</w:t>
      </w:r>
    </w:p>
    <w:p w:rsidR="006312EE" w:rsidRPr="00CC4444" w:rsidRDefault="006312EE" w:rsidP="00A57FA0">
      <w:pPr>
        <w:pStyle w:val="a5"/>
        <w:numPr>
          <w:ilvl w:val="0"/>
          <w:numId w:val="316"/>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觀光遊樂業</w:t>
      </w:r>
    </w:p>
    <w:p w:rsidR="006312EE" w:rsidRPr="00CC4444" w:rsidRDefault="006312EE" w:rsidP="008162F6">
      <w:pPr>
        <w:pStyle w:val="a5"/>
        <w:numPr>
          <w:ilvl w:val="0"/>
          <w:numId w:val="8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觀光遊樂業所欠缺的職類範圍較為廣泛，包括園區清潔人員、設施維修人員、園藝花卉人員、救生人員、大型動物獸醫師、廚師、創作及表演藝術人員、中高階管理人員等8項職類。</w:t>
      </w:r>
    </w:p>
    <w:p w:rsidR="006312EE" w:rsidRPr="00CC4444" w:rsidRDefault="006312EE" w:rsidP="008162F6">
      <w:pPr>
        <w:pStyle w:val="a5"/>
        <w:numPr>
          <w:ilvl w:val="0"/>
          <w:numId w:val="8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對於教育背景要求上</w:t>
      </w:r>
      <w:r w:rsidR="00F256CE">
        <w:rPr>
          <w:rFonts w:ascii="微軟正黑體" w:eastAsia="微軟正黑體" w:hAnsi="微軟正黑體" w:hint="eastAsia"/>
          <w:sz w:val="26"/>
          <w:szCs w:val="26"/>
        </w:rPr>
        <w:t>，園區清潔、園藝花卉、救生、廚師等類人員較無學</w:t>
      </w:r>
      <w:r w:rsidR="00F256CE">
        <w:rPr>
          <w:rFonts w:ascii="微軟正黑體" w:eastAsia="微軟正黑體" w:hAnsi="微軟正黑體" w:hint="eastAsia"/>
          <w:sz w:val="26"/>
          <w:szCs w:val="26"/>
        </w:rPr>
        <w:lastRenderedPageBreak/>
        <w:t>歷方面的要求，</w:t>
      </w:r>
      <w:r w:rsidRPr="00CC4444">
        <w:rPr>
          <w:rFonts w:ascii="微軟正黑體" w:eastAsia="微軟正黑體" w:hAnsi="微軟正黑體" w:hint="eastAsia"/>
          <w:sz w:val="26"/>
          <w:szCs w:val="26"/>
        </w:rPr>
        <w:t>而大型動物獸醫師因較具專業性，需求碩士以上學歷及獸醫學類背景。</w:t>
      </w:r>
    </w:p>
    <w:p w:rsidR="006312EE" w:rsidRPr="00CC4444" w:rsidRDefault="006312EE" w:rsidP="008162F6">
      <w:pPr>
        <w:pStyle w:val="a5"/>
        <w:numPr>
          <w:ilvl w:val="0"/>
          <w:numId w:val="8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在工作年資要求上，園區清潔人員、園藝花卉人員、救生人員無經驗可，中高階管理人員則要求2-5年較長之工作經驗。</w:t>
      </w:r>
    </w:p>
    <w:p w:rsidR="008D6E32" w:rsidRPr="00CC4444" w:rsidRDefault="006312EE" w:rsidP="008162F6">
      <w:pPr>
        <w:pStyle w:val="a5"/>
        <w:numPr>
          <w:ilvl w:val="0"/>
          <w:numId w:val="80"/>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目前所欠缺之職類多以招募國內人才為主，然而對於救生人員、大型動物獸醫師、創作及表演藝術人員、中高階管理人員之招募上則遇有困難，主要人才運用困難原因包括：關鍵能力需求(創作及表演藝術人員、中高階管理人員)、提不出使人才留任的薪資(救生人員)、人才數量不足(大型動物獸醫師)。</w:t>
      </w:r>
    </w:p>
    <w:tbl>
      <w:tblPr>
        <w:tblStyle w:val="a7"/>
        <w:tblW w:w="5500" w:type="pct"/>
        <w:jc w:val="center"/>
        <w:tblCellMar>
          <w:left w:w="57" w:type="dxa"/>
          <w:right w:w="57" w:type="dxa"/>
        </w:tblCellMar>
        <w:tblLook w:val="04A0" w:firstRow="1" w:lastRow="0" w:firstColumn="1" w:lastColumn="0" w:noHBand="0" w:noVBand="1"/>
      </w:tblPr>
      <w:tblGrid>
        <w:gridCol w:w="1225"/>
        <w:gridCol w:w="2410"/>
        <w:gridCol w:w="2412"/>
        <w:gridCol w:w="1843"/>
        <w:gridCol w:w="572"/>
        <w:gridCol w:w="493"/>
        <w:gridCol w:w="531"/>
        <w:gridCol w:w="616"/>
      </w:tblGrid>
      <w:tr w:rsidR="00CC4444" w:rsidRPr="00CC4444" w:rsidTr="00C87C65">
        <w:trPr>
          <w:tblHeader/>
          <w:jc w:val="center"/>
        </w:trPr>
        <w:tc>
          <w:tcPr>
            <w:tcW w:w="606" w:type="pct"/>
            <w:vMerge w:val="restart"/>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582" w:type="pct"/>
            <w:gridSpan w:val="4"/>
            <w:tcBorders>
              <w:righ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44" w:type="pct"/>
            <w:vMerge w:val="restart"/>
            <w:tcBorders>
              <w:lef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63" w:type="pct"/>
            <w:vMerge w:val="restart"/>
            <w:tcBorders>
              <w:left w:val="single" w:sz="4" w:space="0" w:color="auto"/>
              <w:righ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305" w:type="pct"/>
            <w:vMerge w:val="restart"/>
            <w:tcBorders>
              <w:lef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C87C65">
        <w:trPr>
          <w:tblHeader/>
          <w:jc w:val="center"/>
        </w:trPr>
        <w:tc>
          <w:tcPr>
            <w:tcW w:w="606" w:type="pct"/>
            <w:vMerge/>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193" w:type="pct"/>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194" w:type="pct"/>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912" w:type="pct"/>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3" w:type="pct"/>
            <w:tcBorders>
              <w:righ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44" w:type="pct"/>
            <w:vMerge/>
            <w:tcBorders>
              <w:left w:val="single" w:sz="4" w:space="0" w:color="auto"/>
              <w:righ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3" w:type="pct"/>
            <w:vMerge/>
            <w:tcBorders>
              <w:left w:val="single" w:sz="4" w:space="0" w:color="auto"/>
              <w:right w:val="single" w:sz="4" w:space="0" w:color="auto"/>
            </w:tcBorders>
            <w:shd w:val="clear" w:color="auto" w:fill="F66EB5"/>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p>
        </w:tc>
        <w:tc>
          <w:tcPr>
            <w:tcW w:w="305" w:type="pct"/>
            <w:vMerge/>
            <w:tcBorders>
              <w:left w:val="single" w:sz="4" w:space="0" w:color="auto"/>
            </w:tcBorders>
            <w:shd w:val="clear" w:color="auto" w:fill="F66EB5"/>
            <w:vAlign w:val="center"/>
          </w:tcPr>
          <w:p w:rsidR="006312EE" w:rsidRPr="00CC4444" w:rsidRDefault="006312EE" w:rsidP="00A11635">
            <w:pPr>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BE2BFD">
        <w:trPr>
          <w:jc w:val="center"/>
        </w:trPr>
        <w:tc>
          <w:tcPr>
            <w:tcW w:w="5000" w:type="pct"/>
            <w:gridSpan w:val="8"/>
            <w:shd w:val="clear" w:color="auto" w:fill="FBC5E1"/>
          </w:tcPr>
          <w:p w:rsidR="006312EE" w:rsidRPr="00CC4444" w:rsidRDefault="006312EE" w:rsidP="000A2FC4">
            <w:pPr>
              <w:snapToGrid w:val="0"/>
              <w:spacing w:line="270" w:lineRule="exact"/>
              <w:ind w:leftChars="-20" w:left="-48" w:rightChars="-20" w:right="-48"/>
              <w:jc w:val="center"/>
              <w:rPr>
                <w:rFonts w:ascii="微軟正黑體" w:eastAsia="微軟正黑體" w:hAnsi="微軟正黑體" w:cs="Times New Roman"/>
                <w:kern w:val="0"/>
                <w:sz w:val="20"/>
                <w:szCs w:val="20"/>
              </w:rPr>
            </w:pPr>
            <w:r w:rsidRPr="00CC4444">
              <w:rPr>
                <w:rFonts w:ascii="微軟正黑體" w:eastAsia="微軟正黑體" w:hAnsi="微軟正黑體" w:cs="Times New Roman" w:hint="eastAsia"/>
                <w:b/>
                <w:sz w:val="20"/>
                <w:szCs w:val="20"/>
              </w:rPr>
              <w:t>旅宿業</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房務人員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旅館房務整理</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不限學類</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無經驗可</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櫃台接待/諮詢人員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接待顧客與答覆詢問等工作</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0D7C80"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sidR="00F256CE">
              <w:rPr>
                <w:rFonts w:ascii="微軟正黑體" w:eastAsia="微軟正黑體" w:hAnsi="微軟正黑體" w:cs="Arial" w:hint="eastAsia"/>
                <w:sz w:val="20"/>
                <w:szCs w:val="20"/>
              </w:rPr>
              <w:t>休閒</w:t>
            </w:r>
            <w:r w:rsidR="006312EE" w:rsidRPr="00CC4444">
              <w:rPr>
                <w:rFonts w:ascii="微軟正黑體" w:eastAsia="微軟正黑體" w:hAnsi="微軟正黑體" w:cs="Arial" w:hint="eastAsia"/>
                <w:sz w:val="20"/>
                <w:szCs w:val="20"/>
              </w:rPr>
              <w:t>(8102)</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外國語文</w:t>
            </w:r>
            <w:r w:rsidR="006312EE" w:rsidRPr="00CC4444">
              <w:rPr>
                <w:rFonts w:ascii="微軟正黑體" w:eastAsia="微軟正黑體" w:hAnsi="微軟正黑體" w:cs="Arial"/>
                <w:sz w:val="20"/>
                <w:szCs w:val="20"/>
              </w:rPr>
              <w:t>(2203)</w:t>
            </w:r>
          </w:p>
        </w:tc>
        <w:tc>
          <w:tcPr>
            <w:tcW w:w="912" w:type="pct"/>
          </w:tcPr>
          <w:p w:rsidR="006312EE" w:rsidRPr="00CC4444" w:rsidRDefault="006312EE" w:rsidP="00A11635">
            <w:pPr>
              <w:pStyle w:val="a5"/>
              <w:numPr>
                <w:ilvl w:val="0"/>
                <w:numId w:val="17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語言能力</w:t>
            </w:r>
          </w:p>
          <w:p w:rsidR="006312EE" w:rsidRPr="00CC4444" w:rsidRDefault="006312EE" w:rsidP="00A11635">
            <w:pPr>
              <w:pStyle w:val="a5"/>
              <w:numPr>
                <w:ilvl w:val="0"/>
                <w:numId w:val="17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領域知識能力</w:t>
            </w:r>
          </w:p>
          <w:p w:rsidR="006312EE" w:rsidRPr="00CC4444" w:rsidRDefault="006312EE" w:rsidP="00A11635">
            <w:pPr>
              <w:pStyle w:val="a5"/>
              <w:numPr>
                <w:ilvl w:val="0"/>
                <w:numId w:val="176"/>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中高階管理人員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pacing w:val="-2"/>
                <w:sz w:val="20"/>
                <w:szCs w:val="20"/>
              </w:rPr>
            </w:pPr>
            <w:r w:rsidRPr="00CC4444">
              <w:rPr>
                <w:rFonts w:ascii="微軟正黑體" w:eastAsia="微軟正黑體" w:hAnsi="微軟正黑體" w:cs="Arial" w:hint="eastAsia"/>
                <w:spacing w:val="-2"/>
                <w:sz w:val="20"/>
                <w:szCs w:val="20"/>
              </w:rPr>
              <w:t>從事規劃、指揮、協調及綜理企業或組織之財務、人力資源等行政支援活動。</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企業管理</w:t>
            </w:r>
            <w:r w:rsidR="006312EE" w:rsidRPr="00CC4444">
              <w:rPr>
                <w:rFonts w:ascii="微軟正黑體" w:eastAsia="微軟正黑體" w:hAnsi="微軟正黑體" w:cs="Arial"/>
                <w:sz w:val="20"/>
                <w:szCs w:val="20"/>
              </w:rPr>
              <w:t>(3403)</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餐旅服務</w:t>
            </w:r>
            <w:r w:rsidR="006312EE" w:rsidRPr="00CC4444">
              <w:rPr>
                <w:rFonts w:ascii="微軟正黑體" w:eastAsia="微軟正黑體" w:hAnsi="微軟正黑體" w:cs="Arial"/>
                <w:sz w:val="20"/>
                <w:szCs w:val="20"/>
              </w:rPr>
              <w:t>(8101)</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問題應變解決能力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2-5年</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 xml:space="preserve">推銷業務人員 </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代表公司銷售商品及服務給顧客，並提供商品資訊諮詢服務</w:t>
            </w:r>
            <w:r w:rsidR="00204C6F" w:rsidRPr="00CC4444">
              <w:rPr>
                <w:rFonts w:ascii="微軟正黑體" w:eastAsia="微軟正黑體" w:hAnsi="微軟正黑體" w:cs="Arial" w:hint="eastAsia"/>
                <w:sz w:val="20"/>
                <w:szCs w:val="20"/>
              </w:rPr>
              <w:t>。</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006312EE" w:rsidRPr="00CC4444">
              <w:rPr>
                <w:rFonts w:ascii="微軟正黑體" w:eastAsia="微軟正黑體" w:hAnsi="微軟正黑體" w:cs="Arial"/>
                <w:sz w:val="20"/>
                <w:szCs w:val="20"/>
              </w:rPr>
              <w:t>(3408)</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領域知識能力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BE2BFD">
        <w:trPr>
          <w:jc w:val="center"/>
        </w:trPr>
        <w:tc>
          <w:tcPr>
            <w:tcW w:w="5000" w:type="pct"/>
            <w:gridSpan w:val="8"/>
            <w:shd w:val="clear" w:color="auto" w:fill="FBC5E1"/>
          </w:tcPr>
          <w:p w:rsidR="006312EE" w:rsidRPr="00CC4444" w:rsidRDefault="006312EE" w:rsidP="000A2FC4">
            <w:pPr>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旅行業</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pacing w:val="-6"/>
                <w:sz w:val="20"/>
                <w:szCs w:val="20"/>
              </w:rPr>
            </w:pPr>
            <w:r w:rsidRPr="00CC4444">
              <w:rPr>
                <w:rFonts w:ascii="微軟正黑體" w:eastAsia="微軟正黑體" w:hAnsi="微軟正黑體" w:cs="Arial" w:hint="eastAsia"/>
                <w:spacing w:val="-6"/>
                <w:sz w:val="20"/>
                <w:szCs w:val="20"/>
              </w:rPr>
              <w:t>領隊/導遊/隨團服務人員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觀光、旅遊之引導或解說</w:t>
            </w:r>
            <w:r w:rsidR="00204C6F" w:rsidRPr="00CC4444">
              <w:rPr>
                <w:rFonts w:ascii="微軟正黑體" w:eastAsia="微軟正黑體" w:hAnsi="微軟正黑體" w:cs="Arial" w:hint="eastAsia"/>
                <w:sz w:val="20"/>
                <w:szCs w:val="20"/>
              </w:rPr>
              <w:t>。</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Pr>
                <w:rFonts w:ascii="微軟正黑體" w:eastAsia="微軟正黑體" w:hAnsi="微軟正黑體" w:cs="Arial" w:hint="eastAsia"/>
                <w:sz w:val="20"/>
                <w:szCs w:val="20"/>
              </w:rPr>
              <w:t>休閒</w:t>
            </w:r>
            <w:r w:rsidR="006312EE" w:rsidRPr="00CC4444">
              <w:rPr>
                <w:rFonts w:ascii="微軟正黑體" w:eastAsia="微軟正黑體" w:hAnsi="微軟正黑體" w:cs="Arial"/>
                <w:sz w:val="20"/>
                <w:szCs w:val="20"/>
              </w:rPr>
              <w:t>(8102)</w:t>
            </w:r>
          </w:p>
        </w:tc>
        <w:tc>
          <w:tcPr>
            <w:tcW w:w="912" w:type="pct"/>
          </w:tcPr>
          <w:p w:rsidR="006312EE" w:rsidRPr="00CC4444" w:rsidRDefault="006312EE" w:rsidP="00A11635">
            <w:pPr>
              <w:pStyle w:val="a5"/>
              <w:numPr>
                <w:ilvl w:val="1"/>
                <w:numId w:val="6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領域知識能力</w:t>
            </w:r>
          </w:p>
          <w:p w:rsidR="006312EE" w:rsidRPr="00CC4444" w:rsidRDefault="006312EE" w:rsidP="00A11635">
            <w:pPr>
              <w:pStyle w:val="a5"/>
              <w:numPr>
                <w:ilvl w:val="1"/>
                <w:numId w:val="6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語言能力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無經驗可</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4640A8" w:rsidP="00A11635">
            <w:pPr>
              <w:snapToGrid w:val="0"/>
              <w:spacing w:line="270" w:lineRule="exact"/>
              <w:jc w:val="center"/>
              <w:rPr>
                <w:rFonts w:ascii="微軟正黑體" w:eastAsia="微軟正黑體" w:hAnsi="微軟正黑體" w:cs="Arial"/>
                <w:sz w:val="20"/>
                <w:szCs w:val="20"/>
              </w:rPr>
            </w:pPr>
            <w:hyperlink r:id="rId55" w:history="1">
              <w:r w:rsidR="006312EE" w:rsidRPr="00CC4444">
                <w:rPr>
                  <w:rStyle w:val="af1"/>
                  <w:rFonts w:ascii="微軟正黑體" w:eastAsia="微軟正黑體" w:hAnsi="微軟正黑體" w:cs="Arial" w:hint="eastAsia"/>
                  <w:color w:val="auto"/>
                  <w:sz w:val="20"/>
                  <w:szCs w:val="20"/>
                </w:rPr>
                <w:t>3</w:t>
              </w:r>
            </w:hyperlink>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推銷業務人員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代表公司銷售商品及服務給顧客，並提供商品資訊諮詢服務</w:t>
            </w:r>
            <w:r w:rsidR="00204C6F" w:rsidRPr="00CC4444">
              <w:rPr>
                <w:rFonts w:ascii="微軟正黑體" w:eastAsia="微軟正黑體" w:hAnsi="微軟正黑體" w:cs="Arial" w:hint="eastAsia"/>
                <w:sz w:val="20"/>
                <w:szCs w:val="20"/>
              </w:rPr>
              <w:t>。</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Pr>
                <w:rFonts w:ascii="微軟正黑體" w:eastAsia="微軟正黑體" w:hAnsi="微軟正黑體" w:cs="Arial" w:hint="eastAsia"/>
                <w:sz w:val="20"/>
                <w:szCs w:val="20"/>
              </w:rPr>
              <w:t>休閒</w:t>
            </w:r>
            <w:r w:rsidR="006312EE" w:rsidRPr="00CC4444">
              <w:rPr>
                <w:rFonts w:ascii="微軟正黑體" w:eastAsia="微軟正黑體" w:hAnsi="微軟正黑體" w:cs="Arial"/>
                <w:sz w:val="20"/>
                <w:szCs w:val="20"/>
              </w:rPr>
              <w:t>(8102)</w:t>
            </w:r>
          </w:p>
          <w:p w:rsidR="006312EE" w:rsidRPr="00CC4444" w:rsidRDefault="00204C6F" w:rsidP="00A11635">
            <w:pPr>
              <w:snapToGrid w:val="0"/>
              <w:spacing w:line="270" w:lineRule="exact"/>
              <w:jc w:val="both"/>
              <w:rPr>
                <w:rFonts w:ascii="微軟正黑體" w:eastAsia="微軟正黑體" w:hAnsi="微軟正黑體" w:cs="Arial"/>
                <w:spacing w:val="-6"/>
                <w:sz w:val="20"/>
                <w:szCs w:val="20"/>
              </w:rPr>
            </w:pPr>
            <w:r w:rsidRPr="00CC4444">
              <w:rPr>
                <w:rFonts w:ascii="微軟正黑體" w:eastAsia="微軟正黑體" w:hAnsi="微軟正黑體" w:cs="Arial" w:hint="eastAsia"/>
                <w:spacing w:val="-6"/>
                <w:sz w:val="20"/>
                <w:szCs w:val="20"/>
              </w:rPr>
              <w:t>運動休閒及休閒管理</w:t>
            </w:r>
            <w:r w:rsidR="006312EE" w:rsidRPr="00CC4444">
              <w:rPr>
                <w:rFonts w:ascii="微軟正黑體" w:eastAsia="微軟正黑體" w:hAnsi="微軟正黑體" w:cs="Arial"/>
                <w:spacing w:val="-6"/>
                <w:sz w:val="20"/>
                <w:szCs w:val="20"/>
              </w:rPr>
              <w:t>(8105)</w:t>
            </w:r>
          </w:p>
        </w:tc>
        <w:tc>
          <w:tcPr>
            <w:tcW w:w="912" w:type="pct"/>
          </w:tcPr>
          <w:p w:rsidR="006312EE" w:rsidRPr="00CC4444" w:rsidRDefault="006312EE" w:rsidP="00A11635">
            <w:pPr>
              <w:pStyle w:val="a5"/>
              <w:numPr>
                <w:ilvl w:val="0"/>
                <w:numId w:val="177"/>
              </w:numPr>
              <w:snapToGrid w:val="0"/>
              <w:spacing w:line="270" w:lineRule="exact"/>
              <w:ind w:leftChars="0" w:left="192" w:hangingChars="100" w:hanging="192"/>
              <w:jc w:val="both"/>
              <w:rPr>
                <w:rFonts w:ascii="微軟正黑體" w:eastAsia="微軟正黑體" w:hAnsi="微軟正黑體" w:cs="Arial"/>
                <w:spacing w:val="-4"/>
                <w:sz w:val="20"/>
                <w:szCs w:val="20"/>
              </w:rPr>
            </w:pPr>
            <w:r w:rsidRPr="00CC4444">
              <w:rPr>
                <w:rFonts w:ascii="微軟正黑體" w:eastAsia="微軟正黑體" w:hAnsi="微軟正黑體" w:cs="Arial" w:hint="eastAsia"/>
                <w:spacing w:val="-4"/>
                <w:sz w:val="20"/>
                <w:szCs w:val="20"/>
              </w:rPr>
              <w:t>策略分析規劃能力</w:t>
            </w:r>
          </w:p>
          <w:p w:rsidR="006312EE" w:rsidRPr="00CC4444" w:rsidRDefault="006312EE" w:rsidP="00A11635">
            <w:pPr>
              <w:pStyle w:val="a5"/>
              <w:numPr>
                <w:ilvl w:val="0"/>
                <w:numId w:val="17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領域知識能力</w:t>
            </w:r>
          </w:p>
          <w:p w:rsidR="006312EE" w:rsidRPr="00CC4444" w:rsidRDefault="006312EE" w:rsidP="00A11635">
            <w:pPr>
              <w:pStyle w:val="a5"/>
              <w:numPr>
                <w:ilvl w:val="0"/>
                <w:numId w:val="17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溝通協調能力</w:t>
            </w:r>
          </w:p>
          <w:p w:rsidR="006312EE" w:rsidRPr="00CC4444" w:rsidRDefault="006312EE" w:rsidP="00A11635">
            <w:pPr>
              <w:pStyle w:val="a5"/>
              <w:numPr>
                <w:ilvl w:val="0"/>
                <w:numId w:val="177"/>
              </w:numPr>
              <w:snapToGrid w:val="0"/>
              <w:spacing w:line="270" w:lineRule="exact"/>
              <w:ind w:leftChars="0" w:left="192" w:hangingChars="100" w:hanging="192"/>
              <w:jc w:val="both"/>
              <w:rPr>
                <w:rFonts w:ascii="微軟正黑體" w:eastAsia="微軟正黑體" w:hAnsi="微軟正黑體" w:cs="Arial"/>
                <w:spacing w:val="-4"/>
                <w:sz w:val="20"/>
                <w:szCs w:val="20"/>
              </w:rPr>
            </w:pPr>
            <w:r w:rsidRPr="00CC4444">
              <w:rPr>
                <w:rFonts w:ascii="微軟正黑體" w:eastAsia="微軟正黑體" w:hAnsi="微軟正黑體" w:cs="Arial" w:hint="eastAsia"/>
                <w:spacing w:val="-4"/>
                <w:sz w:val="20"/>
                <w:szCs w:val="20"/>
              </w:rPr>
              <w:t>問題應變解決能力</w:t>
            </w:r>
          </w:p>
          <w:p w:rsidR="006312EE" w:rsidRPr="00CC4444" w:rsidRDefault="006312EE" w:rsidP="00A11635">
            <w:pPr>
              <w:pStyle w:val="a5"/>
              <w:numPr>
                <w:ilvl w:val="0"/>
                <w:numId w:val="177"/>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創造開發能力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旅遊諮詢事務人員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提供旅遊諮詢</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Pr>
                <w:rFonts w:ascii="微軟正黑體" w:eastAsia="微軟正黑體" w:hAnsi="微軟正黑體" w:cs="Arial" w:hint="eastAsia"/>
                <w:sz w:val="20"/>
                <w:szCs w:val="20"/>
              </w:rPr>
              <w:t>休閒</w:t>
            </w:r>
            <w:r w:rsidR="006312EE" w:rsidRPr="00CC4444">
              <w:rPr>
                <w:rFonts w:ascii="微軟正黑體" w:eastAsia="微軟正黑體" w:hAnsi="微軟正黑體" w:cs="Arial"/>
                <w:sz w:val="20"/>
                <w:szCs w:val="20"/>
              </w:rPr>
              <w:t>(8102)</w:t>
            </w:r>
          </w:p>
        </w:tc>
        <w:tc>
          <w:tcPr>
            <w:tcW w:w="912" w:type="pct"/>
          </w:tcPr>
          <w:p w:rsidR="006312EE" w:rsidRPr="00CC4444" w:rsidRDefault="006312EE" w:rsidP="00A11635">
            <w:pPr>
              <w:pStyle w:val="a5"/>
              <w:numPr>
                <w:ilvl w:val="0"/>
                <w:numId w:val="17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領域知識能力</w:t>
            </w:r>
          </w:p>
          <w:p w:rsidR="006312EE" w:rsidRPr="00CC4444" w:rsidRDefault="006312EE" w:rsidP="00A11635">
            <w:pPr>
              <w:pStyle w:val="a5"/>
              <w:numPr>
                <w:ilvl w:val="0"/>
                <w:numId w:val="178"/>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OP人員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pacing w:val="-6"/>
                <w:sz w:val="20"/>
                <w:szCs w:val="20"/>
              </w:rPr>
            </w:pPr>
            <w:r w:rsidRPr="00CC4444">
              <w:rPr>
                <w:rFonts w:ascii="微軟正黑體" w:eastAsia="微軟正黑體" w:hAnsi="微軟正黑體" w:cs="Arial" w:hint="eastAsia"/>
                <w:spacing w:val="-6"/>
                <w:sz w:val="20"/>
                <w:szCs w:val="20"/>
              </w:rPr>
              <w:t>安排行程、組織旅行團及預訂車票、門票與住宿</w:t>
            </w:r>
            <w:r w:rsidR="00204C6F" w:rsidRPr="00CC4444">
              <w:rPr>
                <w:rFonts w:ascii="微軟正黑體" w:eastAsia="微軟正黑體" w:hAnsi="微軟正黑體" w:cs="Arial" w:hint="eastAsia"/>
                <w:spacing w:val="-6"/>
                <w:sz w:val="20"/>
                <w:szCs w:val="20"/>
              </w:rPr>
              <w:t>。</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Pr>
                <w:rFonts w:ascii="微軟正黑體" w:eastAsia="微軟正黑體" w:hAnsi="微軟正黑體" w:cs="Arial" w:hint="eastAsia"/>
                <w:sz w:val="20"/>
                <w:szCs w:val="20"/>
              </w:rPr>
              <w:t>休閒</w:t>
            </w:r>
            <w:r w:rsidR="006312EE" w:rsidRPr="00CC4444">
              <w:rPr>
                <w:rFonts w:ascii="微軟正黑體" w:eastAsia="微軟正黑體" w:hAnsi="微軟正黑體" w:cs="Arial"/>
                <w:sz w:val="20"/>
                <w:szCs w:val="20"/>
              </w:rPr>
              <w:t>(8102)</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BE2BFD">
        <w:trPr>
          <w:jc w:val="center"/>
        </w:trPr>
        <w:tc>
          <w:tcPr>
            <w:tcW w:w="5000" w:type="pct"/>
            <w:gridSpan w:val="8"/>
            <w:shd w:val="clear" w:color="auto" w:fill="FBC5E1"/>
          </w:tcPr>
          <w:p w:rsidR="006312EE" w:rsidRPr="00CC4444" w:rsidRDefault="006312EE" w:rsidP="000A2FC4">
            <w:pPr>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觀光遊樂業</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園區清潔人員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園區清掃</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易</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設施維修人員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機器、設備、零件等之檢測及維修。</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專業證照</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易</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園藝花卉人員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園藝作物之種植、栽培</w:t>
            </w:r>
            <w:r w:rsidR="00204C6F" w:rsidRPr="00CC4444">
              <w:rPr>
                <w:rFonts w:ascii="微軟正黑體" w:eastAsia="微軟正黑體" w:hAnsi="微軟正黑體" w:cs="Arial" w:hint="eastAsia"/>
                <w:sz w:val="20"/>
                <w:szCs w:val="20"/>
              </w:rPr>
              <w:t>。</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技術能力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易</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救生人員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水域保安服務工作</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6312EE" w:rsidRPr="00CC4444" w:rsidRDefault="00204C6F" w:rsidP="00A11635">
            <w:pPr>
              <w:snapToGrid w:val="0"/>
              <w:spacing w:line="270" w:lineRule="exact"/>
              <w:jc w:val="both"/>
              <w:rPr>
                <w:rFonts w:ascii="微軟正黑體" w:eastAsia="微軟正黑體" w:hAnsi="微軟正黑體" w:cs="Arial"/>
                <w:spacing w:val="-6"/>
                <w:sz w:val="20"/>
                <w:szCs w:val="20"/>
              </w:rPr>
            </w:pPr>
            <w:r w:rsidRPr="00CC4444">
              <w:rPr>
                <w:rFonts w:ascii="微軟正黑體" w:eastAsia="微軟正黑體" w:hAnsi="微軟正黑體" w:cs="Arial" w:hint="eastAsia"/>
                <w:spacing w:val="-6"/>
                <w:sz w:val="20"/>
                <w:szCs w:val="20"/>
              </w:rPr>
              <w:t>運動休閒及休閒管理</w:t>
            </w:r>
            <w:r w:rsidR="006312EE" w:rsidRPr="00CC4444">
              <w:rPr>
                <w:rFonts w:ascii="微軟正黑體" w:eastAsia="微軟正黑體" w:hAnsi="微軟正黑體" w:cs="Arial"/>
                <w:spacing w:val="-6"/>
                <w:sz w:val="20"/>
                <w:szCs w:val="20"/>
              </w:rPr>
              <w:t>(8105)</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專業證照</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無經驗可</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大型動物獸</w:t>
            </w:r>
            <w:r w:rsidRPr="00CC4444">
              <w:rPr>
                <w:rFonts w:ascii="微軟正黑體" w:eastAsia="微軟正黑體" w:hAnsi="微軟正黑體" w:cs="Arial" w:hint="eastAsia"/>
                <w:sz w:val="20"/>
                <w:szCs w:val="20"/>
              </w:rPr>
              <w:lastRenderedPageBreak/>
              <w:t>醫師</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醫療及照護動物</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獸醫</w:t>
            </w:r>
            <w:r w:rsidR="006312EE" w:rsidRPr="00CC4444">
              <w:rPr>
                <w:rFonts w:ascii="微軟正黑體" w:eastAsia="微軟正黑體" w:hAnsi="微軟正黑體" w:cs="Arial"/>
                <w:sz w:val="20"/>
                <w:szCs w:val="20"/>
              </w:rPr>
              <w:t>(6401)</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專業證照</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w:t>
            </w:r>
            <w:r w:rsidRPr="00CC4444">
              <w:rPr>
                <w:rFonts w:ascii="微軟正黑體" w:eastAsia="微軟正黑體" w:hAnsi="微軟正黑體" w:cs="Arial" w:hint="eastAsia"/>
                <w:sz w:val="20"/>
                <w:szCs w:val="20"/>
              </w:rPr>
              <w:lastRenderedPageBreak/>
              <w:t>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廚師</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餐食烹調</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餐旅服務</w:t>
            </w:r>
            <w:r w:rsidR="006312EE" w:rsidRPr="00CC4444">
              <w:rPr>
                <w:rFonts w:ascii="微軟正黑體" w:eastAsia="微軟正黑體" w:hAnsi="微軟正黑體" w:cs="Arial"/>
                <w:sz w:val="20"/>
                <w:szCs w:val="20"/>
              </w:rPr>
              <w:t>(8101)</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專業證照</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易</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創作及表演藝術人員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透過各種媒體傳達創意或呈現作品，或從事音樂、戲劇相關演出。</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204C6F"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創造開發能力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2年以下</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r w:rsidR="00CC4444" w:rsidRPr="00CC4444" w:rsidTr="00C87C65">
        <w:trPr>
          <w:jc w:val="center"/>
        </w:trPr>
        <w:tc>
          <w:tcPr>
            <w:tcW w:w="606"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中高階管理人員</w:t>
            </w:r>
          </w:p>
        </w:tc>
        <w:tc>
          <w:tcPr>
            <w:tcW w:w="1193"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從事規劃、指揮、協調及綜理企業或組織之財務、人力資源等行政支援活動。</w:t>
            </w:r>
          </w:p>
        </w:tc>
        <w:tc>
          <w:tcPr>
            <w:tcW w:w="1194"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6312EE" w:rsidRPr="00CC4444" w:rsidRDefault="00F256C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觀光</w:t>
            </w:r>
            <w:r>
              <w:rPr>
                <w:rFonts w:ascii="微軟正黑體" w:eastAsia="微軟正黑體" w:hAnsi="微軟正黑體" w:cs="Arial" w:hint="eastAsia"/>
                <w:sz w:val="20"/>
                <w:szCs w:val="20"/>
              </w:rPr>
              <w:t>休閒</w:t>
            </w:r>
            <w:r w:rsidR="006312EE" w:rsidRPr="00CC4444">
              <w:rPr>
                <w:rFonts w:ascii="微軟正黑體" w:eastAsia="微軟正黑體" w:hAnsi="微軟正黑體" w:cs="Arial"/>
                <w:sz w:val="20"/>
                <w:szCs w:val="20"/>
              </w:rPr>
              <w:t>(8102)</w:t>
            </w:r>
          </w:p>
        </w:tc>
        <w:tc>
          <w:tcPr>
            <w:tcW w:w="912" w:type="pct"/>
          </w:tcPr>
          <w:p w:rsidR="006312EE" w:rsidRPr="00CC4444" w:rsidRDefault="006312EE" w:rsidP="00A11635">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策略分析規劃能力</w:t>
            </w:r>
          </w:p>
        </w:tc>
        <w:tc>
          <w:tcPr>
            <w:tcW w:w="28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44"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63" w:type="pct"/>
          </w:tcPr>
          <w:p w:rsidR="006312EE" w:rsidRPr="00CC4444" w:rsidRDefault="006312EE" w:rsidP="00A11635">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305" w:type="pct"/>
          </w:tcPr>
          <w:p w:rsidR="006312EE" w:rsidRPr="00CC4444" w:rsidRDefault="006312EE" w:rsidP="00A11635">
            <w:pPr>
              <w:snapToGrid w:val="0"/>
              <w:spacing w:line="270" w:lineRule="exact"/>
              <w:jc w:val="center"/>
              <w:rPr>
                <w:rFonts w:ascii="微軟正黑體" w:eastAsia="微軟正黑體" w:hAnsi="微軟正黑體" w:cs="Times New Roman"/>
                <w:sz w:val="20"/>
                <w:szCs w:val="20"/>
              </w:rPr>
            </w:pPr>
            <w:r w:rsidRPr="00CC4444">
              <w:rPr>
                <w:rFonts w:ascii="微軟正黑體" w:eastAsia="微軟正黑體" w:hAnsi="微軟正黑體" w:cs="Times New Roman" w:hint="eastAsia"/>
                <w:sz w:val="20"/>
                <w:szCs w:val="20"/>
              </w:rPr>
              <w:t>--</w:t>
            </w:r>
          </w:p>
        </w:tc>
      </w:tr>
    </w:tbl>
    <w:p w:rsidR="006312EE" w:rsidRPr="00CC4444" w:rsidRDefault="006312E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6312EE" w:rsidRPr="00CC4444" w:rsidRDefault="006312E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6312EE" w:rsidRPr="00CC4444" w:rsidRDefault="006312E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6312EE" w:rsidRPr="00CC4444" w:rsidRDefault="006312E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資料來源：交通部觀光局。</w:t>
      </w:r>
    </w:p>
    <w:p w:rsidR="006312EE" w:rsidRPr="00CC4444" w:rsidRDefault="006312EE" w:rsidP="00AE02F3">
      <w:pPr>
        <w:pStyle w:val="affa"/>
      </w:pPr>
      <w:r w:rsidRPr="00CC4444">
        <w:rPr>
          <w:rFonts w:hint="eastAsia"/>
        </w:rPr>
        <w:t>五、調查結果政策意涵</w:t>
      </w:r>
    </w:p>
    <w:p w:rsidR="006312EE" w:rsidRPr="00CC4444" w:rsidRDefault="006312EE" w:rsidP="001603F7">
      <w:pPr>
        <w:pStyle w:val="af5"/>
        <w:spacing w:beforeLines="15" w:before="54"/>
      </w:pPr>
      <w:r w:rsidRPr="00CC4444">
        <w:rPr>
          <w:rFonts w:hint="eastAsia"/>
        </w:rPr>
        <w:t>以下</w:t>
      </w:r>
      <w:r w:rsidR="002F2668" w:rsidRPr="00CC4444">
        <w:rPr>
          <w:rFonts w:hint="eastAsia"/>
        </w:rPr>
        <w:t>為</w:t>
      </w:r>
      <w:r w:rsidRPr="00CC4444">
        <w:rPr>
          <w:rFonts w:hint="eastAsia"/>
        </w:rPr>
        <w:t>業管機關就</w:t>
      </w:r>
      <w:r w:rsidR="002F2668" w:rsidRPr="00CC4444">
        <w:rPr>
          <w:rFonts w:hint="eastAsia"/>
        </w:rPr>
        <w:t>其調查</w:t>
      </w:r>
      <w:r w:rsidRPr="00CC4444">
        <w:rPr>
          <w:rFonts w:hint="eastAsia"/>
        </w:rPr>
        <w:t>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784"/>
        <w:gridCol w:w="7318"/>
      </w:tblGrid>
      <w:tr w:rsidR="00CC4444" w:rsidRPr="00CC4444" w:rsidTr="003D2AAD">
        <w:trPr>
          <w:tblHeader/>
          <w:jc w:val="center"/>
        </w:trPr>
        <w:tc>
          <w:tcPr>
            <w:tcW w:w="2784"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6312EE" w:rsidRPr="00CC4444" w:rsidRDefault="006312E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31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6312EE" w:rsidRPr="00CC4444" w:rsidRDefault="006312E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3D2AAD">
        <w:trPr>
          <w:jc w:val="center"/>
        </w:trPr>
        <w:tc>
          <w:tcPr>
            <w:tcW w:w="2784" w:type="dxa"/>
            <w:tcBorders>
              <w:top w:val="single" w:sz="4" w:space="0" w:color="auto"/>
              <w:left w:val="single" w:sz="4" w:space="0" w:color="auto"/>
              <w:bottom w:val="single" w:sz="4" w:space="0" w:color="auto"/>
              <w:right w:val="single" w:sz="4" w:space="0" w:color="auto"/>
            </w:tcBorders>
          </w:tcPr>
          <w:p w:rsidR="006312EE" w:rsidRPr="00CC4444" w:rsidRDefault="006312EE" w:rsidP="008643E8">
            <w:pPr>
              <w:snapToGrid w:val="0"/>
              <w:spacing w:line="270" w:lineRule="exact"/>
              <w:jc w:val="both"/>
              <w:rPr>
                <w:rFonts w:eastAsia="微軟正黑體"/>
                <w:sz w:val="20"/>
                <w:szCs w:val="20"/>
              </w:rPr>
            </w:pPr>
            <w:r w:rsidRPr="00CC4444">
              <w:rPr>
                <w:rFonts w:eastAsia="微軟正黑體" w:hint="eastAsia"/>
                <w:b/>
                <w:sz w:val="20"/>
                <w:szCs w:val="20"/>
                <w:u w:val="single"/>
              </w:rPr>
              <w:t>基層缺乏穩定人才</w:t>
            </w:r>
          </w:p>
          <w:p w:rsidR="006312EE" w:rsidRPr="00CC4444" w:rsidRDefault="006312EE" w:rsidP="008643E8">
            <w:pPr>
              <w:snapToGrid w:val="0"/>
              <w:spacing w:line="270" w:lineRule="exact"/>
              <w:jc w:val="both"/>
              <w:rPr>
                <w:rFonts w:eastAsia="微軟正黑體"/>
                <w:sz w:val="20"/>
                <w:szCs w:val="20"/>
              </w:rPr>
            </w:pPr>
            <w:r w:rsidRPr="00CC4444">
              <w:rPr>
                <w:rFonts w:eastAsia="微軟正黑體" w:hint="eastAsia"/>
                <w:sz w:val="20"/>
                <w:szCs w:val="20"/>
              </w:rPr>
              <w:t>人才數量淨需求下降但基層流動頻繁，且多為非管理職類的同業</w:t>
            </w:r>
            <w:r w:rsidRPr="00CC4444">
              <w:rPr>
                <w:rFonts w:eastAsia="微軟正黑體" w:hint="eastAsia"/>
                <w:sz w:val="20"/>
                <w:szCs w:val="20"/>
              </w:rPr>
              <w:t>/</w:t>
            </w:r>
            <w:r w:rsidRPr="00CC4444">
              <w:rPr>
                <w:rFonts w:eastAsia="微軟正黑體" w:hint="eastAsia"/>
                <w:sz w:val="20"/>
                <w:szCs w:val="20"/>
              </w:rPr>
              <w:t>外業流動。相對而言</w:t>
            </w:r>
            <w:r w:rsidR="00890517" w:rsidRPr="00CC4444">
              <w:rPr>
                <w:rFonts w:eastAsia="微軟正黑體" w:hint="eastAsia"/>
                <w:sz w:val="20"/>
                <w:szCs w:val="20"/>
              </w:rPr>
              <w:t>，</w:t>
            </w:r>
            <w:r w:rsidRPr="00CC4444">
              <w:rPr>
                <w:rFonts w:eastAsia="微軟正黑體" w:hint="eastAsia"/>
                <w:sz w:val="20"/>
                <w:szCs w:val="20"/>
              </w:rPr>
              <w:t>內部流動較少，且管理職</w:t>
            </w:r>
            <w:r w:rsidRPr="00CC4444">
              <w:rPr>
                <w:rFonts w:eastAsia="微軟正黑體" w:hint="eastAsia"/>
                <w:sz w:val="20"/>
                <w:szCs w:val="20"/>
              </w:rPr>
              <w:t>/</w:t>
            </w:r>
            <w:r w:rsidRPr="00CC4444">
              <w:rPr>
                <w:rFonts w:eastAsia="微軟正黑體" w:hint="eastAsia"/>
                <w:sz w:val="20"/>
                <w:szCs w:val="20"/>
              </w:rPr>
              <w:t>非管理職間很少流動。</w:t>
            </w:r>
          </w:p>
        </w:tc>
        <w:tc>
          <w:tcPr>
            <w:tcW w:w="7318" w:type="dxa"/>
            <w:vMerge w:val="restart"/>
            <w:tcBorders>
              <w:top w:val="single" w:sz="4" w:space="0" w:color="auto"/>
              <w:left w:val="single" w:sz="4" w:space="0" w:color="auto"/>
              <w:right w:val="single" w:sz="4" w:space="0" w:color="auto"/>
            </w:tcBorders>
          </w:tcPr>
          <w:p w:rsidR="006312EE" w:rsidRPr="00CC4444" w:rsidRDefault="006312EE" w:rsidP="00BC06D6">
            <w:pPr>
              <w:pStyle w:val="a5"/>
              <w:numPr>
                <w:ilvl w:val="0"/>
                <w:numId w:val="75"/>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政府：鼓勵觀光局歷年人才培訓計畫所培育之種子教師參與學校培訓活動，強化學生實務經驗及產學連結。</w:t>
            </w:r>
          </w:p>
          <w:p w:rsidR="006312EE" w:rsidRPr="00CC4444" w:rsidRDefault="006312EE" w:rsidP="00BC06D6">
            <w:pPr>
              <w:pStyle w:val="a5"/>
              <w:numPr>
                <w:ilvl w:val="0"/>
                <w:numId w:val="75"/>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產業：旅行、旅宿、觀光遊樂業進行跨業合作，多方面引入具備開發外來客源及銀髮族客群能力的人才，如：整合行銷、企劃、傳播等方面人才，以因應不同語言文化旅客成長及社會老齡化等現象，帶來產業營收、促成基層人力薪資的成長</w:t>
            </w:r>
            <w:r w:rsidR="00890517" w:rsidRPr="00CC4444">
              <w:rPr>
                <w:rFonts w:eastAsia="微軟正黑體" w:hint="eastAsia"/>
                <w:sz w:val="20"/>
                <w:szCs w:val="20"/>
              </w:rPr>
              <w:t>，</w:t>
            </w:r>
            <w:r w:rsidRPr="00CC4444">
              <w:rPr>
                <w:rFonts w:ascii="微軟正黑體" w:eastAsia="微軟正黑體" w:hAnsi="微軟正黑體" w:hint="eastAsia"/>
                <w:sz w:val="20"/>
                <w:szCs w:val="20"/>
              </w:rPr>
              <w:t>並提昇產業價值及形象。</w:t>
            </w:r>
          </w:p>
          <w:p w:rsidR="006312EE" w:rsidRPr="00CC4444" w:rsidRDefault="006312EE" w:rsidP="00BC06D6">
            <w:pPr>
              <w:pStyle w:val="a5"/>
              <w:numPr>
                <w:ilvl w:val="0"/>
                <w:numId w:val="75"/>
              </w:numPr>
              <w:snapToGrid w:val="0"/>
              <w:spacing w:line="270" w:lineRule="exact"/>
              <w:ind w:leftChars="0" w:left="200" w:hangingChars="100" w:hanging="200"/>
              <w:jc w:val="both"/>
              <w:rPr>
                <w:rFonts w:eastAsia="微軟正黑體"/>
                <w:sz w:val="20"/>
                <w:szCs w:val="20"/>
              </w:rPr>
            </w:pPr>
            <w:r w:rsidRPr="00CC4444">
              <w:rPr>
                <w:rFonts w:ascii="微軟正黑體" w:eastAsia="微軟正黑體" w:hAnsi="微軟正黑體" w:hint="eastAsia"/>
                <w:sz w:val="20"/>
                <w:szCs w:val="20"/>
              </w:rPr>
              <w:t>學校</w:t>
            </w:r>
            <w:r w:rsidRPr="00CC4444">
              <w:rPr>
                <w:rFonts w:ascii="微軟正黑體" w:eastAsia="微軟正黑體" w:hAnsi="微軟正黑體"/>
                <w:sz w:val="20"/>
                <w:szCs w:val="20"/>
              </w:rPr>
              <w:t>/</w:t>
            </w:r>
            <w:r w:rsidR="00890517">
              <w:rPr>
                <w:rFonts w:ascii="微軟正黑體" w:eastAsia="微軟正黑體" w:hAnsi="微軟正黑體" w:hint="eastAsia"/>
                <w:sz w:val="20"/>
                <w:szCs w:val="20"/>
              </w:rPr>
              <w:t>訓練機構：學校應對學生的心理素質作充足訓練</w:t>
            </w:r>
            <w:r w:rsidR="00890517" w:rsidRPr="00CC4444">
              <w:rPr>
                <w:rFonts w:eastAsia="微軟正黑體" w:hint="eastAsia"/>
                <w:sz w:val="20"/>
                <w:szCs w:val="20"/>
              </w:rPr>
              <w:t>，</w:t>
            </w:r>
            <w:r w:rsidRPr="00CC4444">
              <w:rPr>
                <w:rFonts w:ascii="微軟正黑體" w:eastAsia="微軟正黑體" w:hAnsi="微軟正黑體" w:hint="eastAsia"/>
                <w:sz w:val="20"/>
                <w:szCs w:val="20"/>
              </w:rPr>
              <w:t>並邀請業界優秀專業經理人加入教學工作，讓觀光領域科系的學生了解觀光產業的職業價值以及所需面對的壓力；此外並可以開設觀光相關通識、學程、雙主修等課程，讓有志投入觀光產業的非觀光相關科系學生，藉由通識課程培養觀光相關專業技能</w:t>
            </w:r>
            <w:r w:rsidR="00890517" w:rsidRPr="00CC4444">
              <w:rPr>
                <w:rFonts w:eastAsia="微軟正黑體" w:hint="eastAsia"/>
                <w:sz w:val="20"/>
                <w:szCs w:val="20"/>
              </w:rPr>
              <w:t>，</w:t>
            </w:r>
            <w:r w:rsidRPr="00CC4444">
              <w:rPr>
                <w:rFonts w:ascii="微軟正黑體" w:eastAsia="微軟正黑體" w:hAnsi="微軟正黑體" w:hint="eastAsia"/>
                <w:sz w:val="20"/>
                <w:szCs w:val="20"/>
              </w:rPr>
              <w:t>並建設進入觀光產業應具備的心態。</w:t>
            </w:r>
          </w:p>
        </w:tc>
      </w:tr>
      <w:tr w:rsidR="00CC4444" w:rsidRPr="00CC4444" w:rsidTr="003D2AAD">
        <w:trPr>
          <w:jc w:val="center"/>
        </w:trPr>
        <w:tc>
          <w:tcPr>
            <w:tcW w:w="2784" w:type="dxa"/>
            <w:tcBorders>
              <w:top w:val="single" w:sz="4" w:space="0" w:color="auto"/>
              <w:left w:val="single" w:sz="4" w:space="0" w:color="auto"/>
              <w:bottom w:val="single" w:sz="4" w:space="0" w:color="auto"/>
              <w:right w:val="single" w:sz="4" w:space="0" w:color="auto"/>
            </w:tcBorders>
          </w:tcPr>
          <w:p w:rsidR="006312EE" w:rsidRPr="00CC4444" w:rsidRDefault="006312EE" w:rsidP="008643E8">
            <w:pPr>
              <w:snapToGrid w:val="0"/>
              <w:spacing w:line="270" w:lineRule="exact"/>
              <w:jc w:val="both"/>
              <w:rPr>
                <w:rFonts w:eastAsia="微軟正黑體"/>
                <w:b/>
                <w:sz w:val="20"/>
                <w:szCs w:val="20"/>
                <w:u w:val="single"/>
              </w:rPr>
            </w:pPr>
            <w:r w:rsidRPr="00CC4444">
              <w:rPr>
                <w:rFonts w:eastAsia="微軟正黑體" w:hint="eastAsia"/>
                <w:b/>
                <w:sz w:val="20"/>
                <w:szCs w:val="20"/>
                <w:u w:val="single"/>
              </w:rPr>
              <w:t>基層人力素質不足</w:t>
            </w:r>
          </w:p>
          <w:p w:rsidR="006312EE" w:rsidRPr="00CC4444" w:rsidRDefault="006312EE" w:rsidP="008643E8">
            <w:pPr>
              <w:snapToGrid w:val="0"/>
              <w:spacing w:line="270" w:lineRule="exact"/>
              <w:jc w:val="both"/>
              <w:rPr>
                <w:rFonts w:eastAsia="微軟正黑體"/>
                <w:sz w:val="20"/>
                <w:szCs w:val="20"/>
              </w:rPr>
            </w:pPr>
            <w:r w:rsidRPr="00CC4444">
              <w:rPr>
                <w:rFonts w:eastAsia="微軟正黑體" w:hint="eastAsia"/>
                <w:sz w:val="20"/>
                <w:szCs w:val="20"/>
              </w:rPr>
              <w:t>人才進入門檻低、進入產業意願低且流動頻繁或兼職比例高，造成人才養成不易。</w:t>
            </w:r>
          </w:p>
        </w:tc>
        <w:tc>
          <w:tcPr>
            <w:tcW w:w="7318" w:type="dxa"/>
            <w:vMerge/>
            <w:tcBorders>
              <w:left w:val="single" w:sz="4" w:space="0" w:color="auto"/>
              <w:bottom w:val="single" w:sz="4" w:space="0" w:color="auto"/>
              <w:right w:val="single" w:sz="4" w:space="0" w:color="auto"/>
            </w:tcBorders>
          </w:tcPr>
          <w:p w:rsidR="006312EE" w:rsidRPr="00CC4444" w:rsidRDefault="006312EE" w:rsidP="00BC06D6">
            <w:pPr>
              <w:pStyle w:val="a5"/>
              <w:numPr>
                <w:ilvl w:val="0"/>
                <w:numId w:val="74"/>
              </w:numPr>
              <w:snapToGrid w:val="0"/>
              <w:spacing w:line="270" w:lineRule="exact"/>
              <w:ind w:leftChars="0" w:left="200" w:hangingChars="100" w:hanging="200"/>
              <w:jc w:val="both"/>
              <w:rPr>
                <w:rFonts w:eastAsia="微軟正黑體"/>
                <w:sz w:val="20"/>
                <w:szCs w:val="20"/>
              </w:rPr>
            </w:pPr>
          </w:p>
        </w:tc>
      </w:tr>
      <w:tr w:rsidR="00CC4444" w:rsidRPr="00CC4444" w:rsidTr="003D2AAD">
        <w:trPr>
          <w:jc w:val="center"/>
        </w:trPr>
        <w:tc>
          <w:tcPr>
            <w:tcW w:w="2784" w:type="dxa"/>
            <w:tcBorders>
              <w:top w:val="single" w:sz="4" w:space="0" w:color="auto"/>
              <w:left w:val="single" w:sz="4" w:space="0" w:color="auto"/>
              <w:bottom w:val="single" w:sz="4" w:space="0" w:color="auto"/>
              <w:right w:val="single" w:sz="4" w:space="0" w:color="auto"/>
            </w:tcBorders>
          </w:tcPr>
          <w:p w:rsidR="006312EE" w:rsidRPr="00CC4444" w:rsidRDefault="006312EE" w:rsidP="008643E8">
            <w:pPr>
              <w:snapToGrid w:val="0"/>
              <w:spacing w:line="270" w:lineRule="exact"/>
              <w:jc w:val="both"/>
              <w:rPr>
                <w:rFonts w:eastAsia="微軟正黑體"/>
                <w:b/>
                <w:sz w:val="20"/>
                <w:szCs w:val="20"/>
                <w:u w:val="single"/>
              </w:rPr>
            </w:pPr>
            <w:r w:rsidRPr="00CC4444">
              <w:rPr>
                <w:rFonts w:eastAsia="微軟正黑體" w:hint="eastAsia"/>
                <w:b/>
                <w:sz w:val="20"/>
                <w:szCs w:val="20"/>
                <w:u w:val="single"/>
              </w:rPr>
              <w:t>欠缺能經營多樣性客源的人才</w:t>
            </w:r>
          </w:p>
          <w:p w:rsidR="006312EE" w:rsidRPr="00CC4444" w:rsidRDefault="00890517" w:rsidP="008643E8">
            <w:pPr>
              <w:snapToGrid w:val="0"/>
              <w:spacing w:line="270" w:lineRule="exact"/>
              <w:jc w:val="both"/>
              <w:rPr>
                <w:rFonts w:eastAsia="微軟正黑體"/>
                <w:sz w:val="20"/>
                <w:szCs w:val="20"/>
              </w:rPr>
            </w:pPr>
            <w:r w:rsidRPr="00CC4444">
              <w:rPr>
                <w:rFonts w:eastAsia="微軟正黑體" w:hint="eastAsia"/>
                <w:sz w:val="20"/>
                <w:szCs w:val="20"/>
              </w:rPr>
              <w:t>缺乏</w:t>
            </w:r>
            <w:r w:rsidR="006312EE" w:rsidRPr="00CC4444">
              <w:rPr>
                <w:rFonts w:eastAsia="微軟正黑體" w:hint="eastAsia"/>
                <w:sz w:val="20"/>
                <w:szCs w:val="20"/>
              </w:rPr>
              <w:t>兼具觀光專業與多語系能力的人才，以及兼具觀光與經濟趨勢分析專業、觀光與財務會計專業、或是觀光與行銷專業等跨專業能力的管理經營人才。</w:t>
            </w:r>
          </w:p>
        </w:tc>
        <w:tc>
          <w:tcPr>
            <w:tcW w:w="7318" w:type="dxa"/>
            <w:tcBorders>
              <w:top w:val="single" w:sz="4" w:space="0" w:color="auto"/>
              <w:left w:val="single" w:sz="4" w:space="0" w:color="auto"/>
              <w:bottom w:val="single" w:sz="4" w:space="0" w:color="auto"/>
              <w:right w:val="single" w:sz="4" w:space="0" w:color="auto"/>
            </w:tcBorders>
          </w:tcPr>
          <w:p w:rsidR="006312EE" w:rsidRPr="00CC4444" w:rsidRDefault="006312EE" w:rsidP="00BC06D6">
            <w:pPr>
              <w:pStyle w:val="a5"/>
              <w:numPr>
                <w:ilvl w:val="0"/>
                <w:numId w:val="76"/>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政府：建立國家級的培訓制度，以具有產業特色的專業課程，培養能夠開發客源的專業人才及中高階管理</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經理人才，並授予受訓完成的專業證書。</w:t>
            </w:r>
          </w:p>
          <w:p w:rsidR="006312EE" w:rsidRPr="00CC4444" w:rsidRDefault="006312EE" w:rsidP="00BC06D6">
            <w:pPr>
              <w:pStyle w:val="a5"/>
              <w:numPr>
                <w:ilvl w:val="0"/>
                <w:numId w:val="76"/>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產業：聘用多語系客服</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櫃台服務及諮詢人員、多語企劃宣傳人才等跨</w:t>
            </w:r>
            <w:r w:rsidR="00C54C2C">
              <w:rPr>
                <w:rFonts w:ascii="微軟正黑體" w:eastAsia="微軟正黑體" w:hAnsi="微軟正黑體" w:hint="eastAsia"/>
                <w:sz w:val="20"/>
                <w:szCs w:val="20"/>
              </w:rPr>
              <w:t>領域</w:t>
            </w:r>
            <w:r w:rsidRPr="00CC4444">
              <w:rPr>
                <w:rFonts w:ascii="微軟正黑體" w:eastAsia="微軟正黑體" w:hAnsi="微軟正黑體" w:hint="eastAsia"/>
                <w:sz w:val="20"/>
                <w:szCs w:val="20"/>
              </w:rPr>
              <w:t>專業人員；將數位行銷人才，由被動的銷售數據分析人員轉為主動且全面性的資</w:t>
            </w:r>
            <w:r w:rsidR="00C54C2C">
              <w:rPr>
                <w:rFonts w:ascii="微軟正黑體" w:eastAsia="微軟正黑體" w:hAnsi="微軟正黑體" w:hint="eastAsia"/>
                <w:sz w:val="20"/>
                <w:szCs w:val="20"/>
              </w:rPr>
              <w:t>料科技人才；培養觀光與經濟趨勢分析專業、觀光與財務會計專業、或</w:t>
            </w:r>
            <w:r w:rsidRPr="00CC4444">
              <w:rPr>
                <w:rFonts w:ascii="微軟正黑體" w:eastAsia="微軟正黑體" w:hAnsi="微軟正黑體" w:hint="eastAsia"/>
                <w:sz w:val="20"/>
                <w:szCs w:val="20"/>
              </w:rPr>
              <w:t>觀光與行銷專業等跨專業能力的管理經營人才。</w:t>
            </w:r>
          </w:p>
          <w:p w:rsidR="006312EE" w:rsidRPr="00CC4444" w:rsidRDefault="006312EE" w:rsidP="00BC06D6">
            <w:pPr>
              <w:pStyle w:val="a5"/>
              <w:numPr>
                <w:ilvl w:val="0"/>
                <w:numId w:val="76"/>
              </w:numPr>
              <w:snapToGrid w:val="0"/>
              <w:spacing w:line="270" w:lineRule="exact"/>
              <w:ind w:leftChars="0" w:left="200" w:hangingChars="100" w:hanging="200"/>
              <w:jc w:val="both"/>
              <w:rPr>
                <w:rFonts w:eastAsia="微軟正黑體"/>
                <w:sz w:val="20"/>
                <w:szCs w:val="20"/>
              </w:rPr>
            </w:pPr>
            <w:r w:rsidRPr="00CC4444">
              <w:rPr>
                <w:rFonts w:ascii="微軟正黑體" w:eastAsia="微軟正黑體" w:hAnsi="微軟正黑體" w:hint="eastAsia"/>
                <w:sz w:val="20"/>
                <w:szCs w:val="20"/>
              </w:rPr>
              <w:t>學校</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訓練機構：開設具觀光特性的資訊</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管理</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多國語言及文化溝通等專業課程，以因應旅遊型態改變；統整觀光局歷年委辦之人才培訓計畫所發展的各類課程、形成系統化的學程，以協助產業中高階人才培訓活動的推廣，同時設計具有產業特色的專業課程及管理課程，以提供訓練並授予準學位證書，培養具有語言、財務會計分析、專業管理、海外經驗等專業的高階專業</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管理人才。</w:t>
            </w:r>
          </w:p>
        </w:tc>
      </w:tr>
      <w:tr w:rsidR="00CC4444" w:rsidRPr="00CC4444" w:rsidTr="003D2AAD">
        <w:trPr>
          <w:jc w:val="center"/>
        </w:trPr>
        <w:tc>
          <w:tcPr>
            <w:tcW w:w="2784" w:type="dxa"/>
            <w:tcBorders>
              <w:top w:val="single" w:sz="4" w:space="0" w:color="auto"/>
              <w:left w:val="single" w:sz="4" w:space="0" w:color="auto"/>
              <w:bottom w:val="single" w:sz="4" w:space="0" w:color="auto"/>
              <w:right w:val="single" w:sz="4" w:space="0" w:color="auto"/>
            </w:tcBorders>
          </w:tcPr>
          <w:p w:rsidR="006312EE" w:rsidRPr="00CC4444" w:rsidRDefault="006312EE" w:rsidP="008643E8">
            <w:pPr>
              <w:snapToGrid w:val="0"/>
              <w:spacing w:line="270" w:lineRule="exact"/>
              <w:jc w:val="both"/>
              <w:rPr>
                <w:rFonts w:eastAsia="微軟正黑體"/>
                <w:b/>
                <w:sz w:val="20"/>
                <w:szCs w:val="20"/>
                <w:u w:val="single"/>
              </w:rPr>
            </w:pPr>
            <w:r w:rsidRPr="00CC4444">
              <w:rPr>
                <w:rFonts w:eastAsia="微軟正黑體" w:hint="eastAsia"/>
                <w:b/>
                <w:sz w:val="20"/>
                <w:szCs w:val="20"/>
                <w:u w:val="single"/>
              </w:rPr>
              <w:t>欠缺能發展多樣化產品的人才</w:t>
            </w:r>
          </w:p>
          <w:p w:rsidR="006312EE" w:rsidRPr="00CC4444" w:rsidRDefault="006312EE" w:rsidP="008643E8">
            <w:pPr>
              <w:snapToGrid w:val="0"/>
              <w:spacing w:line="270" w:lineRule="exact"/>
              <w:jc w:val="both"/>
              <w:rPr>
                <w:rFonts w:eastAsia="微軟正黑體"/>
                <w:sz w:val="20"/>
                <w:szCs w:val="20"/>
              </w:rPr>
            </w:pPr>
            <w:r w:rsidRPr="00CC4444">
              <w:rPr>
                <w:rFonts w:eastAsia="微軟正黑體" w:hint="eastAsia"/>
                <w:sz w:val="20"/>
                <w:szCs w:val="20"/>
              </w:rPr>
              <w:t>缺乏具有</w:t>
            </w:r>
            <w:r w:rsidRPr="00CC4444">
              <w:rPr>
                <w:rFonts w:eastAsia="微軟正黑體"/>
                <w:sz w:val="20"/>
                <w:szCs w:val="20"/>
              </w:rPr>
              <w:t>SIT(</w:t>
            </w:r>
            <w:r w:rsidRPr="00CC4444">
              <w:rPr>
                <w:rFonts w:eastAsia="微軟正黑體" w:hint="eastAsia"/>
                <w:sz w:val="20"/>
                <w:szCs w:val="20"/>
              </w:rPr>
              <w:t>特定興趣旅遊</w:t>
            </w:r>
            <w:r w:rsidRPr="00CC4444">
              <w:rPr>
                <w:rFonts w:eastAsia="微軟正黑體"/>
                <w:sz w:val="20"/>
                <w:szCs w:val="20"/>
              </w:rPr>
              <w:t>/</w:t>
            </w:r>
            <w:r w:rsidRPr="00CC4444">
              <w:rPr>
                <w:rFonts w:eastAsia="微軟正黑體" w:hint="eastAsia"/>
                <w:sz w:val="20"/>
                <w:szCs w:val="20"/>
              </w:rPr>
              <w:t>觀光</w:t>
            </w:r>
            <w:r w:rsidRPr="00CC4444">
              <w:rPr>
                <w:rFonts w:eastAsia="微軟正黑體"/>
                <w:sz w:val="20"/>
                <w:szCs w:val="20"/>
              </w:rPr>
              <w:t>)</w:t>
            </w:r>
            <w:r w:rsidRPr="00CC4444">
              <w:rPr>
                <w:rFonts w:eastAsia="微軟正黑體" w:hint="eastAsia"/>
                <w:sz w:val="20"/>
                <w:szCs w:val="20"/>
              </w:rPr>
              <w:t>服務能力的人才，以及兼具觀光專業與資料科技能力的人才</w:t>
            </w:r>
            <w:r w:rsidR="00204C6F" w:rsidRPr="00CC4444">
              <w:rPr>
                <w:rFonts w:eastAsia="微軟正黑體" w:hint="eastAsia"/>
                <w:sz w:val="20"/>
                <w:szCs w:val="20"/>
              </w:rPr>
              <w:t>。</w:t>
            </w:r>
          </w:p>
        </w:tc>
        <w:tc>
          <w:tcPr>
            <w:tcW w:w="7318" w:type="dxa"/>
            <w:tcBorders>
              <w:top w:val="single" w:sz="4" w:space="0" w:color="auto"/>
              <w:left w:val="single" w:sz="4" w:space="0" w:color="auto"/>
              <w:bottom w:val="single" w:sz="4" w:space="0" w:color="auto"/>
              <w:right w:val="single" w:sz="4" w:space="0" w:color="auto"/>
            </w:tcBorders>
          </w:tcPr>
          <w:p w:rsidR="006312EE" w:rsidRPr="00CC4444" w:rsidRDefault="006312EE" w:rsidP="00BC06D6">
            <w:pPr>
              <w:pStyle w:val="a5"/>
              <w:numPr>
                <w:ilvl w:val="0"/>
                <w:numId w:val="77"/>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政府：以證照作為技術性門檻，發展新興職業別</w:t>
            </w:r>
            <w:r w:rsidR="00C54C2C" w:rsidRPr="00CC4444">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並提昇非管理職類人員薪資。</w:t>
            </w:r>
          </w:p>
          <w:p w:rsidR="006312EE" w:rsidRPr="00CC4444" w:rsidRDefault="006312EE" w:rsidP="00BC06D6">
            <w:pPr>
              <w:pStyle w:val="a5"/>
              <w:numPr>
                <w:ilvl w:val="0"/>
                <w:numId w:val="77"/>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產業：聘用多語系客服</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導遊</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櫃台服務及諮詢人員、多語企劃宣傳人才等跨</w:t>
            </w:r>
            <w:r w:rsidR="00C54C2C">
              <w:rPr>
                <w:rFonts w:ascii="微軟正黑體" w:eastAsia="微軟正黑體" w:hAnsi="微軟正黑體" w:hint="eastAsia"/>
                <w:sz w:val="20"/>
                <w:szCs w:val="20"/>
              </w:rPr>
              <w:t>領域</w:t>
            </w:r>
            <w:r w:rsidRPr="00CC4444">
              <w:rPr>
                <w:rFonts w:ascii="微軟正黑體" w:eastAsia="微軟正黑體" w:hAnsi="微軟正黑體" w:hint="eastAsia"/>
                <w:sz w:val="20"/>
                <w:szCs w:val="20"/>
              </w:rPr>
              <w:t>專業人員；將數位行銷人才，由被動的銷售數據分析人員轉為主動且全面性的資料科技人才。</w:t>
            </w:r>
          </w:p>
          <w:p w:rsidR="006312EE" w:rsidRPr="00CC4444" w:rsidRDefault="006312EE" w:rsidP="00BC06D6">
            <w:pPr>
              <w:pStyle w:val="a5"/>
              <w:numPr>
                <w:ilvl w:val="0"/>
                <w:numId w:val="77"/>
              </w:numPr>
              <w:snapToGrid w:val="0"/>
              <w:spacing w:line="270" w:lineRule="exact"/>
              <w:ind w:leftChars="0" w:left="200" w:hangingChars="100" w:hanging="200"/>
              <w:jc w:val="both"/>
              <w:rPr>
                <w:rFonts w:eastAsia="微軟正黑體"/>
                <w:sz w:val="20"/>
                <w:szCs w:val="20"/>
              </w:rPr>
            </w:pPr>
            <w:r w:rsidRPr="00CC4444">
              <w:rPr>
                <w:rFonts w:ascii="微軟正黑體" w:eastAsia="微軟正黑體" w:hAnsi="微軟正黑體" w:hint="eastAsia"/>
                <w:sz w:val="20"/>
                <w:szCs w:val="20"/>
              </w:rPr>
              <w:t>學校</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訓練機構：開設具觀光特性的資訊</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管理</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多國語言及文化溝通等專業課程，以因應旅遊型態改變，使培訓的人才具備所需要的數位整合</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企劃經營等職能或技術門檻較高的工作能力。</w:t>
            </w:r>
          </w:p>
        </w:tc>
      </w:tr>
    </w:tbl>
    <w:p w:rsidR="006312EE" w:rsidRPr="00CC4444" w:rsidRDefault="006312EE" w:rsidP="00A11635">
      <w:pPr>
        <w:snapToGrid w:val="0"/>
        <w:spacing w:line="250" w:lineRule="exact"/>
        <w:ind w:leftChars="-225" w:left="1161" w:hanging="1701"/>
        <w:jc w:val="both"/>
        <w:rPr>
          <w:rFonts w:ascii="微軟正黑體" w:eastAsia="微軟正黑體" w:hAnsi="微軟正黑體"/>
          <w:b/>
          <w:sz w:val="18"/>
          <w:szCs w:val="18"/>
        </w:rPr>
      </w:pPr>
      <w:r w:rsidRPr="00CC4444">
        <w:rPr>
          <w:rFonts w:ascii="微軟正黑體" w:eastAsia="微軟正黑體" w:hAnsi="微軟正黑體" w:hint="eastAsia"/>
          <w:sz w:val="18"/>
          <w:szCs w:val="18"/>
        </w:rPr>
        <w:t>資料來源：交通部觀光局。</w:t>
      </w:r>
    </w:p>
    <w:p w:rsidR="006312EE" w:rsidRPr="00CC4444" w:rsidRDefault="006312EE" w:rsidP="006312EE">
      <w:pPr>
        <w:outlineLvl w:val="1"/>
        <w:rPr>
          <w:rFonts w:ascii="微軟正黑體" w:eastAsia="微軟正黑體" w:hAnsi="微軟正黑體"/>
          <w:b/>
          <w:sz w:val="30"/>
          <w:szCs w:val="30"/>
        </w:rPr>
        <w:sectPr w:rsidR="006312EE" w:rsidRPr="00CC4444" w:rsidSect="00BC74C3">
          <w:headerReference w:type="default" r:id="rId56"/>
          <w:pgSz w:w="11906" w:h="16838" w:code="9"/>
          <w:pgMar w:top="1418" w:right="1191" w:bottom="1134" w:left="1191" w:header="567" w:footer="567" w:gutter="454"/>
          <w:cols w:space="425"/>
          <w:docGrid w:type="lines" w:linePitch="360"/>
        </w:sectPr>
      </w:pPr>
    </w:p>
    <w:p w:rsidR="00BB4291" w:rsidRPr="00CC4444" w:rsidRDefault="00F200DE"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0" w:name="_Toc479228903"/>
      <w:r w:rsidRPr="00CC4444">
        <w:rPr>
          <w:rFonts w:ascii="微軟正黑體" w:eastAsia="微軟正黑體" w:hAnsi="微軟正黑體" w:hint="eastAsia"/>
          <w:b/>
          <w:sz w:val="30"/>
          <w:szCs w:val="30"/>
        </w:rPr>
        <w:lastRenderedPageBreak/>
        <w:t>農業設施業</w:t>
      </w:r>
      <w:bookmarkEnd w:id="60"/>
    </w:p>
    <w:p w:rsidR="00A82BE0" w:rsidRPr="00CC4444" w:rsidRDefault="00A82BE0" w:rsidP="00AE02F3">
      <w:pPr>
        <w:pStyle w:val="affa"/>
      </w:pPr>
      <w:r w:rsidRPr="00CC4444">
        <w:rPr>
          <w:rFonts w:hint="eastAsia"/>
        </w:rPr>
        <w:t>一、產業調查範疇</w:t>
      </w:r>
    </w:p>
    <w:p w:rsidR="00A82BE0" w:rsidRPr="00CC4444" w:rsidRDefault="00A82BE0" w:rsidP="00AE02F3">
      <w:pPr>
        <w:pStyle w:val="af5"/>
      </w:pPr>
      <w:r w:rsidRPr="00CC4444">
        <w:rPr>
          <w:rFonts w:hint="eastAsia"/>
        </w:rPr>
        <w:t>本次農業設施產業調查範疇為溫室產業與</w:t>
      </w:r>
      <w:r w:rsidR="00FF58CE">
        <w:rPr>
          <w:rFonts w:hint="eastAsia"/>
        </w:rPr>
        <w:t>植物工場</w:t>
      </w:r>
      <w:r w:rsidRPr="00CC4444">
        <w:rPr>
          <w:rFonts w:hint="eastAsia"/>
        </w:rPr>
        <w:t>產業，依行政院主計總處105年第10次修訂「行業標準分類」，均屬「庭園景觀工程業」(4320)、「機電、電信及電路設備安裝業」(</w:t>
      </w:r>
      <w:r w:rsidRPr="00CC4444">
        <w:t>4331</w:t>
      </w:r>
      <w:r w:rsidRPr="00CC4444">
        <w:rPr>
          <w:rFonts w:hint="eastAsia"/>
        </w:rPr>
        <w:t>)、「冷凍、空調及管道工程業」(</w:t>
      </w:r>
      <w:r w:rsidRPr="00CC4444">
        <w:t>4332</w:t>
      </w:r>
      <w:r w:rsidRPr="00CC4444">
        <w:rPr>
          <w:rFonts w:hint="eastAsia"/>
        </w:rPr>
        <w:t>)、「其他建築設備安裝業」(</w:t>
      </w:r>
      <w:r w:rsidRPr="00CC4444">
        <w:t>4339</w:t>
      </w:r>
      <w:r w:rsidRPr="00CC4444">
        <w:rPr>
          <w:rFonts w:hint="eastAsia"/>
        </w:rPr>
        <w:t>)、「工程服務及相關技術顧問業」(</w:t>
      </w:r>
      <w:r w:rsidRPr="00CC4444">
        <w:t>7112</w:t>
      </w:r>
      <w:r w:rsidRPr="00CC4444">
        <w:rPr>
          <w:rFonts w:hint="eastAsia"/>
        </w:rPr>
        <w:t>)；其中，</w:t>
      </w:r>
      <w:r w:rsidR="00FF58CE">
        <w:rPr>
          <w:rFonts w:hint="eastAsia"/>
        </w:rPr>
        <w:t>植物工場</w:t>
      </w:r>
      <w:r w:rsidRPr="00CC4444">
        <w:rPr>
          <w:rFonts w:hint="eastAsia"/>
        </w:rPr>
        <w:t>產業亦另屬「蔬菜栽培業」(</w:t>
      </w:r>
      <w:r w:rsidRPr="00CC4444">
        <w:t>0114</w:t>
      </w:r>
      <w:r w:rsidRPr="00CC4444">
        <w:rPr>
          <w:rFonts w:hint="eastAsia"/>
        </w:rPr>
        <w:t>)、「果樹栽培業」(</w:t>
      </w:r>
      <w:r w:rsidRPr="00CC4444">
        <w:t>0115</w:t>
      </w:r>
      <w:r w:rsidRPr="00CC4444">
        <w:rPr>
          <w:rFonts w:hint="eastAsia"/>
        </w:rPr>
        <w:t>)、「食用菇蕈栽培業」(</w:t>
      </w:r>
      <w:r w:rsidRPr="00CC4444">
        <w:t>0116</w:t>
      </w:r>
      <w:r w:rsidRPr="00CC4444">
        <w:rPr>
          <w:rFonts w:hint="eastAsia"/>
        </w:rPr>
        <w:t>)、「花卉栽培業」(</w:t>
      </w:r>
      <w:r w:rsidRPr="00CC4444">
        <w:t>0117</w:t>
      </w:r>
      <w:r w:rsidRPr="00CC4444">
        <w:rPr>
          <w:rFonts w:hint="eastAsia"/>
        </w:rPr>
        <w:t>)、「其他農作物栽培業」(</w:t>
      </w:r>
      <w:r w:rsidRPr="00CC4444">
        <w:t>0119</w:t>
      </w:r>
      <w:r w:rsidRPr="00CC4444">
        <w:rPr>
          <w:rFonts w:hint="eastAsia"/>
        </w:rPr>
        <w:t>)，</w:t>
      </w:r>
      <w:r w:rsidR="002669CB">
        <w:rPr>
          <w:rFonts w:hint="eastAsia"/>
        </w:rPr>
        <w:t>分述如下</w:t>
      </w:r>
      <w:r w:rsidRPr="00CC4444">
        <w:rPr>
          <w:rFonts w:hint="eastAsia"/>
        </w:rPr>
        <w:t>：</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 xml:space="preserve">蔬菜栽培業：從事根菜類、莖菜類、葉菜類、花菜類、夾果類、瓜果類、茄果類、芽苗類等蔬菜栽培之行業，如蘿蔔、胡蘿蔔、馬鈴薯、芋、洋蔥、韭、竹筍、蘆筍、茭白筍、芥菜、甕菜、芹菜、白菜、甘藍、花椰菜、金針菜、胡瓜、冬瓜、苦瓜、西瓜、哈密瓜、茄子、蕃茄、甜椒、辣椒、菜豆、豌豆、玉米筍等栽培；生鮮辛料之栽培亦歸入本類，如薑、蔥、蒜等栽培。 </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果樹栽培業：從事果樹栽培，以收穫果實為目的之行業，如柑桔類、荔枝、龍眼、桃、李、梨、木瓜、芒果、棗、葡萄、鳳梨、香蕉、胡桃、栗、椰子、橄欖、檳榔等栽培。</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食用菇蕈栽培業：從事食用菇蕈栽培之行業，如香菇、洋菇、木耳、杏鮑菇及金針菇等栽培。</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花卉栽培業：從事花卉栽培之行業，如盆花植物、切花植物等栽培；觀葉植物及盆景栽培亦歸入本類。</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其他農作物栽培業：從事</w:t>
      </w:r>
      <w:r w:rsidR="0027060B">
        <w:rPr>
          <w:rFonts w:ascii="微軟正黑體" w:eastAsia="微軟正黑體" w:hAnsi="微軟正黑體" w:hint="eastAsia"/>
          <w:sz w:val="26"/>
          <w:szCs w:val="26"/>
        </w:rPr>
        <w:t>稻作栽培業(</w:t>
      </w:r>
      <w:r w:rsidRPr="00CC4444">
        <w:rPr>
          <w:rFonts w:ascii="微軟正黑體" w:eastAsia="微軟正黑體" w:hAnsi="微軟正黑體" w:hint="eastAsia"/>
          <w:sz w:val="26"/>
          <w:szCs w:val="26"/>
        </w:rPr>
        <w:t>0111</w:t>
      </w:r>
      <w:r w:rsidR="0027060B">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至</w:t>
      </w:r>
      <w:r w:rsidR="0027060B">
        <w:rPr>
          <w:rFonts w:ascii="微軟正黑體" w:eastAsia="微軟正黑體" w:hAnsi="微軟正黑體" w:hint="eastAsia"/>
          <w:sz w:val="26"/>
          <w:szCs w:val="26"/>
        </w:rPr>
        <w:t>花卉栽培業(</w:t>
      </w:r>
      <w:r w:rsidRPr="00CC4444">
        <w:rPr>
          <w:rFonts w:ascii="微軟正黑體" w:eastAsia="微軟正黑體" w:hAnsi="微軟正黑體" w:hint="eastAsia"/>
          <w:sz w:val="26"/>
          <w:szCs w:val="26"/>
        </w:rPr>
        <w:t>0117</w:t>
      </w:r>
      <w:r w:rsidR="0027060B">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細類以外農作物栽培之行業，如秧苗、種苗及食用菇蕈之菌種等培育；草皮栽培亦歸入本類。</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庭園景觀工程業：從事公園、庭園景觀工程興建、改建、修繕等之行業，如設置人造草皮或公園與庭園步道、圍籬、噴泉、假山及池沼開鑿等景觀工程。</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機電、電信及電路設備安裝業：從事建物及土木工程結構體之機電設備、電信線路及電力線路安裝、維修等之行業，如電梯、電扶梯、自動門、監視系統、消防警報系統、電力、電纜及電話線路、公路號誌等裝修工程。</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冷凍、空調及管道工程業：從事冷凍、通風系統及空氣調節設備之安裝、維修，給水排水系統及各種配送管道末端之接管、配管等工程之行業；消防水系統、飲用水設備、廚房及衛浴等管道之裝修工程亦歸入本類。</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其他建築設備安裝業：從事4331及4332細類以外建物及土木工程結構體基本設備安裝、維修等之行業，如避雷針及其導線、共同天線及家用衛星接收器等工程。</w:t>
      </w:r>
    </w:p>
    <w:p w:rsidR="00A82BE0" w:rsidRPr="00CC4444" w:rsidRDefault="00A82BE0" w:rsidP="00EF002D">
      <w:pPr>
        <w:pStyle w:val="a5"/>
        <w:numPr>
          <w:ilvl w:val="0"/>
          <w:numId w:val="82"/>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工程服務及相關技術顧問業：從事工程服務及相關技術顧問之行業；測量及非建築工程製圖服務亦歸入本類。</w:t>
      </w:r>
    </w:p>
    <w:p w:rsidR="00A82BE0" w:rsidRPr="00CC4444" w:rsidRDefault="00A82BE0" w:rsidP="00AE02F3">
      <w:pPr>
        <w:pStyle w:val="affa"/>
      </w:pPr>
      <w:r w:rsidRPr="00CC4444">
        <w:rPr>
          <w:rFonts w:hint="eastAsia"/>
        </w:rPr>
        <w:t>二、產業發展趨勢</w:t>
      </w:r>
    </w:p>
    <w:p w:rsidR="003E2671" w:rsidRDefault="00C31A54" w:rsidP="005272C9">
      <w:pPr>
        <w:pStyle w:val="af5"/>
      </w:pPr>
      <w:r w:rsidRPr="00CC4444">
        <w:rPr>
          <w:rFonts w:hint="eastAsia"/>
        </w:rPr>
        <w:t>農業設施產業年產值約略為新臺幣150億元左右</w:t>
      </w:r>
      <w:r>
        <w:rPr>
          <w:rFonts w:hint="eastAsia"/>
        </w:rPr>
        <w:t>，包括</w:t>
      </w:r>
      <w:r w:rsidRPr="00CC4444">
        <w:rPr>
          <w:rFonts w:hint="eastAsia"/>
        </w:rPr>
        <w:t>溫室</w:t>
      </w:r>
      <w:r>
        <w:rPr>
          <w:rFonts w:hint="eastAsia"/>
        </w:rPr>
        <w:t>產業</w:t>
      </w:r>
      <w:r w:rsidRPr="00CC4444">
        <w:rPr>
          <w:rFonts w:hint="eastAsia"/>
        </w:rPr>
        <w:t>與</w:t>
      </w:r>
      <w:r>
        <w:rPr>
          <w:rFonts w:hint="eastAsia"/>
        </w:rPr>
        <w:t>植物工場產業</w:t>
      </w:r>
      <w:r w:rsidRPr="00CC4444">
        <w:rPr>
          <w:rFonts w:hint="eastAsia"/>
        </w:rPr>
        <w:t>。</w:t>
      </w:r>
      <w:r>
        <w:rPr>
          <w:rFonts w:hint="eastAsia"/>
        </w:rPr>
        <w:t>其中，</w:t>
      </w:r>
      <w:r w:rsidR="005272C9" w:rsidRPr="00CC4444">
        <w:rPr>
          <w:rFonts w:hint="eastAsia"/>
        </w:rPr>
        <w:t>溫室產業現階段約有50家業者，年產值約新臺幣35億元，若加上上游100多家廠商之產值約新臺幣15億元，則每年產值共計約新臺幣50億元；另粗估每家</w:t>
      </w:r>
      <w:r w:rsidR="005272C9">
        <w:rPr>
          <w:rFonts w:hint="eastAsia"/>
        </w:rPr>
        <w:t>植物工場</w:t>
      </w:r>
      <w:r w:rsidR="005272C9" w:rsidRPr="00CC4444">
        <w:rPr>
          <w:rFonts w:hint="eastAsia"/>
        </w:rPr>
        <w:t>農業設施設備買賣與蔬菜銷售年營業額新臺幣3,000萬至3億元之間，整體</w:t>
      </w:r>
      <w:r w:rsidR="005272C9">
        <w:rPr>
          <w:rFonts w:hint="eastAsia"/>
        </w:rPr>
        <w:t>植物工場</w:t>
      </w:r>
      <w:r w:rsidR="005272C9" w:rsidRPr="00CC4444">
        <w:rPr>
          <w:rFonts w:hint="eastAsia"/>
        </w:rPr>
        <w:t>產業保守估計每年約有新臺幣100億元的產值</w:t>
      </w:r>
      <w:r w:rsidR="005272C9">
        <w:rPr>
          <w:rFonts w:hint="eastAsia"/>
        </w:rPr>
        <w:t>。</w:t>
      </w:r>
    </w:p>
    <w:p w:rsidR="005272C9" w:rsidRPr="00CC4444" w:rsidRDefault="005272C9" w:rsidP="005272C9">
      <w:pPr>
        <w:pStyle w:val="af5"/>
      </w:pPr>
      <w:r w:rsidRPr="00CC4444">
        <w:rPr>
          <w:rFonts w:hint="eastAsia"/>
        </w:rPr>
        <w:t>未來在新南向政策效益的挹注下，推估溫室產業年產值將增加11.3%，而</w:t>
      </w:r>
      <w:r>
        <w:rPr>
          <w:rFonts w:hint="eastAsia"/>
        </w:rPr>
        <w:t>植物工場</w:t>
      </w:r>
      <w:r w:rsidRPr="00CC4444">
        <w:rPr>
          <w:rFonts w:hint="eastAsia"/>
        </w:rPr>
        <w:t>年產值則增加5%</w:t>
      </w:r>
      <w:r w:rsidR="002062C2">
        <w:rPr>
          <w:rFonts w:hint="eastAsia"/>
        </w:rPr>
        <w:t>。</w:t>
      </w:r>
    </w:p>
    <w:p w:rsidR="00A82BE0" w:rsidRPr="00CC4444" w:rsidRDefault="00A82BE0" w:rsidP="00EF002D">
      <w:pPr>
        <w:pStyle w:val="a5"/>
        <w:numPr>
          <w:ilvl w:val="0"/>
          <w:numId w:val="8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集中度：農業設施產業集中於臺灣中南部，供應鏈完整，地理環境接近，聯絡方便。</w:t>
      </w:r>
    </w:p>
    <w:p w:rsidR="00A82BE0" w:rsidRPr="00CC4444" w:rsidRDefault="00A82BE0" w:rsidP="00EF002D">
      <w:pPr>
        <w:pStyle w:val="a5"/>
        <w:numPr>
          <w:ilvl w:val="0"/>
          <w:numId w:val="8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人才面：所需要的人才包括土木工程、機電、結構設計、行銷與研發方面的人才，若輸出到中低開發中國家，則建造施工的勞力密集型人力並不缺乏，但若是做國內的溫室整場施工，勞力密集型人力缺乏的情況相當嚴重；產業人才亦出現斷層的現象。</w:t>
      </w:r>
    </w:p>
    <w:p w:rsidR="00A82BE0" w:rsidRPr="00CC4444" w:rsidRDefault="00A82BE0" w:rsidP="00EF002D">
      <w:pPr>
        <w:pStyle w:val="a5"/>
        <w:numPr>
          <w:ilvl w:val="0"/>
          <w:numId w:val="8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市場面：主要市場均在國內，大約有10多家公司經營農業設施整場輸出；市場的拓展主要靠客戶口碑，行銷能力有待提昇。</w:t>
      </w:r>
    </w:p>
    <w:p w:rsidR="00A82BE0" w:rsidRPr="00CC4444" w:rsidRDefault="00A82BE0" w:rsidP="00EF002D">
      <w:pPr>
        <w:pStyle w:val="a5"/>
        <w:numPr>
          <w:ilvl w:val="0"/>
          <w:numId w:val="8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標準化：產業欠缺標準化與模組化，標準化、經濟規模擴大與外銷拓展將是未來產業發展的重要關鍵。</w:t>
      </w:r>
    </w:p>
    <w:p w:rsidR="00A82BE0" w:rsidRPr="00CC4444" w:rsidRDefault="00A82BE0" w:rsidP="00EF002D">
      <w:pPr>
        <w:pStyle w:val="a5"/>
        <w:numPr>
          <w:ilvl w:val="0"/>
          <w:numId w:val="8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產業</w:t>
      </w:r>
      <w:r w:rsidR="00E1448A">
        <w:rPr>
          <w:rFonts w:ascii="微軟正黑體" w:eastAsia="微軟正黑體" w:hAnsi="微軟正黑體" w:hint="eastAsia"/>
          <w:sz w:val="26"/>
          <w:szCs w:val="26"/>
        </w:rPr>
        <w:t>歸類：目前農業設施產業並未有特定的中華民國行業標準碼，產業橫跨</w:t>
      </w:r>
      <w:r w:rsidRPr="00CC4444">
        <w:rPr>
          <w:rFonts w:ascii="微軟正黑體" w:eastAsia="微軟正黑體" w:hAnsi="微軟正黑體" w:hint="eastAsia"/>
          <w:sz w:val="26"/>
          <w:szCs w:val="26"/>
        </w:rPr>
        <w:t>農林漁牧業、製造業、以及營造業</w:t>
      </w:r>
      <w:r w:rsidR="00E1448A">
        <w:rPr>
          <w:rFonts w:ascii="微軟正黑體" w:eastAsia="微軟正黑體" w:hAnsi="微軟正黑體" w:hint="eastAsia"/>
          <w:sz w:val="26"/>
          <w:szCs w:val="26"/>
        </w:rPr>
        <w:t>等</w:t>
      </w:r>
      <w:r w:rsidRPr="00CC4444">
        <w:rPr>
          <w:rFonts w:ascii="微軟正黑體" w:eastAsia="微軟正黑體" w:hAnsi="微軟正黑體" w:hint="eastAsia"/>
          <w:sz w:val="26"/>
          <w:szCs w:val="26"/>
        </w:rPr>
        <w:t>三大類，植物工場與非植物工場之溫室廠商性質也不同，產業歸屬仍待釐清。</w:t>
      </w:r>
    </w:p>
    <w:p w:rsidR="00A82BE0" w:rsidRPr="00CC4444" w:rsidRDefault="00A82BE0" w:rsidP="00AE02F3">
      <w:pPr>
        <w:pStyle w:val="affa"/>
      </w:pPr>
      <w:r w:rsidRPr="00CC4444">
        <w:rPr>
          <w:rFonts w:hint="eastAsia"/>
        </w:rPr>
        <w:lastRenderedPageBreak/>
        <w:t>三、人才量化供需推估</w:t>
      </w:r>
    </w:p>
    <w:p w:rsidR="00A82BE0" w:rsidRPr="00CC4444" w:rsidRDefault="00A82BE0" w:rsidP="00AE02F3">
      <w:pPr>
        <w:pStyle w:val="af5"/>
      </w:pPr>
      <w:r w:rsidRPr="00CC4444">
        <w:rPr>
          <w:rFonts w:hint="eastAsia"/>
        </w:rPr>
        <w:t>以下提供農業設施產業106-108年人才新增供給、新增需求推估結果，惟推估結果僅提供未來勞動市場供需之可能趨勢，並非決定性數據，爰於引用數據做為政策規劃參考時，應審慎使用；詳細的推估假設與方法，請參閱報告書。</w:t>
      </w:r>
    </w:p>
    <w:p w:rsidR="00A82BE0" w:rsidRDefault="00545C10" w:rsidP="00AE02F3">
      <w:pPr>
        <w:pStyle w:val="af5"/>
      </w:pPr>
      <w:r w:rsidRPr="00CC4444">
        <w:rPr>
          <w:rFonts w:hint="eastAsia"/>
        </w:rPr>
        <w:t>據推估結果，106-108年農業設施產業平均每年新增需求為</w:t>
      </w:r>
      <w:r w:rsidR="00E77405">
        <w:rPr>
          <w:rFonts w:hint="eastAsia"/>
        </w:rPr>
        <w:t>362</w:t>
      </w:r>
      <w:r w:rsidRPr="00CC4444">
        <w:rPr>
          <w:rFonts w:hint="eastAsia"/>
        </w:rPr>
        <w:t>人</w:t>
      </w:r>
      <w:r w:rsidR="00D30B10">
        <w:rPr>
          <w:rStyle w:val="af0"/>
        </w:rPr>
        <w:footnoteReference w:id="6"/>
      </w:r>
      <w:r w:rsidRPr="00CC4444">
        <w:rPr>
          <w:rFonts w:hint="eastAsia"/>
        </w:rPr>
        <w:t>，相較於新增供給推估數，顯示人才供給相對不足。</w:t>
      </w:r>
      <w:r>
        <w:rPr>
          <w:rFonts w:hint="eastAsia"/>
        </w:rPr>
        <w:t>其中，</w:t>
      </w:r>
      <w:r w:rsidR="00A82BE0" w:rsidRPr="00CC4444">
        <w:rPr>
          <w:rFonts w:hint="eastAsia"/>
        </w:rPr>
        <w:t>溫室業者對於管理、研發、採購、會計、行銷、行政、設計等人才新增需求不多，但對於基層人力則有迫切且重要的需求；另</w:t>
      </w:r>
      <w:r w:rsidR="00FF58CE">
        <w:rPr>
          <w:rFonts w:hint="eastAsia"/>
        </w:rPr>
        <w:t>植物工場</w:t>
      </w:r>
      <w:r w:rsidR="00A82BE0" w:rsidRPr="00CC4444">
        <w:rPr>
          <w:rFonts w:hint="eastAsia"/>
        </w:rPr>
        <w:t>業者對於管理、採購、會計、行銷、行政、設計等人才新增需求不多，但對於研發與設計等人才需求較為迫切</w:t>
      </w:r>
      <w:r w:rsidR="00121570">
        <w:rPr>
          <w:rFonts w:hint="eastAsia"/>
        </w:rPr>
        <w:t>。</w:t>
      </w:r>
    </w:p>
    <w:p w:rsidR="002B0D5A" w:rsidRDefault="00C55744" w:rsidP="00AE02F3">
      <w:pPr>
        <w:pStyle w:val="af5"/>
      </w:pPr>
      <w:r>
        <w:rPr>
          <w:rFonts w:hint="eastAsia"/>
        </w:rPr>
        <w:t>另，</w:t>
      </w:r>
      <w:r w:rsidR="00724F9F" w:rsidRPr="00724F9F">
        <w:rPr>
          <w:rFonts w:hint="eastAsia"/>
        </w:rPr>
        <w:t>因應新農業政策推動，農委會自106年起推動</w:t>
      </w:r>
      <w:r>
        <w:rPr>
          <w:rFonts w:hint="eastAsia"/>
        </w:rPr>
        <w:t>「</w:t>
      </w:r>
      <w:r w:rsidR="00724F9F" w:rsidRPr="00724F9F">
        <w:rPr>
          <w:rFonts w:hint="eastAsia"/>
        </w:rPr>
        <w:t>設施型農業5年計畫</w:t>
      </w:r>
      <w:r>
        <w:rPr>
          <w:rFonts w:hint="eastAsia"/>
        </w:rPr>
        <w:t>」</w:t>
      </w:r>
      <w:r w:rsidR="00724F9F" w:rsidRPr="00724F9F">
        <w:rPr>
          <w:rFonts w:hint="eastAsia"/>
        </w:rPr>
        <w:t>，每年以增加農業設施400公頃為目標，惟辦理105年農業設施業人才供需調查及推估時，因尚未推行該項政策，故可能影響人才供需調查結果。</w:t>
      </w:r>
    </w:p>
    <w:p w:rsidR="00A82BE0" w:rsidRPr="00CC4444" w:rsidRDefault="00A82BE0"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A82BE0" w:rsidRPr="00CC4444" w:rsidRDefault="00A82BE0"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A82BE0" w:rsidRPr="00CC4444" w:rsidRDefault="00A82BE0"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A82BE0" w:rsidRPr="00CC4444" w:rsidRDefault="00A82BE0"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A82BE0" w:rsidRPr="00CC4444" w:rsidRDefault="00A82BE0"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7" w:type="dxa"/>
            <w:vMerge w:val="restart"/>
            <w:vAlign w:val="center"/>
          </w:tcPr>
          <w:p w:rsidR="00A82BE0" w:rsidRPr="00CC4444" w:rsidRDefault="00A82BE0" w:rsidP="008643E8">
            <w:pPr>
              <w:snapToGrid w:val="0"/>
              <w:spacing w:line="270" w:lineRule="exact"/>
              <w:jc w:val="center"/>
              <w:rPr>
                <w:rFonts w:eastAsia="微軟正黑體" w:cs="Arial"/>
                <w:sz w:val="20"/>
                <w:szCs w:val="20"/>
              </w:rPr>
            </w:pPr>
            <w:r w:rsidRPr="00E1448A">
              <w:rPr>
                <w:rFonts w:eastAsia="微軟正黑體" w:cs="Arial" w:hint="eastAsia"/>
                <w:sz w:val="20"/>
                <w:szCs w:val="20"/>
              </w:rPr>
              <w:t>175</w:t>
            </w: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6" w:type="dxa"/>
            <w:vMerge w:val="restart"/>
            <w:vAlign w:val="center"/>
          </w:tcPr>
          <w:p w:rsidR="00A82BE0" w:rsidRPr="00CC4444" w:rsidRDefault="00A82BE0" w:rsidP="008643E8">
            <w:pPr>
              <w:snapToGrid w:val="0"/>
              <w:spacing w:line="270" w:lineRule="exact"/>
              <w:jc w:val="center"/>
              <w:rPr>
                <w:rFonts w:eastAsia="微軟正黑體" w:cs="Arial"/>
                <w:sz w:val="20"/>
                <w:szCs w:val="20"/>
              </w:rPr>
            </w:pPr>
            <w:r w:rsidRPr="00E1448A">
              <w:rPr>
                <w:rFonts w:eastAsia="微軟正黑體" w:cs="Arial" w:hint="eastAsia"/>
                <w:sz w:val="20"/>
                <w:szCs w:val="20"/>
              </w:rPr>
              <w:t>175</w:t>
            </w: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7" w:type="dxa"/>
            <w:vMerge w:val="restart"/>
            <w:vAlign w:val="center"/>
          </w:tcPr>
          <w:p w:rsidR="00A82BE0" w:rsidRPr="00CC4444" w:rsidRDefault="00A82BE0" w:rsidP="008643E8">
            <w:pPr>
              <w:snapToGrid w:val="0"/>
              <w:spacing w:line="270" w:lineRule="exact"/>
              <w:jc w:val="center"/>
              <w:rPr>
                <w:rFonts w:eastAsia="微軟正黑體" w:cs="Arial"/>
                <w:sz w:val="20"/>
                <w:szCs w:val="20"/>
              </w:rPr>
            </w:pPr>
            <w:r w:rsidRPr="00E1448A">
              <w:rPr>
                <w:rFonts w:eastAsia="微軟正黑體" w:cs="Arial" w:hint="eastAsia"/>
                <w:sz w:val="20"/>
                <w:szCs w:val="20"/>
              </w:rPr>
              <w:t>175</w:t>
            </w:r>
          </w:p>
        </w:tc>
      </w:tr>
      <w:tr w:rsidR="00CC4444" w:rsidRPr="00CC4444" w:rsidTr="00213CA5">
        <w:trPr>
          <w:jc w:val="right"/>
        </w:trPr>
        <w:tc>
          <w:tcPr>
            <w:tcW w:w="1066" w:type="dxa"/>
            <w:shd w:val="clear" w:color="auto" w:fill="FFFFFF" w:themeFill="background1"/>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343</w:t>
            </w:r>
          </w:p>
        </w:tc>
        <w:tc>
          <w:tcPr>
            <w:tcW w:w="1217" w:type="dxa"/>
            <w:vMerge/>
            <w:vAlign w:val="center"/>
          </w:tcPr>
          <w:p w:rsidR="00A82BE0" w:rsidRPr="00CC4444" w:rsidRDefault="00A82BE0" w:rsidP="008643E8">
            <w:pPr>
              <w:snapToGrid w:val="0"/>
              <w:spacing w:line="270" w:lineRule="exact"/>
              <w:jc w:val="center"/>
              <w:rPr>
                <w:rFonts w:eastAsia="微軟正黑體" w:cs="Arial"/>
                <w:sz w:val="20"/>
                <w:szCs w:val="20"/>
              </w:rPr>
            </w:pP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eastAsia="微軟正黑體" w:cs="Arial"/>
                <w:sz w:val="20"/>
                <w:szCs w:val="20"/>
              </w:rPr>
              <w:t>36</w:t>
            </w:r>
            <w:r w:rsidRPr="00CC4444">
              <w:rPr>
                <w:rFonts w:eastAsia="微軟正黑體" w:cs="Arial" w:hint="eastAsia"/>
                <w:sz w:val="20"/>
                <w:szCs w:val="20"/>
              </w:rPr>
              <w:t>2</w:t>
            </w:r>
          </w:p>
        </w:tc>
        <w:tc>
          <w:tcPr>
            <w:tcW w:w="1216" w:type="dxa"/>
            <w:vMerge/>
            <w:vAlign w:val="center"/>
          </w:tcPr>
          <w:p w:rsidR="00A82BE0" w:rsidRPr="00CC4444" w:rsidRDefault="00A82BE0" w:rsidP="008643E8">
            <w:pPr>
              <w:snapToGrid w:val="0"/>
              <w:spacing w:line="270" w:lineRule="exact"/>
              <w:jc w:val="center"/>
              <w:rPr>
                <w:rFonts w:eastAsia="微軟正黑體" w:cs="Arial"/>
                <w:sz w:val="20"/>
                <w:szCs w:val="20"/>
              </w:rPr>
            </w:pP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382</w:t>
            </w:r>
          </w:p>
        </w:tc>
        <w:tc>
          <w:tcPr>
            <w:tcW w:w="1217" w:type="dxa"/>
            <w:vMerge/>
            <w:vAlign w:val="center"/>
          </w:tcPr>
          <w:p w:rsidR="00A82BE0" w:rsidRPr="00CC4444" w:rsidRDefault="00A82BE0"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A82BE0" w:rsidRPr="00CC4444" w:rsidRDefault="00A82BE0"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7" w:type="dxa"/>
            <w:vMerge/>
            <w:vAlign w:val="center"/>
          </w:tcPr>
          <w:p w:rsidR="00A82BE0" w:rsidRPr="00CC4444" w:rsidRDefault="00A82BE0" w:rsidP="008643E8">
            <w:pPr>
              <w:snapToGrid w:val="0"/>
              <w:spacing w:line="270" w:lineRule="exact"/>
              <w:jc w:val="center"/>
              <w:rPr>
                <w:rFonts w:eastAsia="微軟正黑體" w:cs="Arial"/>
                <w:sz w:val="20"/>
                <w:szCs w:val="20"/>
              </w:rPr>
            </w:pP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6" w:type="dxa"/>
            <w:vMerge/>
            <w:vAlign w:val="center"/>
          </w:tcPr>
          <w:p w:rsidR="00A82BE0" w:rsidRPr="00CC4444" w:rsidRDefault="00A82BE0" w:rsidP="008643E8">
            <w:pPr>
              <w:snapToGrid w:val="0"/>
              <w:spacing w:line="270" w:lineRule="exact"/>
              <w:jc w:val="center"/>
              <w:rPr>
                <w:rFonts w:eastAsia="微軟正黑體" w:cs="Arial"/>
                <w:sz w:val="20"/>
                <w:szCs w:val="20"/>
              </w:rPr>
            </w:pPr>
          </w:p>
        </w:tc>
        <w:tc>
          <w:tcPr>
            <w:tcW w:w="1217" w:type="dxa"/>
            <w:vAlign w:val="center"/>
          </w:tcPr>
          <w:p w:rsidR="00A82BE0" w:rsidRPr="00CC4444" w:rsidRDefault="00A82BE0" w:rsidP="008643E8">
            <w:pPr>
              <w:snapToGrid w:val="0"/>
              <w:spacing w:line="270" w:lineRule="exact"/>
              <w:jc w:val="center"/>
              <w:rPr>
                <w:rFonts w:eastAsia="微軟正黑體" w:cs="Arial"/>
                <w:sz w:val="20"/>
                <w:szCs w:val="20"/>
              </w:rPr>
            </w:pPr>
            <w:r w:rsidRPr="00CC4444">
              <w:rPr>
                <w:rFonts w:ascii="微軟正黑體" w:eastAsia="微軟正黑體" w:hAnsi="微軟正黑體" w:cs="Arial"/>
                <w:sz w:val="20"/>
                <w:szCs w:val="20"/>
              </w:rPr>
              <w:t>--</w:t>
            </w:r>
          </w:p>
        </w:tc>
        <w:tc>
          <w:tcPr>
            <w:tcW w:w="1217" w:type="dxa"/>
            <w:vMerge/>
            <w:vAlign w:val="center"/>
          </w:tcPr>
          <w:p w:rsidR="00A82BE0" w:rsidRPr="00CC4444" w:rsidRDefault="00A82BE0" w:rsidP="008643E8">
            <w:pPr>
              <w:pStyle w:val="a5"/>
              <w:snapToGrid w:val="0"/>
              <w:spacing w:line="270" w:lineRule="exact"/>
              <w:ind w:leftChars="0" w:left="0"/>
              <w:jc w:val="center"/>
              <w:rPr>
                <w:rFonts w:ascii="微軟正黑體" w:eastAsia="微軟正黑體" w:hAnsi="微軟正黑體"/>
                <w:sz w:val="20"/>
                <w:szCs w:val="20"/>
              </w:rPr>
            </w:pPr>
          </w:p>
        </w:tc>
      </w:tr>
    </w:tbl>
    <w:p w:rsidR="00890CC5" w:rsidRDefault="00A82BE0" w:rsidP="00890CC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註：以雇主調查法推估</w:t>
      </w:r>
      <w:r w:rsidR="00E77405">
        <w:rPr>
          <w:rFonts w:ascii="微軟正黑體" w:eastAsia="微軟正黑體" w:hAnsi="微軟正黑體" w:hint="eastAsia"/>
          <w:sz w:val="18"/>
        </w:rPr>
        <w:t>，</w:t>
      </w:r>
      <w:r w:rsidRPr="00CC4444">
        <w:rPr>
          <w:rFonts w:ascii="微軟正黑體" w:eastAsia="微軟正黑體" w:hAnsi="微軟正黑體" w:hint="eastAsia"/>
          <w:sz w:val="18"/>
        </w:rPr>
        <w:t>並未區分樂觀、持平、保守。</w:t>
      </w:r>
    </w:p>
    <w:p w:rsidR="00A82BE0" w:rsidRPr="00CC4444" w:rsidRDefault="00A82BE0"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資料來源：行政院農委會農糧署(2016)</w:t>
      </w:r>
      <w:r w:rsidR="00E77405">
        <w:rPr>
          <w:rFonts w:ascii="微軟正黑體" w:eastAsia="微軟正黑體" w:hAnsi="微軟正黑體" w:hint="eastAsia"/>
          <w:sz w:val="18"/>
          <w:szCs w:val="18"/>
        </w:rPr>
        <w:t>，</w:t>
      </w:r>
      <w:r w:rsidR="00E77405" w:rsidRPr="00E77405">
        <w:rPr>
          <w:rFonts w:ascii="微軟正黑體" w:eastAsia="微軟正黑體" w:hAnsi="微軟正黑體" w:hint="eastAsia"/>
          <w:sz w:val="18"/>
          <w:szCs w:val="18"/>
        </w:rPr>
        <w:t>「</w:t>
      </w:r>
      <w:r w:rsidR="008E4875" w:rsidRPr="008E4875">
        <w:rPr>
          <w:rFonts w:ascii="微軟正黑體" w:eastAsia="微軟正黑體" w:hAnsi="微軟正黑體" w:hint="eastAsia"/>
          <w:sz w:val="18"/>
          <w:szCs w:val="18"/>
        </w:rPr>
        <w:t>105年度行政院農業委員會農糧署</w:t>
      </w:r>
      <w:r w:rsidR="00E77405" w:rsidRPr="00E77405">
        <w:rPr>
          <w:rFonts w:ascii="微軟正黑體" w:eastAsia="微軟正黑體" w:hAnsi="微軟正黑體" w:hint="eastAsia"/>
          <w:sz w:val="18"/>
          <w:szCs w:val="18"/>
        </w:rPr>
        <w:t>科技計畫期末暨成果效益報告『農業設施產業人才供需調查及分析』」</w:t>
      </w:r>
      <w:r w:rsidRPr="00CC4444">
        <w:rPr>
          <w:rFonts w:ascii="微軟正黑體" w:eastAsia="微軟正黑體" w:hAnsi="微軟正黑體" w:hint="eastAsia"/>
          <w:sz w:val="18"/>
          <w:szCs w:val="18"/>
        </w:rPr>
        <w:t>。</w:t>
      </w:r>
    </w:p>
    <w:p w:rsidR="00A82BE0" w:rsidRPr="00CC4444" w:rsidRDefault="00A82BE0" w:rsidP="00046F72">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A82BE0" w:rsidRPr="00CC4444" w:rsidRDefault="00A82BE0" w:rsidP="00AE02F3">
      <w:pPr>
        <w:pStyle w:val="af5"/>
      </w:pPr>
      <w:r w:rsidRPr="00CC4444">
        <w:rPr>
          <w:rFonts w:hint="eastAsia"/>
        </w:rPr>
        <w:t>以下摘述農業設施產業人才質性需求調查結果，詳細之各職類人才需求條件彙總如下表：</w:t>
      </w:r>
    </w:p>
    <w:p w:rsidR="00A82BE0" w:rsidRPr="00CC4444" w:rsidRDefault="00A82BE0" w:rsidP="00EF002D">
      <w:pPr>
        <w:pStyle w:val="a5"/>
        <w:numPr>
          <w:ilvl w:val="0"/>
          <w:numId w:val="84"/>
        </w:numPr>
        <w:spacing w:beforeLines="20" w:before="72"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農業設施產業所欠缺之人才類型包括：粗工、業務人員、機械工程師等3項職類人才。</w:t>
      </w:r>
    </w:p>
    <w:p w:rsidR="00A82BE0" w:rsidRPr="00CC4444" w:rsidRDefault="00A82BE0" w:rsidP="00EF002D">
      <w:pPr>
        <w:pStyle w:val="a5"/>
        <w:numPr>
          <w:ilvl w:val="0"/>
          <w:numId w:val="84"/>
        </w:numPr>
        <w:spacing w:beforeLines="20" w:before="72"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在學歷要求方面，除粗工要求高中以下學歷外，業務人員、機械工程師等2項職類均需至少大專學歷，其中機械工程師要求碩士以上學歷；在科系背景方面，除粗工不限科系外，其餘2</w:t>
      </w:r>
      <w:r w:rsidR="00E77405">
        <w:rPr>
          <w:rFonts w:ascii="微軟正黑體" w:eastAsia="微軟正黑體" w:hAnsi="微軟正黑體" w:hint="eastAsia"/>
          <w:sz w:val="26"/>
          <w:szCs w:val="26"/>
        </w:rPr>
        <w:t>項職類因工作</w:t>
      </w:r>
      <w:r w:rsidRPr="00CC4444">
        <w:rPr>
          <w:rFonts w:ascii="微軟正黑體" w:eastAsia="微軟正黑體" w:hAnsi="微軟正黑體" w:hint="eastAsia"/>
          <w:sz w:val="26"/>
          <w:szCs w:val="26"/>
        </w:rPr>
        <w:t>性質而有顯著差異，其中業務人員以行銷與流通、農業學門等背景為主，至於機械工程師則以機械工程相關科系為佳。</w:t>
      </w:r>
    </w:p>
    <w:p w:rsidR="00A82BE0" w:rsidRPr="00CC4444" w:rsidRDefault="00A82BE0" w:rsidP="00EF002D">
      <w:pPr>
        <w:pStyle w:val="a5"/>
        <w:numPr>
          <w:ilvl w:val="0"/>
          <w:numId w:val="84"/>
        </w:numPr>
        <w:spacing w:beforeLines="20" w:before="72"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在工作年資要求方面，除粗工不要求工作經驗外，其餘2項職類均需有一定的工作經驗，其中機械工程師需有2-5年工作經驗，而業務人員</w:t>
      </w:r>
      <w:r w:rsidR="00AF32E1">
        <w:rPr>
          <w:rFonts w:ascii="微軟正黑體" w:eastAsia="微軟正黑體" w:hAnsi="微軟正黑體" w:hint="eastAsia"/>
          <w:sz w:val="26"/>
          <w:szCs w:val="26"/>
        </w:rPr>
        <w:t>則需</w:t>
      </w:r>
      <w:r w:rsidRPr="00CC4444">
        <w:rPr>
          <w:rFonts w:ascii="微軟正黑體" w:eastAsia="微軟正黑體" w:hAnsi="微軟正黑體" w:hint="eastAsia"/>
          <w:sz w:val="26"/>
          <w:szCs w:val="26"/>
        </w:rPr>
        <w:t>至少5年以上的工作經驗。</w:t>
      </w:r>
    </w:p>
    <w:p w:rsidR="00204C6F" w:rsidRPr="00CC4444" w:rsidRDefault="00A82BE0" w:rsidP="00EF002D">
      <w:pPr>
        <w:pStyle w:val="a5"/>
        <w:numPr>
          <w:ilvl w:val="0"/>
          <w:numId w:val="84"/>
        </w:numPr>
        <w:spacing w:beforeLines="20" w:before="72"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在招募難易度上，除業務人員屬普通外，其餘2</w:t>
      </w:r>
      <w:r w:rsidR="00831380">
        <w:rPr>
          <w:rFonts w:ascii="微軟正黑體" w:eastAsia="微軟正黑體" w:hAnsi="微軟正黑體" w:hint="eastAsia"/>
          <w:sz w:val="26"/>
          <w:szCs w:val="26"/>
        </w:rPr>
        <w:t>項職類均不易招募人才，其中由於粗工屬</w:t>
      </w:r>
      <w:r w:rsidRPr="00CC4444">
        <w:rPr>
          <w:rFonts w:ascii="微軟正黑體" w:eastAsia="微軟正黑體" w:hAnsi="微軟正黑體" w:hint="eastAsia"/>
          <w:sz w:val="26"/>
          <w:szCs w:val="26"/>
        </w:rPr>
        <w:t>勞力性質之工作，且需長期於戶外接受日曬，人才招募困難，至於機械工程師則因工作位置較為偏遠，亦面臨人才招募問題；另各項職類均尚無海外攬才需求。</w:t>
      </w:r>
    </w:p>
    <w:tbl>
      <w:tblPr>
        <w:tblStyle w:val="a7"/>
        <w:tblW w:w="5500" w:type="pct"/>
        <w:jc w:val="center"/>
        <w:tblCellMar>
          <w:left w:w="57" w:type="dxa"/>
          <w:right w:w="57" w:type="dxa"/>
        </w:tblCellMar>
        <w:tblLook w:val="04A0" w:firstRow="1" w:lastRow="0" w:firstColumn="1" w:lastColumn="0" w:noHBand="0" w:noVBand="1"/>
      </w:tblPr>
      <w:tblGrid>
        <w:gridCol w:w="1154"/>
        <w:gridCol w:w="1915"/>
        <w:gridCol w:w="2208"/>
        <w:gridCol w:w="2469"/>
        <w:gridCol w:w="709"/>
        <w:gridCol w:w="489"/>
        <w:gridCol w:w="612"/>
        <w:gridCol w:w="546"/>
      </w:tblGrid>
      <w:tr w:rsidR="00CC4444" w:rsidRPr="00CC4444" w:rsidTr="00B67D94">
        <w:trPr>
          <w:tblHeader/>
          <w:jc w:val="center"/>
        </w:trPr>
        <w:tc>
          <w:tcPr>
            <w:tcW w:w="571" w:type="pct"/>
            <w:vMerge w:val="restart"/>
            <w:shd w:val="clear" w:color="auto" w:fill="F66EB5"/>
            <w:vAlign w:val="center"/>
          </w:tcPr>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14" w:type="pct"/>
            <w:gridSpan w:val="4"/>
            <w:tcBorders>
              <w:right w:val="single" w:sz="4" w:space="0" w:color="auto"/>
            </w:tcBorders>
            <w:shd w:val="clear" w:color="auto" w:fill="F66EB5"/>
            <w:vAlign w:val="center"/>
          </w:tcPr>
          <w:p w:rsidR="00A82BE0" w:rsidRPr="00CC4444" w:rsidRDefault="00A82BE0" w:rsidP="008643E8">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42" w:type="pct"/>
            <w:vMerge w:val="restart"/>
            <w:tcBorders>
              <w:left w:val="single" w:sz="4" w:space="0" w:color="auto"/>
            </w:tcBorders>
            <w:shd w:val="clear" w:color="auto" w:fill="F66EB5"/>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303" w:type="pct"/>
            <w:vMerge w:val="restart"/>
            <w:tcBorders>
              <w:left w:val="single" w:sz="4" w:space="0" w:color="auto"/>
              <w:right w:val="single" w:sz="4" w:space="0" w:color="auto"/>
            </w:tcBorders>
            <w:shd w:val="clear" w:color="auto" w:fill="F66EB5"/>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70" w:type="pct"/>
            <w:vMerge w:val="restart"/>
            <w:tcBorders>
              <w:left w:val="single" w:sz="4" w:space="0" w:color="auto"/>
            </w:tcBorders>
            <w:shd w:val="clear" w:color="auto" w:fill="F66EB5"/>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B67D94">
        <w:trPr>
          <w:tblHeader/>
          <w:jc w:val="center"/>
        </w:trPr>
        <w:tc>
          <w:tcPr>
            <w:tcW w:w="571" w:type="pct"/>
            <w:vMerge/>
            <w:shd w:val="clear" w:color="auto" w:fill="F79646" w:themeFill="accent6"/>
            <w:vAlign w:val="center"/>
          </w:tcPr>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948" w:type="pct"/>
            <w:shd w:val="clear" w:color="auto" w:fill="F66EB5"/>
            <w:vAlign w:val="center"/>
          </w:tcPr>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093" w:type="pct"/>
            <w:shd w:val="clear" w:color="auto" w:fill="F66EB5"/>
            <w:vAlign w:val="center"/>
          </w:tcPr>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222" w:type="pct"/>
            <w:shd w:val="clear" w:color="auto" w:fill="F66EB5"/>
            <w:vAlign w:val="center"/>
          </w:tcPr>
          <w:p w:rsidR="00A82BE0" w:rsidRPr="00CC4444" w:rsidRDefault="00A82BE0" w:rsidP="008643E8">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351" w:type="pct"/>
            <w:tcBorders>
              <w:right w:val="single" w:sz="4" w:space="0" w:color="auto"/>
            </w:tcBorders>
            <w:shd w:val="clear" w:color="auto" w:fill="F66EB5"/>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42" w:type="pct"/>
            <w:vMerge/>
            <w:tcBorders>
              <w:left w:val="single" w:sz="4" w:space="0" w:color="auto"/>
              <w:right w:val="single" w:sz="4" w:space="0" w:color="auto"/>
            </w:tcBorders>
            <w:shd w:val="clear" w:color="auto" w:fill="F79646" w:themeFill="accent6"/>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303" w:type="pct"/>
            <w:vMerge/>
            <w:tcBorders>
              <w:left w:val="single" w:sz="4" w:space="0" w:color="auto"/>
              <w:right w:val="single" w:sz="4" w:space="0" w:color="auto"/>
            </w:tcBorders>
            <w:shd w:val="clear" w:color="auto" w:fill="F79646" w:themeFill="accent6"/>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70" w:type="pct"/>
            <w:vMerge/>
            <w:tcBorders>
              <w:left w:val="single" w:sz="4" w:space="0" w:color="auto"/>
            </w:tcBorders>
            <w:shd w:val="clear" w:color="auto" w:fill="F79646" w:themeFill="accent6"/>
            <w:vAlign w:val="center"/>
          </w:tcPr>
          <w:p w:rsidR="00A82BE0" w:rsidRPr="00CC4444" w:rsidRDefault="00A82BE0" w:rsidP="008643E8">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B67D94">
        <w:trPr>
          <w:jc w:val="center"/>
        </w:trPr>
        <w:tc>
          <w:tcPr>
            <w:tcW w:w="571" w:type="pct"/>
          </w:tcPr>
          <w:p w:rsidR="00A82BE0" w:rsidRPr="00CC4444" w:rsidRDefault="00A82BE0" w:rsidP="008643E8">
            <w:pPr>
              <w:pStyle w:val="Standard"/>
              <w:keepNext/>
              <w:snapToGrid w:val="0"/>
              <w:spacing w:line="270" w:lineRule="exact"/>
              <w:jc w:val="both"/>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粗工</w:t>
            </w:r>
          </w:p>
        </w:tc>
        <w:tc>
          <w:tcPr>
            <w:tcW w:w="948"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農業設施搭建與植物工場搭建</w:t>
            </w:r>
          </w:p>
        </w:tc>
        <w:tc>
          <w:tcPr>
            <w:tcW w:w="1093"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222" w:type="pct"/>
          </w:tcPr>
          <w:p w:rsidR="00A82BE0" w:rsidRPr="00CC4444" w:rsidRDefault="00204C6F" w:rsidP="00F256CE">
            <w:pPr>
              <w:pStyle w:val="a5"/>
              <w:keepNext/>
              <w:numPr>
                <w:ilvl w:val="0"/>
                <w:numId w:val="17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不懼高</w:t>
            </w:r>
          </w:p>
          <w:p w:rsidR="00A82BE0" w:rsidRPr="00CC4444" w:rsidRDefault="00204C6F" w:rsidP="00F256CE">
            <w:pPr>
              <w:pStyle w:val="a5"/>
              <w:keepNext/>
              <w:numPr>
                <w:ilvl w:val="0"/>
                <w:numId w:val="179"/>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接受戶外工作</w:t>
            </w:r>
          </w:p>
        </w:tc>
        <w:tc>
          <w:tcPr>
            <w:tcW w:w="351" w:type="pct"/>
          </w:tcPr>
          <w:p w:rsidR="00A82BE0" w:rsidRPr="00CC4444" w:rsidRDefault="00A82BE0" w:rsidP="008643E8">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42" w:type="pct"/>
          </w:tcPr>
          <w:p w:rsidR="00A82BE0" w:rsidRPr="00CC4444" w:rsidRDefault="00A82BE0" w:rsidP="008643E8">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303" w:type="pct"/>
          </w:tcPr>
          <w:p w:rsidR="00A82BE0" w:rsidRPr="00CC4444" w:rsidRDefault="00A82BE0" w:rsidP="008643E8">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0" w:type="pct"/>
          </w:tcPr>
          <w:p w:rsidR="00A82BE0" w:rsidRPr="00CC4444" w:rsidRDefault="00A82BE0" w:rsidP="008643E8">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B67D94">
        <w:trPr>
          <w:jc w:val="center"/>
        </w:trPr>
        <w:tc>
          <w:tcPr>
            <w:tcW w:w="571" w:type="pct"/>
          </w:tcPr>
          <w:p w:rsidR="00A82BE0" w:rsidRPr="00CC4444" w:rsidRDefault="00A82BE0" w:rsidP="008643E8">
            <w:pPr>
              <w:pStyle w:val="Standard"/>
              <w:keepNext/>
              <w:snapToGrid w:val="0"/>
              <w:spacing w:line="270" w:lineRule="exact"/>
              <w:jc w:val="both"/>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業務人員</w:t>
            </w:r>
          </w:p>
        </w:tc>
        <w:tc>
          <w:tcPr>
            <w:tcW w:w="948"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拓展外銷</w:t>
            </w:r>
          </w:p>
        </w:tc>
        <w:tc>
          <w:tcPr>
            <w:tcW w:w="1093"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行銷與流通</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3408</w:t>
            </w:r>
            <w:r w:rsidRPr="00CC4444">
              <w:rPr>
                <w:rFonts w:ascii="微軟正黑體" w:eastAsia="微軟正黑體" w:hAnsi="微軟正黑體" w:cs="Arial"/>
                <w:sz w:val="20"/>
                <w:szCs w:val="20"/>
              </w:rPr>
              <w:t>)</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一般農業(6201</w:t>
            </w:r>
            <w:r w:rsidRPr="00CC4444">
              <w:rPr>
                <w:rFonts w:ascii="微軟正黑體" w:eastAsia="微軟正黑體" w:hAnsi="微軟正黑體" w:cs="Arial"/>
                <w:sz w:val="20"/>
                <w:szCs w:val="20"/>
              </w:rPr>
              <w:t>)</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畜牧(6202)</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園藝(6203)</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植物保護(6204)</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農業經濟及推廣</w:t>
            </w:r>
            <w:r w:rsidR="00FE2873" w:rsidRPr="00CC4444">
              <w:rPr>
                <w:rFonts w:ascii="微軟正黑體" w:eastAsia="微軟正黑體" w:hAnsi="微軟正黑體" w:cs="Arial" w:hint="eastAsia"/>
                <w:sz w:val="20"/>
                <w:szCs w:val="20"/>
              </w:rPr>
              <w:t>(620</w:t>
            </w:r>
            <w:r w:rsidRPr="00CC4444">
              <w:rPr>
                <w:rFonts w:ascii="微軟正黑體" w:eastAsia="微軟正黑體" w:hAnsi="微軟正黑體" w:cs="Arial" w:hint="eastAsia"/>
                <w:sz w:val="20"/>
                <w:szCs w:val="20"/>
              </w:rPr>
              <w:t>5)</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食品科學(6206)</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水土保持(6207)</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農業化學(6208)</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農業技術(6209)</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林業(6210)</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漁業(6211)</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其他農林漁牧(6299)</w:t>
            </w:r>
          </w:p>
        </w:tc>
        <w:tc>
          <w:tcPr>
            <w:tcW w:w="1222" w:type="pct"/>
          </w:tcPr>
          <w:p w:rsidR="00A82BE0" w:rsidRPr="00CC4444" w:rsidRDefault="00204C6F" w:rsidP="00F256CE">
            <w:pPr>
              <w:pStyle w:val="a5"/>
              <w:keepNext/>
              <w:numPr>
                <w:ilvl w:val="0"/>
                <w:numId w:val="18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具外語能力</w:t>
            </w:r>
          </w:p>
          <w:p w:rsidR="00A82BE0" w:rsidRPr="00CC4444" w:rsidRDefault="00204C6F" w:rsidP="00F256CE">
            <w:pPr>
              <w:pStyle w:val="a5"/>
              <w:keepNext/>
              <w:numPr>
                <w:ilvl w:val="0"/>
                <w:numId w:val="18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抗壓性高</w:t>
            </w:r>
          </w:p>
          <w:p w:rsidR="00A82BE0" w:rsidRPr="00CC4444" w:rsidRDefault="00204C6F" w:rsidP="00F256CE">
            <w:pPr>
              <w:pStyle w:val="a5"/>
              <w:keepNext/>
              <w:numPr>
                <w:ilvl w:val="0"/>
                <w:numId w:val="18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學期能力強</w:t>
            </w:r>
          </w:p>
          <w:p w:rsidR="00A82BE0" w:rsidRPr="00CC4444" w:rsidRDefault="00204C6F" w:rsidP="00F256CE">
            <w:pPr>
              <w:pStyle w:val="a5"/>
              <w:keepNext/>
              <w:numPr>
                <w:ilvl w:val="0"/>
                <w:numId w:val="180"/>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具農業技術背景</w:t>
            </w:r>
          </w:p>
        </w:tc>
        <w:tc>
          <w:tcPr>
            <w:tcW w:w="351" w:type="pct"/>
          </w:tcPr>
          <w:p w:rsidR="00A82BE0" w:rsidRPr="00CC4444" w:rsidRDefault="00A82BE0" w:rsidP="008643E8">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5年</w:t>
            </w:r>
          </w:p>
          <w:p w:rsidR="00A82BE0" w:rsidRPr="00CC4444" w:rsidRDefault="00A82BE0" w:rsidP="008643E8">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以上</w:t>
            </w:r>
          </w:p>
        </w:tc>
        <w:tc>
          <w:tcPr>
            <w:tcW w:w="242" w:type="pct"/>
          </w:tcPr>
          <w:p w:rsidR="00A82BE0" w:rsidRPr="00CC4444" w:rsidRDefault="00A82BE0" w:rsidP="008643E8">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303" w:type="pct"/>
          </w:tcPr>
          <w:p w:rsidR="00A82BE0" w:rsidRPr="00CC4444" w:rsidRDefault="00A82BE0" w:rsidP="008643E8">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0" w:type="pct"/>
          </w:tcPr>
          <w:p w:rsidR="00A82BE0" w:rsidRPr="00CC4444" w:rsidRDefault="00A82BE0" w:rsidP="008643E8">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B67D94">
        <w:trPr>
          <w:jc w:val="center"/>
        </w:trPr>
        <w:tc>
          <w:tcPr>
            <w:tcW w:w="571" w:type="pct"/>
          </w:tcPr>
          <w:p w:rsidR="00A82BE0" w:rsidRPr="00CC4444" w:rsidRDefault="00A82BE0" w:rsidP="008643E8">
            <w:pPr>
              <w:pStyle w:val="Standard"/>
              <w:keepNext/>
              <w:snapToGrid w:val="0"/>
              <w:spacing w:line="270" w:lineRule="exact"/>
              <w:jc w:val="both"/>
              <w:rPr>
                <w:rFonts w:ascii="微軟正黑體" w:eastAsia="微軟正黑體" w:hAnsi="微軟正黑體" w:cs="Arial"/>
                <w:kern w:val="2"/>
                <w:sz w:val="20"/>
                <w:szCs w:val="20"/>
              </w:rPr>
            </w:pPr>
            <w:r w:rsidRPr="00CC4444">
              <w:rPr>
                <w:rFonts w:ascii="微軟正黑體" w:eastAsia="微軟正黑體" w:hAnsi="微軟正黑體" w:cs="Arial"/>
                <w:kern w:val="2"/>
                <w:sz w:val="20"/>
                <w:szCs w:val="20"/>
              </w:rPr>
              <w:t>機械工程</w:t>
            </w:r>
            <w:r w:rsidRPr="00CC4444">
              <w:rPr>
                <w:rFonts w:ascii="微軟正黑體" w:eastAsia="微軟正黑體" w:hAnsi="微軟正黑體" w:cs="Arial" w:hint="eastAsia"/>
                <w:kern w:val="2"/>
                <w:sz w:val="20"/>
                <w:szCs w:val="20"/>
              </w:rPr>
              <w:t>師</w:t>
            </w:r>
          </w:p>
        </w:tc>
        <w:tc>
          <w:tcPr>
            <w:tcW w:w="948"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研發植物工場相關設施(備)</w:t>
            </w:r>
          </w:p>
        </w:tc>
        <w:tc>
          <w:tcPr>
            <w:tcW w:w="1093" w:type="pct"/>
          </w:tcPr>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碩士以上/</w:t>
            </w:r>
          </w:p>
          <w:p w:rsidR="00A82BE0" w:rsidRPr="00CC4444" w:rsidRDefault="00A82BE0" w:rsidP="008643E8">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機械工程</w:t>
            </w:r>
            <w:r w:rsidRPr="00CC4444">
              <w:rPr>
                <w:rFonts w:ascii="微軟正黑體" w:eastAsia="微軟正黑體" w:hAnsi="微軟正黑體" w:cs="Arial" w:hint="eastAsia"/>
                <w:sz w:val="20"/>
                <w:szCs w:val="20"/>
              </w:rPr>
              <w:t>(</w:t>
            </w:r>
            <w:r w:rsidRPr="00CC4444">
              <w:rPr>
                <w:rFonts w:ascii="微軟正黑體" w:eastAsia="微軟正黑體" w:hAnsi="微軟正黑體" w:cs="Arial"/>
                <w:sz w:val="20"/>
                <w:szCs w:val="20"/>
              </w:rPr>
              <w:t>5202)</w:t>
            </w:r>
          </w:p>
        </w:tc>
        <w:tc>
          <w:tcPr>
            <w:tcW w:w="1222" w:type="pct"/>
          </w:tcPr>
          <w:p w:rsidR="00A82BE0" w:rsidRPr="00CC4444" w:rsidRDefault="00204C6F" w:rsidP="00F256CE">
            <w:pPr>
              <w:pStyle w:val="a5"/>
              <w:keepNext/>
              <w:numPr>
                <w:ilvl w:val="0"/>
                <w:numId w:val="18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具研發興趣</w:t>
            </w:r>
          </w:p>
          <w:p w:rsidR="00A82BE0" w:rsidRPr="00CC4444" w:rsidRDefault="00204C6F" w:rsidP="00F256CE">
            <w:pPr>
              <w:pStyle w:val="a5"/>
              <w:keepNext/>
              <w:numPr>
                <w:ilvl w:val="0"/>
                <w:numId w:val="18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抗壓性高</w:t>
            </w:r>
          </w:p>
          <w:p w:rsidR="00A82BE0" w:rsidRPr="00CC4444" w:rsidRDefault="00204C6F" w:rsidP="00F256CE">
            <w:pPr>
              <w:pStyle w:val="a5"/>
              <w:keepNext/>
              <w:numPr>
                <w:ilvl w:val="0"/>
                <w:numId w:val="181"/>
              </w:numPr>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有意願學習相關植物栽培技術</w:t>
            </w:r>
          </w:p>
        </w:tc>
        <w:tc>
          <w:tcPr>
            <w:tcW w:w="351" w:type="pct"/>
          </w:tcPr>
          <w:p w:rsidR="00A82BE0" w:rsidRPr="00CC4444" w:rsidRDefault="00A82BE0" w:rsidP="008643E8">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2年</w:t>
            </w:r>
          </w:p>
          <w:p w:rsidR="00A82BE0" w:rsidRPr="00CC4444" w:rsidRDefault="00A82BE0" w:rsidP="008643E8">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以下</w:t>
            </w:r>
          </w:p>
        </w:tc>
        <w:tc>
          <w:tcPr>
            <w:tcW w:w="242" w:type="pct"/>
          </w:tcPr>
          <w:p w:rsidR="00A82BE0" w:rsidRPr="00CC4444" w:rsidRDefault="00A82BE0" w:rsidP="008643E8">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303" w:type="pct"/>
          </w:tcPr>
          <w:p w:rsidR="00A82BE0" w:rsidRPr="00CC4444" w:rsidRDefault="00A82BE0" w:rsidP="008643E8">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70" w:type="pct"/>
          </w:tcPr>
          <w:p w:rsidR="00A82BE0" w:rsidRPr="00CC4444" w:rsidRDefault="004640A8" w:rsidP="008643E8">
            <w:pPr>
              <w:keepNext/>
              <w:snapToGrid w:val="0"/>
              <w:spacing w:line="270" w:lineRule="exact"/>
              <w:ind w:leftChars="30" w:left="72" w:rightChars="30" w:right="72"/>
              <w:jc w:val="center"/>
              <w:rPr>
                <w:rFonts w:ascii="微軟正黑體" w:eastAsia="微軟正黑體" w:hAnsi="微軟正黑體" w:cs="Arial"/>
                <w:sz w:val="20"/>
                <w:szCs w:val="20"/>
              </w:rPr>
            </w:pPr>
            <w:hyperlink r:id="rId57" w:history="1">
              <w:r w:rsidR="00A82BE0" w:rsidRPr="00CC4444">
                <w:rPr>
                  <w:rStyle w:val="af1"/>
                  <w:rFonts w:ascii="微軟正黑體" w:eastAsia="微軟正黑體" w:hAnsi="微軟正黑體" w:cs="Arial" w:hint="eastAsia"/>
                  <w:color w:val="auto"/>
                  <w:sz w:val="20"/>
                  <w:szCs w:val="20"/>
                </w:rPr>
                <w:t>4</w:t>
              </w:r>
            </w:hyperlink>
          </w:p>
        </w:tc>
      </w:tr>
    </w:tbl>
    <w:p w:rsidR="00A82BE0" w:rsidRPr="00CC4444" w:rsidRDefault="00A82BE0"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註：</w:t>
      </w:r>
      <w:r w:rsidRPr="00CC4444">
        <w:rPr>
          <w:rFonts w:ascii="微軟正黑體" w:eastAsia="微軟正黑體" w:hAnsi="微軟正黑體" w:hint="eastAsia"/>
          <w:sz w:val="18"/>
          <w:szCs w:val="18"/>
        </w:rPr>
        <w:t>(1)上表代碼依據教育部「學科標準分類」填列。</w:t>
      </w:r>
    </w:p>
    <w:p w:rsidR="00A82BE0" w:rsidRPr="00CC4444" w:rsidRDefault="00A82BE0"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rPr>
        <w:t xml:space="preserve">　</w:t>
      </w: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A82BE0" w:rsidRPr="00CC4444" w:rsidRDefault="00A82BE0" w:rsidP="00A11635">
      <w:pPr>
        <w:snapToGrid w:val="0"/>
        <w:spacing w:line="250" w:lineRule="exact"/>
        <w:ind w:leftChars="-225" w:left="27" w:hanging="567"/>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Pr="00CC4444">
        <w:rPr>
          <w:rFonts w:ascii="微軟正黑體" w:eastAsia="微軟正黑體" w:hAnsi="微軟正黑體" w:hint="eastAsia"/>
          <w:sz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A82BE0" w:rsidRPr="00CC4444" w:rsidRDefault="00A82BE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資料來源：行政院農委會農糧署。</w:t>
      </w:r>
    </w:p>
    <w:p w:rsidR="00A82BE0" w:rsidRPr="00CC4444" w:rsidRDefault="00A82BE0" w:rsidP="00046F72">
      <w:pPr>
        <w:pStyle w:val="affa"/>
      </w:pPr>
      <w:r w:rsidRPr="00CC4444">
        <w:rPr>
          <w:rFonts w:hint="eastAsia"/>
        </w:rPr>
        <w:t>五、調查結果政策意涵</w:t>
      </w:r>
    </w:p>
    <w:p w:rsidR="00A82BE0" w:rsidRPr="00CC4444" w:rsidRDefault="002F2668" w:rsidP="00666F5A">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BE2BFD">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A82BE0" w:rsidRPr="00CC4444" w:rsidRDefault="00A82BE0"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A82BE0" w:rsidRPr="00CC4444" w:rsidRDefault="00A82BE0"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A82BE0" w:rsidRPr="00CC4444" w:rsidRDefault="00A82BE0" w:rsidP="008643E8">
            <w:pPr>
              <w:snapToGrid w:val="0"/>
              <w:spacing w:line="270" w:lineRule="exact"/>
              <w:jc w:val="both"/>
              <w:rPr>
                <w:rFonts w:eastAsia="微軟正黑體"/>
                <w:sz w:val="20"/>
                <w:szCs w:val="20"/>
              </w:rPr>
            </w:pPr>
            <w:r w:rsidRPr="00CC4444">
              <w:rPr>
                <w:rFonts w:eastAsia="微軟正黑體" w:hint="eastAsia"/>
                <w:sz w:val="20"/>
                <w:szCs w:val="20"/>
              </w:rPr>
              <w:t>溫室產業嚴重缺乏基層勞力工</w:t>
            </w:r>
          </w:p>
        </w:tc>
        <w:tc>
          <w:tcPr>
            <w:tcW w:w="7878" w:type="dxa"/>
            <w:tcBorders>
              <w:top w:val="single" w:sz="4" w:space="0" w:color="auto"/>
              <w:left w:val="single" w:sz="4" w:space="0" w:color="auto"/>
              <w:bottom w:val="single" w:sz="4" w:space="0" w:color="auto"/>
              <w:right w:val="single" w:sz="4" w:space="0" w:color="auto"/>
            </w:tcBorders>
          </w:tcPr>
          <w:p w:rsidR="00A82BE0" w:rsidRPr="00CC4444" w:rsidRDefault="00A82BE0" w:rsidP="008643E8">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鼓勵待業人力、外部廠商或相關營造工程人才投入，提供農業設施產業充足人力來源。</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A82BE0" w:rsidRPr="00CC4444" w:rsidRDefault="00A82BE0" w:rsidP="008643E8">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溫室產業人員素質不足，缺乏跨農業之土木</w:t>
            </w:r>
            <w:r w:rsidR="00831380">
              <w:rPr>
                <w:rFonts w:ascii="微軟正黑體" w:eastAsia="微軟正黑體" w:hAnsi="微軟正黑體" w:hint="eastAsia"/>
                <w:spacing w:val="4"/>
                <w:sz w:val="20"/>
                <w:szCs w:val="20"/>
              </w:rPr>
              <w:t>、</w:t>
            </w:r>
            <w:r w:rsidRPr="00CC4444">
              <w:rPr>
                <w:rFonts w:ascii="微軟正黑體" w:eastAsia="微軟正黑體" w:hAnsi="微軟正黑體" w:hint="eastAsia"/>
                <w:spacing w:val="4"/>
                <w:sz w:val="20"/>
                <w:szCs w:val="20"/>
              </w:rPr>
              <w:t>機電</w:t>
            </w:r>
            <w:r w:rsidR="00831380">
              <w:rPr>
                <w:rFonts w:ascii="微軟正黑體" w:eastAsia="微軟正黑體" w:hAnsi="微軟正黑體" w:hint="eastAsia"/>
                <w:spacing w:val="4"/>
                <w:sz w:val="20"/>
                <w:szCs w:val="20"/>
              </w:rPr>
              <w:t>、</w:t>
            </w:r>
            <w:r w:rsidRPr="00CC4444">
              <w:rPr>
                <w:rFonts w:ascii="微軟正黑體" w:eastAsia="微軟正黑體" w:hAnsi="微軟正黑體" w:hint="eastAsia"/>
                <w:spacing w:val="4"/>
                <w:sz w:val="20"/>
                <w:szCs w:val="20"/>
              </w:rPr>
              <w:t>機械</w:t>
            </w:r>
            <w:r w:rsidR="00831380">
              <w:rPr>
                <w:rFonts w:ascii="微軟正黑體" w:eastAsia="微軟正黑體" w:hAnsi="微軟正黑體" w:hint="eastAsia"/>
                <w:spacing w:val="4"/>
                <w:sz w:val="20"/>
                <w:szCs w:val="20"/>
              </w:rPr>
              <w:t>等</w:t>
            </w:r>
            <w:r w:rsidRPr="00CC4444">
              <w:rPr>
                <w:rFonts w:ascii="微軟正黑體" w:eastAsia="微軟正黑體" w:hAnsi="微軟正黑體" w:hint="eastAsia"/>
                <w:spacing w:val="4"/>
                <w:sz w:val="20"/>
                <w:szCs w:val="20"/>
              </w:rPr>
              <w:t>研發人才</w:t>
            </w:r>
          </w:p>
        </w:tc>
        <w:tc>
          <w:tcPr>
            <w:tcW w:w="7878" w:type="dxa"/>
            <w:tcBorders>
              <w:top w:val="single" w:sz="4" w:space="0" w:color="auto"/>
              <w:left w:val="single" w:sz="4" w:space="0" w:color="auto"/>
              <w:bottom w:val="single" w:sz="4" w:space="0" w:color="auto"/>
              <w:right w:val="single" w:sz="4" w:space="0" w:color="auto"/>
            </w:tcBorders>
          </w:tcPr>
          <w:p w:rsidR="00A82BE0" w:rsidRPr="00CC4444" w:rsidRDefault="00A82BE0" w:rsidP="008643E8">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開辦農業設施技能訓練、模組化套裝課程等，並按施工職能專業性，分班授課，建立農業設施長期專業人力庫。</w:t>
            </w:r>
          </w:p>
        </w:tc>
      </w:tr>
    </w:tbl>
    <w:p w:rsidR="00A82BE0" w:rsidRPr="00CC4444" w:rsidRDefault="00A82BE0"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資料來源：行政院農委會農糧署。</w:t>
      </w:r>
    </w:p>
    <w:p w:rsidR="00A82BE0" w:rsidRPr="00CC4444" w:rsidRDefault="00A82BE0" w:rsidP="008D1E57">
      <w:pPr>
        <w:pStyle w:val="a5"/>
        <w:spacing w:line="280" w:lineRule="exact"/>
        <w:ind w:leftChars="-296" w:left="1130" w:rightChars="117" w:right="281" w:hangingChars="920" w:hanging="1840"/>
        <w:rPr>
          <w:rFonts w:ascii="微軟正黑體" w:eastAsia="微軟正黑體" w:hAnsi="微軟正黑體"/>
          <w:sz w:val="20"/>
        </w:rPr>
        <w:sectPr w:rsidR="00A82BE0" w:rsidRPr="00CC4444" w:rsidSect="00BC74C3">
          <w:headerReference w:type="default" r:id="rId58"/>
          <w:pgSz w:w="11906" w:h="16838" w:code="9"/>
          <w:pgMar w:top="1418" w:right="1191" w:bottom="1134" w:left="1191" w:header="567" w:footer="567" w:gutter="454"/>
          <w:cols w:space="425"/>
          <w:docGrid w:type="lines" w:linePitch="360"/>
        </w:sectPr>
      </w:pPr>
    </w:p>
    <w:p w:rsidR="00F200DE" w:rsidRPr="00CC4444" w:rsidRDefault="00F200DE"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1" w:name="_Toc479228904"/>
      <w:r w:rsidRPr="00CC4444">
        <w:rPr>
          <w:rFonts w:ascii="微軟正黑體" w:eastAsia="微軟正黑體" w:hAnsi="微軟正黑體" w:hint="eastAsia"/>
          <w:b/>
          <w:sz w:val="30"/>
          <w:szCs w:val="30"/>
        </w:rPr>
        <w:lastRenderedPageBreak/>
        <w:t>電視</w:t>
      </w:r>
      <w:r w:rsidR="00D71F9C" w:rsidRPr="00CC4444">
        <w:rPr>
          <w:rFonts w:ascii="微軟正黑體" w:eastAsia="微軟正黑體" w:hAnsi="微軟正黑體" w:hint="eastAsia"/>
          <w:b/>
          <w:sz w:val="30"/>
          <w:szCs w:val="30"/>
        </w:rPr>
        <w:t>內容產業</w:t>
      </w:r>
      <w:bookmarkEnd w:id="61"/>
    </w:p>
    <w:p w:rsidR="00825B2E" w:rsidRPr="00CC4444" w:rsidRDefault="00825B2E" w:rsidP="00666F5A">
      <w:pPr>
        <w:pStyle w:val="affa"/>
      </w:pPr>
      <w:r w:rsidRPr="00CC4444">
        <w:rPr>
          <w:rFonts w:hint="eastAsia"/>
        </w:rPr>
        <w:t>一、產業調查範疇</w:t>
      </w:r>
    </w:p>
    <w:p w:rsidR="00825B2E" w:rsidRPr="00CC4444" w:rsidRDefault="00825B2E" w:rsidP="00666F5A">
      <w:pPr>
        <w:pStyle w:val="af5"/>
      </w:pPr>
      <w:r w:rsidRPr="00CC4444">
        <w:rPr>
          <w:rFonts w:hint="eastAsia"/>
        </w:rPr>
        <w:t>依行政院主計總處105年第10次修訂「行業標準分類」，電視內容</w:t>
      </w:r>
      <w:r w:rsidRPr="00CC4444">
        <w:t>產業</w:t>
      </w:r>
      <w:r w:rsidRPr="00CC4444">
        <w:rPr>
          <w:rFonts w:hint="eastAsia"/>
        </w:rPr>
        <w:t>屬行業標準分類中的「影片及電視節目製作業」(5911)、「影片及電視節目發行業」(5913)、「電視節目編排及傳播業」(6020)、「有線電信業」</w:t>
      </w:r>
      <w:r w:rsidR="00687A1C">
        <w:rPr>
          <w:rFonts w:hint="eastAsia"/>
        </w:rPr>
        <w:t>(6101)</w:t>
      </w:r>
      <w:r w:rsidRPr="00CC4444">
        <w:rPr>
          <w:rFonts w:hint="eastAsia"/>
        </w:rPr>
        <w:t>、「無線電信業」</w:t>
      </w:r>
      <w:r w:rsidR="00687A1C">
        <w:rPr>
          <w:rFonts w:hint="eastAsia"/>
        </w:rPr>
        <w:t>(6102)</w:t>
      </w:r>
      <w:r w:rsidRPr="00CC4444">
        <w:rPr>
          <w:rFonts w:hint="eastAsia"/>
        </w:rPr>
        <w:t>、「其他電信業」(6109)。本次調查範疇包括電視節目製作、線上影片及節目製作、電視節目發行、電視頻道、電視平台及線上影片播送等，</w:t>
      </w:r>
      <w:r w:rsidR="002669CB">
        <w:rPr>
          <w:rFonts w:hint="eastAsia"/>
        </w:rPr>
        <w:t>分述如下</w:t>
      </w:r>
      <w:r w:rsidRPr="00CC4444">
        <w:rPr>
          <w:rFonts w:hint="eastAsia"/>
        </w:rPr>
        <w:t>：</w:t>
      </w:r>
    </w:p>
    <w:p w:rsidR="00825B2E" w:rsidRPr="00CC4444" w:rsidRDefault="00825B2E" w:rsidP="00072C1F">
      <w:pPr>
        <w:pStyle w:val="a5"/>
        <w:numPr>
          <w:ilvl w:val="0"/>
          <w:numId w:val="214"/>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電視節目製作：屬「影片及電視節目製作業」(5911)，定義為從事電影、電視節目、廣告影片等製作之行業。</w:t>
      </w:r>
    </w:p>
    <w:p w:rsidR="00825B2E" w:rsidRPr="00CC4444" w:rsidRDefault="00825B2E" w:rsidP="00072C1F">
      <w:pPr>
        <w:pStyle w:val="a5"/>
        <w:numPr>
          <w:ilvl w:val="0"/>
          <w:numId w:val="21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線上影片及節目製作：屬「影片及電視節目製作業」(5911)。</w:t>
      </w:r>
    </w:p>
    <w:p w:rsidR="00825B2E" w:rsidRPr="00CC4444" w:rsidRDefault="00825B2E" w:rsidP="00072C1F">
      <w:pPr>
        <w:pStyle w:val="a5"/>
        <w:numPr>
          <w:ilvl w:val="0"/>
          <w:numId w:val="21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電視節目發行：屬「影片及電視節目發行業」(5913)，定義為從事電影、電視節目及其他影片之發行權取得，並發行電影片及光碟影片等之行業；取得影片版權並授權他人發行，或從事影片版權買賣亦歸入本類。</w:t>
      </w:r>
      <w:r w:rsidRPr="00CC4444">
        <w:rPr>
          <w:rFonts w:ascii="微軟正黑體" w:eastAsia="微軟正黑體" w:hAnsi="微軟正黑體"/>
          <w:sz w:val="26"/>
          <w:szCs w:val="26"/>
        </w:rPr>
        <w:t xml:space="preserve"> </w:t>
      </w:r>
    </w:p>
    <w:p w:rsidR="00825B2E" w:rsidRPr="00CC4444" w:rsidRDefault="00825B2E" w:rsidP="00072C1F">
      <w:pPr>
        <w:pStyle w:val="a5"/>
        <w:numPr>
          <w:ilvl w:val="0"/>
          <w:numId w:val="21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視頻道：屬「電視節目編排及傳播業」(6020)，定義為從事電視頻道節目編排並透過公共電波或第三者（電信業者）傳播影像及聲音，供公眾收視之行業。電視頻道節目可採外購影片或自製影片（如地方新聞、現場報導）之方式取得；從事取得完整電視頻道節目並授權他人播送亦歸入本類。</w:t>
      </w:r>
    </w:p>
    <w:p w:rsidR="00825B2E" w:rsidRPr="00CC4444" w:rsidRDefault="00825B2E" w:rsidP="00072C1F">
      <w:pPr>
        <w:pStyle w:val="a5"/>
        <w:numPr>
          <w:ilvl w:val="0"/>
          <w:numId w:val="21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視平台：屬「有線電信業」(6101)，定義為從事以有線電發送、傳輸或接收符號、信號、文字、影像、聲音及其他有線電信相關服務之行業；透過提供有線電信傳輸服務，將電視頻道節目有系統地整合並傳送至收視戶亦歸入本類；亦屬「無線電信業」(6102)：從事以無線電發送、傳輸或接收符號、信號、文字、影像、聲音及其他無線電信相關服務之行業。</w:t>
      </w:r>
    </w:p>
    <w:p w:rsidR="00825B2E" w:rsidRPr="00CC4444" w:rsidRDefault="00825B2E" w:rsidP="00072C1F">
      <w:pPr>
        <w:pStyle w:val="a5"/>
        <w:numPr>
          <w:ilvl w:val="0"/>
          <w:numId w:val="21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線上影片播送：屬「其他電信業」</w:t>
      </w:r>
      <w:r w:rsidR="00687A1C">
        <w:rPr>
          <w:rFonts w:ascii="微軟正黑體" w:eastAsia="微軟正黑體" w:hAnsi="微軟正黑體" w:hint="eastAsia"/>
          <w:sz w:val="26"/>
          <w:szCs w:val="26"/>
        </w:rPr>
        <w:t>(6109)</w:t>
      </w:r>
      <w:r w:rsidRPr="00CC4444">
        <w:rPr>
          <w:rFonts w:ascii="微軟正黑體" w:eastAsia="微軟正黑體" w:hAnsi="微軟正黑體" w:hint="eastAsia"/>
          <w:sz w:val="26"/>
          <w:szCs w:val="26"/>
        </w:rPr>
        <w:t>，定義從事6101及6102細類以外電信相關服務之行業。</w:t>
      </w:r>
    </w:p>
    <w:p w:rsidR="00825B2E" w:rsidRPr="00CC4444" w:rsidRDefault="00825B2E" w:rsidP="00666F5A">
      <w:pPr>
        <w:pStyle w:val="affa"/>
      </w:pPr>
      <w:r w:rsidRPr="00CC4444">
        <w:rPr>
          <w:rFonts w:hint="eastAsia"/>
        </w:rPr>
        <w:t>二、產業發展趨勢</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技術面</w:t>
      </w:r>
      <w:r w:rsidRPr="00CC4444">
        <w:rPr>
          <w:rFonts w:ascii="微軟正黑體" w:eastAsia="微軟正黑體" w:hAnsi="微軟正黑體"/>
          <w:sz w:val="26"/>
          <w:szCs w:val="26"/>
        </w:rPr>
        <w:t>：</w:t>
      </w:r>
    </w:p>
    <w:p w:rsidR="00825B2E" w:rsidRPr="00CC4444" w:rsidRDefault="00825B2E" w:rsidP="008162F6">
      <w:pPr>
        <w:pStyle w:val="a5"/>
        <w:numPr>
          <w:ilvl w:val="0"/>
          <w:numId w:val="183"/>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4K影像等解析度提升成為趨勢。</w:t>
      </w:r>
    </w:p>
    <w:p w:rsidR="00825B2E" w:rsidRPr="00CC4444" w:rsidRDefault="00825B2E" w:rsidP="008162F6">
      <w:pPr>
        <w:pStyle w:val="a5"/>
        <w:numPr>
          <w:ilvl w:val="0"/>
          <w:numId w:val="183"/>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多螢互動、導購，以及新媒體數據應用於線上播送平台等技術的導入，則</w:t>
      </w:r>
      <w:r w:rsidRPr="00CC4444">
        <w:rPr>
          <w:rFonts w:ascii="微軟正黑體" w:eastAsia="微軟正黑體" w:hAnsi="微軟正黑體" w:hint="eastAsia"/>
          <w:sz w:val="26"/>
          <w:szCs w:val="26"/>
        </w:rPr>
        <w:lastRenderedPageBreak/>
        <w:t>影響內容發展。</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人才面：</w:t>
      </w:r>
    </w:p>
    <w:p w:rsidR="00825B2E" w:rsidRPr="00CC4444" w:rsidRDefault="00825B2E" w:rsidP="008162F6">
      <w:pPr>
        <w:pStyle w:val="a5"/>
        <w:numPr>
          <w:ilvl w:val="0"/>
          <w:numId w:val="184"/>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製作</w:t>
      </w:r>
      <w:r w:rsidR="00687A1C">
        <w:rPr>
          <w:rFonts w:ascii="微軟正黑體" w:eastAsia="微軟正黑體" w:hAnsi="微軟正黑體" w:hint="eastAsia"/>
          <w:sz w:val="26"/>
          <w:szCs w:val="26"/>
        </w:rPr>
        <w:t>人才轉往大陸發展，人才流失，製作公司、創作者亦有為中國大陸代工之</w:t>
      </w:r>
      <w:r w:rsidRPr="00CC4444">
        <w:rPr>
          <w:rFonts w:ascii="微軟正黑體" w:eastAsia="微軟正黑體" w:hAnsi="微軟正黑體" w:hint="eastAsia"/>
          <w:sz w:val="26"/>
          <w:szCs w:val="26"/>
        </w:rPr>
        <w:t>現象。</w:t>
      </w:r>
    </w:p>
    <w:p w:rsidR="00825B2E" w:rsidRPr="00CC4444" w:rsidRDefault="00825B2E" w:rsidP="008162F6">
      <w:pPr>
        <w:pStyle w:val="a5"/>
        <w:numPr>
          <w:ilvl w:val="0"/>
          <w:numId w:val="184"/>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相關科系人才投入意願低，以及新舊媒體製作觀點的矛盾，也成為產業課題。</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製作面：製作經費短缺，製作成本增加，資金來源須多方整合才能支撐。</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國內市場：</w:t>
      </w:r>
    </w:p>
    <w:p w:rsidR="00825B2E" w:rsidRPr="00CC4444" w:rsidRDefault="00825B2E" w:rsidP="008162F6">
      <w:pPr>
        <w:pStyle w:val="a5"/>
        <w:numPr>
          <w:ilvl w:val="0"/>
          <w:numId w:val="18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平台競爭加劇，包括有線電視系統的跨區競爭，使市場動盪，OTT等新媒體平台的加入，亦影響既有產業結構。</w:t>
      </w:r>
    </w:p>
    <w:p w:rsidR="00825B2E" w:rsidRPr="00CC4444" w:rsidRDefault="00825B2E" w:rsidP="008162F6">
      <w:pPr>
        <w:pStyle w:val="a5"/>
        <w:numPr>
          <w:ilvl w:val="0"/>
          <w:numId w:val="18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整體產業朝向集團化、整合式經營發展。</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海外市場：海外市場萎縮、影響力下滑，我國節目製作內容難與國際水平競爭。</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內容發展端：電視劇題材類型多元嘗試，電視頻道業投入自製戲劇節目比例增加，也開始嘗試新的製作模式。</w:t>
      </w:r>
    </w:p>
    <w:p w:rsidR="00825B2E" w:rsidRPr="00CC4444" w:rsidRDefault="00825B2E" w:rsidP="00072C1F">
      <w:pPr>
        <w:pStyle w:val="a5"/>
        <w:numPr>
          <w:ilvl w:val="0"/>
          <w:numId w:val="21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消費端：觀看媒介及內容皆走向分眾化，觀眾亦會透過網路同步關注海外節目。</w:t>
      </w:r>
    </w:p>
    <w:p w:rsidR="00825B2E" w:rsidRPr="00CC4444" w:rsidRDefault="00825B2E" w:rsidP="00666F5A">
      <w:pPr>
        <w:pStyle w:val="affa"/>
      </w:pPr>
      <w:r w:rsidRPr="00CC4444">
        <w:rPr>
          <w:rFonts w:hint="eastAsia"/>
        </w:rPr>
        <w:t>三、人才量化供需推估</w:t>
      </w:r>
    </w:p>
    <w:p w:rsidR="00825B2E" w:rsidRPr="00CC4444" w:rsidRDefault="00825B2E" w:rsidP="00666F5A">
      <w:pPr>
        <w:pStyle w:val="af5"/>
      </w:pPr>
      <w:r w:rsidRPr="00CC4444">
        <w:rPr>
          <w:rFonts w:hint="eastAsia"/>
        </w:rPr>
        <w:t>由於電視內容類型相當多元，包含電視劇、綜藝、新聞、紀錄片…等，其對應所需人才不盡相同，本文以當前最具海外市場發展性，以及影視政策著力重點的「電視劇專業人才」為主要推估標的。</w:t>
      </w:r>
    </w:p>
    <w:p w:rsidR="00825B2E" w:rsidRPr="00CC4444" w:rsidRDefault="00825B2E" w:rsidP="00666F5A">
      <w:pPr>
        <w:pStyle w:val="af5"/>
      </w:pPr>
      <w:r w:rsidRPr="00CC4444">
        <w:rPr>
          <w:rFonts w:hint="eastAsia"/>
        </w:rPr>
        <w:t>以下提供106-108年電視內容產業中，有關「電視劇專業人才」新增供給、新增需求推估結果，惟推估結果僅提供未來勞動市場供需之可能趨勢，並非決定性數據，爰於引用數據做為政策規劃參考時，應審慎使用；詳細的推估假設與方法，請參閱報告書。</w:t>
      </w:r>
    </w:p>
    <w:p w:rsidR="0013650B" w:rsidRPr="00CC4444" w:rsidRDefault="0013650B" w:rsidP="0013650B">
      <w:pPr>
        <w:pStyle w:val="af5"/>
      </w:pPr>
      <w:r w:rsidRPr="00CC4444">
        <w:rPr>
          <w:rFonts w:hint="eastAsia"/>
        </w:rPr>
        <w:t>整體而言，根據相關系所畢業生人數，以及未來電視劇製作時數需求推估，加上電視產業專業化分工需求，106-108年電視劇人力供需數量均有所成長，依推估結果，每年平均新增需求為326~398人、每年平均新增供給為411人，整體而言，電視劇製作人才供需尚屬均衡，無明顯人力缺口存在，惟產業普遍認為</w:t>
      </w:r>
      <w:r w:rsidRPr="00CC4444">
        <w:rPr>
          <w:rFonts w:hint="eastAsia"/>
        </w:rPr>
        <w:lastRenderedPageBreak/>
        <w:t>「編劇」有需求缺口，主要供不應求的壓力來自於中國大陸因素，使既有產業資深人力不斷流失，新進人員遞補除了數量問題外，尚存在素質上的斷層；此外，對於「跨界企製人才」、「跨平台數據分析」、「新科技技術應用專業人才」等因應新媒體環境發展的職缺亦有較大的缺口。</w:t>
      </w:r>
    </w:p>
    <w:p w:rsidR="00825B2E" w:rsidRPr="00CC4444" w:rsidRDefault="00825B2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8643E8">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8643E8">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8643E8">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389</w:t>
            </w:r>
          </w:p>
        </w:tc>
        <w:tc>
          <w:tcPr>
            <w:tcW w:w="1217" w:type="dxa"/>
            <w:vMerge w:val="restart"/>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359</w:t>
            </w: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398</w:t>
            </w:r>
          </w:p>
        </w:tc>
        <w:tc>
          <w:tcPr>
            <w:tcW w:w="1216" w:type="dxa"/>
            <w:vMerge w:val="restart"/>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431</w:t>
            </w: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408</w:t>
            </w:r>
          </w:p>
        </w:tc>
        <w:tc>
          <w:tcPr>
            <w:tcW w:w="1217" w:type="dxa"/>
            <w:vMerge w:val="restart"/>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444</w:t>
            </w: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354</w:t>
            </w:r>
          </w:p>
        </w:tc>
        <w:tc>
          <w:tcPr>
            <w:tcW w:w="1217" w:type="dxa"/>
            <w:vMerge/>
            <w:vAlign w:val="center"/>
          </w:tcPr>
          <w:p w:rsidR="00825B2E" w:rsidRPr="00CC4444" w:rsidRDefault="00825B2E" w:rsidP="008643E8">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362</w:t>
            </w:r>
          </w:p>
        </w:tc>
        <w:tc>
          <w:tcPr>
            <w:tcW w:w="1216" w:type="dxa"/>
            <w:vMerge/>
            <w:vAlign w:val="center"/>
          </w:tcPr>
          <w:p w:rsidR="00825B2E" w:rsidRPr="00CC4444" w:rsidRDefault="00825B2E" w:rsidP="008643E8">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371</w:t>
            </w:r>
          </w:p>
        </w:tc>
        <w:tc>
          <w:tcPr>
            <w:tcW w:w="1217" w:type="dxa"/>
            <w:vMerge/>
            <w:vAlign w:val="center"/>
          </w:tcPr>
          <w:p w:rsidR="00825B2E" w:rsidRPr="00CC4444" w:rsidRDefault="00825B2E" w:rsidP="008643E8">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319</w:t>
            </w:r>
          </w:p>
        </w:tc>
        <w:tc>
          <w:tcPr>
            <w:tcW w:w="1217" w:type="dxa"/>
            <w:vMerge/>
            <w:vAlign w:val="center"/>
          </w:tcPr>
          <w:p w:rsidR="00825B2E" w:rsidRPr="00CC4444" w:rsidRDefault="00825B2E" w:rsidP="008643E8">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326</w:t>
            </w:r>
          </w:p>
        </w:tc>
        <w:tc>
          <w:tcPr>
            <w:tcW w:w="1216" w:type="dxa"/>
            <w:vMerge/>
            <w:vAlign w:val="center"/>
          </w:tcPr>
          <w:p w:rsidR="00825B2E" w:rsidRPr="00CC4444" w:rsidRDefault="00825B2E" w:rsidP="008643E8">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snapToGrid w:val="0"/>
              <w:spacing w:line="270" w:lineRule="exact"/>
              <w:jc w:val="center"/>
              <w:rPr>
                <w:rFonts w:eastAsia="微軟正黑體" w:cs="Arial"/>
                <w:sz w:val="20"/>
                <w:szCs w:val="20"/>
              </w:rPr>
            </w:pPr>
            <w:r w:rsidRPr="00CC4444">
              <w:rPr>
                <w:rFonts w:eastAsia="微軟正黑體" w:cs="Arial" w:hint="eastAsia"/>
                <w:sz w:val="20"/>
                <w:szCs w:val="20"/>
              </w:rPr>
              <w:t>334</w:t>
            </w:r>
          </w:p>
        </w:tc>
        <w:tc>
          <w:tcPr>
            <w:tcW w:w="1217" w:type="dxa"/>
            <w:vMerge/>
            <w:vAlign w:val="center"/>
          </w:tcPr>
          <w:p w:rsidR="00825B2E" w:rsidRPr="00CC4444" w:rsidRDefault="00825B2E" w:rsidP="008643E8">
            <w:pPr>
              <w:pStyle w:val="a5"/>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註：持平=依據人均產值計算；樂觀=持平推估人數*1.1；保守=持平推估人數*0.9。</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資料來源：文化部影視局(2016)，「</w:t>
      </w:r>
      <w:r w:rsidR="00952A63" w:rsidRPr="00952A63">
        <w:rPr>
          <w:rFonts w:ascii="微軟正黑體" w:eastAsia="微軟正黑體" w:hAnsi="微軟正黑體" w:hint="eastAsia"/>
          <w:sz w:val="18"/>
          <w:szCs w:val="18"/>
        </w:rPr>
        <w:t>影視內容專業人力供需概況-第一部分、電視內容專業人力供需概況</w:t>
      </w:r>
      <w:r w:rsidRPr="00CC4444">
        <w:rPr>
          <w:rFonts w:ascii="微軟正黑體" w:eastAsia="微軟正黑體" w:hAnsi="微軟正黑體" w:hint="eastAsia"/>
          <w:sz w:val="18"/>
          <w:szCs w:val="18"/>
        </w:rPr>
        <w:t>」。</w:t>
      </w:r>
    </w:p>
    <w:p w:rsidR="00825B2E" w:rsidRPr="00CC4444" w:rsidRDefault="00825B2E" w:rsidP="00666F5A">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825B2E" w:rsidRPr="00CC4444" w:rsidRDefault="00825B2E" w:rsidP="00666F5A">
      <w:pPr>
        <w:pStyle w:val="af5"/>
      </w:pPr>
      <w:r w:rsidRPr="00CC4444">
        <w:rPr>
          <w:rFonts w:hint="eastAsia"/>
        </w:rPr>
        <w:t>以下摘述電視內容產業人才質性需求調查結果，詳細之各職類人才需求條件彙總如下表：</w:t>
      </w:r>
    </w:p>
    <w:p w:rsidR="00825B2E" w:rsidRPr="00CC4444" w:rsidRDefault="00825B2E" w:rsidP="00072C1F">
      <w:pPr>
        <w:pStyle w:val="a5"/>
        <w:numPr>
          <w:ilvl w:val="0"/>
          <w:numId w:val="220"/>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電視內容產業所欠缺之人才類型包括：電視戲劇海外行銷人員、電視戲劇編劇人員、電視節目及戲劇製作企劃人員、電視節目及戲劇導演人員等4項職類人才。</w:t>
      </w:r>
    </w:p>
    <w:p w:rsidR="00825B2E" w:rsidRPr="00CC4444" w:rsidRDefault="00825B2E" w:rsidP="00072C1F">
      <w:pPr>
        <w:pStyle w:val="a5"/>
        <w:numPr>
          <w:ilvl w:val="0"/>
          <w:numId w:val="220"/>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在學歷要求方面，各職類均需大專學歷；在科系背景方面，除企劃人員不限科系外，主要以</w:t>
      </w:r>
      <w:r w:rsidRPr="00CC4444">
        <w:rPr>
          <w:rFonts w:ascii="微軟正黑體" w:eastAsia="微軟正黑體" w:hAnsi="微軟正黑體" w:cs="Arial" w:hint="eastAsia"/>
          <w:sz w:val="26"/>
          <w:szCs w:val="26"/>
        </w:rPr>
        <w:t>廣播電視學系為主</w:t>
      </w:r>
      <w:r w:rsidRPr="00CC4444">
        <w:rPr>
          <w:rFonts w:ascii="微軟正黑體" w:eastAsia="微軟正黑體" w:hAnsi="微軟正黑體" w:hint="eastAsia"/>
          <w:sz w:val="26"/>
          <w:szCs w:val="26"/>
        </w:rPr>
        <w:t>，其中編劇與導演以電影及戲劇等學歷背景為佳；此外，編劇主要係撰寫劇本，因此文學相關學歷亦可，而行銷人員則以商管行銷類科尤佳。</w:t>
      </w:r>
    </w:p>
    <w:p w:rsidR="00825B2E" w:rsidRPr="00CC4444" w:rsidRDefault="00825B2E" w:rsidP="00072C1F">
      <w:pPr>
        <w:pStyle w:val="a5"/>
        <w:numPr>
          <w:ilvl w:val="0"/>
          <w:numId w:val="220"/>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在工作年資要求方面，各職類均需有一定的工作經驗，其中電視戲劇海外行銷人員、電視戲劇編劇人員、電視節目及戲劇製作企劃人員均需有2-5年工作經驗，而電視節目及戲劇導演人員</w:t>
      </w:r>
      <w:r w:rsidR="00AF32E1">
        <w:rPr>
          <w:rFonts w:ascii="微軟正黑體" w:eastAsia="微軟正黑體" w:hAnsi="微軟正黑體" w:hint="eastAsia"/>
          <w:sz w:val="26"/>
          <w:szCs w:val="26"/>
        </w:rPr>
        <w:t>則需</w:t>
      </w:r>
      <w:r w:rsidRPr="00CC4444">
        <w:rPr>
          <w:rFonts w:ascii="微軟正黑體" w:eastAsia="微軟正黑體" w:hAnsi="微軟正黑體" w:hint="eastAsia"/>
          <w:sz w:val="26"/>
          <w:szCs w:val="26"/>
        </w:rPr>
        <w:t>至少5年以上的工作經驗。</w:t>
      </w:r>
    </w:p>
    <w:p w:rsidR="00825B2E" w:rsidRPr="00CC4444" w:rsidRDefault="00825B2E" w:rsidP="00072C1F">
      <w:pPr>
        <w:pStyle w:val="a5"/>
        <w:numPr>
          <w:ilvl w:val="0"/>
          <w:numId w:val="220"/>
        </w:numPr>
        <w:snapToGrid w:val="0"/>
        <w:spacing w:beforeLines="30" w:before="108" w:line="440" w:lineRule="exact"/>
        <w:ind w:leftChars="0" w:left="482" w:hanging="482"/>
        <w:rPr>
          <w:rFonts w:ascii="微軟正黑體" w:eastAsia="微軟正黑體" w:hAnsi="微軟正黑體"/>
          <w:sz w:val="26"/>
          <w:szCs w:val="26"/>
        </w:rPr>
      </w:pPr>
      <w:r w:rsidRPr="00CC4444">
        <w:rPr>
          <w:rFonts w:ascii="微軟正黑體" w:eastAsia="微軟正黑體" w:hAnsi="微軟正黑體" w:hint="eastAsia"/>
          <w:sz w:val="26"/>
          <w:szCs w:val="26"/>
        </w:rPr>
        <w:t>在招募難易度上，業者普遍認為編劇之招募較為困難，特別在於人員素質，其餘3</w:t>
      </w:r>
      <w:r w:rsidR="002F3723">
        <w:rPr>
          <w:rFonts w:ascii="微軟正黑體" w:eastAsia="微軟正黑體" w:hAnsi="微軟正黑體" w:hint="eastAsia"/>
          <w:sz w:val="26"/>
          <w:szCs w:val="26"/>
        </w:rPr>
        <w:t>項職類雖於人員招募的數量上，並無</w:t>
      </w:r>
      <w:r w:rsidRPr="00CC4444">
        <w:rPr>
          <w:rFonts w:ascii="微軟正黑體" w:eastAsia="微軟正黑體" w:hAnsi="微軟正黑體" w:hint="eastAsia"/>
          <w:sz w:val="26"/>
          <w:szCs w:val="26"/>
        </w:rPr>
        <w:t>困難，但卻亦面臨素質問題，</w:t>
      </w:r>
      <w:r w:rsidRPr="00CC4444">
        <w:rPr>
          <w:rFonts w:ascii="微軟正黑體" w:eastAsia="微軟正黑體" w:hAnsi="微軟正黑體"/>
          <w:sz w:val="26"/>
          <w:szCs w:val="26"/>
        </w:rPr>
        <w:t>尤其是企劃、剪輯等與內容製作直接相關的職務</w:t>
      </w:r>
      <w:r w:rsidRPr="00CC4444">
        <w:rPr>
          <w:rFonts w:ascii="微軟正黑體" w:eastAsia="微軟正黑體" w:hAnsi="微軟正黑體" w:hint="eastAsia"/>
          <w:sz w:val="26"/>
          <w:szCs w:val="26"/>
        </w:rPr>
        <w:t>；另一方面，除海外</w:t>
      </w:r>
      <w:r w:rsidRPr="00CC4444">
        <w:rPr>
          <w:rFonts w:ascii="微軟正黑體" w:eastAsia="微軟正黑體" w:hAnsi="微軟正黑體"/>
          <w:sz w:val="26"/>
          <w:szCs w:val="26"/>
        </w:rPr>
        <w:t>行銷人</w:t>
      </w:r>
      <w:r w:rsidRPr="00CC4444">
        <w:rPr>
          <w:rFonts w:ascii="微軟正黑體" w:eastAsia="微軟正黑體" w:hAnsi="微軟正黑體" w:hint="eastAsia"/>
          <w:sz w:val="26"/>
          <w:szCs w:val="26"/>
        </w:rPr>
        <w:t>員，因其職務性質具海外攬才需求，其餘3項職類暫無海外攬才需求。</w:t>
      </w:r>
    </w:p>
    <w:tbl>
      <w:tblPr>
        <w:tblStyle w:val="a7"/>
        <w:tblW w:w="5500" w:type="pct"/>
        <w:jc w:val="center"/>
        <w:tblCellMar>
          <w:left w:w="57" w:type="dxa"/>
          <w:right w:w="57" w:type="dxa"/>
        </w:tblCellMar>
        <w:tblLook w:val="04A0" w:firstRow="1" w:lastRow="0" w:firstColumn="1" w:lastColumn="0" w:noHBand="0" w:noVBand="1"/>
      </w:tblPr>
      <w:tblGrid>
        <w:gridCol w:w="942"/>
        <w:gridCol w:w="1984"/>
        <w:gridCol w:w="2410"/>
        <w:gridCol w:w="2550"/>
        <w:gridCol w:w="461"/>
        <w:gridCol w:w="618"/>
        <w:gridCol w:w="602"/>
        <w:gridCol w:w="535"/>
      </w:tblGrid>
      <w:tr w:rsidR="00CC4444" w:rsidRPr="00CC4444" w:rsidTr="0054642C">
        <w:trPr>
          <w:tblHeader/>
          <w:jc w:val="center"/>
        </w:trPr>
        <w:tc>
          <w:tcPr>
            <w:tcW w:w="466" w:type="pct"/>
            <w:vMerge w:val="restart"/>
            <w:shd w:val="clear" w:color="auto" w:fill="F66EB5"/>
            <w:vAlign w:val="center"/>
          </w:tcPr>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lastRenderedPageBreak/>
              <w:t>所欠缺之</w:t>
            </w:r>
          </w:p>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665" w:type="pct"/>
            <w:gridSpan w:val="4"/>
            <w:tcBorders>
              <w:right w:val="single" w:sz="4" w:space="0" w:color="auto"/>
            </w:tcBorders>
            <w:shd w:val="clear" w:color="auto" w:fill="F66EB5"/>
            <w:vAlign w:val="center"/>
          </w:tcPr>
          <w:p w:rsidR="00825B2E" w:rsidRPr="00CC4444" w:rsidRDefault="00825B2E" w:rsidP="008D62C4">
            <w:pPr>
              <w:keepNext/>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306" w:type="pct"/>
            <w:vMerge w:val="restart"/>
            <w:tcBorders>
              <w:left w:val="single" w:sz="4" w:space="0" w:color="auto"/>
            </w:tcBorders>
            <w:shd w:val="clear" w:color="auto" w:fill="F66EB5"/>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98" w:type="pct"/>
            <w:vMerge w:val="restart"/>
            <w:tcBorders>
              <w:left w:val="single" w:sz="4" w:space="0" w:color="auto"/>
              <w:right w:val="single" w:sz="4" w:space="0" w:color="auto"/>
            </w:tcBorders>
            <w:shd w:val="clear" w:color="auto" w:fill="F66EB5"/>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5" w:type="pct"/>
            <w:vMerge w:val="restart"/>
            <w:tcBorders>
              <w:left w:val="single" w:sz="4" w:space="0" w:color="auto"/>
            </w:tcBorders>
            <w:shd w:val="clear" w:color="auto" w:fill="F66EB5"/>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54642C">
        <w:trPr>
          <w:tblHeader/>
          <w:jc w:val="center"/>
        </w:trPr>
        <w:tc>
          <w:tcPr>
            <w:tcW w:w="466" w:type="pct"/>
            <w:vMerge/>
            <w:shd w:val="clear" w:color="auto" w:fill="F79646" w:themeFill="accent6"/>
            <w:vAlign w:val="center"/>
          </w:tcPr>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982" w:type="pct"/>
            <w:shd w:val="clear" w:color="auto" w:fill="F66EB5"/>
            <w:vAlign w:val="center"/>
          </w:tcPr>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193" w:type="pct"/>
            <w:shd w:val="clear" w:color="auto" w:fill="F66EB5"/>
            <w:vAlign w:val="center"/>
          </w:tcPr>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262" w:type="pct"/>
            <w:shd w:val="clear" w:color="auto" w:fill="F66EB5"/>
            <w:vAlign w:val="center"/>
          </w:tcPr>
          <w:p w:rsidR="00825B2E" w:rsidRPr="00CC4444" w:rsidRDefault="00825B2E" w:rsidP="008D62C4">
            <w:pPr>
              <w:keepNext/>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28" w:type="pct"/>
            <w:tcBorders>
              <w:right w:val="single" w:sz="4" w:space="0" w:color="auto"/>
            </w:tcBorders>
            <w:shd w:val="clear" w:color="auto" w:fill="F66EB5"/>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306" w:type="pct"/>
            <w:vMerge/>
            <w:tcBorders>
              <w:left w:val="single" w:sz="4" w:space="0" w:color="auto"/>
              <w:right w:val="single" w:sz="4" w:space="0" w:color="auto"/>
            </w:tcBorders>
            <w:shd w:val="clear" w:color="auto" w:fill="F79646" w:themeFill="accent6"/>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98" w:type="pct"/>
            <w:vMerge/>
            <w:tcBorders>
              <w:left w:val="single" w:sz="4" w:space="0" w:color="auto"/>
              <w:right w:val="single" w:sz="4" w:space="0" w:color="auto"/>
            </w:tcBorders>
            <w:shd w:val="clear" w:color="auto" w:fill="F79646" w:themeFill="accent6"/>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5" w:type="pct"/>
            <w:vMerge/>
            <w:tcBorders>
              <w:left w:val="single" w:sz="4" w:space="0" w:color="auto"/>
            </w:tcBorders>
            <w:shd w:val="clear" w:color="auto" w:fill="F79646" w:themeFill="accent6"/>
            <w:vAlign w:val="center"/>
          </w:tcPr>
          <w:p w:rsidR="00825B2E" w:rsidRPr="00CC4444" w:rsidRDefault="00825B2E" w:rsidP="008D62C4">
            <w:pPr>
              <w:keepNext/>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54642C">
        <w:trPr>
          <w:jc w:val="center"/>
        </w:trPr>
        <w:tc>
          <w:tcPr>
            <w:tcW w:w="466"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電視戲劇海外行銷人</w:t>
            </w:r>
            <w:r w:rsidRPr="00CC4444">
              <w:rPr>
                <w:rFonts w:ascii="微軟正黑體" w:eastAsia="微軟正黑體" w:hAnsi="微軟正黑體" w:cs="Arial" w:hint="eastAsia"/>
                <w:sz w:val="20"/>
                <w:szCs w:val="20"/>
              </w:rPr>
              <w:t>員</w:t>
            </w:r>
          </w:p>
        </w:tc>
        <w:tc>
          <w:tcPr>
            <w:tcW w:w="982"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電視戲劇之國內/海外/新媒體平台之版權販售，以及跨平台媒體整合行銷能力</w:t>
            </w:r>
            <w:r w:rsidR="0016383B" w:rsidRPr="00CC4444">
              <w:rPr>
                <w:rFonts w:ascii="微軟正黑體" w:eastAsia="微軟正黑體" w:hAnsi="微軟正黑體" w:cs="Arial" w:hint="eastAsia"/>
                <w:sz w:val="20"/>
                <w:szCs w:val="20"/>
              </w:rPr>
              <w:t>。</w:t>
            </w:r>
          </w:p>
        </w:tc>
        <w:tc>
          <w:tcPr>
            <w:tcW w:w="1193" w:type="pct"/>
          </w:tcPr>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F12467" w:rsidP="008D62C4">
            <w:pPr>
              <w:keepNext/>
              <w:snapToGrid w:val="0"/>
              <w:spacing w:line="270" w:lineRule="exact"/>
              <w:rPr>
                <w:rFonts w:ascii="微軟正黑體" w:eastAsia="微軟正黑體" w:hAnsi="微軟正黑體" w:cs="Arial"/>
                <w:sz w:val="20"/>
                <w:szCs w:val="20"/>
              </w:rPr>
            </w:pPr>
            <w:r>
              <w:rPr>
                <w:rFonts w:ascii="微軟正黑體" w:eastAsia="微軟正黑體" w:hAnsi="微軟正黑體" w:cs="Arial" w:hint="eastAsia"/>
                <w:sz w:val="20"/>
                <w:szCs w:val="20"/>
              </w:rPr>
              <w:t>廣播電視</w:t>
            </w:r>
            <w:r w:rsidRPr="00F12467">
              <w:rPr>
                <w:rFonts w:ascii="微軟正黑體" w:eastAsia="微軟正黑體" w:hAnsi="微軟正黑體" w:cs="Arial" w:hint="eastAsia"/>
                <w:sz w:val="20"/>
                <w:szCs w:val="20"/>
              </w:rPr>
              <w:t>(電影)學</w:t>
            </w:r>
            <w:r w:rsidR="00825B2E" w:rsidRPr="00CC4444">
              <w:rPr>
                <w:rFonts w:ascii="微軟正黑體" w:eastAsia="微軟正黑體" w:hAnsi="微軟正黑體" w:cs="Arial" w:hint="eastAsia"/>
                <w:sz w:val="20"/>
                <w:szCs w:val="20"/>
              </w:rPr>
              <w:t>系(3203</w:t>
            </w:r>
            <w:r>
              <w:rPr>
                <w:rFonts w:ascii="微軟正黑體" w:eastAsia="微軟正黑體" w:hAnsi="微軟正黑體" w:cs="Arial" w:hint="eastAsia"/>
                <w:sz w:val="20"/>
                <w:szCs w:val="20"/>
              </w:rPr>
              <w:t>01</w:t>
            </w:r>
            <w:r w:rsidR="00825B2E" w:rsidRPr="00CC4444">
              <w:rPr>
                <w:rFonts w:ascii="微軟正黑體" w:eastAsia="微軟正黑體" w:hAnsi="微軟正黑體" w:cs="Arial" w:hint="eastAsia"/>
                <w:sz w:val="20"/>
                <w:szCs w:val="20"/>
              </w:rPr>
              <w:t>)</w:t>
            </w:r>
          </w:p>
          <w:p w:rsidR="00825B2E" w:rsidRPr="00CC4444" w:rsidRDefault="00F12467" w:rsidP="008D62C4">
            <w:pPr>
              <w:keepNext/>
              <w:snapToGrid w:val="0"/>
              <w:spacing w:line="270" w:lineRule="exact"/>
              <w:rPr>
                <w:rFonts w:ascii="微軟正黑體" w:eastAsia="微軟正黑體" w:hAnsi="微軟正黑體" w:cs="Arial"/>
                <w:sz w:val="20"/>
                <w:szCs w:val="20"/>
              </w:rPr>
            </w:pPr>
            <w:r w:rsidRPr="00F12467">
              <w:rPr>
                <w:rFonts w:ascii="微軟正黑體" w:eastAsia="微軟正黑體" w:hAnsi="微軟正黑體" w:cs="Arial" w:hint="eastAsia"/>
                <w:sz w:val="20"/>
                <w:szCs w:val="20"/>
              </w:rPr>
              <w:t>行銷與流通</w:t>
            </w:r>
            <w:r w:rsidR="00825B2E" w:rsidRPr="00CC4444">
              <w:rPr>
                <w:rFonts w:ascii="微軟正黑體" w:eastAsia="微軟正黑體" w:hAnsi="微軟正黑體" w:cs="Arial" w:hint="eastAsia"/>
                <w:sz w:val="20"/>
                <w:szCs w:val="20"/>
              </w:rPr>
              <w:t>(3408)</w:t>
            </w:r>
          </w:p>
        </w:tc>
        <w:tc>
          <w:tcPr>
            <w:tcW w:w="1262" w:type="pct"/>
          </w:tcPr>
          <w:p w:rsidR="00825B2E" w:rsidRPr="00CC4444" w:rsidRDefault="00825B2E" w:rsidP="0054642C">
            <w:pPr>
              <w:pStyle w:val="a5"/>
              <w:keepNext/>
              <w:numPr>
                <w:ilvl w:val="0"/>
                <w:numId w:val="216"/>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外語能力</w:t>
            </w:r>
          </w:p>
          <w:p w:rsidR="00825B2E" w:rsidRPr="00CC4444" w:rsidRDefault="00825B2E" w:rsidP="0054642C">
            <w:pPr>
              <w:pStyle w:val="a5"/>
              <w:keepNext/>
              <w:numPr>
                <w:ilvl w:val="0"/>
                <w:numId w:val="216"/>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流行文化及趨勢掌握能力</w:t>
            </w:r>
          </w:p>
          <w:p w:rsidR="00825B2E" w:rsidRPr="00CC4444" w:rsidRDefault="00825B2E" w:rsidP="0054642C">
            <w:pPr>
              <w:pStyle w:val="a5"/>
              <w:keepNext/>
              <w:numPr>
                <w:ilvl w:val="0"/>
                <w:numId w:val="216"/>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數位匯流媒體市場掌握、獲利模式估算能力</w:t>
            </w:r>
          </w:p>
        </w:tc>
        <w:tc>
          <w:tcPr>
            <w:tcW w:w="228" w:type="pct"/>
          </w:tcPr>
          <w:p w:rsidR="00825B2E" w:rsidRPr="00CC4444" w:rsidRDefault="00825B2E" w:rsidP="008D62C4">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825B2E" w:rsidRPr="00CC4444" w:rsidRDefault="00825B2E" w:rsidP="008D62C4">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年</w:t>
            </w:r>
          </w:p>
        </w:tc>
        <w:tc>
          <w:tcPr>
            <w:tcW w:w="306"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8D62C4">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5" w:type="pct"/>
          </w:tcPr>
          <w:p w:rsidR="00825B2E" w:rsidRPr="00CC4444" w:rsidRDefault="0016383B" w:rsidP="008D62C4">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Style w:val="af1"/>
                <w:rFonts w:ascii="微軟正黑體" w:eastAsia="微軟正黑體" w:hAnsi="微軟正黑體" w:cs="Arial"/>
                <w:color w:val="auto"/>
                <w:sz w:val="20"/>
                <w:szCs w:val="20"/>
              </w:rPr>
              <w:t>2</w:t>
            </w:r>
          </w:p>
        </w:tc>
      </w:tr>
      <w:tr w:rsidR="00CC4444" w:rsidRPr="00CC4444" w:rsidTr="0054642C">
        <w:trPr>
          <w:jc w:val="center"/>
        </w:trPr>
        <w:tc>
          <w:tcPr>
            <w:tcW w:w="466"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電視戲劇編劇人</w:t>
            </w:r>
            <w:r w:rsidRPr="00CC4444">
              <w:rPr>
                <w:rFonts w:ascii="微軟正黑體" w:eastAsia="微軟正黑體" w:hAnsi="微軟正黑體" w:cs="Arial" w:hint="eastAsia"/>
                <w:sz w:val="20"/>
                <w:szCs w:val="20"/>
              </w:rPr>
              <w:t>員</w:t>
            </w:r>
          </w:p>
        </w:tc>
        <w:tc>
          <w:tcPr>
            <w:tcW w:w="982"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電視戲劇之劇本編撰</w:t>
            </w:r>
          </w:p>
        </w:tc>
        <w:tc>
          <w:tcPr>
            <w:tcW w:w="1193" w:type="pct"/>
          </w:tcPr>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戲劇學系(2105</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廣播電視學系(3203</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p w:rsidR="00825B2E" w:rsidRPr="00CC4444" w:rsidRDefault="00825B2E" w:rsidP="008D62C4">
            <w:pPr>
              <w:keepNext/>
              <w:snapToGrid w:val="0"/>
              <w:spacing w:line="270" w:lineRule="exact"/>
              <w:rPr>
                <w:rFonts w:ascii="微軟正黑體" w:eastAsia="微軟正黑體" w:hAnsi="微軟正黑體" w:cs="Arial"/>
                <w:spacing w:val="-2"/>
                <w:sz w:val="20"/>
                <w:szCs w:val="20"/>
              </w:rPr>
            </w:pPr>
            <w:r w:rsidRPr="00CC4444">
              <w:rPr>
                <w:rFonts w:ascii="微軟正黑體" w:eastAsia="微軟正黑體" w:hAnsi="微軟正黑體" w:cs="Arial" w:hint="eastAsia"/>
                <w:spacing w:val="-2"/>
                <w:sz w:val="20"/>
                <w:szCs w:val="20"/>
              </w:rPr>
              <w:t>文學相關科系(2201-2204)</w:t>
            </w:r>
          </w:p>
        </w:tc>
        <w:tc>
          <w:tcPr>
            <w:tcW w:w="1262" w:type="pct"/>
          </w:tcPr>
          <w:p w:rsidR="00825B2E" w:rsidRPr="00CC4444" w:rsidRDefault="00825B2E" w:rsidP="0054642C">
            <w:pPr>
              <w:pStyle w:val="a5"/>
              <w:keepNext/>
              <w:numPr>
                <w:ilvl w:val="0"/>
                <w:numId w:val="21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劇本寫作</w:t>
            </w:r>
          </w:p>
          <w:p w:rsidR="00825B2E" w:rsidRPr="00CC4444" w:rsidRDefault="00825B2E" w:rsidP="0054642C">
            <w:pPr>
              <w:pStyle w:val="a5"/>
              <w:keepNext/>
              <w:numPr>
                <w:ilvl w:val="0"/>
                <w:numId w:val="21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創意構想與實踐</w:t>
            </w:r>
          </w:p>
        </w:tc>
        <w:tc>
          <w:tcPr>
            <w:tcW w:w="228" w:type="pct"/>
          </w:tcPr>
          <w:p w:rsidR="00825B2E" w:rsidRPr="00CC4444" w:rsidRDefault="00825B2E" w:rsidP="008D62C4">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825B2E" w:rsidRPr="00CC4444" w:rsidRDefault="00825B2E" w:rsidP="008D62C4">
            <w:pPr>
              <w:keepNext/>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年</w:t>
            </w:r>
          </w:p>
        </w:tc>
        <w:tc>
          <w:tcPr>
            <w:tcW w:w="306"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98" w:type="pct"/>
          </w:tcPr>
          <w:p w:rsidR="00825B2E" w:rsidRPr="00CC4444" w:rsidRDefault="00825B2E" w:rsidP="008D62C4">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5" w:type="pct"/>
          </w:tcPr>
          <w:p w:rsidR="00825B2E" w:rsidRPr="00CC4444" w:rsidRDefault="00825B2E" w:rsidP="008D62C4">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54642C">
        <w:trPr>
          <w:jc w:val="center"/>
        </w:trPr>
        <w:tc>
          <w:tcPr>
            <w:tcW w:w="466"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電視節目及戲劇製作企</w:t>
            </w:r>
            <w:r w:rsidRPr="00CC4444">
              <w:rPr>
                <w:rFonts w:ascii="微軟正黑體" w:eastAsia="微軟正黑體" w:hAnsi="微軟正黑體" w:cs="Arial" w:hint="eastAsia"/>
                <w:sz w:val="20"/>
                <w:szCs w:val="20"/>
              </w:rPr>
              <w:t>劃</w:t>
            </w:r>
            <w:r w:rsidRPr="00CC4444">
              <w:rPr>
                <w:rFonts w:ascii="微軟正黑體" w:eastAsia="微軟正黑體" w:hAnsi="微軟正黑體" w:cs="Arial"/>
                <w:sz w:val="20"/>
                <w:szCs w:val="20"/>
              </w:rPr>
              <w:t>人</w:t>
            </w:r>
            <w:r w:rsidRPr="00CC4444">
              <w:rPr>
                <w:rFonts w:ascii="微軟正黑體" w:eastAsia="微軟正黑體" w:hAnsi="微軟正黑體" w:cs="Arial" w:hint="eastAsia"/>
                <w:sz w:val="20"/>
                <w:szCs w:val="20"/>
              </w:rPr>
              <w:t>員</w:t>
            </w:r>
          </w:p>
        </w:tc>
        <w:tc>
          <w:tcPr>
            <w:tcW w:w="982"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電視節目創意構想及執行、戲劇節目製作，以及跨平台多元媒體製作整合能力</w:t>
            </w:r>
            <w:r w:rsidR="0016383B" w:rsidRPr="00CC4444">
              <w:rPr>
                <w:rFonts w:ascii="微軟正黑體" w:eastAsia="微軟正黑體" w:hAnsi="微軟正黑體" w:cs="Arial" w:hint="eastAsia"/>
                <w:sz w:val="20"/>
                <w:szCs w:val="20"/>
              </w:rPr>
              <w:t>。</w:t>
            </w:r>
          </w:p>
        </w:tc>
        <w:tc>
          <w:tcPr>
            <w:tcW w:w="1193" w:type="pct"/>
          </w:tcPr>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262" w:type="pct"/>
          </w:tcPr>
          <w:p w:rsidR="00825B2E" w:rsidRPr="00CC4444" w:rsidRDefault="00825B2E" w:rsidP="0054642C">
            <w:pPr>
              <w:pStyle w:val="a5"/>
              <w:keepNext/>
              <w:numPr>
                <w:ilvl w:val="0"/>
                <w:numId w:val="21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創意構想與實踐</w:t>
            </w:r>
          </w:p>
          <w:p w:rsidR="00825B2E" w:rsidRPr="00CC4444" w:rsidRDefault="00825B2E" w:rsidP="0054642C">
            <w:pPr>
              <w:pStyle w:val="a5"/>
              <w:keepNext/>
              <w:numPr>
                <w:ilvl w:val="0"/>
                <w:numId w:val="21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流行文化及趨勢掌握能力</w:t>
            </w:r>
          </w:p>
          <w:p w:rsidR="00825B2E" w:rsidRPr="00CC4444" w:rsidRDefault="00825B2E" w:rsidP="0054642C">
            <w:pPr>
              <w:pStyle w:val="a5"/>
              <w:keepNext/>
              <w:numPr>
                <w:ilvl w:val="0"/>
                <w:numId w:val="21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數位匯流媒體市場掌握、版權估價及議價能力</w:t>
            </w:r>
          </w:p>
        </w:tc>
        <w:tc>
          <w:tcPr>
            <w:tcW w:w="228"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306"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8D62C4">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5" w:type="pct"/>
          </w:tcPr>
          <w:p w:rsidR="00825B2E" w:rsidRPr="00CC4444" w:rsidRDefault="00825B2E" w:rsidP="008D62C4">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54642C">
        <w:trPr>
          <w:jc w:val="center"/>
        </w:trPr>
        <w:tc>
          <w:tcPr>
            <w:tcW w:w="466"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電視節目及戲劇導演人員</w:t>
            </w:r>
          </w:p>
        </w:tc>
        <w:tc>
          <w:tcPr>
            <w:tcW w:w="982" w:type="pct"/>
          </w:tcPr>
          <w:p w:rsidR="00825B2E" w:rsidRPr="00CC4444" w:rsidRDefault="00825B2E" w:rsidP="008D62C4">
            <w:pPr>
              <w:keepNext/>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電視節目創意構想及執行</w:t>
            </w:r>
          </w:p>
        </w:tc>
        <w:tc>
          <w:tcPr>
            <w:tcW w:w="1193" w:type="pct"/>
          </w:tcPr>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戲劇學系(2105</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p w:rsidR="00825B2E" w:rsidRPr="00CC4444" w:rsidRDefault="00825B2E" w:rsidP="008D62C4">
            <w:pPr>
              <w:keepNext/>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廣播電視學系(3203</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hint="eastAsia"/>
                <w:sz w:val="20"/>
                <w:szCs w:val="20"/>
              </w:rPr>
              <w:t>)</w:t>
            </w:r>
          </w:p>
        </w:tc>
        <w:tc>
          <w:tcPr>
            <w:tcW w:w="1262" w:type="pct"/>
          </w:tcPr>
          <w:p w:rsidR="00825B2E" w:rsidRPr="00CC4444" w:rsidRDefault="00825B2E" w:rsidP="008D62C4">
            <w:pPr>
              <w:keepNext/>
              <w:autoSpaceDE w:val="0"/>
              <w:autoSpaceDN w:val="0"/>
              <w:adjustRightInd w:val="0"/>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創意構想與實踐</w:t>
            </w:r>
          </w:p>
        </w:tc>
        <w:tc>
          <w:tcPr>
            <w:tcW w:w="228"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5年</w:t>
            </w:r>
          </w:p>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以上</w:t>
            </w:r>
          </w:p>
        </w:tc>
        <w:tc>
          <w:tcPr>
            <w:tcW w:w="306" w:type="pct"/>
          </w:tcPr>
          <w:p w:rsidR="00825B2E" w:rsidRPr="00CC4444" w:rsidRDefault="00825B2E" w:rsidP="008D62C4">
            <w:pPr>
              <w:keepNext/>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8D62C4">
            <w:pPr>
              <w:keepNext/>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5" w:type="pct"/>
          </w:tcPr>
          <w:p w:rsidR="00825B2E" w:rsidRPr="00CC4444" w:rsidRDefault="00825B2E" w:rsidP="008D62C4">
            <w:pPr>
              <w:keepNext/>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bl>
    <w:p w:rsidR="00825B2E" w:rsidRPr="00CC4444" w:rsidRDefault="00825B2E" w:rsidP="00A11635">
      <w:pPr>
        <w:keepNext/>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註：</w:t>
      </w:r>
      <w:r w:rsidRPr="00CC4444">
        <w:rPr>
          <w:rFonts w:ascii="微軟正黑體" w:eastAsia="微軟正黑體" w:hAnsi="微軟正黑體" w:hint="eastAsia"/>
          <w:sz w:val="18"/>
          <w:szCs w:val="18"/>
        </w:rPr>
        <w:t>(1)上表代碼依據教育部「學科標準分類」填列。</w:t>
      </w:r>
    </w:p>
    <w:p w:rsidR="00825B2E" w:rsidRPr="00CC4444" w:rsidRDefault="00825B2E" w:rsidP="00A11635">
      <w:pPr>
        <w:keepNext/>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rPr>
        <w:t xml:space="preserve">　</w:t>
      </w: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825B2E" w:rsidRPr="00CC4444" w:rsidRDefault="00825B2E" w:rsidP="00A11635">
      <w:pPr>
        <w:keepNext/>
        <w:snapToGrid w:val="0"/>
        <w:spacing w:line="250" w:lineRule="exact"/>
        <w:ind w:leftChars="-225" w:left="27" w:hanging="567"/>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Pr="00CC4444">
        <w:rPr>
          <w:rFonts w:ascii="微軟正黑體" w:eastAsia="微軟正黑體" w:hAnsi="微軟正黑體" w:hint="eastAsia"/>
          <w:sz w:val="18"/>
        </w:rPr>
        <w:t>(3)職能基準級別依據勞動部勞動力發展署iCAP平台，填寫已完成職能基準訂定之職類基準級別，俾了解人才能力需求層級。「--」表示其職類尚未訂定職能基準或已訂定職能基準但尚未研析其級別。</w:t>
      </w:r>
    </w:p>
    <w:p w:rsidR="00825B2E" w:rsidRPr="00CC4444" w:rsidRDefault="00825B2E"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szCs w:val="18"/>
        </w:rPr>
        <w:t>資料</w:t>
      </w:r>
      <w:r w:rsidRPr="00CC4444">
        <w:rPr>
          <w:rFonts w:ascii="微軟正黑體" w:eastAsia="微軟正黑體" w:hAnsi="微軟正黑體" w:hint="eastAsia"/>
          <w:sz w:val="18"/>
        </w:rPr>
        <w:t>來源：</w:t>
      </w:r>
      <w:r w:rsidRPr="00CC4444">
        <w:rPr>
          <w:rFonts w:ascii="微軟正黑體" w:eastAsia="微軟正黑體" w:hAnsi="微軟正黑體" w:hint="eastAsia"/>
          <w:sz w:val="18"/>
          <w:szCs w:val="18"/>
        </w:rPr>
        <w:t>文化部影視局。</w:t>
      </w:r>
    </w:p>
    <w:p w:rsidR="00825B2E" w:rsidRPr="00CC4444" w:rsidRDefault="00825B2E" w:rsidP="00046F72">
      <w:pPr>
        <w:pStyle w:val="affa"/>
      </w:pPr>
      <w:r w:rsidRPr="00CC4444">
        <w:rPr>
          <w:rFonts w:hint="eastAsia"/>
        </w:rPr>
        <w:t>五、調查結果政策意涵</w:t>
      </w:r>
    </w:p>
    <w:p w:rsidR="00825B2E" w:rsidRPr="00CC4444" w:rsidRDefault="002F2668" w:rsidP="005E0C1C">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1083"/>
        <w:gridCol w:w="9019"/>
      </w:tblGrid>
      <w:tr w:rsidR="00CC4444" w:rsidRPr="00CC4444" w:rsidTr="00C40431">
        <w:trPr>
          <w:tblHeader/>
          <w:jc w:val="center"/>
        </w:trPr>
        <w:tc>
          <w:tcPr>
            <w:tcW w:w="108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901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C40431">
        <w:trPr>
          <w:jc w:val="center"/>
        </w:trPr>
        <w:tc>
          <w:tcPr>
            <w:tcW w:w="1083" w:type="dxa"/>
            <w:tcBorders>
              <w:top w:val="single" w:sz="4" w:space="0" w:color="auto"/>
              <w:left w:val="single" w:sz="4" w:space="0" w:color="auto"/>
              <w:bottom w:val="single" w:sz="4" w:space="0" w:color="auto"/>
              <w:right w:val="single" w:sz="4" w:space="0" w:color="auto"/>
            </w:tcBorders>
          </w:tcPr>
          <w:p w:rsidR="00825B2E" w:rsidRPr="00CC4444" w:rsidRDefault="00825B2E" w:rsidP="008643E8">
            <w:pPr>
              <w:snapToGrid w:val="0"/>
              <w:spacing w:line="270" w:lineRule="exact"/>
              <w:jc w:val="both"/>
              <w:rPr>
                <w:rFonts w:eastAsia="微軟正黑體"/>
                <w:sz w:val="20"/>
                <w:szCs w:val="20"/>
              </w:rPr>
            </w:pPr>
            <w:r w:rsidRPr="00CC4444">
              <w:rPr>
                <w:rFonts w:eastAsia="微軟正黑體" w:hint="eastAsia"/>
                <w:sz w:val="20"/>
                <w:szCs w:val="20"/>
              </w:rPr>
              <w:t>製作人才轉往大陸發展，相關科系人才投入意願低，面臨人才斷層</w:t>
            </w:r>
            <w:r w:rsidR="0016383B" w:rsidRPr="00CC4444">
              <w:rPr>
                <w:rFonts w:eastAsia="微軟正黑體" w:hint="eastAsia"/>
                <w:sz w:val="20"/>
                <w:szCs w:val="20"/>
              </w:rPr>
              <w:t>。</w:t>
            </w:r>
          </w:p>
        </w:tc>
        <w:tc>
          <w:tcPr>
            <w:tcW w:w="9019" w:type="dxa"/>
            <w:tcBorders>
              <w:top w:val="single" w:sz="4" w:space="0" w:color="auto"/>
              <w:left w:val="single" w:sz="4" w:space="0" w:color="auto"/>
              <w:bottom w:val="single" w:sz="4" w:space="0" w:color="auto"/>
              <w:right w:val="single" w:sz="4" w:space="0" w:color="auto"/>
            </w:tcBorders>
          </w:tcPr>
          <w:p w:rsidR="00825B2E" w:rsidRPr="00CC4444" w:rsidRDefault="00825B2E" w:rsidP="008643E8">
            <w:pPr>
              <w:numPr>
                <w:ilvl w:val="0"/>
                <w:numId w:val="182"/>
              </w:numPr>
              <w:snapToGrid w:val="0"/>
              <w:spacing w:line="270" w:lineRule="exact"/>
              <w:ind w:left="200" w:hangingChars="100" w:hanging="200"/>
              <w:jc w:val="both"/>
              <w:rPr>
                <w:rFonts w:eastAsia="微軟正黑體"/>
                <w:b/>
                <w:sz w:val="20"/>
                <w:szCs w:val="20"/>
              </w:rPr>
            </w:pPr>
            <w:r w:rsidRPr="00CC4444">
              <w:rPr>
                <w:rFonts w:eastAsia="微軟正黑體" w:hint="eastAsia"/>
                <w:b/>
                <w:sz w:val="20"/>
                <w:szCs w:val="20"/>
              </w:rPr>
              <w:t>推動並引進國際知名專業人士擔任客座師資：</w:t>
            </w:r>
          </w:p>
          <w:p w:rsidR="00825B2E" w:rsidRPr="00CC4444" w:rsidRDefault="00825B2E" w:rsidP="008643E8">
            <w:pPr>
              <w:pStyle w:val="a5"/>
              <w:snapToGrid w:val="0"/>
              <w:spacing w:line="270" w:lineRule="exact"/>
              <w:ind w:leftChars="0" w:left="522"/>
              <w:jc w:val="both"/>
              <w:rPr>
                <w:rFonts w:eastAsia="微軟正黑體"/>
                <w:sz w:val="20"/>
                <w:szCs w:val="20"/>
              </w:rPr>
            </w:pPr>
            <w:r w:rsidRPr="00CC4444">
              <w:rPr>
                <w:rFonts w:eastAsia="微軟正黑體" w:hint="eastAsia"/>
                <w:sz w:val="20"/>
                <w:szCs w:val="20"/>
              </w:rPr>
              <w:t>目前韓國</w:t>
            </w:r>
            <w:r w:rsidR="00952A63">
              <w:rPr>
                <w:rFonts w:eastAsia="微軟正黑體" w:hint="eastAsia"/>
                <w:sz w:val="20"/>
                <w:szCs w:val="20"/>
              </w:rPr>
              <w:t>及中國大陸均重金聘請國外頂尖產業專業人士進行研習交流，我國不僅</w:t>
            </w:r>
            <w:r w:rsidRPr="00CC4444">
              <w:rPr>
                <w:rFonts w:eastAsia="微軟正黑體" w:hint="eastAsia"/>
                <w:sz w:val="20"/>
                <w:szCs w:val="20"/>
              </w:rPr>
              <w:t>人才供需出現缺口，創新與專業能力也需要進一步提升並與國際接軌，故建議可鼓勵學校或業者邀請國外專業人士來</w:t>
            </w:r>
            <w:r w:rsidR="001466CC" w:rsidRPr="00CC4444">
              <w:rPr>
                <w:rFonts w:eastAsia="微軟正黑體" w:hint="eastAsia"/>
                <w:sz w:val="20"/>
                <w:szCs w:val="20"/>
              </w:rPr>
              <w:t>臺</w:t>
            </w:r>
            <w:r w:rsidRPr="00CC4444">
              <w:rPr>
                <w:rFonts w:eastAsia="微軟正黑體" w:hint="eastAsia"/>
                <w:sz w:val="20"/>
                <w:szCs w:val="20"/>
              </w:rPr>
              <w:t>授課。</w:t>
            </w:r>
          </w:p>
          <w:p w:rsidR="00825B2E" w:rsidRPr="00CC4444" w:rsidRDefault="00825B2E" w:rsidP="008643E8">
            <w:pPr>
              <w:numPr>
                <w:ilvl w:val="0"/>
                <w:numId w:val="182"/>
              </w:numPr>
              <w:snapToGrid w:val="0"/>
              <w:spacing w:line="270" w:lineRule="exact"/>
              <w:ind w:left="200" w:hangingChars="100" w:hanging="200"/>
              <w:jc w:val="both"/>
              <w:rPr>
                <w:rFonts w:eastAsia="微軟正黑體"/>
                <w:b/>
                <w:sz w:val="20"/>
                <w:szCs w:val="20"/>
              </w:rPr>
            </w:pPr>
            <w:r w:rsidRPr="00CC4444">
              <w:rPr>
                <w:rFonts w:eastAsia="微軟正黑體" w:hint="eastAsia"/>
                <w:b/>
                <w:sz w:val="20"/>
                <w:szCs w:val="20"/>
              </w:rPr>
              <w:t>加強引導畢業生與業界接軌：</w:t>
            </w:r>
          </w:p>
          <w:p w:rsidR="00825B2E" w:rsidRPr="00CC4444" w:rsidRDefault="00825B2E" w:rsidP="008643E8">
            <w:pPr>
              <w:pStyle w:val="a5"/>
              <w:snapToGrid w:val="0"/>
              <w:spacing w:line="270" w:lineRule="exact"/>
              <w:ind w:leftChars="0" w:left="522"/>
              <w:jc w:val="both"/>
              <w:rPr>
                <w:rFonts w:eastAsia="微軟正黑體"/>
                <w:sz w:val="20"/>
                <w:szCs w:val="20"/>
              </w:rPr>
            </w:pPr>
            <w:r w:rsidRPr="00CC4444">
              <w:rPr>
                <w:rFonts w:eastAsia="微軟正黑體" w:hint="eastAsia"/>
                <w:sz w:val="20"/>
                <w:szCs w:val="20"/>
              </w:rPr>
              <w:t>根據業者指出，大專院校傳播相關學系之功能主要在於培養學生對於該產業的基本知識技能及工作態度，而實際專業操作、應用等技巧則需透過實務工作過程學習。為加速畢業生與業界接軌，建議一方面在大專院校廣電影視相關系所認定畢業製作的形式可以多元化（如企業實習等），一方面提供相關資源補助業者在職訓練課程，減緩專業人才斷層的困境。</w:t>
            </w:r>
          </w:p>
          <w:p w:rsidR="00825B2E" w:rsidRPr="00CC4444" w:rsidRDefault="00825B2E" w:rsidP="008643E8">
            <w:pPr>
              <w:numPr>
                <w:ilvl w:val="0"/>
                <w:numId w:val="182"/>
              </w:numPr>
              <w:snapToGrid w:val="0"/>
              <w:spacing w:line="270" w:lineRule="exact"/>
              <w:ind w:left="200" w:hangingChars="100" w:hanging="200"/>
              <w:jc w:val="both"/>
              <w:rPr>
                <w:rFonts w:eastAsia="微軟正黑體"/>
                <w:b/>
                <w:sz w:val="20"/>
                <w:szCs w:val="20"/>
              </w:rPr>
            </w:pPr>
            <w:r w:rsidRPr="00CC4444">
              <w:rPr>
                <w:rFonts w:eastAsia="微軟正黑體" w:hint="eastAsia"/>
                <w:b/>
                <w:sz w:val="20"/>
                <w:szCs w:val="20"/>
              </w:rPr>
              <w:t>擴大培養編劇人才，並協助其連結產製環境：</w:t>
            </w:r>
          </w:p>
          <w:p w:rsidR="00825B2E" w:rsidRPr="00CC4444" w:rsidRDefault="00825B2E" w:rsidP="008643E8">
            <w:pPr>
              <w:pStyle w:val="a5"/>
              <w:snapToGrid w:val="0"/>
              <w:spacing w:line="270" w:lineRule="exact"/>
              <w:ind w:leftChars="0" w:left="522"/>
              <w:jc w:val="both"/>
              <w:rPr>
                <w:rFonts w:eastAsia="微軟正黑體"/>
                <w:sz w:val="20"/>
                <w:szCs w:val="20"/>
              </w:rPr>
            </w:pPr>
            <w:r w:rsidRPr="00CC4444">
              <w:rPr>
                <w:rFonts w:eastAsia="微軟正黑體" w:hint="eastAsia"/>
                <w:sz w:val="20"/>
                <w:szCs w:val="20"/>
              </w:rPr>
              <w:t>臺灣每年都有許多優良劇本得獎作品，主管機關也規劃媒合環節鼓勵拍攝，不過，</w:t>
            </w:r>
            <w:r w:rsidR="00AF32E1">
              <w:rPr>
                <w:rFonts w:eastAsia="微軟正黑體" w:hint="eastAsia"/>
                <w:sz w:val="20"/>
                <w:szCs w:val="20"/>
              </w:rPr>
              <w:t>部分</w:t>
            </w:r>
            <w:r w:rsidRPr="00CC4444">
              <w:rPr>
                <w:rFonts w:eastAsia="微軟正黑體" w:hint="eastAsia"/>
                <w:sz w:val="20"/>
                <w:szCs w:val="20"/>
              </w:rPr>
              <w:t>得獎作品受限於臺灣影視製作環境及資源，可拍性相對較低，著實可惜。若能使得獎編劇更了解我國影視內容製作環境之相關發展概況，並培養其撰寫腳本能力，將有助國內在創作端劇本的來源。長遠思考編劇人才的養成，國內大專院校的編劇相關課程大多只在傳播相關及戲劇相關科系內有一兩門課，有別於四年的專業訓練，因此建議鼓勵大專院校之傳播學院與文學院合作開設編劇課程或置辦相關學程，培養有志於文學創作之學生的劇本編寫能力，藉助其深厚的文學涵養底蘊，有助於我國影視內容的發展。</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資料來源：文化部影視局。</w:t>
      </w:r>
    </w:p>
    <w:p w:rsidR="00825B2E" w:rsidRPr="00CC4444" w:rsidRDefault="00825B2E" w:rsidP="00825B2E">
      <w:pPr>
        <w:outlineLvl w:val="1"/>
        <w:rPr>
          <w:rFonts w:ascii="微軟正黑體" w:eastAsia="微軟正黑體" w:hAnsi="微軟正黑體"/>
          <w:b/>
          <w:sz w:val="30"/>
          <w:szCs w:val="30"/>
        </w:rPr>
        <w:sectPr w:rsidR="00825B2E" w:rsidRPr="00CC4444" w:rsidSect="00BC74C3">
          <w:headerReference w:type="default" r:id="rId59"/>
          <w:pgSz w:w="11906" w:h="16838" w:code="9"/>
          <w:pgMar w:top="1418" w:right="1191" w:bottom="1134" w:left="1191" w:header="567" w:footer="567" w:gutter="454"/>
          <w:cols w:space="425"/>
          <w:docGrid w:type="lines" w:linePitch="360"/>
        </w:sectPr>
      </w:pPr>
    </w:p>
    <w:p w:rsidR="00F200DE" w:rsidRPr="00CC4444" w:rsidRDefault="00F200DE"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2" w:name="_Toc479228905"/>
      <w:r w:rsidRPr="00CC4444">
        <w:rPr>
          <w:rFonts w:ascii="微軟正黑體" w:eastAsia="微軟正黑體" w:hAnsi="微軟正黑體" w:hint="eastAsia"/>
          <w:b/>
          <w:sz w:val="30"/>
          <w:szCs w:val="30"/>
        </w:rPr>
        <w:lastRenderedPageBreak/>
        <w:t>電影內容產業</w:t>
      </w:r>
      <w:bookmarkEnd w:id="62"/>
    </w:p>
    <w:p w:rsidR="00825B2E" w:rsidRPr="00CC4444" w:rsidRDefault="00825B2E" w:rsidP="005E0C1C">
      <w:pPr>
        <w:pStyle w:val="affa"/>
      </w:pPr>
      <w:r w:rsidRPr="00CC4444">
        <w:rPr>
          <w:rFonts w:hint="eastAsia"/>
        </w:rPr>
        <w:t>一、產業調查範疇</w:t>
      </w:r>
    </w:p>
    <w:p w:rsidR="00825B2E" w:rsidRPr="00CC4444" w:rsidRDefault="00825B2E" w:rsidP="00A401DC">
      <w:pPr>
        <w:pStyle w:val="af5"/>
      </w:pPr>
      <w:r w:rsidRPr="00CC4444">
        <w:rPr>
          <w:rFonts w:hint="eastAsia"/>
        </w:rPr>
        <w:t>依行政院主計總處105年第10次修訂「行業標準分類」，電影</w:t>
      </w:r>
      <w:r w:rsidRPr="00CC4444">
        <w:t>產業</w:t>
      </w:r>
      <w:r w:rsidRPr="00CC4444">
        <w:rPr>
          <w:rFonts w:hint="eastAsia"/>
        </w:rPr>
        <w:t>屬行業標準分類中的「影片及電視節目製作業」(5911)、「影片及電視節目後製業」(5912)、「影片及電視節目發行業」(5913)、「影片放映業」(5914)。本次調查範疇包括電影製作、電影後製及特效(含提供器材設備業者)、電影發行、電影映演，</w:t>
      </w:r>
      <w:r w:rsidR="002669CB">
        <w:rPr>
          <w:rFonts w:hint="eastAsia"/>
        </w:rPr>
        <w:t>分述如下</w:t>
      </w:r>
      <w:r w:rsidRPr="00CC4444">
        <w:rPr>
          <w:rFonts w:hint="eastAsia"/>
        </w:rPr>
        <w:t>：</w:t>
      </w:r>
    </w:p>
    <w:p w:rsidR="00825B2E" w:rsidRPr="00CC4444" w:rsidRDefault="00825B2E" w:rsidP="00072C1F">
      <w:pPr>
        <w:pStyle w:val="a5"/>
        <w:numPr>
          <w:ilvl w:val="0"/>
          <w:numId w:val="21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電影製作：屬「影片及電視節目製作業」(5911)，定義為從事電影、電視節目、電視廣告及其他影片製作之行業。</w:t>
      </w:r>
    </w:p>
    <w:p w:rsidR="00825B2E" w:rsidRPr="00CC4444" w:rsidRDefault="00825B2E" w:rsidP="00072C1F">
      <w:pPr>
        <w:pStyle w:val="a5"/>
        <w:numPr>
          <w:ilvl w:val="0"/>
          <w:numId w:val="21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影後製及特效(含提供器材設備業者)：屬「影片及電視節目後製業」(5912)，定義為從事電影、電視節目、電視廣告及其他影片之剪輯、轉錄、標題、字幕、電影沖印、電腦動畫及特殊效果及其他後製服務之行業。</w:t>
      </w:r>
    </w:p>
    <w:p w:rsidR="00825B2E" w:rsidRPr="00CC4444" w:rsidRDefault="00825B2E" w:rsidP="00072C1F">
      <w:pPr>
        <w:pStyle w:val="a5"/>
        <w:numPr>
          <w:ilvl w:val="0"/>
          <w:numId w:val="21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影發行：屬「影片及電視節目發行業」(5913)，定義為從事電影、電視節目及其他影片之發行權取得，並發行電影片、錄影帶、DVD片及類似產品之行業。取得影片版權並授權他人發行，或從事影片版權買賣亦歸入本類。</w:t>
      </w:r>
    </w:p>
    <w:p w:rsidR="00825B2E" w:rsidRPr="00CC4444" w:rsidRDefault="00825B2E" w:rsidP="00072C1F">
      <w:pPr>
        <w:pStyle w:val="a5"/>
        <w:numPr>
          <w:ilvl w:val="0"/>
          <w:numId w:val="21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電影映演：屬「影片放映業」(5914)，定義為從事在電影院、戶外或其他場所放映影片之行業。</w:t>
      </w:r>
    </w:p>
    <w:p w:rsidR="00825B2E" w:rsidRPr="00CC4444" w:rsidRDefault="00825B2E" w:rsidP="005E0C1C">
      <w:pPr>
        <w:pStyle w:val="affa"/>
      </w:pPr>
      <w:r w:rsidRPr="00CC4444">
        <w:rPr>
          <w:rFonts w:hint="eastAsia"/>
        </w:rPr>
        <w:t>二、產業發展趨勢</w:t>
      </w:r>
    </w:p>
    <w:p w:rsidR="00825B2E" w:rsidRPr="00CC4444" w:rsidRDefault="00825B2E" w:rsidP="00072C1F">
      <w:pPr>
        <w:pStyle w:val="a5"/>
        <w:numPr>
          <w:ilvl w:val="0"/>
          <w:numId w:val="22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產製面</w:t>
      </w:r>
      <w:r w:rsidRPr="00CC4444">
        <w:rPr>
          <w:rFonts w:ascii="微軟正黑體" w:eastAsia="微軟正黑體" w:hAnsi="微軟正黑體"/>
          <w:sz w:val="26"/>
          <w:szCs w:val="26"/>
        </w:rPr>
        <w:t>：</w:t>
      </w:r>
    </w:p>
    <w:p w:rsidR="00825B2E" w:rsidRPr="00CC4444" w:rsidRDefault="00825B2E" w:rsidP="008162F6">
      <w:pPr>
        <w:pStyle w:val="a5"/>
        <w:numPr>
          <w:ilvl w:val="0"/>
          <w:numId w:val="193"/>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國片製作資金投入與產製意願趨向保守。</w:t>
      </w:r>
    </w:p>
    <w:p w:rsidR="00825B2E" w:rsidRPr="00CC4444" w:rsidRDefault="00825B2E" w:rsidP="008162F6">
      <w:pPr>
        <w:pStyle w:val="a5"/>
        <w:numPr>
          <w:ilvl w:val="0"/>
          <w:numId w:val="193"/>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國內電影業者透過產業聯盟，資源整合，優化我國電影產業之結構，與以往國片製作模式有所不同。</w:t>
      </w:r>
    </w:p>
    <w:p w:rsidR="00825B2E" w:rsidRPr="00CC4444" w:rsidRDefault="00825B2E" w:rsidP="008162F6">
      <w:pPr>
        <w:pStyle w:val="a5"/>
        <w:numPr>
          <w:ilvl w:val="0"/>
          <w:numId w:val="193"/>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驚悚/懸疑之類型國片突圍，但整體國片類型多元化程度仍有待提升。</w:t>
      </w:r>
    </w:p>
    <w:p w:rsidR="00825B2E" w:rsidRPr="00CC4444" w:rsidRDefault="00825B2E" w:rsidP="00072C1F">
      <w:pPr>
        <w:pStyle w:val="a5"/>
        <w:numPr>
          <w:ilvl w:val="0"/>
          <w:numId w:val="22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人才面：</w:t>
      </w:r>
    </w:p>
    <w:p w:rsidR="00825B2E" w:rsidRPr="00CC4444" w:rsidRDefault="00825B2E" w:rsidP="008162F6">
      <w:pPr>
        <w:pStyle w:val="a5"/>
        <w:numPr>
          <w:ilvl w:val="0"/>
          <w:numId w:val="194"/>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中國電影市場崛起，對好劇本的需求提升，使得有經驗的編劇轉往當地發展。</w:t>
      </w:r>
    </w:p>
    <w:p w:rsidR="00825B2E" w:rsidRPr="00CC4444" w:rsidRDefault="00825B2E" w:rsidP="008162F6">
      <w:pPr>
        <w:pStyle w:val="a5"/>
        <w:numPr>
          <w:ilvl w:val="0"/>
          <w:numId w:val="194"/>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國內業者有感於專業分工的重要性，使得監製/製片人的角色較以往更為重要。</w:t>
      </w:r>
    </w:p>
    <w:p w:rsidR="00825B2E" w:rsidRPr="00CC4444" w:rsidRDefault="00825B2E" w:rsidP="008162F6">
      <w:pPr>
        <w:pStyle w:val="a5"/>
        <w:keepNext/>
        <w:numPr>
          <w:ilvl w:val="0"/>
          <w:numId w:val="22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國內市場：</w:t>
      </w:r>
    </w:p>
    <w:p w:rsidR="00825B2E" w:rsidRPr="00CC4444" w:rsidRDefault="00825B2E" w:rsidP="008162F6">
      <w:pPr>
        <w:pStyle w:val="a5"/>
        <w:numPr>
          <w:ilvl w:val="0"/>
          <w:numId w:val="1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國外發行商在</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北市電影票房市場市占率提升，顯示目前國內電影市場仍以國外發行商發行能力較高。</w:t>
      </w:r>
    </w:p>
    <w:p w:rsidR="00825B2E" w:rsidRPr="00CC4444" w:rsidRDefault="00825B2E" w:rsidP="008162F6">
      <w:pPr>
        <w:pStyle w:val="a5"/>
        <w:numPr>
          <w:ilvl w:val="0"/>
          <w:numId w:val="1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因近年國片題材及部分連鎖影城至中南部拓點，帶動</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北市以外地區的觀影人口成長。</w:t>
      </w:r>
    </w:p>
    <w:p w:rsidR="00825B2E" w:rsidRPr="00CC4444" w:rsidRDefault="00825B2E" w:rsidP="008162F6">
      <w:pPr>
        <w:pStyle w:val="a5"/>
        <w:numPr>
          <w:ilvl w:val="0"/>
          <w:numId w:val="195"/>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好萊塢外片排入賀歲檔期。</w:t>
      </w:r>
    </w:p>
    <w:p w:rsidR="00825B2E" w:rsidRPr="00CC4444" w:rsidRDefault="00825B2E" w:rsidP="00072C1F">
      <w:pPr>
        <w:pStyle w:val="a5"/>
        <w:numPr>
          <w:ilvl w:val="0"/>
          <w:numId w:val="22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海外市場：</w:t>
      </w:r>
    </w:p>
    <w:p w:rsidR="00825B2E" w:rsidRPr="00CC4444" w:rsidRDefault="00825B2E" w:rsidP="008162F6">
      <w:pPr>
        <w:pStyle w:val="a5"/>
        <w:numPr>
          <w:ilvl w:val="0"/>
          <w:numId w:val="222"/>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因中國大陸及韓國等國產電影產製規格提升，使得我國國片在海外市場的競爭較難有突出的表現。</w:t>
      </w:r>
    </w:p>
    <w:p w:rsidR="00825B2E" w:rsidRPr="00CC4444" w:rsidRDefault="00825B2E" w:rsidP="008162F6">
      <w:pPr>
        <w:pStyle w:val="a5"/>
        <w:numPr>
          <w:ilvl w:val="0"/>
          <w:numId w:val="222"/>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國片海外發行資源仍有待集中。</w:t>
      </w:r>
    </w:p>
    <w:p w:rsidR="00825B2E" w:rsidRPr="00CC4444" w:rsidRDefault="00825B2E" w:rsidP="008162F6">
      <w:pPr>
        <w:pStyle w:val="a5"/>
        <w:numPr>
          <w:ilvl w:val="0"/>
          <w:numId w:val="222"/>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星馬電影市場中，以</w:t>
      </w:r>
      <w:r w:rsidR="001466CC" w:rsidRPr="00CC4444">
        <w:rPr>
          <w:rFonts w:ascii="微軟正黑體" w:eastAsia="微軟正黑體" w:hAnsi="微軟正黑體" w:hint="eastAsia"/>
          <w:sz w:val="26"/>
          <w:szCs w:val="26"/>
        </w:rPr>
        <w:t>臺</w:t>
      </w:r>
      <w:r w:rsidRPr="00CC4444">
        <w:rPr>
          <w:rFonts w:ascii="微軟正黑體" w:eastAsia="微軟正黑體" w:hAnsi="微軟正黑體" w:hint="eastAsia"/>
          <w:sz w:val="26"/>
          <w:szCs w:val="26"/>
        </w:rPr>
        <w:t>灣偶像明星主演的電影相對可獲得不錯的票房。</w:t>
      </w:r>
    </w:p>
    <w:p w:rsidR="00825B2E" w:rsidRPr="00CC4444" w:rsidRDefault="00825B2E" w:rsidP="00072C1F">
      <w:pPr>
        <w:pStyle w:val="a5"/>
        <w:numPr>
          <w:ilvl w:val="0"/>
          <w:numId w:val="22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消費市場：</w:t>
      </w:r>
    </w:p>
    <w:p w:rsidR="00825B2E" w:rsidRPr="00CC4444" w:rsidRDefault="00825B2E" w:rsidP="008162F6">
      <w:pPr>
        <w:pStyle w:val="a5"/>
        <w:numPr>
          <w:ilvl w:val="0"/>
          <w:numId w:val="19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國內民眾在首輪電影片類型選擇上，國片以喜劇片、愛情片、紀錄片為主；外片則是動作片、動畫片與科幻片。</w:t>
      </w:r>
    </w:p>
    <w:p w:rsidR="00825B2E" w:rsidRPr="00CC4444" w:rsidRDefault="00825B2E" w:rsidP="008162F6">
      <w:pPr>
        <w:pStyle w:val="a5"/>
        <w:numPr>
          <w:ilvl w:val="0"/>
          <w:numId w:val="19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觀看影片的考量因素，國片主要是電影口碑效應，另外國片的導演也是重要的考量因素；外片則是以電影片本身劇情、口碑、類型及卡司為主。</w:t>
      </w:r>
    </w:p>
    <w:p w:rsidR="00825B2E" w:rsidRPr="00CC4444" w:rsidRDefault="00825B2E" w:rsidP="008162F6">
      <w:pPr>
        <w:pStyle w:val="a5"/>
        <w:numPr>
          <w:ilvl w:val="0"/>
          <w:numId w:val="196"/>
        </w:numPr>
        <w:snapToGrid w:val="0"/>
        <w:spacing w:beforeLines="20" w:before="72"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國內消費者透過網路裝置觀看電影片的管道仍以免費影音平台比例最高。</w:t>
      </w:r>
    </w:p>
    <w:p w:rsidR="00825B2E" w:rsidRPr="00CC4444" w:rsidRDefault="00825B2E" w:rsidP="005E0C1C">
      <w:pPr>
        <w:pStyle w:val="affa"/>
      </w:pPr>
      <w:r w:rsidRPr="00CC4444">
        <w:rPr>
          <w:rFonts w:hint="eastAsia"/>
        </w:rPr>
        <w:t>三、人才量化供需推估</w:t>
      </w:r>
    </w:p>
    <w:p w:rsidR="00825B2E" w:rsidRPr="00CC4444" w:rsidRDefault="00825B2E" w:rsidP="0083342B">
      <w:pPr>
        <w:pStyle w:val="af5"/>
      </w:pPr>
      <w:r w:rsidRPr="00CC4444">
        <w:rPr>
          <w:rFonts w:hint="eastAsia"/>
        </w:rPr>
        <w:t>以下提供電影</w:t>
      </w:r>
      <w:r w:rsidR="007C54F5">
        <w:rPr>
          <w:rFonts w:hint="eastAsia"/>
        </w:rPr>
        <w:t>內容</w:t>
      </w:r>
      <w:r w:rsidRPr="00CC4444">
        <w:rPr>
          <w:rFonts w:hint="eastAsia"/>
        </w:rPr>
        <w:t>產業106-108年人才新增供給、新增需求推估結果，惟推估結果僅提供未來勞動市場供需之可能趨勢，並非決定性數據，爰於引用數據做為政策規劃參考時，應審慎使用。詳細的推估假設與方法，請參閱報告書。</w:t>
      </w:r>
    </w:p>
    <w:p w:rsidR="00825B2E" w:rsidRPr="00CC4444" w:rsidRDefault="00825B2E" w:rsidP="0083342B">
      <w:pPr>
        <w:pStyle w:val="af5"/>
      </w:pPr>
      <w:r w:rsidRPr="00CC4444">
        <w:rPr>
          <w:rFonts w:hint="eastAsia"/>
        </w:rPr>
        <w:t>由於105年國片表現較104年更加保守，加上受兩岸政治關係因素，預期將使未來人力需求更趨保守，推估106-108年電影產業平均每年新增需求</w:t>
      </w:r>
      <w:r w:rsidRPr="00CC4444">
        <w:rPr>
          <w:rFonts w:hint="eastAsia"/>
          <w:spacing w:val="-2"/>
        </w:rPr>
        <w:t>735~899人，相較於新增供給推估數</w:t>
      </w:r>
      <w:r w:rsidR="00A47EB8" w:rsidRPr="00CC4444">
        <w:rPr>
          <w:rFonts w:hint="eastAsia"/>
          <w:spacing w:val="-2"/>
        </w:rPr>
        <w:t>平均每年為</w:t>
      </w:r>
      <w:r w:rsidR="00A47EB8" w:rsidRPr="00CC4444">
        <w:rPr>
          <w:spacing w:val="-2"/>
        </w:rPr>
        <w:t>274</w:t>
      </w:r>
      <w:r w:rsidR="00A47EB8" w:rsidRPr="00CC4444">
        <w:rPr>
          <w:rFonts w:hint="eastAsia"/>
          <w:spacing w:val="-2"/>
        </w:rPr>
        <w:t>人</w:t>
      </w:r>
      <w:r w:rsidRPr="00CC4444">
        <w:rPr>
          <w:rFonts w:hint="eastAsia"/>
          <w:spacing w:val="-2"/>
        </w:rPr>
        <w:t>，顯示人才供給相對不足。</w:t>
      </w:r>
    </w:p>
    <w:p w:rsidR="00825B2E" w:rsidRPr="00CC4444" w:rsidRDefault="00825B2E" w:rsidP="008643E8">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8643E8">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8643E8">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8643E8">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866</w:t>
            </w:r>
          </w:p>
        </w:tc>
        <w:tc>
          <w:tcPr>
            <w:tcW w:w="1217" w:type="dxa"/>
            <w:vMerge w:val="restart"/>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272</w:t>
            </w: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899</w:t>
            </w:r>
          </w:p>
        </w:tc>
        <w:tc>
          <w:tcPr>
            <w:tcW w:w="1216" w:type="dxa"/>
            <w:vMerge w:val="restart"/>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276</w:t>
            </w: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932</w:t>
            </w:r>
          </w:p>
        </w:tc>
        <w:tc>
          <w:tcPr>
            <w:tcW w:w="1217" w:type="dxa"/>
            <w:vMerge w:val="restart"/>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274</w:t>
            </w: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787</w:t>
            </w:r>
          </w:p>
        </w:tc>
        <w:tc>
          <w:tcPr>
            <w:tcW w:w="1217" w:type="dxa"/>
            <w:vMerge/>
            <w:vAlign w:val="center"/>
          </w:tcPr>
          <w:p w:rsidR="00825B2E" w:rsidRPr="00CC4444" w:rsidRDefault="00825B2E" w:rsidP="008643E8">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817</w:t>
            </w:r>
          </w:p>
        </w:tc>
        <w:tc>
          <w:tcPr>
            <w:tcW w:w="1216" w:type="dxa"/>
            <w:vMerge/>
            <w:vAlign w:val="center"/>
          </w:tcPr>
          <w:p w:rsidR="00825B2E" w:rsidRPr="00CC4444" w:rsidRDefault="00825B2E" w:rsidP="008643E8">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847</w:t>
            </w:r>
          </w:p>
        </w:tc>
        <w:tc>
          <w:tcPr>
            <w:tcW w:w="1217" w:type="dxa"/>
            <w:vMerge/>
            <w:vAlign w:val="center"/>
          </w:tcPr>
          <w:p w:rsidR="00825B2E" w:rsidRPr="00CC4444" w:rsidRDefault="00825B2E" w:rsidP="008643E8">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8643E8">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708</w:t>
            </w:r>
          </w:p>
        </w:tc>
        <w:tc>
          <w:tcPr>
            <w:tcW w:w="1217" w:type="dxa"/>
            <w:vMerge/>
            <w:vAlign w:val="center"/>
          </w:tcPr>
          <w:p w:rsidR="00825B2E" w:rsidRPr="00CC4444" w:rsidRDefault="00825B2E" w:rsidP="008643E8">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735</w:t>
            </w:r>
          </w:p>
        </w:tc>
        <w:tc>
          <w:tcPr>
            <w:tcW w:w="1216" w:type="dxa"/>
            <w:vMerge/>
            <w:vAlign w:val="center"/>
          </w:tcPr>
          <w:p w:rsidR="00825B2E" w:rsidRPr="00CC4444" w:rsidRDefault="00825B2E" w:rsidP="008643E8">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8643E8">
            <w:pPr>
              <w:keepNext/>
              <w:snapToGrid w:val="0"/>
              <w:spacing w:line="270" w:lineRule="exact"/>
              <w:jc w:val="center"/>
              <w:rPr>
                <w:rFonts w:eastAsia="微軟正黑體" w:cs="Arial"/>
                <w:sz w:val="20"/>
                <w:szCs w:val="20"/>
              </w:rPr>
            </w:pPr>
            <w:r w:rsidRPr="00CC4444">
              <w:rPr>
                <w:rFonts w:eastAsia="微軟正黑體" w:cs="Arial" w:hint="eastAsia"/>
                <w:sz w:val="20"/>
                <w:szCs w:val="20"/>
              </w:rPr>
              <w:t>762</w:t>
            </w:r>
          </w:p>
        </w:tc>
        <w:tc>
          <w:tcPr>
            <w:tcW w:w="1217" w:type="dxa"/>
            <w:vMerge/>
            <w:vAlign w:val="center"/>
          </w:tcPr>
          <w:p w:rsidR="00825B2E" w:rsidRPr="00CC4444" w:rsidRDefault="00825B2E" w:rsidP="008643E8">
            <w:pPr>
              <w:pStyle w:val="a5"/>
              <w:keepNext/>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註：(1)持平=依據人均產值計算；樂觀=持平推估人數*1.1；保守=持平推估人數*0.9。</w:t>
      </w:r>
    </w:p>
    <w:p w:rsidR="00825B2E" w:rsidRPr="00CC4444" w:rsidRDefault="00D2066E" w:rsidP="00A1163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00825B2E" w:rsidRPr="00CC4444">
        <w:rPr>
          <w:rFonts w:ascii="微軟正黑體" w:eastAsia="微軟正黑體" w:hAnsi="微軟正黑體" w:hint="eastAsia"/>
          <w:sz w:val="18"/>
        </w:rPr>
        <w:t>(2)專業人力新增需求係根據2015年國片上映部數及劇組總人力投入推估。</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20"/>
        </w:rPr>
      </w:pPr>
      <w:r w:rsidRPr="00CC4444">
        <w:rPr>
          <w:rFonts w:ascii="微軟正黑體" w:eastAsia="微軟正黑體" w:hAnsi="微軟正黑體" w:hint="eastAsia"/>
          <w:sz w:val="18"/>
          <w:szCs w:val="18"/>
        </w:rPr>
        <w:t>資料來源：文化部影視局(2016)，「</w:t>
      </w:r>
      <w:r w:rsidR="00A57FA0" w:rsidRPr="00A57FA0">
        <w:rPr>
          <w:rFonts w:ascii="微軟正黑體" w:eastAsia="微軟正黑體" w:hAnsi="微軟正黑體" w:hint="eastAsia"/>
          <w:sz w:val="18"/>
          <w:szCs w:val="18"/>
        </w:rPr>
        <w:t>影視內容專業人力供需概況-第二部分、電影內容專業人力供需概況</w:t>
      </w:r>
      <w:r w:rsidRPr="00CC4444">
        <w:rPr>
          <w:rFonts w:ascii="微軟正黑體" w:eastAsia="微軟正黑體" w:hAnsi="微軟正黑體" w:hint="eastAsia"/>
          <w:sz w:val="18"/>
          <w:szCs w:val="18"/>
        </w:rPr>
        <w:t>」。</w:t>
      </w:r>
    </w:p>
    <w:p w:rsidR="00825B2E" w:rsidRPr="00CC4444" w:rsidRDefault="00825B2E" w:rsidP="00BB6D35">
      <w:pPr>
        <w:pStyle w:val="affa"/>
      </w:pPr>
      <w:r w:rsidRPr="00CC4444">
        <w:rPr>
          <w:rFonts w:hint="eastAsia"/>
        </w:rPr>
        <w:lastRenderedPageBreak/>
        <w:t>四、</w:t>
      </w:r>
      <w:r w:rsidR="00FF69A7" w:rsidRPr="00763783">
        <w:rPr>
          <w:rFonts w:hint="eastAsia"/>
        </w:rPr>
        <w:t>欠缺職</w:t>
      </w:r>
      <w:r w:rsidR="00FF69A7">
        <w:rPr>
          <w:rFonts w:hint="eastAsia"/>
        </w:rPr>
        <w:t>務之</w:t>
      </w:r>
      <w:r w:rsidRPr="00CC4444">
        <w:rPr>
          <w:rFonts w:hint="eastAsia"/>
        </w:rPr>
        <w:t>人才質性需求調查</w:t>
      </w:r>
    </w:p>
    <w:p w:rsidR="00825B2E" w:rsidRPr="00CC4444" w:rsidRDefault="00825B2E" w:rsidP="00BB6D35">
      <w:pPr>
        <w:pStyle w:val="af5"/>
      </w:pPr>
      <w:r w:rsidRPr="00CC4444">
        <w:rPr>
          <w:rFonts w:hint="eastAsia"/>
        </w:rPr>
        <w:t>以下摘述電影內容產業人才質性需求調查結果，詳細之各職類人才需求條件彙總如下表：</w:t>
      </w:r>
    </w:p>
    <w:p w:rsidR="00825B2E" w:rsidRPr="00CC4444" w:rsidRDefault="00825B2E" w:rsidP="00072C1F">
      <w:pPr>
        <w:pStyle w:val="a5"/>
        <w:numPr>
          <w:ilvl w:val="0"/>
          <w:numId w:val="22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電影</w:t>
      </w:r>
      <w:r w:rsidR="007C54F5">
        <w:rPr>
          <w:rFonts w:ascii="微軟正黑體" w:eastAsia="微軟正黑體" w:hAnsi="微軟正黑體" w:hint="eastAsia"/>
          <w:sz w:val="26"/>
          <w:szCs w:val="26"/>
        </w:rPr>
        <w:t>內容</w:t>
      </w:r>
      <w:r w:rsidRPr="00CC4444">
        <w:rPr>
          <w:rFonts w:ascii="微軟正黑體" w:eastAsia="微軟正黑體" w:hAnsi="微軟正黑體" w:hint="eastAsia"/>
          <w:sz w:val="26"/>
          <w:szCs w:val="26"/>
        </w:rPr>
        <w:t>產業所欠缺之人才類型包括：電影美術指導及設計人員、電影造型師及梳化妝師、編劇、後製技術人員、電影製作企劃人員、電影行銷人員等6項職類人才。</w:t>
      </w:r>
    </w:p>
    <w:p w:rsidR="00825B2E" w:rsidRPr="00CC4444" w:rsidRDefault="00825B2E" w:rsidP="00072C1F">
      <w:pPr>
        <w:pStyle w:val="a5"/>
        <w:numPr>
          <w:ilvl w:val="0"/>
          <w:numId w:val="22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除電影製作企劃人員與電影行銷人員需大專學歷，其餘4項職類則無學歷要求；在科系背景方面，以電影學系與戲劇系畢業為主要，其中編劇主要係撰寫劇本，因此文學相關學歷亦可；至於後製技術人員因工作性質，以具有視覺藝術(數位影視、多媒體設計)背景者尤佳。</w:t>
      </w:r>
    </w:p>
    <w:p w:rsidR="00825B2E" w:rsidRPr="00CC4444" w:rsidRDefault="00825B2E" w:rsidP="00072C1F">
      <w:pPr>
        <w:pStyle w:val="a5"/>
        <w:numPr>
          <w:ilvl w:val="0"/>
          <w:numId w:val="22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在工作年資要求方面，各職類均需有一定的工作經驗，其中電影美術指導及設計人員與電影造型師及梳化妝師需5年以上較長的工作經驗，其餘4項職類亦需有2-5年工作經驗。</w:t>
      </w:r>
    </w:p>
    <w:p w:rsidR="00825B2E" w:rsidRPr="00CC4444" w:rsidRDefault="00825B2E" w:rsidP="00F4041E">
      <w:pPr>
        <w:pStyle w:val="a5"/>
        <w:numPr>
          <w:ilvl w:val="0"/>
          <w:numId w:val="223"/>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招募難易度上，有過半業者反應編劇與後製技術人員等人才之招募較為困難，且面臨素質問題，因此均具有海外攬才需求，其中有關「後製技術人員」，部分業者認為在2D-特效、3D-特效及動畫等人才招募，尤其在素質上特別困難；</w:t>
      </w:r>
      <w:r w:rsidR="00F4041E" w:rsidRPr="00F4041E">
        <w:rPr>
          <w:rFonts w:ascii="微軟正黑體" w:eastAsia="微軟正黑體" w:hAnsi="微軟正黑體" w:hint="eastAsia"/>
          <w:sz w:val="26"/>
          <w:szCs w:val="26"/>
        </w:rPr>
        <w:t>另一方面由於國內目前相關科系，較少開設電影行銷、宣傳等課程，加上電影發行、行銷人員多需要長期了解電影市場脈動，累積其實務經驗與人際關係，但因國內片商規模相對較小，因此較難培養海外發行行銷人才，而對海外人才有所需求。</w:t>
      </w:r>
    </w:p>
    <w:tbl>
      <w:tblPr>
        <w:tblStyle w:val="a7"/>
        <w:tblW w:w="5500" w:type="pct"/>
        <w:jc w:val="center"/>
        <w:tblLayout w:type="fixed"/>
        <w:tblCellMar>
          <w:left w:w="57" w:type="dxa"/>
          <w:right w:w="57" w:type="dxa"/>
        </w:tblCellMar>
        <w:tblLook w:val="04A0" w:firstRow="1" w:lastRow="0" w:firstColumn="1" w:lastColumn="0" w:noHBand="0" w:noVBand="1"/>
      </w:tblPr>
      <w:tblGrid>
        <w:gridCol w:w="955"/>
        <w:gridCol w:w="1404"/>
        <w:gridCol w:w="3119"/>
        <w:gridCol w:w="2410"/>
        <w:gridCol w:w="570"/>
        <w:gridCol w:w="489"/>
        <w:gridCol w:w="628"/>
        <w:gridCol w:w="527"/>
      </w:tblGrid>
      <w:tr w:rsidR="00CC4444" w:rsidRPr="00CC4444" w:rsidTr="0094126A">
        <w:trPr>
          <w:tblHeader/>
          <w:jc w:val="center"/>
        </w:trPr>
        <w:tc>
          <w:tcPr>
            <w:tcW w:w="472" w:type="pct"/>
            <w:vMerge w:val="restart"/>
            <w:shd w:val="clear" w:color="auto" w:fill="F66EB5"/>
            <w:vAlign w:val="center"/>
          </w:tcPr>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714" w:type="pct"/>
            <w:gridSpan w:val="4"/>
            <w:tcBorders>
              <w:right w:val="single" w:sz="4" w:space="0" w:color="auto"/>
            </w:tcBorders>
            <w:shd w:val="clear" w:color="auto" w:fill="F66EB5"/>
            <w:vAlign w:val="center"/>
          </w:tcPr>
          <w:p w:rsidR="00825B2E" w:rsidRPr="00CC4444" w:rsidRDefault="00825B2E" w:rsidP="008643E8">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42" w:type="pct"/>
            <w:vMerge w:val="restart"/>
            <w:tcBorders>
              <w:left w:val="single" w:sz="4" w:space="0" w:color="auto"/>
            </w:tcBorders>
            <w:shd w:val="clear" w:color="auto" w:fill="F66EB5"/>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311" w:type="pct"/>
            <w:vMerge w:val="restart"/>
            <w:tcBorders>
              <w:left w:val="single" w:sz="4" w:space="0" w:color="auto"/>
              <w:right w:val="single" w:sz="4" w:space="0" w:color="auto"/>
            </w:tcBorders>
            <w:shd w:val="clear" w:color="auto" w:fill="F66EB5"/>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1" w:type="pct"/>
            <w:vMerge w:val="restart"/>
            <w:tcBorders>
              <w:left w:val="single" w:sz="4" w:space="0" w:color="auto"/>
            </w:tcBorders>
            <w:shd w:val="clear" w:color="auto" w:fill="F66EB5"/>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94126A">
        <w:trPr>
          <w:tblHeader/>
          <w:jc w:val="center"/>
        </w:trPr>
        <w:tc>
          <w:tcPr>
            <w:tcW w:w="472" w:type="pct"/>
            <w:vMerge/>
            <w:shd w:val="clear" w:color="auto" w:fill="F79646" w:themeFill="accent6"/>
            <w:vAlign w:val="center"/>
          </w:tcPr>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695" w:type="pct"/>
            <w:shd w:val="clear" w:color="auto" w:fill="F66EB5"/>
            <w:vAlign w:val="center"/>
          </w:tcPr>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544" w:type="pct"/>
            <w:shd w:val="clear" w:color="auto" w:fill="F66EB5"/>
            <w:vAlign w:val="center"/>
          </w:tcPr>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193" w:type="pct"/>
            <w:shd w:val="clear" w:color="auto" w:fill="F66EB5"/>
            <w:vAlign w:val="center"/>
          </w:tcPr>
          <w:p w:rsidR="00825B2E" w:rsidRPr="00CC4444" w:rsidRDefault="00825B2E" w:rsidP="008643E8">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2" w:type="pct"/>
            <w:tcBorders>
              <w:right w:val="single" w:sz="4" w:space="0" w:color="auto"/>
            </w:tcBorders>
            <w:shd w:val="clear" w:color="auto" w:fill="F66EB5"/>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42" w:type="pct"/>
            <w:vMerge/>
            <w:tcBorders>
              <w:left w:val="single" w:sz="4" w:space="0" w:color="auto"/>
              <w:right w:val="single" w:sz="4" w:space="0" w:color="auto"/>
            </w:tcBorders>
            <w:shd w:val="clear" w:color="auto" w:fill="F79646" w:themeFill="accent6"/>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311" w:type="pct"/>
            <w:vMerge/>
            <w:tcBorders>
              <w:left w:val="single" w:sz="4" w:space="0" w:color="auto"/>
              <w:right w:val="single" w:sz="4" w:space="0" w:color="auto"/>
            </w:tcBorders>
            <w:shd w:val="clear" w:color="auto" w:fill="F79646" w:themeFill="accent6"/>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1" w:type="pct"/>
            <w:vMerge/>
            <w:tcBorders>
              <w:left w:val="single" w:sz="4" w:space="0" w:color="auto"/>
            </w:tcBorders>
            <w:shd w:val="clear" w:color="auto" w:fill="F79646" w:themeFill="accent6"/>
            <w:vAlign w:val="center"/>
          </w:tcPr>
          <w:p w:rsidR="00825B2E" w:rsidRPr="00CC4444" w:rsidRDefault="00825B2E" w:rsidP="008643E8">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電影美術指導及設計人員</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根據電影劇情需要，提供符合劇情及藝術風格之場景及道具</w:t>
            </w:r>
            <w:r w:rsidR="00337D26" w:rsidRPr="00CC4444">
              <w:rPr>
                <w:rFonts w:ascii="微軟正黑體" w:eastAsia="微軟正黑體" w:hAnsi="微軟正黑體" w:cs="Arial" w:hint="eastAsia"/>
                <w:sz w:val="20"/>
                <w:szCs w:val="20"/>
              </w:rPr>
              <w:t>。</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戲劇學系</w:t>
            </w:r>
            <w:r w:rsidRPr="00CC4444">
              <w:rPr>
                <w:rFonts w:ascii="微軟正黑體" w:eastAsia="微軟正黑體" w:hAnsi="微軟正黑體" w:cs="Arial"/>
                <w:sz w:val="20"/>
                <w:szCs w:val="20"/>
              </w:rPr>
              <w:t>(2105</w:t>
            </w:r>
            <w:r w:rsidR="007C54F5">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劇場藝術</w:t>
            </w:r>
            <w:r w:rsidR="007C54F5" w:rsidRPr="007C54F5">
              <w:rPr>
                <w:rFonts w:ascii="微軟正黑體" w:eastAsia="微軟正黑體" w:hAnsi="微軟正黑體" w:cs="Arial" w:hint="eastAsia"/>
                <w:sz w:val="20"/>
                <w:szCs w:val="20"/>
              </w:rPr>
              <w:t>(創作)學</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(2105</w:t>
            </w:r>
            <w:r w:rsidR="007C54F5">
              <w:rPr>
                <w:rFonts w:ascii="微軟正黑體" w:eastAsia="微軟正黑體" w:hAnsi="微軟正黑體" w:cs="Arial" w:hint="eastAsia"/>
                <w:sz w:val="20"/>
                <w:szCs w:val="20"/>
              </w:rPr>
              <w:t>06</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劇場設計</w:t>
            </w:r>
            <w:r w:rsidR="007C54F5">
              <w:rPr>
                <w:rFonts w:ascii="微軟正黑體" w:eastAsia="微軟正黑體" w:hAnsi="微軟正黑體" w:cs="Arial" w:hint="eastAsia"/>
                <w:sz w:val="20"/>
                <w:szCs w:val="20"/>
              </w:rPr>
              <w:t>學</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(2105</w:t>
            </w:r>
            <w:r w:rsidR="007C54F5">
              <w:rPr>
                <w:rFonts w:ascii="微軟正黑體" w:eastAsia="微軟正黑體" w:hAnsi="微軟正黑體" w:cs="Arial" w:hint="eastAsia"/>
                <w:sz w:val="20"/>
                <w:szCs w:val="20"/>
              </w:rPr>
              <w:t>07</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8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美術設計能力</w:t>
            </w:r>
          </w:p>
          <w:p w:rsidR="00825B2E" w:rsidRPr="00CC4444" w:rsidRDefault="00825B2E" w:rsidP="0054642C">
            <w:pPr>
              <w:pStyle w:val="a5"/>
              <w:numPr>
                <w:ilvl w:val="0"/>
                <w:numId w:val="18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電影風格分析</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5年</w:t>
            </w:r>
          </w:p>
          <w:p w:rsidR="00825B2E" w:rsidRPr="00CC4444" w:rsidRDefault="00825B2E" w:rsidP="008643E8">
            <w:pPr>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以上</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電影造型師及梳化妝師</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根據電影劇情需要，提供演員服裝與整體造型設計</w:t>
            </w:r>
            <w:r w:rsidR="00337D26" w:rsidRPr="00CC4444">
              <w:rPr>
                <w:rFonts w:ascii="微軟正黑體" w:eastAsia="微軟正黑體" w:hAnsi="微軟正黑體" w:cs="Arial" w:hint="eastAsia"/>
                <w:sz w:val="20"/>
                <w:szCs w:val="20"/>
              </w:rPr>
              <w:t>。</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戲劇學系</w:t>
            </w:r>
            <w:r w:rsidRPr="00CC4444">
              <w:rPr>
                <w:rFonts w:ascii="微軟正黑體" w:eastAsia="微軟正黑體" w:hAnsi="微軟正黑體" w:cs="Arial"/>
                <w:sz w:val="20"/>
                <w:szCs w:val="20"/>
              </w:rPr>
              <w:t>(2105</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劇場藝術</w:t>
            </w:r>
            <w:r w:rsidR="00F12467" w:rsidRPr="007C54F5">
              <w:rPr>
                <w:rFonts w:ascii="微軟正黑體" w:eastAsia="微軟正黑體" w:hAnsi="微軟正黑體" w:cs="Arial" w:hint="eastAsia"/>
                <w:sz w:val="20"/>
                <w:szCs w:val="20"/>
              </w:rPr>
              <w:t>(創作)學</w:t>
            </w:r>
            <w:r w:rsidR="00F12467" w:rsidRPr="00CC4444">
              <w:rPr>
                <w:rFonts w:ascii="微軟正黑體" w:eastAsia="微軟正黑體" w:hAnsi="微軟正黑體" w:cs="Arial" w:hint="eastAsia"/>
                <w:sz w:val="20"/>
                <w:szCs w:val="20"/>
              </w:rPr>
              <w:t>系</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(2105</w:t>
            </w:r>
            <w:r w:rsidR="00F12467">
              <w:rPr>
                <w:rFonts w:ascii="微軟正黑體" w:eastAsia="微軟正黑體" w:hAnsi="微軟正黑體" w:cs="Arial" w:hint="eastAsia"/>
                <w:sz w:val="20"/>
                <w:szCs w:val="20"/>
              </w:rPr>
              <w:t>06</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劇場設計</w:t>
            </w:r>
            <w:r w:rsidR="00F12467">
              <w:rPr>
                <w:rFonts w:ascii="微軟正黑體" w:eastAsia="微軟正黑體" w:hAnsi="微軟正黑體" w:cs="Arial" w:hint="eastAsia"/>
                <w:sz w:val="20"/>
                <w:szCs w:val="20"/>
              </w:rPr>
              <w:t>學</w:t>
            </w:r>
            <w:r w:rsidRPr="00CC4444">
              <w:rPr>
                <w:rFonts w:ascii="微軟正黑體" w:eastAsia="微軟正黑體" w:hAnsi="微軟正黑體" w:cs="Arial" w:hint="eastAsia"/>
                <w:sz w:val="20"/>
                <w:szCs w:val="20"/>
              </w:rPr>
              <w:t>系</w:t>
            </w:r>
            <w:r w:rsidRPr="00CC4444">
              <w:rPr>
                <w:rFonts w:ascii="微軟正黑體" w:eastAsia="微軟正黑體" w:hAnsi="微軟正黑體" w:cs="Arial"/>
                <w:sz w:val="20"/>
                <w:szCs w:val="20"/>
              </w:rPr>
              <w:t>(2105</w:t>
            </w:r>
            <w:r w:rsidR="00F12467">
              <w:rPr>
                <w:rFonts w:ascii="微軟正黑體" w:eastAsia="微軟正黑體" w:hAnsi="微軟正黑體" w:cs="Arial" w:hint="eastAsia"/>
                <w:sz w:val="20"/>
                <w:szCs w:val="20"/>
              </w:rPr>
              <w:t>07</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92"/>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造型設計能力</w:t>
            </w:r>
          </w:p>
          <w:p w:rsidR="00825B2E" w:rsidRPr="00CC4444" w:rsidRDefault="00825B2E" w:rsidP="0054642C">
            <w:pPr>
              <w:pStyle w:val="a5"/>
              <w:numPr>
                <w:ilvl w:val="0"/>
                <w:numId w:val="192"/>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電影風格分析</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5年</w:t>
            </w:r>
          </w:p>
          <w:p w:rsidR="00825B2E" w:rsidRPr="00CC4444" w:rsidRDefault="00825B2E" w:rsidP="008643E8">
            <w:pPr>
              <w:snapToGrid w:val="0"/>
              <w:spacing w:line="270"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以上</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編劇</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原創或改編劇本之編撰及創作</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戲劇學系</w:t>
            </w:r>
            <w:r w:rsidRPr="00CC4444">
              <w:rPr>
                <w:rFonts w:ascii="微軟正黑體" w:eastAsia="微軟正黑體" w:hAnsi="微軟正黑體" w:cs="Arial"/>
                <w:sz w:val="20"/>
                <w:szCs w:val="20"/>
              </w:rPr>
              <w:t>(2105</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文學相關科系</w:t>
            </w:r>
            <w:r w:rsidRPr="00CC4444">
              <w:rPr>
                <w:rFonts w:ascii="微軟正黑體" w:eastAsia="微軟正黑體" w:hAnsi="微軟正黑體" w:cs="Arial"/>
                <w:sz w:val="20"/>
                <w:szCs w:val="20"/>
              </w:rPr>
              <w:t>(2201-2204)</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8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劇本寫作</w:t>
            </w:r>
          </w:p>
          <w:p w:rsidR="00825B2E" w:rsidRPr="00CC4444" w:rsidRDefault="00825B2E" w:rsidP="0054642C">
            <w:pPr>
              <w:pStyle w:val="a5"/>
              <w:numPr>
                <w:ilvl w:val="0"/>
                <w:numId w:val="18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電影類型分析</w:t>
            </w:r>
          </w:p>
          <w:p w:rsidR="00825B2E" w:rsidRPr="00CC4444" w:rsidRDefault="00825B2E" w:rsidP="0054642C">
            <w:pPr>
              <w:pStyle w:val="a5"/>
              <w:numPr>
                <w:ilvl w:val="0"/>
                <w:numId w:val="18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電影敘事研究</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後製技術人員</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電影視覺效果及影像處理(剪輯/感光/混音/數位後製)</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視覺與媒體藝術系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13</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數位影視動畫科系(2106、2109)</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多媒體設計系(2109、4803、4804)</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8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電影剪輯</w:t>
            </w:r>
          </w:p>
          <w:p w:rsidR="00825B2E" w:rsidRPr="00CC4444" w:rsidRDefault="00825B2E" w:rsidP="0054642C">
            <w:pPr>
              <w:pStyle w:val="a5"/>
              <w:numPr>
                <w:ilvl w:val="0"/>
                <w:numId w:val="18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電影感光</w:t>
            </w:r>
          </w:p>
          <w:p w:rsidR="00825B2E" w:rsidRPr="00CC4444" w:rsidRDefault="00825B2E" w:rsidP="0054642C">
            <w:pPr>
              <w:pStyle w:val="a5"/>
              <w:numPr>
                <w:ilvl w:val="0"/>
                <w:numId w:val="18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電影錄音與混音</w:t>
            </w:r>
          </w:p>
          <w:p w:rsidR="00825B2E" w:rsidRPr="00CC4444" w:rsidRDefault="00825B2E" w:rsidP="0054642C">
            <w:pPr>
              <w:pStyle w:val="a5"/>
              <w:numPr>
                <w:ilvl w:val="0"/>
                <w:numId w:val="18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數位影像與聲音後製</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2-5年</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電影製作企劃人員</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電影前期製作/拍攝製作/後期製作</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9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電影行銷與發行</w:t>
            </w:r>
          </w:p>
          <w:p w:rsidR="00825B2E" w:rsidRPr="00CC4444" w:rsidRDefault="00825B2E" w:rsidP="0054642C">
            <w:pPr>
              <w:pStyle w:val="a5"/>
              <w:numPr>
                <w:ilvl w:val="0"/>
                <w:numId w:val="19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電影版權管理</w:t>
            </w:r>
          </w:p>
          <w:p w:rsidR="00825B2E" w:rsidRPr="00CC4444" w:rsidRDefault="00825B2E" w:rsidP="0054642C">
            <w:pPr>
              <w:pStyle w:val="a5"/>
              <w:numPr>
                <w:ilvl w:val="0"/>
                <w:numId w:val="19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電影市場趨勢掌握能力</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2-5年</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94126A">
        <w:trPr>
          <w:jc w:val="center"/>
        </w:trPr>
        <w:tc>
          <w:tcPr>
            <w:tcW w:w="472"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電影行銷人員</w:t>
            </w:r>
          </w:p>
        </w:tc>
        <w:tc>
          <w:tcPr>
            <w:tcW w:w="695"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電影片之發行與行銷</w:t>
            </w:r>
          </w:p>
        </w:tc>
        <w:tc>
          <w:tcPr>
            <w:tcW w:w="1544" w:type="pct"/>
          </w:tcPr>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電影學系</w:t>
            </w:r>
            <w:r w:rsidRPr="00CC4444">
              <w:rPr>
                <w:rFonts w:ascii="微軟正黑體" w:eastAsia="微軟正黑體" w:hAnsi="微軟正黑體" w:cs="Arial"/>
                <w:sz w:val="20"/>
                <w:szCs w:val="20"/>
              </w:rPr>
              <w:t>(2106</w:t>
            </w:r>
            <w:r w:rsidR="00F12467">
              <w:rPr>
                <w:rFonts w:ascii="微軟正黑體" w:eastAsia="微軟正黑體" w:hAnsi="微軟正黑體" w:cs="Arial" w:hint="eastAsia"/>
                <w:sz w:val="20"/>
                <w:szCs w:val="20"/>
              </w:rPr>
              <w:t>01</w:t>
            </w:r>
            <w:r w:rsidRPr="00CC4444">
              <w:rPr>
                <w:rFonts w:ascii="微軟正黑體" w:eastAsia="微軟正黑體" w:hAnsi="微軟正黑體" w:cs="Arial"/>
                <w:sz w:val="20"/>
                <w:szCs w:val="20"/>
              </w:rPr>
              <w:t>)</w:t>
            </w:r>
          </w:p>
          <w:p w:rsidR="00825B2E" w:rsidRPr="00CC4444" w:rsidRDefault="00825B2E" w:rsidP="008643E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其他</w:t>
            </w:r>
          </w:p>
        </w:tc>
        <w:tc>
          <w:tcPr>
            <w:tcW w:w="1193" w:type="pct"/>
          </w:tcPr>
          <w:p w:rsidR="00825B2E" w:rsidRPr="00CC4444" w:rsidRDefault="00825B2E" w:rsidP="0054642C">
            <w:pPr>
              <w:pStyle w:val="a5"/>
              <w:numPr>
                <w:ilvl w:val="0"/>
                <w:numId w:val="191"/>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電影行銷與發行</w:t>
            </w:r>
          </w:p>
          <w:p w:rsidR="00825B2E" w:rsidRPr="00CC4444" w:rsidRDefault="00825B2E" w:rsidP="0054642C">
            <w:pPr>
              <w:pStyle w:val="a5"/>
              <w:numPr>
                <w:ilvl w:val="0"/>
                <w:numId w:val="191"/>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電影流行文化研究</w:t>
            </w:r>
          </w:p>
        </w:tc>
        <w:tc>
          <w:tcPr>
            <w:tcW w:w="28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2-5年</w:t>
            </w:r>
          </w:p>
        </w:tc>
        <w:tc>
          <w:tcPr>
            <w:tcW w:w="242" w:type="pct"/>
          </w:tcPr>
          <w:p w:rsidR="00825B2E" w:rsidRPr="00CC4444" w:rsidRDefault="00825B2E" w:rsidP="008643E8">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311" w:type="pct"/>
          </w:tcPr>
          <w:p w:rsidR="00825B2E" w:rsidRPr="00CC4444" w:rsidRDefault="00825B2E" w:rsidP="008643E8">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w:t>
            </w:r>
          </w:p>
        </w:tc>
        <w:tc>
          <w:tcPr>
            <w:tcW w:w="261" w:type="pct"/>
          </w:tcPr>
          <w:p w:rsidR="00825B2E" w:rsidRPr="00CC4444" w:rsidRDefault="00825B2E" w:rsidP="008643E8">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註：(1)上表代碼依據教育部「學科標準分類」填列。</w:t>
      </w:r>
    </w:p>
    <w:p w:rsidR="00825B2E" w:rsidRPr="00CC4444" w:rsidRDefault="00825B2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825B2E" w:rsidRPr="00CC4444" w:rsidRDefault="00825B2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szCs w:val="18"/>
        </w:rPr>
        <w:t xml:space="preserve">　　(3)職能基準級別依據勞動部勞動力發展署iCAP平台，填寫已完成職能基準訂定之職類基準級別，俾了解人才能力需求層級。「--」表示其職類尚未訂定職能基準或已訂定職能基準但尚未研析其級別。</w:t>
      </w:r>
    </w:p>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資料來源：文化部影視局。</w:t>
      </w:r>
    </w:p>
    <w:p w:rsidR="00825B2E" w:rsidRPr="00CC4444" w:rsidRDefault="00825B2E" w:rsidP="00046F72">
      <w:pPr>
        <w:pStyle w:val="affa"/>
      </w:pPr>
      <w:r w:rsidRPr="00CC4444">
        <w:rPr>
          <w:rFonts w:hint="eastAsia"/>
        </w:rPr>
        <w:t>五、調查結果政策意涵</w:t>
      </w:r>
    </w:p>
    <w:p w:rsidR="00B7500D" w:rsidRPr="00CC4444" w:rsidRDefault="002F2668" w:rsidP="00BB6D35">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076"/>
        <w:gridCol w:w="8026"/>
      </w:tblGrid>
      <w:tr w:rsidR="00CC4444" w:rsidRPr="00CC4444" w:rsidTr="008643E8">
        <w:trPr>
          <w:tblHeader/>
          <w:jc w:val="center"/>
        </w:trPr>
        <w:tc>
          <w:tcPr>
            <w:tcW w:w="2076"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643E8">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8026"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643E8">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8643E8">
        <w:trPr>
          <w:jc w:val="center"/>
        </w:trPr>
        <w:tc>
          <w:tcPr>
            <w:tcW w:w="2076" w:type="dxa"/>
            <w:tcBorders>
              <w:top w:val="single" w:sz="4" w:space="0" w:color="auto"/>
              <w:left w:val="single" w:sz="4" w:space="0" w:color="auto"/>
              <w:bottom w:val="single" w:sz="4" w:space="0" w:color="auto"/>
              <w:right w:val="single" w:sz="4" w:space="0" w:color="auto"/>
            </w:tcBorders>
          </w:tcPr>
          <w:p w:rsidR="00825B2E" w:rsidRPr="00CC4444" w:rsidRDefault="00825B2E" w:rsidP="008643E8">
            <w:pPr>
              <w:snapToGrid w:val="0"/>
              <w:spacing w:line="270" w:lineRule="exact"/>
              <w:jc w:val="both"/>
              <w:rPr>
                <w:rFonts w:eastAsia="微軟正黑體"/>
                <w:sz w:val="20"/>
                <w:szCs w:val="20"/>
              </w:rPr>
            </w:pPr>
            <w:r w:rsidRPr="00CC4444">
              <w:rPr>
                <w:rFonts w:eastAsia="微軟正黑體" w:hint="eastAsia"/>
                <w:sz w:val="20"/>
                <w:szCs w:val="20"/>
              </w:rPr>
              <w:t>相關關鍵人才缺乏實作機會，加上產學落差，使得人才出現斷層：</w:t>
            </w:r>
          </w:p>
          <w:p w:rsidR="00825B2E" w:rsidRPr="00CC4444" w:rsidRDefault="00825B2E" w:rsidP="00F4041E">
            <w:pPr>
              <w:pStyle w:val="a5"/>
              <w:numPr>
                <w:ilvl w:val="0"/>
                <w:numId w:val="186"/>
              </w:numPr>
              <w:snapToGrid w:val="0"/>
              <w:spacing w:line="270" w:lineRule="exact"/>
              <w:ind w:leftChars="0" w:left="200" w:hangingChars="100" w:hanging="200"/>
              <w:jc w:val="both"/>
              <w:rPr>
                <w:rFonts w:eastAsia="微軟正黑體"/>
                <w:sz w:val="20"/>
                <w:szCs w:val="20"/>
              </w:rPr>
            </w:pPr>
            <w:r w:rsidRPr="00CC4444">
              <w:rPr>
                <w:rFonts w:eastAsia="微軟正黑體" w:hint="eastAsia"/>
                <w:sz w:val="20"/>
                <w:szCs w:val="20"/>
              </w:rPr>
              <w:t>專業編劇人才短缺</w:t>
            </w:r>
          </w:p>
          <w:p w:rsidR="00825B2E" w:rsidRPr="00CC4444" w:rsidRDefault="00825B2E" w:rsidP="00F4041E">
            <w:pPr>
              <w:pStyle w:val="a5"/>
              <w:numPr>
                <w:ilvl w:val="0"/>
                <w:numId w:val="186"/>
              </w:numPr>
              <w:snapToGrid w:val="0"/>
              <w:spacing w:line="270" w:lineRule="exact"/>
              <w:ind w:leftChars="0" w:left="200" w:hangingChars="100" w:hanging="200"/>
              <w:jc w:val="both"/>
              <w:rPr>
                <w:rFonts w:eastAsia="微軟正黑體"/>
                <w:sz w:val="20"/>
                <w:szCs w:val="20"/>
              </w:rPr>
            </w:pPr>
            <w:r w:rsidRPr="00CC4444">
              <w:rPr>
                <w:rFonts w:eastAsia="微軟正黑體" w:hint="eastAsia"/>
                <w:sz w:val="20"/>
                <w:szCs w:val="20"/>
              </w:rPr>
              <w:t>監製</w:t>
            </w:r>
            <w:r w:rsidRPr="00CC4444">
              <w:rPr>
                <w:rFonts w:eastAsia="微軟正黑體" w:hint="eastAsia"/>
                <w:sz w:val="20"/>
                <w:szCs w:val="20"/>
              </w:rPr>
              <w:t>/</w:t>
            </w:r>
            <w:r w:rsidRPr="00CC4444">
              <w:rPr>
                <w:rFonts w:eastAsia="微軟正黑體" w:hint="eastAsia"/>
                <w:sz w:val="20"/>
                <w:szCs w:val="20"/>
              </w:rPr>
              <w:t>製片人才不足</w:t>
            </w:r>
          </w:p>
        </w:tc>
        <w:tc>
          <w:tcPr>
            <w:tcW w:w="8026" w:type="dxa"/>
            <w:tcBorders>
              <w:top w:val="single" w:sz="4" w:space="0" w:color="auto"/>
              <w:left w:val="single" w:sz="4" w:space="0" w:color="auto"/>
              <w:bottom w:val="single" w:sz="4" w:space="0" w:color="auto"/>
              <w:right w:val="single" w:sz="4" w:space="0" w:color="auto"/>
            </w:tcBorders>
          </w:tcPr>
          <w:p w:rsidR="00825B2E" w:rsidRPr="00CC4444" w:rsidRDefault="00825B2E" w:rsidP="008643E8">
            <w:pPr>
              <w:numPr>
                <w:ilvl w:val="0"/>
                <w:numId w:val="182"/>
              </w:numPr>
              <w:snapToGrid w:val="0"/>
              <w:spacing w:line="270" w:lineRule="exact"/>
              <w:ind w:left="200" w:hangingChars="100" w:hanging="200"/>
              <w:jc w:val="both"/>
              <w:rPr>
                <w:rFonts w:eastAsia="微軟正黑體"/>
                <w:b/>
                <w:sz w:val="20"/>
                <w:szCs w:val="20"/>
              </w:rPr>
            </w:pPr>
            <w:r w:rsidRPr="00CC4444">
              <w:rPr>
                <w:rFonts w:eastAsia="微軟正黑體" w:hint="eastAsia"/>
                <w:b/>
                <w:sz w:val="20"/>
                <w:szCs w:val="20"/>
              </w:rPr>
              <w:t>透過跨部會協調，與教育部合作，辦理編劇學程、在職培訓課程，培育我國編劇人才：</w:t>
            </w:r>
          </w:p>
          <w:p w:rsidR="00825B2E" w:rsidRPr="00CC4444" w:rsidRDefault="00825B2E" w:rsidP="008643E8">
            <w:pPr>
              <w:snapToGrid w:val="0"/>
              <w:spacing w:line="270" w:lineRule="exact"/>
              <w:ind w:left="220"/>
              <w:jc w:val="both"/>
              <w:rPr>
                <w:rFonts w:eastAsia="微軟正黑體"/>
                <w:sz w:val="20"/>
                <w:szCs w:val="20"/>
              </w:rPr>
            </w:pPr>
            <w:r w:rsidRPr="00CC4444">
              <w:rPr>
                <w:rFonts w:eastAsia="微軟正黑體" w:hint="eastAsia"/>
                <w:sz w:val="20"/>
                <w:szCs w:val="20"/>
              </w:rPr>
              <w:t>根據文化部</w:t>
            </w:r>
            <w:r w:rsidRPr="00CC4444">
              <w:rPr>
                <w:rFonts w:eastAsia="微軟正黑體" w:hint="eastAsia"/>
                <w:sz w:val="20"/>
                <w:szCs w:val="20"/>
              </w:rPr>
              <w:t>(2016)</w:t>
            </w:r>
            <w:r w:rsidRPr="00CC4444">
              <w:rPr>
                <w:rFonts w:eastAsia="微軟正黑體" w:hint="eastAsia"/>
                <w:sz w:val="20"/>
                <w:szCs w:val="20"/>
              </w:rPr>
              <w:t>《影視廣播內容產業調查及趨勢研究》，由於近年中國大陸的電影市場崛起，對於好劇本的需求提高，以及我國市場規模小，資金規模有限，在無形中亦限縮了編劇在劇本上的創意，因而出現人才磁吸情況。另外，目前國內電影編劇多為仰賴共同或通識課程培養人才，但畢業生進入職場後所創作之作品，並未達到業者需求，業界對於編劇人才以及劇本的需求一直無法獲得滿足，亦使得國內編劇人才上供不應求現象持續出現。透過結合各大專院校相關文學系所之課程，開設編劇學程，讓已有一定文學基礎的人才，學習到如何創作電影劇本，以培養新生代人才。另外，可辦理在職培訓課程，邀請專業師資，進行教學，提供學生、在職者一個增進自身能力的機會。</w:t>
            </w:r>
          </w:p>
          <w:p w:rsidR="00825B2E" w:rsidRPr="00CC4444" w:rsidRDefault="00825B2E" w:rsidP="008643E8">
            <w:pPr>
              <w:numPr>
                <w:ilvl w:val="0"/>
                <w:numId w:val="182"/>
              </w:numPr>
              <w:snapToGrid w:val="0"/>
              <w:spacing w:line="270" w:lineRule="exact"/>
              <w:ind w:left="200" w:hangingChars="100" w:hanging="200"/>
              <w:jc w:val="both"/>
              <w:rPr>
                <w:rFonts w:eastAsia="微軟正黑體"/>
                <w:b/>
                <w:sz w:val="20"/>
                <w:szCs w:val="20"/>
              </w:rPr>
            </w:pPr>
            <w:r w:rsidRPr="00CC4444">
              <w:rPr>
                <w:rFonts w:eastAsia="微軟正黑體" w:hint="eastAsia"/>
                <w:b/>
                <w:sz w:val="20"/>
                <w:szCs w:val="20"/>
              </w:rPr>
              <w:t>鼓勵國際團隊來</w:t>
            </w:r>
            <w:r w:rsidR="001466CC" w:rsidRPr="00CC4444">
              <w:rPr>
                <w:rFonts w:eastAsia="微軟正黑體" w:hint="eastAsia"/>
                <w:b/>
                <w:sz w:val="20"/>
                <w:szCs w:val="20"/>
              </w:rPr>
              <w:t>臺</w:t>
            </w:r>
            <w:r w:rsidRPr="00CC4444">
              <w:rPr>
                <w:rFonts w:eastAsia="微軟正黑體" w:hint="eastAsia"/>
                <w:b/>
                <w:sz w:val="20"/>
                <w:szCs w:val="20"/>
              </w:rPr>
              <w:t>製作拍攝或與國際影視作品合作，以培育國內人才：</w:t>
            </w:r>
          </w:p>
          <w:p w:rsidR="00825B2E" w:rsidRPr="00CC4444" w:rsidRDefault="00825B2E" w:rsidP="008643E8">
            <w:pPr>
              <w:snapToGrid w:val="0"/>
              <w:spacing w:line="270" w:lineRule="exact"/>
              <w:ind w:left="220"/>
              <w:jc w:val="both"/>
              <w:rPr>
                <w:rFonts w:eastAsia="微軟正黑體"/>
                <w:sz w:val="20"/>
                <w:szCs w:val="20"/>
              </w:rPr>
            </w:pPr>
            <w:r w:rsidRPr="00CC4444">
              <w:rPr>
                <w:rFonts w:eastAsia="微軟正黑體" w:hint="eastAsia"/>
                <w:sz w:val="20"/>
                <w:szCs w:val="20"/>
              </w:rPr>
              <w:t>根據文化部</w:t>
            </w:r>
            <w:r w:rsidRPr="00CC4444">
              <w:rPr>
                <w:rFonts w:eastAsia="微軟正黑體" w:hint="eastAsia"/>
                <w:sz w:val="20"/>
                <w:szCs w:val="20"/>
              </w:rPr>
              <w:t>(2016)</w:t>
            </w:r>
            <w:r w:rsidRPr="00CC4444">
              <w:rPr>
                <w:rFonts w:eastAsia="微軟正黑體" w:hint="eastAsia"/>
                <w:sz w:val="20"/>
                <w:szCs w:val="20"/>
              </w:rPr>
              <w:t>《影視廣播內容產業調查及趨勢研究》，以往我國國片在拍攝上多由導演一人負責多項業務，近期國內部分業者有感於電影專業分工對於整體產業發展的重要性，多會由監製</w:t>
            </w:r>
            <w:r w:rsidRPr="00CC4444">
              <w:rPr>
                <w:rFonts w:eastAsia="微軟正黑體" w:hint="eastAsia"/>
                <w:sz w:val="20"/>
                <w:szCs w:val="20"/>
              </w:rPr>
              <w:t>/</w:t>
            </w:r>
            <w:r w:rsidRPr="00CC4444">
              <w:rPr>
                <w:rFonts w:eastAsia="微軟正黑體" w:hint="eastAsia"/>
                <w:sz w:val="20"/>
                <w:szCs w:val="20"/>
              </w:rPr>
              <w:t>製片等專業人士進行相關拍攝流程之控管，以提升整體國片製作的品質。</w:t>
            </w:r>
          </w:p>
          <w:p w:rsidR="00825B2E" w:rsidRPr="00CC4444" w:rsidRDefault="00825B2E" w:rsidP="008643E8">
            <w:pPr>
              <w:snapToGrid w:val="0"/>
              <w:spacing w:line="270" w:lineRule="exact"/>
              <w:ind w:left="220"/>
              <w:jc w:val="both"/>
              <w:rPr>
                <w:rFonts w:eastAsia="微軟正黑體"/>
                <w:sz w:val="20"/>
                <w:szCs w:val="20"/>
              </w:rPr>
            </w:pPr>
            <w:r w:rsidRPr="00CC4444">
              <w:rPr>
                <w:rFonts w:eastAsia="微軟正黑體" w:hint="eastAsia"/>
                <w:sz w:val="20"/>
                <w:szCs w:val="20"/>
              </w:rPr>
              <w:t>因此可透過國際團隊來</w:t>
            </w:r>
            <w:r w:rsidR="001466CC" w:rsidRPr="00CC4444">
              <w:rPr>
                <w:rFonts w:eastAsia="微軟正黑體" w:hint="eastAsia"/>
                <w:sz w:val="20"/>
                <w:szCs w:val="20"/>
              </w:rPr>
              <w:t>臺</w:t>
            </w:r>
            <w:r w:rsidRPr="00CC4444">
              <w:rPr>
                <w:rFonts w:eastAsia="微軟正黑體" w:hint="eastAsia"/>
                <w:sz w:val="20"/>
                <w:szCs w:val="20"/>
              </w:rPr>
              <w:t>拍攝帶動我國製作產能提升，及讓人才得以學習到其專業製作模式，以培育我國相關產製人才。</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sectPr w:rsidR="00825B2E" w:rsidRPr="00CC4444" w:rsidSect="00BC74C3">
          <w:headerReference w:type="default" r:id="rId60"/>
          <w:pgSz w:w="11906" w:h="16838" w:code="9"/>
          <w:pgMar w:top="1418" w:right="1191" w:bottom="1134" w:left="1191" w:header="567" w:footer="567" w:gutter="454"/>
          <w:cols w:space="425"/>
          <w:docGrid w:type="lines" w:linePitch="360"/>
        </w:sectPr>
      </w:pPr>
      <w:r w:rsidRPr="00CC4444">
        <w:rPr>
          <w:rFonts w:ascii="微軟正黑體" w:eastAsia="微軟正黑體" w:hAnsi="微軟正黑體" w:hint="eastAsia"/>
          <w:sz w:val="18"/>
          <w:szCs w:val="18"/>
        </w:rPr>
        <w:t>資料來源：文化部影視局。</w:t>
      </w:r>
    </w:p>
    <w:p w:rsidR="00F200DE" w:rsidRPr="00CC4444" w:rsidRDefault="00F200DE"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3" w:name="_Toc479228906"/>
      <w:r w:rsidRPr="00CC4444">
        <w:rPr>
          <w:rFonts w:ascii="微軟正黑體" w:eastAsia="微軟正黑體" w:hAnsi="微軟正黑體" w:hint="eastAsia"/>
          <w:b/>
          <w:sz w:val="30"/>
          <w:szCs w:val="30"/>
        </w:rPr>
        <w:lastRenderedPageBreak/>
        <w:t>流行音樂產業</w:t>
      </w:r>
      <w:bookmarkEnd w:id="63"/>
    </w:p>
    <w:p w:rsidR="00825B2E" w:rsidRPr="00CC4444" w:rsidRDefault="00825B2E" w:rsidP="00046F72">
      <w:pPr>
        <w:pStyle w:val="affa"/>
      </w:pPr>
      <w:r w:rsidRPr="00CC4444">
        <w:rPr>
          <w:rFonts w:hint="eastAsia"/>
        </w:rPr>
        <w:t>一、產業調查範疇</w:t>
      </w:r>
    </w:p>
    <w:p w:rsidR="00825B2E" w:rsidRPr="00CC4444" w:rsidRDefault="00825B2E" w:rsidP="00BB6D35">
      <w:pPr>
        <w:pStyle w:val="af5"/>
      </w:pPr>
      <w:r w:rsidRPr="00CC4444">
        <w:rPr>
          <w:rFonts w:hint="eastAsia"/>
        </w:rPr>
        <w:t>依行政院主計總處105年第10次修訂「行業標準分類」，流行音樂產業屬行業標準分類中的「聲音錄製及音樂發行業」(5920)、「其他資訊服務業」(6390)、「藝人及模特兒等經紀業」(7603)、「其他機械設備租賃業」(7719) 、「藝術教育業」</w:t>
      </w:r>
      <w:r w:rsidR="00F4041E">
        <w:rPr>
          <w:rFonts w:hint="eastAsia"/>
        </w:rPr>
        <w:t>(8592)</w:t>
      </w:r>
      <w:r w:rsidRPr="00CC4444">
        <w:rPr>
          <w:rFonts w:hint="eastAsia"/>
        </w:rPr>
        <w:t>、「創作及藝術表演輔助業」(9030)。本次調查範疇包括流行音樂有聲出版業、著作權經紀與集管團體、數位音樂業、藝人或演出經紀業、流行音樂相關燈光音響業、流行音樂人才培育、音樂展演業等7項，</w:t>
      </w:r>
      <w:r w:rsidR="002669CB">
        <w:rPr>
          <w:rFonts w:hint="eastAsia"/>
        </w:rPr>
        <w:t>分述如下</w:t>
      </w:r>
      <w:r w:rsidRPr="00CC4444">
        <w:rPr>
          <w:rFonts w:hint="eastAsia"/>
        </w:rPr>
        <w:t>：</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流行音樂有聲出版業：屬「聲音錄製及音樂發行業」(5920)，定義為從事聲音錄製及音樂發行之行業，如原創有聲母帶（片）之製作、擁有版權並向批發商、零售商或直接對大眾發行有聲產品。</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著作權經紀與集管團體：屬「聲音錄製及音樂發行業」(5920)。</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數位音樂業：屬「其他資訊服務業」(6390)，定義為從事入口網站經營、資料處理、主機及網站代管以外資訊服務之行業；經營數位音樂平台，提供消費者下載或線上收聽等服務之公司均屬之，包括實質經營數位音樂之網路業者、電信業者及手機服務者、數位電視營運商者為主要調查範圍。</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藝人或演出經紀業：屬「藝人及模特兒等經紀業」(7603)，定義為從事代理歌手、演員、藝術家、作家、運動員、模特兒等簽訂合約或規劃事業發展等經紀服務之行業；代理流行音樂歌手、模特兒簽訂合約、培訓養成、規劃事業發展的經紀服務，或具流行性質之音樂表演活動籌辦、監製與經紀之業者均屬之。</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相關燈光音響業：分屬「其他機械設備租賃業」(7719)，定義為從事營造用機械設備租賃業、農業及其他工業用機械設備租賃業、辦公用機械設備租賃業以外機械設備租賃之行業，以及「創作及藝術表演輔助業」(9030) ，定義從事藝文作品展覽活動籌辦，音樂廳、戲劇院、流行音樂展演空間等藝術表演場所經營，及藝術表演活動籌辦、舞台設計、燈光及服裝指導、藝術表演監製等輔助服務之行業；從事流行音樂相關活動之舞台架設、燈光設備租賃、系統設計、規劃架設、音響設備租賃、系統設計、規劃架設或提供流行音樂相關編曲、混音、錄音、配音、剪接等專業錄音服務業者均屬之，包含燈光音響公司與專業錄音室。</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流行音樂人才培育：屬「藝術教育業」(8592)，定義為從事提供美術、戲劇、音樂、舞蹈、攝影、手工藝等藝術教育服務之行業。</w:t>
      </w:r>
    </w:p>
    <w:p w:rsidR="00825B2E" w:rsidRPr="00CC4444" w:rsidRDefault="00825B2E" w:rsidP="00EF002D">
      <w:pPr>
        <w:pStyle w:val="a5"/>
        <w:numPr>
          <w:ilvl w:val="1"/>
          <w:numId w:val="18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音樂展演業：屬「創作及藝術表演輔助業」(9030)，包含國內各類型之流行音樂展演場所、流行音樂展演活動承辦單位、流行音樂展演經紀公司與售票系統之業者均屬之。</w:t>
      </w:r>
    </w:p>
    <w:p w:rsidR="00825B2E" w:rsidRPr="00CC4444" w:rsidRDefault="00825B2E" w:rsidP="00BB6D35">
      <w:pPr>
        <w:pStyle w:val="affa"/>
      </w:pPr>
      <w:r w:rsidRPr="00CC4444">
        <w:rPr>
          <w:rFonts w:hint="eastAsia"/>
        </w:rPr>
        <w:t>二、產業發展趨勢</w:t>
      </w:r>
    </w:p>
    <w:p w:rsidR="0056513B" w:rsidRPr="00CC4444" w:rsidRDefault="0056513B" w:rsidP="0056513B">
      <w:pPr>
        <w:pStyle w:val="af5"/>
      </w:pPr>
      <w:r w:rsidRPr="00CC4444">
        <w:rPr>
          <w:rFonts w:hint="eastAsia"/>
        </w:rPr>
        <w:t>103年臺灣流行音樂產業總產值約為新臺幣141.76億元，較102年增加9.68億元，成長7.33％</w:t>
      </w:r>
      <w:r w:rsidR="00323F07">
        <w:rPr>
          <w:rFonts w:hint="eastAsia"/>
        </w:rPr>
        <w:t>。根據調查，</w:t>
      </w:r>
      <w:r w:rsidRPr="00CC4444">
        <w:rPr>
          <w:rFonts w:hint="eastAsia"/>
        </w:rPr>
        <w:t>大多數的受訪業者預測未來三年業務之發展趨勢為「持平」狀態（占44.57%）。</w:t>
      </w:r>
    </w:p>
    <w:p w:rsidR="00825B2E" w:rsidRPr="00CC4444" w:rsidRDefault="00825B2E" w:rsidP="00072C1F">
      <w:pPr>
        <w:pStyle w:val="a5"/>
        <w:numPr>
          <w:ilvl w:val="0"/>
          <w:numId w:val="224"/>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流行音樂有聲出版業：業界多採實體與數位並行方式發行音樂作品，且目前國內數位音樂營收已超越實體音樂營收；業者經營項目更加多元，包括數位音樂授權、展演活動及演藝經紀等</w:t>
      </w:r>
      <w:r w:rsidR="00F4041E"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皆為主要營收動能。</w:t>
      </w:r>
    </w:p>
    <w:p w:rsidR="00825B2E" w:rsidRPr="00CC4444" w:rsidRDefault="00825B2E" w:rsidP="00072C1F">
      <w:pPr>
        <w:pStyle w:val="a5"/>
        <w:numPr>
          <w:ilvl w:val="0"/>
          <w:numId w:val="224"/>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數位音樂產業：國內數位音樂產值逐年成長，串流媒體為主要推手，約</w:t>
      </w:r>
      <w:r w:rsidR="00AF32E1">
        <w:rPr>
          <w:rFonts w:ascii="微軟正黑體" w:eastAsia="微軟正黑體" w:hAnsi="微軟正黑體" w:hint="eastAsia"/>
          <w:sz w:val="26"/>
          <w:szCs w:val="26"/>
        </w:rPr>
        <w:t>占</w:t>
      </w:r>
      <w:r w:rsidRPr="00CC4444">
        <w:rPr>
          <w:rFonts w:ascii="微軟正黑體" w:eastAsia="微軟正黑體" w:hAnsi="微軟正黑體" w:hint="eastAsia"/>
          <w:sz w:val="26"/>
          <w:szCs w:val="26"/>
        </w:rPr>
        <w:t>整體數位音樂產業產值6成，數位音樂平台業者持續看好市場未來發展；演唱會線上直播已經成為新興數位化應用模式，惟目前多透過廣告、小額募資等方式提供免費直播，如何提高數位平台之附加價值，吸引付費使用者</w:t>
      </w:r>
      <w:r w:rsidR="00C6431D"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並建立市場消費意識及習慣</w:t>
      </w:r>
      <w:r w:rsidR="00C6431D"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則有待觀察。</w:t>
      </w:r>
    </w:p>
    <w:p w:rsidR="00825B2E" w:rsidRPr="00CC4444" w:rsidRDefault="00825B2E" w:rsidP="00072C1F">
      <w:pPr>
        <w:pStyle w:val="a5"/>
        <w:numPr>
          <w:ilvl w:val="0"/>
          <w:numId w:val="224"/>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流行音樂展演產業：無售票展演活動數量及海外營收比例均較過往增加；業者主要透過實體廣告、廣播和平面廣告進行宣傳，惟得益於新媒體和社交網站，企宣費用有所下降。</w:t>
      </w:r>
    </w:p>
    <w:p w:rsidR="00825B2E" w:rsidRPr="00CC4444" w:rsidRDefault="00825B2E" w:rsidP="00072C1F">
      <w:pPr>
        <w:pStyle w:val="a5"/>
        <w:numPr>
          <w:ilvl w:val="0"/>
          <w:numId w:val="224"/>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流行音樂著作權管理業：因我國數位音樂業者蓬勃發展，權利利用人類型主要以數位音樂串流平台為主，其中「重製」與「公開傳輸」為流行音樂著作權管理業者收入較多的項目。</w:t>
      </w:r>
    </w:p>
    <w:p w:rsidR="00825B2E" w:rsidRPr="00CC4444" w:rsidRDefault="00825B2E" w:rsidP="00BB6D35">
      <w:pPr>
        <w:pStyle w:val="affa"/>
      </w:pPr>
      <w:r w:rsidRPr="00CC4444">
        <w:rPr>
          <w:rFonts w:hint="eastAsia"/>
        </w:rPr>
        <w:t>三、人才量化供需推估</w:t>
      </w:r>
    </w:p>
    <w:p w:rsidR="00825B2E" w:rsidRPr="00CC4444" w:rsidRDefault="00825B2E" w:rsidP="00BB6D35">
      <w:pPr>
        <w:pStyle w:val="af5"/>
      </w:pPr>
      <w:r w:rsidRPr="00CC4444">
        <w:rPr>
          <w:rFonts w:hint="eastAsia"/>
        </w:rPr>
        <w:t>以下提供流行音樂產業105-107年人才新增需求推估結果，惟推估結果僅提供未來勞動市場供需之可能趨勢，並非決定性數據，爰於引用數據做為政策規劃參考時，應審慎使用；詳細的推估假設與方法，請參閱報告書。</w:t>
      </w:r>
    </w:p>
    <w:p w:rsidR="00825B2E" w:rsidRPr="00CC4444" w:rsidRDefault="00866973" w:rsidP="00BB6D35">
      <w:pPr>
        <w:pStyle w:val="af5"/>
      </w:pPr>
      <w:r>
        <w:rPr>
          <w:rFonts w:hint="eastAsia"/>
        </w:rPr>
        <w:t>受</w:t>
      </w:r>
      <w:r w:rsidR="00825B2E" w:rsidRPr="00CC4444">
        <w:rPr>
          <w:rFonts w:hint="eastAsia"/>
        </w:rPr>
        <w:t>新興科技與市場快速變化，整體流行音樂產業與人力結構均受巨大影響</w:t>
      </w:r>
      <w:r w:rsidR="008027B8">
        <w:rPr>
          <w:rFonts w:hint="eastAsia"/>
        </w:rPr>
        <w:t>。</w:t>
      </w:r>
      <w:r>
        <w:rPr>
          <w:rFonts w:hint="eastAsia"/>
        </w:rPr>
        <w:t>雖多數</w:t>
      </w:r>
      <w:r w:rsidR="00825B2E" w:rsidRPr="00CC4444">
        <w:rPr>
          <w:rFonts w:hint="eastAsia"/>
        </w:rPr>
        <w:t>受訪業者</w:t>
      </w:r>
      <w:r w:rsidR="00520204">
        <w:rPr>
          <w:rFonts w:hint="eastAsia"/>
        </w:rPr>
        <w:t>認為</w:t>
      </w:r>
      <w:r w:rsidR="00825B2E" w:rsidRPr="00CC4444">
        <w:rPr>
          <w:rFonts w:hint="eastAsia"/>
        </w:rPr>
        <w:t>未來</w:t>
      </w:r>
      <w:r>
        <w:rPr>
          <w:rFonts w:hint="eastAsia"/>
        </w:rPr>
        <w:t>產</w:t>
      </w:r>
      <w:r w:rsidR="00825B2E" w:rsidRPr="00CC4444">
        <w:rPr>
          <w:rFonts w:hint="eastAsia"/>
        </w:rPr>
        <w:t>業發展</w:t>
      </w:r>
      <w:r>
        <w:rPr>
          <w:rFonts w:hint="eastAsia"/>
        </w:rPr>
        <w:t>呈</w:t>
      </w:r>
      <w:r w:rsidR="00825B2E" w:rsidRPr="00CC4444">
        <w:rPr>
          <w:rFonts w:hint="eastAsia"/>
        </w:rPr>
        <w:t>「持平」</w:t>
      </w:r>
      <w:r w:rsidR="00520204">
        <w:rPr>
          <w:rFonts w:hint="eastAsia"/>
        </w:rPr>
        <w:t>趨勢</w:t>
      </w:r>
      <w:r w:rsidR="00825B2E" w:rsidRPr="00CC4444">
        <w:rPr>
          <w:rFonts w:hint="eastAsia"/>
        </w:rPr>
        <w:t>，</w:t>
      </w:r>
      <w:r w:rsidR="00520204">
        <w:rPr>
          <w:rFonts w:hint="eastAsia"/>
        </w:rPr>
        <w:t>惟</w:t>
      </w:r>
      <w:r>
        <w:rPr>
          <w:rFonts w:hint="eastAsia"/>
        </w:rPr>
        <w:t>仍</w:t>
      </w:r>
      <w:r w:rsidR="00825B2E" w:rsidRPr="00CC4444">
        <w:rPr>
          <w:rFonts w:hint="eastAsia"/>
        </w:rPr>
        <w:t>預期人力需求將增加</w:t>
      </w:r>
      <w:r w:rsidR="006519C4">
        <w:rPr>
          <w:rFonts w:hint="eastAsia"/>
        </w:rPr>
        <w:t>。</w:t>
      </w:r>
      <w:r w:rsidR="00640065">
        <w:rPr>
          <w:rFonts w:hint="eastAsia"/>
        </w:rPr>
        <w:t>依據調查，</w:t>
      </w:r>
      <w:r w:rsidR="00825B2E" w:rsidRPr="00CC4444">
        <w:rPr>
          <w:rFonts w:hint="eastAsia"/>
        </w:rPr>
        <w:t>業者預估105年人力需求成長幅度可達14.87%，而106、107年之</w:t>
      </w:r>
      <w:r w:rsidR="00825B2E" w:rsidRPr="00CC4444">
        <w:rPr>
          <w:rFonts w:hint="eastAsia"/>
        </w:rPr>
        <w:lastRenderedPageBreak/>
        <w:t>成長率則減少為9.02%與8.38%</w:t>
      </w:r>
      <w:r w:rsidR="006519C4">
        <w:rPr>
          <w:rFonts w:hint="eastAsia"/>
        </w:rPr>
        <w:t>；</w:t>
      </w:r>
      <w:r w:rsidR="00663B51">
        <w:rPr>
          <w:rFonts w:hint="eastAsia"/>
        </w:rPr>
        <w:t>而</w:t>
      </w:r>
      <w:r w:rsidR="00825B2E" w:rsidRPr="00CC4444">
        <w:rPr>
          <w:rFonts w:hint="eastAsia"/>
        </w:rPr>
        <w:t>依據推估結果，105-107年流行音樂產業平均每年新增需求318~590人。</w:t>
      </w:r>
    </w:p>
    <w:p w:rsidR="00825B2E" w:rsidRPr="00CC4444" w:rsidRDefault="00825B2E" w:rsidP="00BB6D35">
      <w:pPr>
        <w:pStyle w:val="af5"/>
      </w:pPr>
      <w:r w:rsidRPr="00CC4444">
        <w:rPr>
          <w:rFonts w:hint="eastAsia"/>
        </w:rPr>
        <w:t>另本調查針對104年流行音樂產業人力之供給面與需求面人數進行推估，得出供給總量約為375人、需求總量則為333人，雖單就「總量」而言，兩者似無明顯落差，惟在數據解讀上，應搭合質性研究結果，尤其流行音樂部分業別或職務，因人力之專業與業界需求尚有落差，仍有人才斷層之情形。</w:t>
      </w:r>
    </w:p>
    <w:p w:rsidR="00825B2E" w:rsidRPr="00CC4444" w:rsidRDefault="00825B2E" w:rsidP="006959DC">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6959DC">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6959DC">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105</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6959DC">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6959DC">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737</w:t>
            </w:r>
          </w:p>
        </w:tc>
        <w:tc>
          <w:tcPr>
            <w:tcW w:w="1217" w:type="dxa"/>
            <w:vMerge w:val="restart"/>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ascii="微軟正黑體" w:eastAsia="微軟正黑體" w:hAnsi="微軟正黑體" w:hint="eastAsia"/>
                <w:sz w:val="20"/>
                <w:szCs w:val="20"/>
              </w:rPr>
              <w:t>--</w:t>
            </w: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514</w:t>
            </w:r>
          </w:p>
        </w:tc>
        <w:tc>
          <w:tcPr>
            <w:tcW w:w="1216" w:type="dxa"/>
            <w:vMerge w:val="restart"/>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ascii="微軟正黑體" w:eastAsia="微軟正黑體" w:hAnsi="微軟正黑體" w:hint="eastAsia"/>
                <w:sz w:val="20"/>
                <w:szCs w:val="20"/>
              </w:rPr>
              <w:t>--</w:t>
            </w: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520</w:t>
            </w:r>
          </w:p>
        </w:tc>
        <w:tc>
          <w:tcPr>
            <w:tcW w:w="1217" w:type="dxa"/>
            <w:vMerge w:val="restart"/>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ascii="微軟正黑體" w:eastAsia="微軟正黑體" w:hAnsi="微軟正黑體" w:hint="eastAsia"/>
                <w:sz w:val="20"/>
                <w:szCs w:val="20"/>
              </w:rPr>
              <w:t>--</w:t>
            </w:r>
          </w:p>
        </w:tc>
      </w:tr>
      <w:tr w:rsidR="00CC4444" w:rsidRPr="00CC4444" w:rsidTr="00213CA5">
        <w:trPr>
          <w:jc w:val="right"/>
        </w:trPr>
        <w:tc>
          <w:tcPr>
            <w:tcW w:w="1066" w:type="dxa"/>
            <w:shd w:val="clear" w:color="auto" w:fill="FFFFFF" w:themeFill="background1"/>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567</w:t>
            </w:r>
          </w:p>
        </w:tc>
        <w:tc>
          <w:tcPr>
            <w:tcW w:w="1217" w:type="dxa"/>
            <w:vMerge/>
            <w:vAlign w:val="center"/>
          </w:tcPr>
          <w:p w:rsidR="00825B2E" w:rsidRPr="00CC4444" w:rsidRDefault="00825B2E" w:rsidP="006959DC">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395</w:t>
            </w:r>
          </w:p>
        </w:tc>
        <w:tc>
          <w:tcPr>
            <w:tcW w:w="1216" w:type="dxa"/>
            <w:vMerge/>
            <w:vAlign w:val="center"/>
          </w:tcPr>
          <w:p w:rsidR="00825B2E" w:rsidRPr="00CC4444" w:rsidRDefault="00825B2E" w:rsidP="006959DC">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400</w:t>
            </w:r>
          </w:p>
        </w:tc>
        <w:tc>
          <w:tcPr>
            <w:tcW w:w="1217" w:type="dxa"/>
            <w:vMerge/>
            <w:vAlign w:val="center"/>
          </w:tcPr>
          <w:p w:rsidR="00825B2E" w:rsidRPr="00CC4444" w:rsidRDefault="00825B2E" w:rsidP="006959DC">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6959DC">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397</w:t>
            </w:r>
          </w:p>
        </w:tc>
        <w:tc>
          <w:tcPr>
            <w:tcW w:w="1217" w:type="dxa"/>
            <w:vMerge/>
            <w:vAlign w:val="center"/>
          </w:tcPr>
          <w:p w:rsidR="00825B2E" w:rsidRPr="00CC4444" w:rsidRDefault="00825B2E" w:rsidP="006959DC">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277</w:t>
            </w:r>
          </w:p>
        </w:tc>
        <w:tc>
          <w:tcPr>
            <w:tcW w:w="1216" w:type="dxa"/>
            <w:vMerge/>
            <w:vAlign w:val="center"/>
          </w:tcPr>
          <w:p w:rsidR="00825B2E" w:rsidRPr="00CC4444" w:rsidRDefault="00825B2E" w:rsidP="006959DC">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959DC">
            <w:pPr>
              <w:snapToGrid w:val="0"/>
              <w:spacing w:line="270" w:lineRule="exact"/>
              <w:jc w:val="center"/>
              <w:rPr>
                <w:rFonts w:eastAsia="微軟正黑體" w:cs="Arial"/>
                <w:sz w:val="20"/>
                <w:szCs w:val="20"/>
              </w:rPr>
            </w:pPr>
            <w:r w:rsidRPr="00CC4444">
              <w:rPr>
                <w:rFonts w:eastAsia="微軟正黑體" w:cs="Arial" w:hint="eastAsia"/>
                <w:sz w:val="20"/>
                <w:szCs w:val="20"/>
              </w:rPr>
              <w:t>280</w:t>
            </w:r>
          </w:p>
        </w:tc>
        <w:tc>
          <w:tcPr>
            <w:tcW w:w="1217" w:type="dxa"/>
            <w:vMerge/>
            <w:vAlign w:val="center"/>
          </w:tcPr>
          <w:p w:rsidR="00825B2E" w:rsidRPr="00CC4444" w:rsidRDefault="00825B2E" w:rsidP="006959DC">
            <w:pPr>
              <w:pStyle w:val="a5"/>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註：(1)持平=依據人均產值計算；樂觀=持平推估人數*1.3；保守=持平推估人數*0.7。</w:t>
      </w:r>
    </w:p>
    <w:p w:rsidR="00825B2E" w:rsidRPr="00CC4444" w:rsidRDefault="00D2066E" w:rsidP="00A11635">
      <w:pPr>
        <w:pStyle w:val="a5"/>
        <w:keepNext/>
        <w:snapToGrid w:val="0"/>
        <w:spacing w:line="250" w:lineRule="exact"/>
        <w:ind w:leftChars="150" w:left="990" w:hangingChars="350" w:hanging="630"/>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00825B2E" w:rsidRPr="00CC4444">
        <w:rPr>
          <w:rFonts w:ascii="微軟正黑體" w:eastAsia="微軟正黑體" w:hAnsi="微軟正黑體" w:hint="eastAsia"/>
          <w:sz w:val="18"/>
        </w:rPr>
        <w:t>(2)「供給數量」係參照教育部高教司各年度規劃釋出各大專校院音樂教育相關系所之員額估算，惟因105-107各年度教育部所釋出之員額數據尚未公開，爰未辦理105-107年供給面推估，並以『--』表示。</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資料來源：文化部影視局(2016)，「104</w:t>
      </w:r>
      <w:r w:rsidR="00C6431D">
        <w:rPr>
          <w:rFonts w:ascii="微軟正黑體" w:eastAsia="微軟正黑體" w:hAnsi="微軟正黑體" w:hint="eastAsia"/>
          <w:sz w:val="18"/>
          <w:szCs w:val="18"/>
        </w:rPr>
        <w:t>年度流行音樂產業人才供需調查</w:t>
      </w:r>
      <w:r w:rsidRPr="00CC4444">
        <w:rPr>
          <w:rFonts w:ascii="微軟正黑體" w:eastAsia="微軟正黑體" w:hAnsi="微軟正黑體" w:hint="eastAsia"/>
          <w:sz w:val="18"/>
          <w:szCs w:val="18"/>
        </w:rPr>
        <w:t>」。</w:t>
      </w:r>
    </w:p>
    <w:p w:rsidR="00825B2E" w:rsidRPr="00CC4444" w:rsidRDefault="00825B2E" w:rsidP="00BB6D35">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825B2E" w:rsidRPr="00CC4444" w:rsidRDefault="00825B2E" w:rsidP="00BB6D35">
      <w:pPr>
        <w:pStyle w:val="af5"/>
      </w:pPr>
      <w:r w:rsidRPr="00CC4444">
        <w:rPr>
          <w:rFonts w:hint="eastAsia"/>
        </w:rPr>
        <w:t>以下摘述流行音樂產業人才質性需求調查結果，詳細之各職類人才需求條件彙總如下表：</w:t>
      </w:r>
    </w:p>
    <w:p w:rsidR="00825B2E" w:rsidRPr="00CC4444" w:rsidRDefault="00825B2E" w:rsidP="00072C1F">
      <w:pPr>
        <w:pStyle w:val="a5"/>
        <w:numPr>
          <w:ilvl w:val="0"/>
          <w:numId w:val="22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流行音樂產業所欠缺之人才類型包括：音樂製作人</w:t>
      </w:r>
      <w:r w:rsidR="00F256CE">
        <w:rPr>
          <w:rFonts w:ascii="微軟正黑體" w:eastAsia="微軟正黑體" w:hAnsi="微軟正黑體" w:hint="eastAsia"/>
          <w:sz w:val="26"/>
          <w:szCs w:val="26"/>
        </w:rPr>
        <w:t>員</w:t>
      </w:r>
      <w:r w:rsidRPr="00CC4444">
        <w:rPr>
          <w:rFonts w:ascii="微軟正黑體" w:eastAsia="微軟正黑體" w:hAnsi="微軟正黑體" w:hint="eastAsia"/>
          <w:sz w:val="26"/>
          <w:szCs w:val="26"/>
        </w:rPr>
        <w:t>、企宣行銷人員、經紀人員、演唱會製作人員、著作權人員、通路業務人員、資訊IT人員、人才培育人員等8項職類人才。</w:t>
      </w:r>
    </w:p>
    <w:p w:rsidR="00825B2E" w:rsidRPr="00CC4444" w:rsidRDefault="00825B2E" w:rsidP="00072C1F">
      <w:pPr>
        <w:pStyle w:val="a5"/>
        <w:numPr>
          <w:ilvl w:val="0"/>
          <w:numId w:val="22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在學歷要求方面，除音樂製作人</w:t>
      </w:r>
      <w:r w:rsidR="00F256CE">
        <w:rPr>
          <w:rFonts w:ascii="微軟正黑體" w:eastAsia="微軟正黑體" w:hAnsi="微軟正黑體" w:hint="eastAsia"/>
          <w:sz w:val="26"/>
          <w:szCs w:val="26"/>
        </w:rPr>
        <w:t>員</w:t>
      </w:r>
      <w:r w:rsidRPr="00CC4444">
        <w:rPr>
          <w:rFonts w:ascii="微軟正黑體" w:eastAsia="微軟正黑體" w:hAnsi="微軟正黑體" w:hint="eastAsia"/>
          <w:sz w:val="26"/>
          <w:szCs w:val="26"/>
        </w:rPr>
        <w:t>、通路業務人員、人才培育人員等3項職類學歷要求為高中以下外，企宣行銷人員、經紀人員、演唱會製作人員、著作權人員、資訊IT人員等5項職類均需大專學歷，惟從質化訪談結果，多數業者多認為工作態度、經驗、對音樂熱情較學歷條件更重要；在科系背景方面，除著作權人員具專業法律學歷(著作權相關)，以及資訊IT人員具資訊相關背景外，其餘6項職類均不限科系。</w:t>
      </w:r>
    </w:p>
    <w:p w:rsidR="00825B2E" w:rsidRPr="00CC4444" w:rsidRDefault="00825B2E" w:rsidP="00072C1F">
      <w:pPr>
        <w:pStyle w:val="a5"/>
        <w:numPr>
          <w:ilvl w:val="0"/>
          <w:numId w:val="22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除演唱會製作人員、通路業務人員、資訊IT人員等3項職類不要求工作經驗外，其餘5項職類均需有一定的工作經驗，其中著作權人員需2年以下較短的工作經驗，其餘4項職類需有2-5年工作經驗。</w:t>
      </w:r>
    </w:p>
    <w:p w:rsidR="00825B2E" w:rsidRPr="00CC4444" w:rsidRDefault="00825B2E" w:rsidP="00072C1F">
      <w:pPr>
        <w:pStyle w:val="a5"/>
        <w:numPr>
          <w:ilvl w:val="0"/>
          <w:numId w:val="22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上，以「親友介紹」為主要管道(60.2%)，其次為「民間人氣銀行」(44.2%)，且有75.9%之受訪業者認為所招人才符合用人需求，而不符合需求的主因乃「專業度不足」(62.2%)，其次為「就業力不足」(57.8%)；至於</w:t>
      </w:r>
      <w:r w:rsidRPr="00CC4444">
        <w:rPr>
          <w:rFonts w:ascii="微軟正黑體" w:eastAsia="微軟正黑體" w:hAnsi="微軟正黑體" w:hint="eastAsia"/>
          <w:sz w:val="26"/>
          <w:szCs w:val="26"/>
        </w:rPr>
        <w:lastRenderedPageBreak/>
        <w:t>人才招募難易度上，38.5%</w:t>
      </w:r>
      <w:r w:rsidR="00C6431D">
        <w:rPr>
          <w:rFonts w:ascii="微軟正黑體" w:eastAsia="微軟正黑體" w:hAnsi="微軟正黑體" w:hint="eastAsia"/>
          <w:sz w:val="26"/>
          <w:szCs w:val="26"/>
        </w:rPr>
        <w:t>之受訪業者表示人才招募有困難，其中又以「專業技術能力不符」為主</w:t>
      </w:r>
      <w:r w:rsidRPr="00CC4444">
        <w:rPr>
          <w:rFonts w:ascii="微軟正黑體" w:eastAsia="微軟正黑體" w:hAnsi="微軟正黑體" w:hint="eastAsia"/>
          <w:sz w:val="26"/>
          <w:szCs w:val="26"/>
        </w:rPr>
        <w:t>因，占69.4%；人才招募困難的職類包含音樂製作人、企宣行銷人員、經紀人員、演唱會製作人員，僅資訊IT人員因國內有諸多相關系所且質量穩定，故較易招募人才，其餘3</w:t>
      </w:r>
      <w:r w:rsidR="00C6431D">
        <w:rPr>
          <w:rFonts w:ascii="微軟正黑體" w:eastAsia="微軟正黑體" w:hAnsi="微軟正黑體" w:hint="eastAsia"/>
          <w:sz w:val="26"/>
          <w:szCs w:val="26"/>
        </w:rPr>
        <w:t>項職類則屬普通；另各職類之海外攬才需求少</w:t>
      </w:r>
      <w:r w:rsidRPr="00CC4444">
        <w:rPr>
          <w:rFonts w:ascii="微軟正黑體" w:eastAsia="微軟正黑體" w:hAnsi="微軟正黑體" w:hint="eastAsia"/>
          <w:sz w:val="26"/>
          <w:szCs w:val="26"/>
        </w:rPr>
        <w:t>。</w:t>
      </w:r>
    </w:p>
    <w:p w:rsidR="00825B2E" w:rsidRPr="00CC4444" w:rsidRDefault="00825B2E" w:rsidP="00072C1F">
      <w:pPr>
        <w:pStyle w:val="a5"/>
        <w:numPr>
          <w:ilvl w:val="0"/>
          <w:numId w:val="225"/>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調查結果顯示，由於現場演出市場熱絡，及數位音樂串流平台興起，除燈光音響與數位音樂業外，業者之公司編組多採微型化經營，而將歌詞曲創作、編曲等部分業務委外以減低營運壓力，尤其有聲出版業者因受到實體唱片市場營收逐年下滑的影響，企業人力規模趨於精簡，或將版權、藝人經紀等納為公司部門，是故具備多項或跨領域職能之中高階人才成為產業主要所需人才。</w:t>
      </w:r>
    </w:p>
    <w:tbl>
      <w:tblPr>
        <w:tblStyle w:val="a7"/>
        <w:tblW w:w="5500" w:type="pct"/>
        <w:jc w:val="center"/>
        <w:tblCellMar>
          <w:left w:w="57" w:type="dxa"/>
          <w:right w:w="57" w:type="dxa"/>
        </w:tblCellMar>
        <w:tblLook w:val="04A0" w:firstRow="1" w:lastRow="0" w:firstColumn="1" w:lastColumn="0" w:noHBand="0" w:noVBand="1"/>
      </w:tblPr>
      <w:tblGrid>
        <w:gridCol w:w="950"/>
        <w:gridCol w:w="2693"/>
        <w:gridCol w:w="1978"/>
        <w:gridCol w:w="2130"/>
        <w:gridCol w:w="711"/>
        <w:gridCol w:w="509"/>
        <w:gridCol w:w="602"/>
        <w:gridCol w:w="529"/>
      </w:tblGrid>
      <w:tr w:rsidR="00CC4444" w:rsidRPr="00CC4444" w:rsidTr="00721B88">
        <w:trPr>
          <w:tblHeader/>
          <w:jc w:val="center"/>
        </w:trPr>
        <w:tc>
          <w:tcPr>
            <w:tcW w:w="470" w:type="pct"/>
            <w:vMerge w:val="restart"/>
            <w:shd w:val="clear" w:color="auto" w:fill="F66EB5"/>
            <w:vAlign w:val="center"/>
          </w:tcPr>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718" w:type="pct"/>
            <w:gridSpan w:val="4"/>
            <w:tcBorders>
              <w:right w:val="single" w:sz="4" w:space="0" w:color="auto"/>
            </w:tcBorders>
            <w:shd w:val="clear" w:color="auto" w:fill="F66EB5"/>
            <w:vAlign w:val="center"/>
          </w:tcPr>
          <w:p w:rsidR="00825B2E" w:rsidRPr="00CC4444" w:rsidRDefault="00825B2E" w:rsidP="006959DC">
            <w:pPr>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52" w:type="pct"/>
            <w:vMerge w:val="restart"/>
            <w:tcBorders>
              <w:left w:val="single" w:sz="4" w:space="0" w:color="auto"/>
            </w:tcBorders>
            <w:shd w:val="clear" w:color="auto" w:fill="F66EB5"/>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98" w:type="pct"/>
            <w:vMerge w:val="restart"/>
            <w:tcBorders>
              <w:left w:val="single" w:sz="4" w:space="0" w:color="auto"/>
              <w:right w:val="single" w:sz="4" w:space="0" w:color="auto"/>
            </w:tcBorders>
            <w:shd w:val="clear" w:color="auto" w:fill="F66EB5"/>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63" w:type="pct"/>
            <w:vMerge w:val="restart"/>
            <w:tcBorders>
              <w:left w:val="single" w:sz="4" w:space="0" w:color="auto"/>
            </w:tcBorders>
            <w:shd w:val="clear" w:color="auto" w:fill="F66EB5"/>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721B88">
        <w:trPr>
          <w:tblHeader/>
          <w:jc w:val="center"/>
        </w:trPr>
        <w:tc>
          <w:tcPr>
            <w:tcW w:w="470" w:type="pct"/>
            <w:vMerge/>
            <w:shd w:val="clear" w:color="auto" w:fill="F79646" w:themeFill="accent6"/>
            <w:vAlign w:val="center"/>
          </w:tcPr>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p>
        </w:tc>
        <w:tc>
          <w:tcPr>
            <w:tcW w:w="1333" w:type="pct"/>
            <w:shd w:val="clear" w:color="auto" w:fill="F66EB5"/>
            <w:vAlign w:val="center"/>
          </w:tcPr>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979" w:type="pct"/>
            <w:shd w:val="clear" w:color="auto" w:fill="F66EB5"/>
            <w:vAlign w:val="center"/>
          </w:tcPr>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054" w:type="pct"/>
            <w:shd w:val="clear" w:color="auto" w:fill="F66EB5"/>
            <w:vAlign w:val="center"/>
          </w:tcPr>
          <w:p w:rsidR="00825B2E" w:rsidRPr="00CC4444" w:rsidRDefault="00825B2E" w:rsidP="006959DC">
            <w:pPr>
              <w:autoSpaceDE w:val="0"/>
              <w:autoSpaceDN w:val="0"/>
              <w:adjustRightInd w:val="0"/>
              <w:snapToGrid w:val="0"/>
              <w:spacing w:line="270"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352" w:type="pct"/>
            <w:tcBorders>
              <w:right w:val="single" w:sz="4" w:space="0" w:color="auto"/>
            </w:tcBorders>
            <w:shd w:val="clear" w:color="auto" w:fill="F66EB5"/>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52" w:type="pct"/>
            <w:vMerge/>
            <w:tcBorders>
              <w:left w:val="single" w:sz="4" w:space="0" w:color="auto"/>
              <w:right w:val="single" w:sz="4" w:space="0" w:color="auto"/>
            </w:tcBorders>
            <w:shd w:val="clear" w:color="auto" w:fill="F79646" w:themeFill="accent6"/>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98" w:type="pct"/>
            <w:vMerge/>
            <w:tcBorders>
              <w:left w:val="single" w:sz="4" w:space="0" w:color="auto"/>
              <w:right w:val="single" w:sz="4" w:space="0" w:color="auto"/>
            </w:tcBorders>
            <w:shd w:val="clear" w:color="auto" w:fill="F79646" w:themeFill="accent6"/>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p>
        </w:tc>
        <w:tc>
          <w:tcPr>
            <w:tcW w:w="263" w:type="pct"/>
            <w:vMerge/>
            <w:tcBorders>
              <w:left w:val="single" w:sz="4" w:space="0" w:color="auto"/>
            </w:tcBorders>
            <w:shd w:val="clear" w:color="auto" w:fill="F79646" w:themeFill="accent6"/>
            <w:vAlign w:val="center"/>
          </w:tcPr>
          <w:p w:rsidR="00825B2E" w:rsidRPr="00CC4444" w:rsidRDefault="00825B2E" w:rsidP="006959DC">
            <w:pPr>
              <w:keepLines/>
              <w:snapToGrid w:val="0"/>
              <w:spacing w:line="270" w:lineRule="exact"/>
              <w:ind w:leftChars="-20" w:left="-48" w:rightChars="-20" w:right="-48"/>
              <w:jc w:val="center"/>
              <w:rPr>
                <w:rFonts w:ascii="微軟正黑體" w:eastAsia="微軟正黑體" w:hAnsi="微軟正黑體" w:cs="Times New Roman"/>
                <w:b/>
                <w:sz w:val="20"/>
                <w:szCs w:val="20"/>
              </w:rPr>
            </w:pP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音樂製作人員</w:t>
            </w:r>
          </w:p>
        </w:tc>
        <w:tc>
          <w:tcPr>
            <w:tcW w:w="1333"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從事流行音樂製作與規劃，工作內容包括唱片製作、統籌、詞曲創作、錄音、編曲等。</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tcPr>
          <w:p w:rsidR="00825B2E" w:rsidRPr="00CC4444" w:rsidRDefault="00825B2E" w:rsidP="00721B88">
            <w:pPr>
              <w:pStyle w:val="a5"/>
              <w:numPr>
                <w:ilvl w:val="0"/>
                <w:numId w:val="198"/>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敏銳的聽力與辨音能力</w:t>
            </w:r>
          </w:p>
          <w:p w:rsidR="00825B2E" w:rsidRPr="00CC4444" w:rsidRDefault="00825B2E" w:rsidP="00721B88">
            <w:pPr>
              <w:pStyle w:val="a5"/>
              <w:numPr>
                <w:ilvl w:val="0"/>
                <w:numId w:val="198"/>
              </w:numPr>
              <w:autoSpaceDE w:val="0"/>
              <w:autoSpaceDN w:val="0"/>
              <w:adjustRightInd w:val="0"/>
              <w:snapToGrid w:val="0"/>
              <w:spacing w:line="270" w:lineRule="exact"/>
              <w:ind w:leftChars="0" w:left="200" w:hangingChars="100" w:hanging="200"/>
              <w:jc w:val="both"/>
              <w:rPr>
                <w:rFonts w:ascii="新細明體" w:eastAsia="新細明體" w:hAnsi="新細明體" w:cs="新細明體"/>
                <w:sz w:val="20"/>
                <w:szCs w:val="20"/>
              </w:rPr>
            </w:pPr>
            <w:r w:rsidRPr="00CC4444">
              <w:rPr>
                <w:rFonts w:ascii="微軟正黑體" w:eastAsia="微軟正黑體" w:hAnsi="微軟正黑體" w:cs="Arial"/>
                <w:sz w:val="20"/>
                <w:szCs w:val="20"/>
              </w:rPr>
              <w:t>熟悉各類音樂風格與節奏</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825B2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企宣行銷人員</w:t>
            </w:r>
          </w:p>
        </w:tc>
        <w:tc>
          <w:tcPr>
            <w:tcW w:w="1333"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該職務負責商品推廣之業務，從事流行音樂產品</w:t>
            </w:r>
            <w:r w:rsidRPr="00CC4444">
              <w:rPr>
                <w:rFonts w:ascii="微軟正黑體" w:eastAsia="微軟正黑體" w:hAnsi="微軟正黑體" w:cs="Arial" w:hint="eastAsia"/>
                <w:sz w:val="20"/>
                <w:szCs w:val="20"/>
              </w:rPr>
              <w:t>之</w:t>
            </w:r>
            <w:r w:rsidRPr="00CC4444">
              <w:rPr>
                <w:rFonts w:ascii="微軟正黑體" w:eastAsia="微軟正黑體" w:hAnsi="微軟正黑體" w:cs="Arial"/>
                <w:sz w:val="20"/>
                <w:szCs w:val="20"/>
              </w:rPr>
              <w:t>行銷、廣告、宣傳、包裝等業務</w:t>
            </w:r>
            <w:r w:rsidRPr="00CC4444">
              <w:rPr>
                <w:rFonts w:ascii="微軟正黑體" w:eastAsia="微軟正黑體" w:hAnsi="微軟正黑體" w:cs="Arial" w:hint="eastAsia"/>
                <w:sz w:val="20"/>
                <w:szCs w:val="20"/>
              </w:rPr>
              <w:t>，亦</w:t>
            </w:r>
            <w:r w:rsidRPr="00CC4444">
              <w:rPr>
                <w:rFonts w:ascii="微軟正黑體" w:eastAsia="微軟正黑體" w:hAnsi="微軟正黑體" w:cs="Arial"/>
                <w:sz w:val="20"/>
                <w:szCs w:val="20"/>
              </w:rPr>
              <w:t>包括從事數位行銷的新媒體工作。</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vAlign w:val="center"/>
          </w:tcPr>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基礎市場分析</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活動策劃</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基礎樂理知識</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社群行銷</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數位行銷</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專案管理</w:t>
            </w:r>
          </w:p>
          <w:p w:rsidR="00825B2E" w:rsidRPr="00CC4444" w:rsidRDefault="00825B2E" w:rsidP="00721B88">
            <w:pPr>
              <w:pStyle w:val="a5"/>
              <w:numPr>
                <w:ilvl w:val="0"/>
                <w:numId w:val="205"/>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團隊管理</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825B2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經紀人員</w:t>
            </w:r>
          </w:p>
        </w:tc>
        <w:tc>
          <w:tcPr>
            <w:tcW w:w="1333" w:type="pct"/>
          </w:tcPr>
          <w:p w:rsidR="00825B2E" w:rsidRPr="00CC4444" w:rsidRDefault="00825B2E" w:rsidP="00296CE1">
            <w:pPr>
              <w:pStyle w:val="a5"/>
              <w:numPr>
                <w:ilvl w:val="0"/>
                <w:numId w:val="31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演出經紀人：負責演出活動</w:t>
            </w:r>
            <w:r w:rsidRPr="00CC4444">
              <w:rPr>
                <w:rFonts w:ascii="微軟正黑體" w:eastAsia="微軟正黑體" w:hAnsi="微軟正黑體" w:cs="Arial" w:hint="eastAsia"/>
                <w:sz w:val="20"/>
                <w:szCs w:val="20"/>
              </w:rPr>
              <w:t>之</w:t>
            </w:r>
            <w:r w:rsidRPr="00CC4444">
              <w:rPr>
                <w:rFonts w:ascii="微軟正黑體" w:eastAsia="微軟正黑體" w:hAnsi="微軟正黑體" w:cs="Arial"/>
                <w:sz w:val="20"/>
                <w:szCs w:val="20"/>
              </w:rPr>
              <w:t>洽詢、宣傳與表演場地等演出相關項目的代理業務人員。</w:t>
            </w:r>
          </w:p>
          <w:p w:rsidR="00825B2E" w:rsidRPr="00CC4444" w:rsidRDefault="00825B2E" w:rsidP="00296CE1">
            <w:pPr>
              <w:pStyle w:val="a5"/>
              <w:numPr>
                <w:ilvl w:val="0"/>
                <w:numId w:val="31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藝人經紀人：負責安排藝人整體演藝事業規劃，及商演活動、廣告，並打理簽約藝人工作及生活事宜之人員。</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tcPr>
          <w:p w:rsidR="00825B2E" w:rsidRPr="00CC4444" w:rsidRDefault="0076142B" w:rsidP="00721B88">
            <w:pPr>
              <w:pStyle w:val="a5"/>
              <w:numPr>
                <w:ilvl w:val="0"/>
                <w:numId w:val="19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w:t>
            </w:r>
            <w:r w:rsidR="00337D26" w:rsidRPr="00CC4444">
              <w:rPr>
                <w:rFonts w:ascii="微軟正黑體" w:eastAsia="微軟正黑體" w:hAnsi="微軟正黑體" w:cs="Arial"/>
                <w:sz w:val="20"/>
                <w:szCs w:val="20"/>
              </w:rPr>
              <w:t>解海外市場（如大陸、日本、韓國等）表演工作規定</w:t>
            </w:r>
          </w:p>
          <w:p w:rsidR="00825B2E" w:rsidRPr="00CC4444" w:rsidRDefault="0076142B" w:rsidP="00721B88">
            <w:pPr>
              <w:pStyle w:val="a5"/>
              <w:numPr>
                <w:ilvl w:val="0"/>
                <w:numId w:val="199"/>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w:t>
            </w:r>
            <w:r w:rsidR="00337D26" w:rsidRPr="00CC4444">
              <w:rPr>
                <w:rFonts w:ascii="微軟正黑體" w:eastAsia="微軟正黑體" w:hAnsi="微軟正黑體" w:cs="Arial"/>
                <w:sz w:val="20"/>
                <w:szCs w:val="20"/>
              </w:rPr>
              <w:t>解市場需求與趨勢</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2-5年</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4640A8" w:rsidP="006959DC">
            <w:pPr>
              <w:snapToGrid w:val="0"/>
              <w:spacing w:line="270" w:lineRule="exact"/>
              <w:ind w:leftChars="30" w:left="72" w:rightChars="30" w:right="72"/>
              <w:jc w:val="center"/>
              <w:rPr>
                <w:rFonts w:ascii="微軟正黑體" w:eastAsia="微軟正黑體" w:hAnsi="微軟正黑體" w:cs="Arial"/>
                <w:sz w:val="20"/>
                <w:szCs w:val="20"/>
              </w:rPr>
            </w:pPr>
            <w:hyperlink r:id="rId61" w:history="1">
              <w:r w:rsidR="00337D26" w:rsidRPr="00CC4444">
                <w:rPr>
                  <w:rStyle w:val="af1"/>
                  <w:rFonts w:ascii="微軟正黑體" w:eastAsia="微軟正黑體" w:hAnsi="微軟正黑體" w:cs="Arial" w:hint="eastAsia"/>
                  <w:color w:val="auto"/>
                  <w:sz w:val="20"/>
                  <w:szCs w:val="20"/>
                </w:rPr>
                <w:t>4</w:t>
              </w:r>
            </w:hyperlink>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演唱會製作人員</w:t>
            </w:r>
          </w:p>
        </w:tc>
        <w:tc>
          <w:tcPr>
            <w:tcW w:w="1333"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負責演唱活動節目設計、燈光、舞台、音響等相關內容協調、規劃、行政等事項督導、製作或執行之人員。</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vAlign w:val="center"/>
          </w:tcPr>
          <w:p w:rsidR="00825B2E" w:rsidRPr="00CC4444" w:rsidRDefault="0076142B" w:rsidP="00721B88">
            <w:pPr>
              <w:pStyle w:val="a5"/>
              <w:numPr>
                <w:ilvl w:val="0"/>
                <w:numId w:val="20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w:t>
            </w:r>
            <w:r w:rsidR="00825B2E" w:rsidRPr="00CC4444">
              <w:rPr>
                <w:rFonts w:ascii="微軟正黑體" w:eastAsia="微軟正黑體" w:hAnsi="微軟正黑體" w:cs="Arial"/>
                <w:sz w:val="20"/>
                <w:szCs w:val="20"/>
              </w:rPr>
              <w:t>解不同演出市場對藝人與內容之需求</w:t>
            </w:r>
          </w:p>
          <w:p w:rsidR="00825B2E" w:rsidRPr="00CC4444" w:rsidRDefault="00825B2E" w:rsidP="00721B88">
            <w:pPr>
              <w:pStyle w:val="a5"/>
              <w:numPr>
                <w:ilvl w:val="0"/>
                <w:numId w:val="20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節目整體企劃</w:t>
            </w:r>
          </w:p>
          <w:p w:rsidR="00825B2E" w:rsidRPr="00CC4444" w:rsidRDefault="00825B2E" w:rsidP="00721B88">
            <w:pPr>
              <w:pStyle w:val="a5"/>
              <w:numPr>
                <w:ilvl w:val="0"/>
                <w:numId w:val="20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舞臺、音響、燈光、視覺之專業知識</w:t>
            </w:r>
          </w:p>
          <w:p w:rsidR="00825B2E" w:rsidRPr="00CC4444" w:rsidRDefault="00825B2E" w:rsidP="00721B88">
            <w:pPr>
              <w:pStyle w:val="a5"/>
              <w:numPr>
                <w:ilvl w:val="0"/>
                <w:numId w:val="20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熟悉各類音樂風格與節奏</w:t>
            </w:r>
          </w:p>
          <w:p w:rsidR="00825B2E" w:rsidRPr="00CC4444" w:rsidRDefault="00825B2E" w:rsidP="00721B88">
            <w:pPr>
              <w:pStyle w:val="a5"/>
              <w:numPr>
                <w:ilvl w:val="0"/>
                <w:numId w:val="200"/>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敏銳的聽力與辨音能力</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難</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4640A8" w:rsidP="006959DC">
            <w:pPr>
              <w:snapToGrid w:val="0"/>
              <w:spacing w:line="270" w:lineRule="exact"/>
              <w:ind w:leftChars="30" w:left="72" w:rightChars="30" w:right="72"/>
              <w:jc w:val="center"/>
              <w:rPr>
                <w:rFonts w:ascii="微軟正黑體" w:eastAsia="微軟正黑體" w:hAnsi="微軟正黑體" w:cs="Arial"/>
                <w:sz w:val="20"/>
                <w:szCs w:val="20"/>
              </w:rPr>
            </w:pPr>
            <w:hyperlink r:id="rId62" w:history="1">
              <w:r w:rsidR="00337D26" w:rsidRPr="00CC4444">
                <w:rPr>
                  <w:rStyle w:val="af1"/>
                  <w:rFonts w:ascii="微軟正黑體" w:eastAsia="微軟正黑體" w:hAnsi="微軟正黑體" w:cs="Arial" w:hint="eastAsia"/>
                  <w:color w:val="auto"/>
                  <w:sz w:val="20"/>
                  <w:szCs w:val="20"/>
                </w:rPr>
                <w:t>4</w:t>
              </w:r>
            </w:hyperlink>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著作權人員</w:t>
            </w:r>
          </w:p>
        </w:tc>
        <w:tc>
          <w:tcPr>
            <w:tcW w:w="1333" w:type="pct"/>
          </w:tcPr>
          <w:p w:rsidR="00825B2E" w:rsidRPr="00CC4444" w:rsidRDefault="00825B2E" w:rsidP="00296CE1">
            <w:pPr>
              <w:pStyle w:val="a5"/>
              <w:numPr>
                <w:ilvl w:val="0"/>
                <w:numId w:val="19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著作權授權人員：</w:t>
            </w:r>
            <w:r w:rsidRPr="00CC4444">
              <w:rPr>
                <w:rFonts w:ascii="微軟正黑體" w:eastAsia="微軟正黑體" w:hAnsi="微軟正黑體" w:cs="Arial" w:hint="eastAsia"/>
                <w:sz w:val="20"/>
                <w:szCs w:val="20"/>
              </w:rPr>
              <w:t>負責</w:t>
            </w:r>
            <w:r w:rsidRPr="00CC4444">
              <w:rPr>
                <w:rFonts w:ascii="微軟正黑體" w:eastAsia="微軟正黑體" w:hAnsi="微軟正黑體" w:cs="Arial"/>
                <w:sz w:val="20"/>
                <w:szCs w:val="20"/>
              </w:rPr>
              <w:t>包括音樂著作權重製、公開演出、播送、傳輸授權業務。</w:t>
            </w:r>
          </w:p>
          <w:p w:rsidR="00825B2E" w:rsidRPr="00CC4444" w:rsidRDefault="00825B2E" w:rsidP="00296CE1">
            <w:pPr>
              <w:pStyle w:val="a5"/>
              <w:numPr>
                <w:ilvl w:val="0"/>
                <w:numId w:val="19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經紀人員：</w:t>
            </w:r>
            <w:r w:rsidRPr="00CC4444">
              <w:rPr>
                <w:rFonts w:ascii="微軟正黑體" w:eastAsia="微軟正黑體" w:hAnsi="微軟正黑體" w:cs="Arial" w:hint="eastAsia"/>
                <w:sz w:val="20"/>
                <w:szCs w:val="20"/>
              </w:rPr>
              <w:t>負責</w:t>
            </w:r>
            <w:r w:rsidRPr="00CC4444">
              <w:rPr>
                <w:rFonts w:ascii="微軟正黑體" w:eastAsia="微軟正黑體" w:hAnsi="微軟正黑體" w:cs="Arial"/>
                <w:sz w:val="20"/>
                <w:szCs w:val="20"/>
              </w:rPr>
              <w:t>簽訂契約、代收、代管或侵權處理業務等</w:t>
            </w:r>
          </w:p>
          <w:p w:rsidR="00825B2E" w:rsidRPr="00CC4444" w:rsidRDefault="00825B2E" w:rsidP="00296CE1">
            <w:pPr>
              <w:pStyle w:val="a5"/>
              <w:numPr>
                <w:ilvl w:val="0"/>
                <w:numId w:val="197"/>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使用報酬分配人員：針對音樂創作使用人進行授權，並</w:t>
            </w:r>
            <w:r w:rsidRPr="00CC4444">
              <w:rPr>
                <w:rFonts w:ascii="微軟正黑體" w:eastAsia="微軟正黑體" w:hAnsi="微軟正黑體" w:cs="Arial" w:hint="eastAsia"/>
                <w:sz w:val="20"/>
                <w:szCs w:val="20"/>
              </w:rPr>
              <w:t>負責</w:t>
            </w:r>
            <w:r w:rsidRPr="00CC4444">
              <w:rPr>
                <w:rFonts w:ascii="微軟正黑體" w:eastAsia="微軟正黑體" w:hAnsi="微軟正黑體" w:cs="Arial"/>
                <w:sz w:val="20"/>
                <w:szCs w:val="20"/>
              </w:rPr>
              <w:t>分配報酬</w:t>
            </w:r>
            <w:r w:rsidRPr="00CC4444">
              <w:rPr>
                <w:rFonts w:ascii="微軟正黑體" w:eastAsia="微軟正黑體" w:hAnsi="微軟正黑體" w:cs="Arial" w:hint="eastAsia"/>
                <w:sz w:val="20"/>
                <w:szCs w:val="20"/>
              </w:rPr>
              <w:t>予</w:t>
            </w:r>
            <w:r w:rsidRPr="00CC4444">
              <w:rPr>
                <w:rFonts w:ascii="微軟正黑體" w:eastAsia="微軟正黑體" w:hAnsi="微軟正黑體" w:cs="Arial"/>
                <w:sz w:val="20"/>
                <w:szCs w:val="20"/>
              </w:rPr>
              <w:t>創作者。</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大專/</w:t>
            </w:r>
          </w:p>
          <w:p w:rsidR="00825B2E" w:rsidRPr="00CC4444" w:rsidRDefault="00825B2E" w:rsidP="00721B88">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專業法律(著作權相關)(3802)</w:t>
            </w:r>
          </w:p>
        </w:tc>
        <w:tc>
          <w:tcPr>
            <w:tcW w:w="1054" w:type="pct"/>
          </w:tcPr>
          <w:p w:rsidR="00825B2E" w:rsidRPr="00CC4444" w:rsidRDefault="00825B2E" w:rsidP="00721B88">
            <w:pPr>
              <w:pStyle w:val="a5"/>
              <w:numPr>
                <w:ilvl w:val="0"/>
                <w:numId w:val="201"/>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熟悉版權授權、分配內容與流程</w:t>
            </w:r>
          </w:p>
          <w:p w:rsidR="00825B2E" w:rsidRPr="00CC4444" w:rsidRDefault="00825B2E" w:rsidP="00721B88">
            <w:pPr>
              <w:pStyle w:val="a5"/>
              <w:numPr>
                <w:ilvl w:val="0"/>
                <w:numId w:val="201"/>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新媒體數位授權知識</w:t>
            </w:r>
          </w:p>
          <w:p w:rsidR="00825B2E" w:rsidRPr="00CC4444" w:rsidRDefault="00825B2E" w:rsidP="00721B88">
            <w:pPr>
              <w:pStyle w:val="a5"/>
              <w:numPr>
                <w:ilvl w:val="0"/>
                <w:numId w:val="201"/>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英語閱讀與口說能力</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2年</w:t>
            </w:r>
            <w:r w:rsidRPr="00CC4444">
              <w:rPr>
                <w:rFonts w:ascii="微軟正黑體" w:eastAsia="微軟正黑體" w:hAnsi="微軟正黑體" w:cs="Arial" w:hint="eastAsia"/>
                <w:sz w:val="20"/>
                <w:szCs w:val="20"/>
              </w:rPr>
              <w:t>以下</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825B2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lastRenderedPageBreak/>
              <w:t>通路業務人員</w:t>
            </w:r>
          </w:p>
        </w:tc>
        <w:tc>
          <w:tcPr>
            <w:tcW w:w="1333" w:type="pct"/>
          </w:tcPr>
          <w:p w:rsidR="00825B2E" w:rsidRPr="00CC4444" w:rsidRDefault="00825B2E" w:rsidP="006959DC">
            <w:pPr>
              <w:pStyle w:val="Web"/>
              <w:snapToGrid w:val="0"/>
              <w:spacing w:before="0" w:beforeAutospacing="0" w:after="0" w:afterAutospacing="0" w:line="270" w:lineRule="exact"/>
              <w:jc w:val="both"/>
              <w:rPr>
                <w:sz w:val="20"/>
                <w:szCs w:val="20"/>
              </w:rPr>
            </w:pPr>
            <w:r w:rsidRPr="00CC4444">
              <w:rPr>
                <w:sz w:val="20"/>
                <w:szCs w:val="20"/>
              </w:rPr>
              <w:t>負責業務開發、銷售或票務之人員。</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vAlign w:val="center"/>
          </w:tcPr>
          <w:p w:rsidR="00825B2E" w:rsidRPr="00CC4444" w:rsidRDefault="00825B2E" w:rsidP="00721B88">
            <w:pPr>
              <w:pStyle w:val="a5"/>
              <w:numPr>
                <w:ilvl w:val="0"/>
                <w:numId w:val="202"/>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熟悉行政流程</w:t>
            </w:r>
          </w:p>
          <w:p w:rsidR="00825B2E" w:rsidRPr="00CC4444" w:rsidRDefault="00825B2E" w:rsidP="00721B88">
            <w:pPr>
              <w:pStyle w:val="a5"/>
              <w:numPr>
                <w:ilvl w:val="0"/>
                <w:numId w:val="202"/>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熟悉流行音樂市場</w:t>
            </w:r>
          </w:p>
          <w:p w:rsidR="00825B2E" w:rsidRPr="00CC4444" w:rsidRDefault="00825B2E" w:rsidP="00721B88">
            <w:pPr>
              <w:pStyle w:val="a5"/>
              <w:numPr>
                <w:ilvl w:val="0"/>
                <w:numId w:val="202"/>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客戶開發能力</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825B2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資訊IT人員</w:t>
            </w:r>
          </w:p>
        </w:tc>
        <w:tc>
          <w:tcPr>
            <w:tcW w:w="1333" w:type="pct"/>
          </w:tcPr>
          <w:p w:rsidR="00825B2E" w:rsidRPr="00CC4444" w:rsidRDefault="00825B2E" w:rsidP="006959DC">
            <w:pPr>
              <w:pStyle w:val="Web"/>
              <w:snapToGrid w:val="0"/>
              <w:spacing w:before="0" w:beforeAutospacing="0" w:after="0" w:afterAutospacing="0" w:line="270" w:lineRule="exact"/>
              <w:jc w:val="both"/>
              <w:rPr>
                <w:sz w:val="20"/>
                <w:szCs w:val="20"/>
              </w:rPr>
            </w:pPr>
            <w:r w:rsidRPr="00CC4444">
              <w:rPr>
                <w:sz w:val="20"/>
                <w:szCs w:val="20"/>
              </w:rPr>
              <w:t>負責系統或數位平台架設前後端業務</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大專/</w:t>
            </w:r>
          </w:p>
          <w:p w:rsidR="00825B2E" w:rsidRPr="00CC4444" w:rsidRDefault="00207009" w:rsidP="006959DC">
            <w:pPr>
              <w:snapToGrid w:val="0"/>
              <w:spacing w:line="270" w:lineRule="exact"/>
              <w:jc w:val="both"/>
              <w:rPr>
                <w:rFonts w:ascii="微軟正黑體" w:eastAsia="微軟正黑體" w:hAnsi="微軟正黑體" w:cs="Arial"/>
                <w:sz w:val="20"/>
                <w:szCs w:val="20"/>
              </w:rPr>
            </w:pPr>
            <w:r w:rsidRPr="00207009">
              <w:rPr>
                <w:rFonts w:ascii="微軟正黑體" w:eastAsia="微軟正黑體" w:hAnsi="微軟正黑體" w:cs="Arial" w:hint="eastAsia"/>
                <w:sz w:val="20"/>
                <w:szCs w:val="20"/>
              </w:rPr>
              <w:t>資訊管理(技術)學系</w:t>
            </w:r>
            <w:r w:rsidR="00825B2E" w:rsidRPr="00CC4444">
              <w:rPr>
                <w:rFonts w:ascii="微軟正黑體" w:eastAsia="微軟正黑體" w:hAnsi="微軟正黑體" w:cs="Arial" w:hint="eastAsia"/>
                <w:sz w:val="20"/>
                <w:szCs w:val="20"/>
              </w:rPr>
              <w:t>(4801</w:t>
            </w:r>
            <w:r>
              <w:rPr>
                <w:rFonts w:ascii="微軟正黑體" w:eastAsia="微軟正黑體" w:hAnsi="微軟正黑體" w:cs="Arial" w:hint="eastAsia"/>
                <w:sz w:val="20"/>
                <w:szCs w:val="20"/>
              </w:rPr>
              <w:t>09</w:t>
            </w:r>
            <w:r w:rsidR="00825B2E" w:rsidRPr="00CC4444">
              <w:rPr>
                <w:rFonts w:ascii="微軟正黑體" w:eastAsia="微軟正黑體" w:hAnsi="微軟正黑體" w:cs="Arial" w:hint="eastAsia"/>
                <w:sz w:val="20"/>
                <w:szCs w:val="20"/>
              </w:rPr>
              <w:t>)</w:t>
            </w:r>
          </w:p>
          <w:p w:rsidR="00825B2E" w:rsidRPr="00CC4444" w:rsidRDefault="00825B2E" w:rsidP="00207009">
            <w:pPr>
              <w:snapToGrid w:val="0"/>
              <w:spacing w:line="270"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資訊工程學系(5201</w:t>
            </w:r>
            <w:r w:rsidR="00207009">
              <w:rPr>
                <w:rFonts w:ascii="微軟正黑體" w:eastAsia="微軟正黑體" w:hAnsi="微軟正黑體" w:cs="Arial" w:hint="eastAsia"/>
                <w:sz w:val="20"/>
                <w:szCs w:val="20"/>
              </w:rPr>
              <w:t>14</w:t>
            </w:r>
            <w:r w:rsidRPr="00CC4444">
              <w:rPr>
                <w:rFonts w:ascii="微軟正黑體" w:eastAsia="微軟正黑體" w:hAnsi="微軟正黑體" w:cs="Arial" w:hint="eastAsia"/>
                <w:sz w:val="20"/>
                <w:szCs w:val="20"/>
              </w:rPr>
              <w:t>)</w:t>
            </w:r>
          </w:p>
        </w:tc>
        <w:tc>
          <w:tcPr>
            <w:tcW w:w="1054" w:type="pct"/>
          </w:tcPr>
          <w:p w:rsidR="00825B2E" w:rsidRPr="00CC4444" w:rsidRDefault="00825B2E" w:rsidP="00721B88">
            <w:pPr>
              <w:pStyle w:val="a5"/>
              <w:numPr>
                <w:ilvl w:val="0"/>
                <w:numId w:val="203"/>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具備數位版權概念</w:t>
            </w:r>
          </w:p>
          <w:p w:rsidR="00825B2E" w:rsidRPr="00CC4444" w:rsidRDefault="00825B2E" w:rsidP="00721B88">
            <w:pPr>
              <w:pStyle w:val="a5"/>
              <w:numPr>
                <w:ilvl w:val="0"/>
                <w:numId w:val="203"/>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維護和研發網路平台能力</w:t>
            </w:r>
          </w:p>
          <w:p w:rsidR="00825B2E" w:rsidRPr="00CC4444" w:rsidRDefault="00825B2E" w:rsidP="00721B88">
            <w:pPr>
              <w:pStyle w:val="a5"/>
              <w:numPr>
                <w:ilvl w:val="0"/>
                <w:numId w:val="203"/>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程式語言撰寫能力</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易</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F256C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721B88">
        <w:trPr>
          <w:jc w:val="center"/>
        </w:trPr>
        <w:tc>
          <w:tcPr>
            <w:tcW w:w="470"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人才培育人員</w:t>
            </w:r>
          </w:p>
        </w:tc>
        <w:tc>
          <w:tcPr>
            <w:tcW w:w="1333" w:type="pct"/>
          </w:tcPr>
          <w:p w:rsidR="00825B2E" w:rsidRPr="00CC4444" w:rsidRDefault="00825B2E" w:rsidP="006959DC">
            <w:pPr>
              <w:pStyle w:val="Web"/>
              <w:snapToGrid w:val="0"/>
              <w:spacing w:before="0" w:beforeAutospacing="0" w:after="0" w:afterAutospacing="0" w:line="270" w:lineRule="exact"/>
              <w:jc w:val="both"/>
              <w:rPr>
                <w:sz w:val="20"/>
                <w:szCs w:val="20"/>
              </w:rPr>
            </w:pPr>
            <w:r w:rsidRPr="00CC4444">
              <w:rPr>
                <w:sz w:val="20"/>
                <w:szCs w:val="20"/>
              </w:rPr>
              <w:t>教材編撰、授課教學、輔導等工作。</w:t>
            </w:r>
          </w:p>
        </w:tc>
        <w:tc>
          <w:tcPr>
            <w:tcW w:w="979" w:type="pct"/>
          </w:tcPr>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高中以下/</w:t>
            </w:r>
          </w:p>
          <w:p w:rsidR="00825B2E" w:rsidRPr="00CC4444" w:rsidRDefault="00825B2E" w:rsidP="006959DC">
            <w:pPr>
              <w:snapToGrid w:val="0"/>
              <w:spacing w:line="270"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不限</w:t>
            </w:r>
          </w:p>
        </w:tc>
        <w:tc>
          <w:tcPr>
            <w:tcW w:w="1054" w:type="pct"/>
          </w:tcPr>
          <w:p w:rsidR="00825B2E" w:rsidRPr="00CC4444" w:rsidRDefault="00825B2E" w:rsidP="00721B88">
            <w:pPr>
              <w:pStyle w:val="a5"/>
              <w:numPr>
                <w:ilvl w:val="0"/>
                <w:numId w:val="204"/>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音樂相關專長（演奏、歌唱、表演、製作、詞曲創作等）</w:t>
            </w:r>
          </w:p>
          <w:p w:rsidR="00825B2E" w:rsidRPr="00CC4444" w:rsidRDefault="00825B2E" w:rsidP="00721B88">
            <w:pPr>
              <w:pStyle w:val="a5"/>
              <w:numPr>
                <w:ilvl w:val="0"/>
                <w:numId w:val="204"/>
              </w:numPr>
              <w:autoSpaceDE w:val="0"/>
              <w:autoSpaceDN w:val="0"/>
              <w:adjustRightInd w:val="0"/>
              <w:snapToGrid w:val="0"/>
              <w:spacing w:line="270"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產業實務經驗</w:t>
            </w:r>
          </w:p>
        </w:tc>
        <w:tc>
          <w:tcPr>
            <w:tcW w:w="3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2-5年</w:t>
            </w:r>
          </w:p>
        </w:tc>
        <w:tc>
          <w:tcPr>
            <w:tcW w:w="252" w:type="pct"/>
          </w:tcPr>
          <w:p w:rsidR="00825B2E" w:rsidRPr="00CC4444" w:rsidRDefault="00825B2E" w:rsidP="006959DC">
            <w:pPr>
              <w:snapToGrid w:val="0"/>
              <w:spacing w:line="270" w:lineRule="exact"/>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普通</w:t>
            </w:r>
          </w:p>
        </w:tc>
        <w:tc>
          <w:tcPr>
            <w:tcW w:w="298" w:type="pct"/>
          </w:tcPr>
          <w:p w:rsidR="00825B2E" w:rsidRPr="00CC4444" w:rsidRDefault="00825B2E" w:rsidP="006959DC">
            <w:pPr>
              <w:snapToGrid w:val="0"/>
              <w:spacing w:line="270" w:lineRule="exact"/>
              <w:ind w:leftChars="44" w:left="106"/>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少</w:t>
            </w:r>
          </w:p>
        </w:tc>
        <w:tc>
          <w:tcPr>
            <w:tcW w:w="263" w:type="pct"/>
          </w:tcPr>
          <w:p w:rsidR="00825B2E" w:rsidRPr="00CC4444" w:rsidRDefault="00F256CE" w:rsidP="006959DC">
            <w:pPr>
              <w:snapToGrid w:val="0"/>
              <w:spacing w:line="270"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註：(1)</w:t>
      </w:r>
      <w:r w:rsidRPr="00CC4444">
        <w:rPr>
          <w:rFonts w:ascii="微軟正黑體" w:eastAsia="微軟正黑體" w:hAnsi="微軟正黑體" w:hint="eastAsia"/>
          <w:sz w:val="18"/>
          <w:szCs w:val="18"/>
        </w:rPr>
        <w:t>上表代碼依據教育部「學科標準分類」填列。</w:t>
      </w:r>
    </w:p>
    <w:p w:rsidR="00825B2E" w:rsidRPr="00CC4444" w:rsidRDefault="00825B2E" w:rsidP="00A11635">
      <w:pPr>
        <w:snapToGrid w:val="0"/>
        <w:spacing w:line="25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rPr>
        <w:t xml:space="preserve">　　</w:t>
      </w:r>
      <w:r w:rsidRPr="00CC4444">
        <w:rPr>
          <w:rFonts w:ascii="微軟正黑體" w:eastAsia="微軟正黑體" w:hAnsi="微軟正黑體" w:hint="eastAsia"/>
          <w:sz w:val="18"/>
          <w:szCs w:val="18"/>
        </w:rPr>
        <w:t>(2)本表基本學歷分為高中以下、大專、碩士以上；工作年資分為無經驗、2年以下、2-5年、5年以上。</w:t>
      </w:r>
    </w:p>
    <w:p w:rsidR="00825B2E" w:rsidRPr="00CC4444" w:rsidRDefault="00825B2E" w:rsidP="00A11635">
      <w:pPr>
        <w:snapToGrid w:val="0"/>
        <w:spacing w:line="250" w:lineRule="exact"/>
        <w:ind w:leftChars="-225" w:left="27" w:hanging="567"/>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Pr="00CC4444">
        <w:rPr>
          <w:rFonts w:ascii="微軟正黑體" w:eastAsia="微軟正黑體" w:hAnsi="微軟正黑體" w:hint="eastAsia"/>
          <w:sz w:val="18"/>
        </w:rPr>
        <w:t>(3)職能基準級別依據勞動部勞動力發展署iCAP平台，填寫已完成職能基準訂定之職類基準級別，俾了解人才能力需求層級。「--」表示其職類尚未訂定職能基準或已訂定職能基準但尚未研析其級別。</w:t>
      </w:r>
    </w:p>
    <w:p w:rsidR="00825B2E" w:rsidRPr="00CC4444" w:rsidRDefault="00825B2E" w:rsidP="00A11635">
      <w:pPr>
        <w:snapToGrid w:val="0"/>
        <w:spacing w:line="25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資料來源：文化部影視局</w:t>
      </w:r>
      <w:r w:rsidRPr="00CC4444">
        <w:rPr>
          <w:rFonts w:ascii="微軟正黑體" w:eastAsia="微軟正黑體" w:hAnsi="微軟正黑體" w:hint="eastAsia"/>
          <w:sz w:val="18"/>
          <w:szCs w:val="18"/>
        </w:rPr>
        <w:t>。</w:t>
      </w:r>
    </w:p>
    <w:p w:rsidR="00825B2E" w:rsidRPr="00CC4444" w:rsidRDefault="00825B2E" w:rsidP="00046F72">
      <w:pPr>
        <w:pStyle w:val="affa"/>
      </w:pPr>
      <w:r w:rsidRPr="00CC4444">
        <w:rPr>
          <w:rFonts w:hint="eastAsia"/>
        </w:rPr>
        <w:t>五、調查結果政策意涵</w:t>
      </w:r>
    </w:p>
    <w:p w:rsidR="00825B2E" w:rsidRPr="00CC4444" w:rsidRDefault="00B7500D" w:rsidP="004F2B5E">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BE2BFD">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6959DC">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6959DC">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207009" w:rsidP="006959DC">
            <w:pPr>
              <w:snapToGrid w:val="0"/>
              <w:spacing w:line="270" w:lineRule="exact"/>
              <w:jc w:val="both"/>
              <w:rPr>
                <w:rFonts w:eastAsia="微軟正黑體"/>
                <w:sz w:val="20"/>
                <w:szCs w:val="20"/>
              </w:rPr>
            </w:pPr>
            <w:r>
              <w:rPr>
                <w:rFonts w:eastAsia="微軟正黑體" w:hint="eastAsia"/>
                <w:sz w:val="20"/>
                <w:szCs w:val="20"/>
              </w:rPr>
              <w:t>專業人才不足及人力斷層</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深化產</w:t>
            </w:r>
            <w:r w:rsidR="0076142B" w:rsidRPr="00CC4444">
              <w:rPr>
                <w:rFonts w:eastAsia="微軟正黑體" w:hint="eastAsia"/>
                <w:sz w:val="20"/>
                <w:szCs w:val="20"/>
              </w:rPr>
              <w:t>業與學界跨界交流，如開辦暑期營隊、講座、工作坊等，使學生更深入了</w:t>
            </w:r>
            <w:r w:rsidRPr="00CC4444">
              <w:rPr>
                <w:rFonts w:eastAsia="微軟正黑體" w:hint="eastAsia"/>
                <w:sz w:val="20"/>
                <w:szCs w:val="20"/>
              </w:rPr>
              <w:t>解流行音樂幕前、幕後之產製過程，以利熟悉產業生態，為日後就業提早準備；另透過資源挹注或媒合方式，提供產業新人發展舞台及與國際接軌之機會，同時企業透過媒合平台，亦可減少覓才所需成本。</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勞動法令不利於產業經營，增加經營與人力運用難度。</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應考量產業特殊性，評估將流行音樂從業人員納入《勞動基準法》第</w:t>
            </w:r>
            <w:r w:rsidRPr="00CC4444">
              <w:rPr>
                <w:rFonts w:eastAsia="微軟正黑體" w:hint="eastAsia"/>
                <w:sz w:val="20"/>
                <w:szCs w:val="20"/>
              </w:rPr>
              <w:t>84</w:t>
            </w:r>
            <w:r w:rsidRPr="00CC4444">
              <w:rPr>
                <w:rFonts w:eastAsia="微軟正黑體" w:hint="eastAsia"/>
                <w:sz w:val="20"/>
                <w:szCs w:val="20"/>
              </w:rPr>
              <w:t>條之</w:t>
            </w:r>
            <w:r w:rsidRPr="00CC4444">
              <w:rPr>
                <w:rFonts w:eastAsia="微軟正黑體" w:hint="eastAsia"/>
                <w:sz w:val="20"/>
                <w:szCs w:val="20"/>
              </w:rPr>
              <w:t>1</w:t>
            </w:r>
            <w:r w:rsidRPr="00CC4444">
              <w:rPr>
                <w:rFonts w:eastAsia="微軟正黑體" w:hint="eastAsia"/>
                <w:sz w:val="20"/>
                <w:szCs w:val="20"/>
              </w:rPr>
              <w:t>範圍，使部分工作性質特殊者，與雇主有合理協商工作之彈性，以改善產業經營及人力調配之困難。</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燈光音響業及非學術人才培育機構，人才招募較為困難，業界基礎技術人才不足。</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推動偏重「技術」之產業學校（如透過引入國外專門師資，定期開闢課程），並透過產、官、學合作向下扎根，與技職教育體系進行結合，其中包含業界提供專業諮詢及協助學校解決器材設備問題，由官方協助建立人才認證制度，學界落實技術人才培育工作。</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業界缺乏與學校合作之誘因，產學合作比例偏低。</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透過資格審核確認合適人力之實習機會或給予新進人員薪資補貼，增進業者產學合作與聘用人力之意願，以利學生學習業界相關專業職能。</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學術機構受教育法規限制，經營流行音樂相關系所難度較高。</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6959DC">
            <w:pPr>
              <w:snapToGrid w:val="0"/>
              <w:spacing w:line="270" w:lineRule="exact"/>
              <w:jc w:val="both"/>
              <w:rPr>
                <w:rFonts w:eastAsia="微軟正黑體"/>
                <w:sz w:val="20"/>
                <w:szCs w:val="20"/>
              </w:rPr>
            </w:pPr>
            <w:r w:rsidRPr="00CC4444">
              <w:rPr>
                <w:rFonts w:eastAsia="微軟正黑體" w:hint="eastAsia"/>
                <w:sz w:val="20"/>
                <w:szCs w:val="20"/>
              </w:rPr>
              <w:t>應考量流行音樂系所之特殊性，針對困難之處訂定配套辦法或放寬限制，包括：</w:t>
            </w:r>
          </w:p>
          <w:p w:rsidR="00825B2E" w:rsidRPr="00CC4444" w:rsidRDefault="00825B2E" w:rsidP="00721B88">
            <w:pPr>
              <w:pStyle w:val="a5"/>
              <w:numPr>
                <w:ilvl w:val="0"/>
                <w:numId w:val="206"/>
              </w:numPr>
              <w:snapToGrid w:val="0"/>
              <w:spacing w:line="270" w:lineRule="exact"/>
              <w:ind w:leftChars="0" w:left="200" w:hangingChars="100" w:hanging="200"/>
              <w:jc w:val="both"/>
              <w:rPr>
                <w:rFonts w:eastAsia="微軟正黑體"/>
                <w:sz w:val="20"/>
                <w:szCs w:val="20"/>
              </w:rPr>
            </w:pPr>
            <w:r w:rsidRPr="00CC4444">
              <w:rPr>
                <w:rFonts w:eastAsia="微軟正黑體" w:hint="eastAsia"/>
                <w:sz w:val="20"/>
                <w:szCs w:val="20"/>
              </w:rPr>
              <w:t>課程時數：流行音樂領域專業課程較多，目前學制之通識課程似已壓縮專業核心課程之課程時數。</w:t>
            </w:r>
          </w:p>
          <w:p w:rsidR="00825B2E" w:rsidRPr="00CC4444" w:rsidRDefault="00825B2E" w:rsidP="00721B88">
            <w:pPr>
              <w:pStyle w:val="a5"/>
              <w:numPr>
                <w:ilvl w:val="0"/>
                <w:numId w:val="206"/>
              </w:numPr>
              <w:snapToGrid w:val="0"/>
              <w:spacing w:line="270" w:lineRule="exact"/>
              <w:ind w:leftChars="0" w:left="200" w:hangingChars="100" w:hanging="200"/>
              <w:jc w:val="both"/>
              <w:rPr>
                <w:rFonts w:eastAsia="微軟正黑體"/>
                <w:sz w:val="20"/>
                <w:szCs w:val="20"/>
              </w:rPr>
            </w:pPr>
            <w:r w:rsidRPr="00CC4444">
              <w:rPr>
                <w:rFonts w:eastAsia="微軟正黑體" w:hint="eastAsia"/>
                <w:sz w:val="20"/>
                <w:szCs w:val="20"/>
              </w:rPr>
              <w:t>師資薪酬：系所師資多為業界具實務經驗人士，惟囿於兼任教師鐘點費之規定，其工作報酬與業界差異大，降低專業師資授課意願。</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資料來源：文化部影視局。</w:t>
      </w:r>
    </w:p>
    <w:p w:rsidR="00825B2E" w:rsidRPr="00CC4444" w:rsidRDefault="00825B2E" w:rsidP="00825B2E">
      <w:pPr>
        <w:outlineLvl w:val="1"/>
        <w:rPr>
          <w:rFonts w:ascii="微軟正黑體" w:eastAsia="微軟正黑體" w:hAnsi="微軟正黑體"/>
          <w:b/>
          <w:sz w:val="30"/>
          <w:szCs w:val="30"/>
        </w:rPr>
        <w:sectPr w:rsidR="00825B2E" w:rsidRPr="00CC4444" w:rsidSect="00BC74C3">
          <w:headerReference w:type="default" r:id="rId63"/>
          <w:pgSz w:w="11906" w:h="16838" w:code="9"/>
          <w:pgMar w:top="1418" w:right="1191" w:bottom="1134" w:left="1191" w:header="567" w:footer="567" w:gutter="454"/>
          <w:cols w:space="425"/>
          <w:docGrid w:type="lines" w:linePitch="360"/>
        </w:sectPr>
      </w:pPr>
    </w:p>
    <w:p w:rsidR="008860D3" w:rsidRPr="00CC4444" w:rsidRDefault="00F200DE"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4" w:name="_Toc479228907"/>
      <w:r w:rsidRPr="00CC4444">
        <w:rPr>
          <w:rFonts w:ascii="微軟正黑體" w:eastAsia="微軟正黑體" w:hAnsi="微軟正黑體" w:hint="eastAsia"/>
          <w:b/>
          <w:sz w:val="30"/>
          <w:szCs w:val="30"/>
        </w:rPr>
        <w:lastRenderedPageBreak/>
        <w:t>銀行業</w:t>
      </w:r>
      <w:bookmarkEnd w:id="64"/>
    </w:p>
    <w:p w:rsidR="00825B2E" w:rsidRPr="00CC4444" w:rsidRDefault="00825B2E" w:rsidP="004F2B5E">
      <w:pPr>
        <w:pStyle w:val="affa"/>
      </w:pPr>
      <w:r w:rsidRPr="00CC4444">
        <w:rPr>
          <w:rFonts w:hint="eastAsia"/>
        </w:rPr>
        <w:t>一、產業調查範疇</w:t>
      </w:r>
    </w:p>
    <w:p w:rsidR="00825B2E" w:rsidRPr="00CC4444" w:rsidRDefault="00825B2E" w:rsidP="004F2B5E">
      <w:pPr>
        <w:pStyle w:val="af5"/>
      </w:pPr>
      <w:r w:rsidRPr="00CC4444">
        <w:rPr>
          <w:rFonts w:hint="eastAsia"/>
        </w:rPr>
        <w:t>本次銀行業調查範疇為臺灣地區之中華民國銀行公會所屬39家會員銀行及16家金融控股公司，依行政院主計總處105年第10次修訂「行業標準分類」，屬「銀行業」(6412)，定義為從事收受存款、辦理放款等業務之銀行。</w:t>
      </w:r>
    </w:p>
    <w:p w:rsidR="00825B2E" w:rsidRPr="00CC4444" w:rsidRDefault="00825B2E" w:rsidP="004F2B5E">
      <w:pPr>
        <w:pStyle w:val="affa"/>
      </w:pPr>
      <w:r w:rsidRPr="00CC4444">
        <w:rPr>
          <w:rFonts w:hint="eastAsia"/>
        </w:rPr>
        <w:t>二、產業發展趨勢</w:t>
      </w:r>
    </w:p>
    <w:p w:rsidR="00825B2E" w:rsidRPr="00CC4444" w:rsidRDefault="00825B2E" w:rsidP="00072C1F">
      <w:pPr>
        <w:pStyle w:val="a5"/>
        <w:numPr>
          <w:ilvl w:val="0"/>
          <w:numId w:val="22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近年金</w:t>
      </w:r>
      <w:r w:rsidR="0021361D">
        <w:rPr>
          <w:rFonts w:ascii="微軟正黑體" w:eastAsia="微軟正黑體" w:hAnsi="微軟正黑體" w:hint="eastAsia"/>
          <w:sz w:val="26"/>
          <w:szCs w:val="26"/>
        </w:rPr>
        <w:t>融業在結合科技</w:t>
      </w:r>
      <w:r w:rsidRPr="00CC4444">
        <w:rPr>
          <w:rFonts w:ascii="微軟正黑體" w:eastAsia="微軟正黑體" w:hAnsi="微軟正黑體" w:hint="eastAsia"/>
          <w:sz w:val="26"/>
          <w:szCs w:val="26"/>
        </w:rPr>
        <w:t>業務的趨勢下，為既有金融產業帶來嶄新的發展機會與挑戰，國內金融業者已在思索如何避免被邊緣化，無論採取異業結盟或自主成立金融科技事業單位，朝向數位金融轉型是國內金融業未來力推的重要工作。</w:t>
      </w:r>
    </w:p>
    <w:p w:rsidR="00825B2E" w:rsidRPr="00CC4444" w:rsidRDefault="00825B2E" w:rsidP="00072C1F">
      <w:pPr>
        <w:pStyle w:val="a5"/>
        <w:numPr>
          <w:ilvl w:val="0"/>
          <w:numId w:val="22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銀行業務電子商務化，第三方交易興起，金融交易方式改變，銀行須調整、改變與客戶交易互動方式，以符合消費者之需求，創造新業務商機。</w:t>
      </w:r>
    </w:p>
    <w:p w:rsidR="00825B2E" w:rsidRPr="00CC4444" w:rsidRDefault="00825B2E" w:rsidP="00072C1F">
      <w:pPr>
        <w:pStyle w:val="a5"/>
        <w:numPr>
          <w:ilvl w:val="0"/>
          <w:numId w:val="22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因應線上及線下消費者消費模式的改變，對於了解社群經營的行銷管理人才需求殷切，值得銀行業做好專業人才養成，及深入了解新消費模式的改變及擬定因應之商務策略。</w:t>
      </w:r>
    </w:p>
    <w:p w:rsidR="00825B2E" w:rsidRPr="00CC4444" w:rsidRDefault="00825B2E" w:rsidP="00072C1F">
      <w:pPr>
        <w:pStyle w:val="a5"/>
        <w:numPr>
          <w:ilvl w:val="0"/>
          <w:numId w:val="22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金融科技快速發展下，伴隨產生出監理科技(RegTech)的新興產業，對於金融交易防弊預防與交易秩序監理，以及維持交易公平性、資訊透明性的重要性大幅提升，銀行業需在資訊系統建置上做好布局，以因應國內外金融主管機構新監理法規的要求，相關熟捻監理法務專業人才培育更顯重要。</w:t>
      </w:r>
    </w:p>
    <w:p w:rsidR="00825B2E" w:rsidRPr="00CC4444" w:rsidRDefault="00825B2E" w:rsidP="00072C1F">
      <w:pPr>
        <w:pStyle w:val="a5"/>
        <w:numPr>
          <w:ilvl w:val="0"/>
          <w:numId w:val="226"/>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新南向政策是當前政府重要施政政策，其中對於與他國人才交流是相當重要的一環，為因應未來我國銀行業海外業務發展及推動我國製造業的南向發展之需，臺資金</w:t>
      </w:r>
      <w:r w:rsidR="0021361D">
        <w:rPr>
          <w:rFonts w:ascii="微軟正黑體" w:eastAsia="微軟正黑體" w:hAnsi="微軟正黑體" w:hint="eastAsia"/>
          <w:sz w:val="26"/>
          <w:szCs w:val="26"/>
        </w:rPr>
        <w:t>融業發展東協國家市場業務，需正視東協各國在語言、文化風俗制度均</w:t>
      </w:r>
      <w:r w:rsidRPr="00CC4444">
        <w:rPr>
          <w:rFonts w:ascii="微軟正黑體" w:eastAsia="微軟正黑體" w:hAnsi="微軟正黑體" w:hint="eastAsia"/>
          <w:sz w:val="26"/>
          <w:szCs w:val="26"/>
        </w:rPr>
        <w:t>存有相當差異性，增進對東協國家的深度認知，以利於臺灣銀行業在東協當地市場推動在地化業務的拓展。</w:t>
      </w:r>
    </w:p>
    <w:p w:rsidR="00825B2E" w:rsidRPr="00CC4444" w:rsidRDefault="00825B2E" w:rsidP="004F2B5E">
      <w:pPr>
        <w:pStyle w:val="affa"/>
      </w:pPr>
      <w:r w:rsidRPr="00CC4444">
        <w:rPr>
          <w:rFonts w:hint="eastAsia"/>
        </w:rPr>
        <w:t>三、人才量化供需推估</w:t>
      </w:r>
    </w:p>
    <w:p w:rsidR="00825B2E" w:rsidRPr="00CC4444" w:rsidRDefault="00825B2E" w:rsidP="004F2B5E">
      <w:pPr>
        <w:pStyle w:val="af5"/>
      </w:pPr>
      <w:r w:rsidRPr="00CC4444">
        <w:rPr>
          <w:rFonts w:hint="eastAsia"/>
        </w:rPr>
        <w:t>以下提供銀行業106-108年人才新增供給、新增需求推估結果，惟推估結果僅提供未來勞動市場供需之可能趨勢，並非決定性數據，爰於引用數據做為政策規劃參考時，應審慎使用；詳細的推估假設與方法，請參閱報告書。</w:t>
      </w:r>
    </w:p>
    <w:p w:rsidR="00825B2E" w:rsidRPr="00CC4444" w:rsidRDefault="00825B2E" w:rsidP="004F2B5E">
      <w:pPr>
        <w:pStyle w:val="af5"/>
      </w:pPr>
      <w:r w:rsidRPr="00CC4444">
        <w:rPr>
          <w:rFonts w:hint="eastAsia"/>
        </w:rPr>
        <w:t>依據推估結果，106-108年銀行業平均每年新增需求142~365人，相較於</w:t>
      </w:r>
      <w:r w:rsidRPr="00CC4444">
        <w:rPr>
          <w:rFonts w:hint="eastAsia"/>
        </w:rPr>
        <w:lastRenderedPageBreak/>
        <w:t>平均每年新增供給推估數331人，顯示整體而言，銀行業人才供需尚屬均衡，無明顯人力缺口存在。</w:t>
      </w:r>
    </w:p>
    <w:p w:rsidR="00825B2E" w:rsidRPr="00CC4444" w:rsidRDefault="00825B2E" w:rsidP="0061240D">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61240D">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61240D">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61240D">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61240D">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391</w:t>
            </w:r>
          </w:p>
        </w:tc>
        <w:tc>
          <w:tcPr>
            <w:tcW w:w="1217" w:type="dxa"/>
            <w:vMerge w:val="restart"/>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364</w:t>
            </w: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350</w:t>
            </w:r>
          </w:p>
        </w:tc>
        <w:tc>
          <w:tcPr>
            <w:tcW w:w="1216" w:type="dxa"/>
            <w:vMerge w:val="restart"/>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325</w:t>
            </w: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355</w:t>
            </w:r>
          </w:p>
        </w:tc>
        <w:tc>
          <w:tcPr>
            <w:tcW w:w="1217" w:type="dxa"/>
            <w:vMerge w:val="restart"/>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hint="eastAsia"/>
                <w:sz w:val="20"/>
                <w:szCs w:val="20"/>
              </w:rPr>
              <w:t>305</w:t>
            </w:r>
          </w:p>
        </w:tc>
      </w:tr>
      <w:tr w:rsidR="00CC4444" w:rsidRPr="00CC4444" w:rsidTr="00213CA5">
        <w:trPr>
          <w:jc w:val="right"/>
        </w:trPr>
        <w:tc>
          <w:tcPr>
            <w:tcW w:w="1066" w:type="dxa"/>
            <w:shd w:val="clear" w:color="auto" w:fill="FFFFFF" w:themeFill="background1"/>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354</w:t>
            </w:r>
          </w:p>
        </w:tc>
        <w:tc>
          <w:tcPr>
            <w:tcW w:w="1217" w:type="dxa"/>
            <w:vMerge/>
            <w:vAlign w:val="center"/>
          </w:tcPr>
          <w:p w:rsidR="00825B2E" w:rsidRPr="00CC4444" w:rsidRDefault="00825B2E" w:rsidP="0061240D">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311</w:t>
            </w:r>
          </w:p>
        </w:tc>
        <w:tc>
          <w:tcPr>
            <w:tcW w:w="1216" w:type="dxa"/>
            <w:vMerge/>
            <w:vAlign w:val="center"/>
          </w:tcPr>
          <w:p w:rsidR="00825B2E" w:rsidRPr="00CC4444" w:rsidRDefault="00825B2E" w:rsidP="0061240D">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292</w:t>
            </w:r>
          </w:p>
        </w:tc>
        <w:tc>
          <w:tcPr>
            <w:tcW w:w="1217" w:type="dxa"/>
            <w:vMerge/>
            <w:vAlign w:val="center"/>
          </w:tcPr>
          <w:p w:rsidR="00825B2E" w:rsidRPr="00CC4444" w:rsidRDefault="00825B2E" w:rsidP="0061240D">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61240D">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148</w:t>
            </w:r>
          </w:p>
        </w:tc>
        <w:tc>
          <w:tcPr>
            <w:tcW w:w="1217" w:type="dxa"/>
            <w:vMerge/>
            <w:vAlign w:val="center"/>
          </w:tcPr>
          <w:p w:rsidR="00825B2E" w:rsidRPr="00CC4444" w:rsidRDefault="00825B2E" w:rsidP="0061240D">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136</w:t>
            </w:r>
          </w:p>
        </w:tc>
        <w:tc>
          <w:tcPr>
            <w:tcW w:w="1216" w:type="dxa"/>
            <w:vMerge/>
            <w:vAlign w:val="center"/>
          </w:tcPr>
          <w:p w:rsidR="00825B2E" w:rsidRPr="00CC4444" w:rsidRDefault="00825B2E" w:rsidP="0061240D">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61240D">
            <w:pPr>
              <w:snapToGrid w:val="0"/>
              <w:spacing w:line="270" w:lineRule="exact"/>
              <w:jc w:val="center"/>
              <w:rPr>
                <w:rFonts w:eastAsia="微軟正黑體" w:cs="Arial"/>
                <w:sz w:val="20"/>
                <w:szCs w:val="20"/>
              </w:rPr>
            </w:pPr>
            <w:r w:rsidRPr="00CC4444">
              <w:rPr>
                <w:rFonts w:eastAsia="微軟正黑體" w:cs="Arial"/>
                <w:sz w:val="20"/>
                <w:szCs w:val="20"/>
              </w:rPr>
              <w:t>141</w:t>
            </w:r>
          </w:p>
        </w:tc>
        <w:tc>
          <w:tcPr>
            <w:tcW w:w="1217" w:type="dxa"/>
            <w:vMerge/>
            <w:vAlign w:val="center"/>
          </w:tcPr>
          <w:p w:rsidR="00825B2E" w:rsidRPr="00CC4444" w:rsidRDefault="00825B2E" w:rsidP="0061240D">
            <w:pPr>
              <w:pStyle w:val="a5"/>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rPr>
      </w:pPr>
      <w:r w:rsidRPr="00CC4444">
        <w:rPr>
          <w:rFonts w:ascii="微軟正黑體" w:eastAsia="微軟正黑體" w:hAnsi="微軟正黑體" w:hint="eastAsia"/>
          <w:sz w:val="18"/>
        </w:rPr>
        <w:t>註：樂觀、持平、保守</w:t>
      </w:r>
      <w:r w:rsidR="00A81818">
        <w:rPr>
          <w:rFonts w:ascii="微軟正黑體" w:eastAsia="微軟正黑體" w:hAnsi="微軟正黑體" w:hint="eastAsia"/>
          <w:sz w:val="18"/>
        </w:rPr>
        <w:t>係</w:t>
      </w:r>
      <w:r w:rsidRPr="00CC4444">
        <w:rPr>
          <w:rFonts w:ascii="微軟正黑體" w:eastAsia="微軟正黑體" w:hAnsi="微軟正黑體" w:hint="eastAsia"/>
          <w:sz w:val="18"/>
        </w:rPr>
        <w:t>依據過去10年銀行業產值平均數據做推估，以做為經濟景氣相對樂觀及保守情境下的人力供需值的調整。</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資料來源：金管會銀行局(2016)，「</w:t>
      </w:r>
      <w:r w:rsidR="0021361D" w:rsidRPr="0021361D">
        <w:rPr>
          <w:rFonts w:ascii="微軟正黑體" w:eastAsia="微軟正黑體" w:hAnsi="微軟正黑體" w:hint="eastAsia"/>
          <w:sz w:val="18"/>
          <w:szCs w:val="18"/>
        </w:rPr>
        <w:t>105年銀行業人才供需調查及推估成果報告</w:t>
      </w:r>
      <w:r w:rsidRPr="00CC4444">
        <w:rPr>
          <w:rFonts w:ascii="微軟正黑體" w:eastAsia="微軟正黑體" w:hAnsi="微軟正黑體" w:hint="eastAsia"/>
          <w:sz w:val="18"/>
          <w:szCs w:val="18"/>
        </w:rPr>
        <w:t>」。</w:t>
      </w:r>
    </w:p>
    <w:p w:rsidR="00825B2E" w:rsidRPr="00CC4444" w:rsidRDefault="00825B2E" w:rsidP="004F2B5E">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8029B8" w:rsidRDefault="00DE0A6B" w:rsidP="008029B8">
      <w:pPr>
        <w:pStyle w:val="af5"/>
      </w:pPr>
      <w:r>
        <w:rPr>
          <w:rFonts w:hint="eastAsia"/>
        </w:rPr>
        <w:t>由</w:t>
      </w:r>
      <w:r w:rsidR="002A70C2">
        <w:rPr>
          <w:rFonts w:hint="eastAsia"/>
        </w:rPr>
        <w:t>前項量化供需推估</w:t>
      </w:r>
      <w:r>
        <w:rPr>
          <w:rFonts w:hint="eastAsia"/>
        </w:rPr>
        <w:t>可知</w:t>
      </w:r>
      <w:r w:rsidR="002A70C2">
        <w:rPr>
          <w:rFonts w:hint="eastAsia"/>
        </w:rPr>
        <w:t>，</w:t>
      </w:r>
      <w:r w:rsidR="008029B8" w:rsidRPr="00CC4444">
        <w:rPr>
          <w:rFonts w:hint="eastAsia"/>
        </w:rPr>
        <w:t>銀行業</w:t>
      </w:r>
      <w:r w:rsidR="00186D42">
        <w:rPr>
          <w:rFonts w:hint="eastAsia"/>
        </w:rPr>
        <w:t>人</w:t>
      </w:r>
      <w:r w:rsidR="008029B8" w:rsidRPr="00CC4444">
        <w:rPr>
          <w:rFonts w:hint="eastAsia"/>
        </w:rPr>
        <w:t>才供需尚屬平衡，</w:t>
      </w:r>
      <w:r w:rsidR="004B1830">
        <w:rPr>
          <w:rFonts w:hint="eastAsia"/>
        </w:rPr>
        <w:t>故無明顯欠缺職類</w:t>
      </w:r>
      <w:r w:rsidR="00E13113">
        <w:rPr>
          <w:rFonts w:hint="eastAsia"/>
        </w:rPr>
        <w:t>；</w:t>
      </w:r>
      <w:r w:rsidR="008029B8" w:rsidRPr="00CC4444">
        <w:rPr>
          <w:rFonts w:hint="eastAsia"/>
        </w:rPr>
        <w:t>惟隨著金融科技</w:t>
      </w:r>
      <w:r>
        <w:rPr>
          <w:rFonts w:hint="eastAsia"/>
        </w:rPr>
        <w:t>浪潮來襲</w:t>
      </w:r>
      <w:r w:rsidR="008029B8" w:rsidRPr="00CC4444">
        <w:rPr>
          <w:rFonts w:hint="eastAsia"/>
        </w:rPr>
        <w:t>，金融科技人才將成為</w:t>
      </w:r>
      <w:r>
        <w:rPr>
          <w:rFonts w:hint="eastAsia"/>
        </w:rPr>
        <w:t>銀行</w:t>
      </w:r>
      <w:r w:rsidR="008029B8" w:rsidRPr="00CC4444">
        <w:rPr>
          <w:rFonts w:hint="eastAsia"/>
        </w:rPr>
        <w:t>業轉型發展之關鍵人力，針對銀行業所需之金融科技人才</w:t>
      </w:r>
      <w:r w:rsidR="009C6C1A">
        <w:rPr>
          <w:rFonts w:hint="eastAsia"/>
        </w:rPr>
        <w:t>，</w:t>
      </w:r>
      <w:r w:rsidR="008029B8" w:rsidRPr="00CC4444">
        <w:rPr>
          <w:rFonts w:hint="eastAsia"/>
        </w:rPr>
        <w:t>將於本章第24節作完整說明。</w:t>
      </w:r>
    </w:p>
    <w:p w:rsidR="007710FD" w:rsidRDefault="007710FD" w:rsidP="007710FD">
      <w:pPr>
        <w:pStyle w:val="af5"/>
      </w:pPr>
      <w:r>
        <w:rPr>
          <w:rFonts w:hint="eastAsia"/>
        </w:rPr>
        <w:t>另，</w:t>
      </w:r>
      <w:r w:rsidRPr="00CC4444">
        <w:rPr>
          <w:rFonts w:hint="eastAsia"/>
        </w:rPr>
        <w:t>銀行業之關鍵性職類包含經營管理人員、風險管理人員、徵授信人員、理財規劃人員(含企業理財人員)、金融商品研發人員、投資分析人員、OBU業務人員/外匯作業人員、直接投資人員等。</w:t>
      </w:r>
    </w:p>
    <w:p w:rsidR="00A71380" w:rsidRPr="00CC4444" w:rsidRDefault="00825B2E" w:rsidP="00046F72">
      <w:pPr>
        <w:pStyle w:val="affa"/>
      </w:pPr>
      <w:r w:rsidRPr="00CC4444">
        <w:rPr>
          <w:rFonts w:hint="eastAsia"/>
        </w:rPr>
        <w:t>五、調查結果政策意涵</w:t>
      </w:r>
    </w:p>
    <w:p w:rsidR="00825B2E" w:rsidRPr="00CC4444" w:rsidRDefault="00B7500D" w:rsidP="00AF51E8">
      <w:pPr>
        <w:pStyle w:val="af5"/>
        <w:rPr>
          <w:b/>
        </w:rPr>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BE2BFD">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E11A15">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E11A15">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E11A15">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部分既有從業人員的專業知識，不足以因應現今新金融科技發展之所需</w:t>
            </w:r>
            <w:r w:rsidR="00A71380" w:rsidRPr="00CC4444">
              <w:rPr>
                <w:rFonts w:ascii="微軟正黑體" w:eastAsia="微軟正黑體" w:hAnsi="微軟正黑體" w:cs="Arial" w:hint="eastAsia"/>
                <w:sz w:val="20"/>
                <w:szCs w:val="20"/>
              </w:rPr>
              <w:t>。</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825B2E" w:rsidP="0027589F">
            <w:pPr>
              <w:pStyle w:val="a5"/>
              <w:numPr>
                <w:ilvl w:val="0"/>
                <w:numId w:val="207"/>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為協助國內銀行業者培育及儲備更多金融科技人才，銀行公會業針對金融科技相關人才建立職能基準，探討各項人才之關鍵業務及職能標準，了解金融科技人才之知識(knowledge)、技能(skills)及態度(attitudes)所需基礎能力，提供銀行作為設計用人標準或規劃內部訓練之參考，藉以降低求才成本，並減少銀行對向外獵才的依賴性，協助銀行業者消弭職能缺口，充裕產業所需之金融科技人才；同時也能提供學校及培訓機構依此進行課程設計與調整，規劃貼近產業需求的課程，使人才能充分為產業所用，進而達成促進產業人才發展、互通。</w:t>
            </w:r>
          </w:p>
          <w:p w:rsidR="00825B2E" w:rsidRPr="00CC4444" w:rsidRDefault="00825B2E" w:rsidP="0027589F">
            <w:pPr>
              <w:pStyle w:val="a5"/>
              <w:numPr>
                <w:ilvl w:val="0"/>
                <w:numId w:val="207"/>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持續透過校園專題競賽、金融研訓院合作等產學合作機制，發掘潛力人才，及進行人才培育。</w:t>
            </w:r>
          </w:p>
          <w:p w:rsidR="00825B2E" w:rsidRPr="00CC4444" w:rsidRDefault="00825B2E" w:rsidP="0027589F">
            <w:pPr>
              <w:pStyle w:val="a5"/>
              <w:numPr>
                <w:ilvl w:val="0"/>
                <w:numId w:val="207"/>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融科技興起之際，同時帶動另一監理科技(RegTech)新興產業的伴隨產生，在金融數位化及金融科技的快速發展下，除需加強資訊系統安全，針對金融監理人員專業知識的養成、監理技術能力的訓練，均亦需加強其專業知識能力培訓，而相關金融監理專業人才的培育制度及防弊偵防監理資訊系統</w:t>
            </w:r>
            <w:r w:rsidR="0021361D">
              <w:rPr>
                <w:rFonts w:ascii="微軟正黑體" w:eastAsia="微軟正黑體" w:hAnsi="微軟正黑體" w:hint="eastAsia"/>
                <w:spacing w:val="4"/>
                <w:sz w:val="20"/>
                <w:szCs w:val="20"/>
              </w:rPr>
              <w:t>，</w:t>
            </w:r>
            <w:r w:rsidR="00AF32E1">
              <w:rPr>
                <w:rFonts w:ascii="微軟正黑體" w:eastAsia="微軟正黑體" w:hAnsi="微軟正黑體" w:hint="eastAsia"/>
                <w:spacing w:val="4"/>
                <w:sz w:val="20"/>
                <w:szCs w:val="20"/>
              </w:rPr>
              <w:t>則需</w:t>
            </w:r>
            <w:r w:rsidRPr="00CC4444">
              <w:rPr>
                <w:rFonts w:ascii="微軟正黑體" w:eastAsia="微軟正黑體" w:hAnsi="微軟正黑體" w:hint="eastAsia"/>
                <w:spacing w:val="4"/>
                <w:sz w:val="20"/>
                <w:szCs w:val="20"/>
              </w:rPr>
              <w:t>提早妥善規劃佈建。</w:t>
            </w:r>
          </w:p>
        </w:tc>
      </w:tr>
      <w:tr w:rsidR="00CC4444" w:rsidRPr="00CC4444" w:rsidTr="00BE2BFD">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E11A15">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產學落差</w:t>
            </w:r>
          </w:p>
        </w:tc>
        <w:tc>
          <w:tcPr>
            <w:tcW w:w="7878" w:type="dxa"/>
            <w:tcBorders>
              <w:top w:val="single" w:sz="4" w:space="0" w:color="auto"/>
              <w:left w:val="single" w:sz="4" w:space="0" w:color="auto"/>
              <w:bottom w:val="single" w:sz="4" w:space="0" w:color="auto"/>
              <w:right w:val="single" w:sz="4" w:space="0" w:color="auto"/>
            </w:tcBorders>
            <w:vAlign w:val="center"/>
          </w:tcPr>
          <w:p w:rsidR="00825B2E" w:rsidRPr="00CC4444" w:rsidRDefault="00825B2E" w:rsidP="00E11A15">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為強化學生進入職場之業界實務經驗，大專課程除理論性專業課程外，引入業界專業師資，以實務課程導入方式，讓學生理解銀行業作業面技能，訓練學生在學之所學技能，期能滿足業界之需，強化學生職場職能知識之訓練。</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資料來源：金管會銀行局。</w:t>
      </w:r>
    </w:p>
    <w:p w:rsidR="00825B2E" w:rsidRPr="00CC4444" w:rsidRDefault="00825B2E">
      <w:pPr>
        <w:widowControl/>
        <w:rPr>
          <w:rFonts w:ascii="微軟正黑體" w:eastAsia="微軟正黑體" w:hAnsi="微軟正黑體"/>
          <w:b/>
          <w:sz w:val="26"/>
          <w:szCs w:val="26"/>
        </w:rPr>
        <w:sectPr w:rsidR="00825B2E" w:rsidRPr="00CC4444" w:rsidSect="00BC74C3">
          <w:headerReference w:type="default" r:id="rId64"/>
          <w:pgSz w:w="11906" w:h="16838" w:code="9"/>
          <w:pgMar w:top="1418" w:right="1191" w:bottom="1134" w:left="1191" w:header="567" w:footer="567" w:gutter="454"/>
          <w:cols w:space="425"/>
          <w:docGrid w:type="lines" w:linePitch="360"/>
        </w:sectPr>
      </w:pPr>
    </w:p>
    <w:p w:rsidR="007A036F" w:rsidRPr="00CC4444" w:rsidRDefault="007A036F" w:rsidP="00072C1F">
      <w:pPr>
        <w:pStyle w:val="a5"/>
        <w:keepNext/>
        <w:numPr>
          <w:ilvl w:val="0"/>
          <w:numId w:val="299"/>
        </w:numPr>
        <w:snapToGrid w:val="0"/>
        <w:ind w:leftChars="0" w:left="1588" w:hanging="1588"/>
        <w:outlineLvl w:val="1"/>
        <w:rPr>
          <w:rFonts w:ascii="微軟正黑體" w:eastAsia="微軟正黑體" w:hAnsi="微軟正黑體"/>
          <w:b/>
          <w:sz w:val="30"/>
          <w:szCs w:val="30"/>
        </w:rPr>
      </w:pPr>
      <w:bookmarkStart w:id="65" w:name="_Toc479228908"/>
      <w:r w:rsidRPr="00CC4444">
        <w:rPr>
          <w:rFonts w:ascii="微軟正黑體" w:eastAsia="微軟正黑體" w:hAnsi="微軟正黑體" w:hint="eastAsia"/>
          <w:b/>
          <w:sz w:val="30"/>
          <w:szCs w:val="30"/>
        </w:rPr>
        <w:lastRenderedPageBreak/>
        <w:t>證券業</w:t>
      </w:r>
      <w:bookmarkEnd w:id="65"/>
    </w:p>
    <w:p w:rsidR="00825B2E" w:rsidRPr="00CC4444" w:rsidRDefault="00825B2E" w:rsidP="00AF51E8">
      <w:pPr>
        <w:pStyle w:val="affa"/>
      </w:pPr>
      <w:r w:rsidRPr="00CC4444">
        <w:rPr>
          <w:rFonts w:hint="eastAsia"/>
        </w:rPr>
        <w:t>一、產業調查範疇</w:t>
      </w:r>
    </w:p>
    <w:p w:rsidR="00825B2E" w:rsidRPr="00CC4444" w:rsidRDefault="00825B2E" w:rsidP="00AF51E8">
      <w:pPr>
        <w:pStyle w:val="af5"/>
      </w:pPr>
      <w:r w:rsidRPr="00CC4444">
        <w:rPr>
          <w:rFonts w:hint="eastAsia"/>
        </w:rPr>
        <w:t>本次證券業調查範疇為臺灣地區之中華民國證券商業同業公會所屬80家會員之總公司(44家綜合證券商、36家專業證券商)，依行政院主計總處105年第10次修訂「行業標準分類」，屬「證券商」(6611)，定義為從事有價證券之承銷、自行買賣及買賣行紀、居間或代理業務之行業，如證券承銷商、自營商及經紀商等。</w:t>
      </w:r>
    </w:p>
    <w:p w:rsidR="00825B2E" w:rsidRPr="00CC4444" w:rsidRDefault="00825B2E" w:rsidP="00AF51E8">
      <w:pPr>
        <w:pStyle w:val="affa"/>
      </w:pPr>
      <w:r w:rsidRPr="00CC4444">
        <w:rPr>
          <w:rFonts w:hint="eastAsia"/>
        </w:rPr>
        <w:t>二、產業發展趨勢</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擴大證券期貨業務及商品範疇。</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循序發展兩岸證券期貨業務。</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建立證券市場合理稅費。</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營造有利國內資產管理產業經營之環境，並鼓勵境外基金機構深耕臺灣，共同發展國內資產管理市場。</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推動公司治理及鼓勵資產管理業協助國人退休理財規劃。</w:t>
      </w:r>
    </w:p>
    <w:p w:rsidR="00825B2E" w:rsidRPr="00CC4444" w:rsidRDefault="00825B2E" w:rsidP="00072C1F">
      <w:pPr>
        <w:pStyle w:val="a5"/>
        <w:numPr>
          <w:ilvl w:val="0"/>
          <w:numId w:val="227"/>
        </w:numPr>
        <w:snapToGrid w:val="0"/>
        <w:spacing w:beforeLines="20" w:before="72"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推動金融科技(Fintech)發展，並督導證券商公會協助從業人員轉型。</w:t>
      </w:r>
    </w:p>
    <w:p w:rsidR="00825B2E" w:rsidRPr="00CC4444" w:rsidRDefault="00825B2E" w:rsidP="00AF51E8">
      <w:pPr>
        <w:pStyle w:val="affa"/>
      </w:pPr>
      <w:r w:rsidRPr="00CC4444">
        <w:rPr>
          <w:rFonts w:hint="eastAsia"/>
        </w:rPr>
        <w:t>三、人才量化供需推估</w:t>
      </w:r>
    </w:p>
    <w:p w:rsidR="00825B2E" w:rsidRPr="00CC4444" w:rsidRDefault="00825B2E" w:rsidP="00AF51E8">
      <w:pPr>
        <w:pStyle w:val="af5"/>
      </w:pPr>
      <w:r w:rsidRPr="00CC4444">
        <w:rPr>
          <w:rFonts w:hint="eastAsia"/>
        </w:rPr>
        <w:t>以下提供證券業106-108年人才新增供給、新增需求推估結果，惟推估結果僅提供未來勞動市場供需之可能趨勢，並非決定性數據，爰於引用數據做為政策規劃參考時，應審慎使用；詳細的推估假設與方法，請參閱報告書。</w:t>
      </w:r>
    </w:p>
    <w:p w:rsidR="00B7500D" w:rsidRPr="00CC4444" w:rsidRDefault="00825B2E" w:rsidP="00AF51E8">
      <w:pPr>
        <w:pStyle w:val="af5"/>
      </w:pPr>
      <w:r w:rsidRPr="00CC4444">
        <w:rPr>
          <w:rFonts w:hint="eastAsia"/>
        </w:rPr>
        <w:t>依據推估結果，106-108年證券業平均每年新增需求914~1</w:t>
      </w:r>
      <w:r w:rsidRPr="00CC4444">
        <w:t>,</w:t>
      </w:r>
      <w:r w:rsidRPr="00CC4444">
        <w:rPr>
          <w:rFonts w:hint="eastAsia"/>
        </w:rPr>
        <w:t>117人，相較於平均每年新增供給推估數1,</w:t>
      </w:r>
      <w:r w:rsidRPr="00CC4444">
        <w:t>0</w:t>
      </w:r>
      <w:r w:rsidRPr="00CC4444">
        <w:rPr>
          <w:rFonts w:hint="eastAsia"/>
        </w:rPr>
        <w:t>56人，顯示整體而言，證券業人才供需尚屬均衡，無明顯人力缺口存在。</w:t>
      </w:r>
    </w:p>
    <w:p w:rsidR="00825B2E" w:rsidRPr="00CC4444" w:rsidRDefault="00825B2E" w:rsidP="00BB5ECB">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BB5ECB">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BB5ECB">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BB5ECB">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BB5ECB">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CC634F" w:rsidRPr="00CC4444" w:rsidRDefault="00CC634F"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1,154</w:t>
            </w:r>
          </w:p>
        </w:tc>
        <w:tc>
          <w:tcPr>
            <w:tcW w:w="1217" w:type="dxa"/>
            <w:vMerge w:val="restart"/>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1,101</w:t>
            </w: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1,103</w:t>
            </w:r>
          </w:p>
        </w:tc>
        <w:tc>
          <w:tcPr>
            <w:tcW w:w="1216" w:type="dxa"/>
            <w:vMerge w:val="restart"/>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1,043</w:t>
            </w: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1,092</w:t>
            </w:r>
          </w:p>
        </w:tc>
        <w:tc>
          <w:tcPr>
            <w:tcW w:w="1217" w:type="dxa"/>
            <w:vMerge w:val="restart"/>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hint="eastAsia"/>
                <w:sz w:val="20"/>
                <w:szCs w:val="20"/>
              </w:rPr>
              <w:t>1,023</w:t>
            </w:r>
          </w:p>
        </w:tc>
      </w:tr>
      <w:tr w:rsidR="00CC4444" w:rsidRPr="00CC4444" w:rsidTr="00213CA5">
        <w:trPr>
          <w:jc w:val="right"/>
        </w:trPr>
        <w:tc>
          <w:tcPr>
            <w:tcW w:w="1066" w:type="dxa"/>
            <w:shd w:val="clear" w:color="auto" w:fill="FFFFFF" w:themeFill="background1"/>
            <w:vAlign w:val="center"/>
          </w:tcPr>
          <w:p w:rsidR="00CC634F" w:rsidRPr="00CC4444" w:rsidRDefault="00CC634F"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1,049</w:t>
            </w:r>
          </w:p>
        </w:tc>
        <w:tc>
          <w:tcPr>
            <w:tcW w:w="1217" w:type="dxa"/>
            <w:vMerge/>
            <w:vAlign w:val="center"/>
          </w:tcPr>
          <w:p w:rsidR="00CC634F" w:rsidRPr="00CC4444" w:rsidRDefault="00CC634F" w:rsidP="00BB5ECB">
            <w:pPr>
              <w:snapToGrid w:val="0"/>
              <w:spacing w:line="270" w:lineRule="exact"/>
              <w:jc w:val="center"/>
              <w:rPr>
                <w:rFonts w:eastAsia="微軟正黑體" w:cs="Arial"/>
                <w:sz w:val="20"/>
                <w:szCs w:val="20"/>
              </w:rPr>
            </w:pP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1,003</w:t>
            </w:r>
          </w:p>
        </w:tc>
        <w:tc>
          <w:tcPr>
            <w:tcW w:w="1216" w:type="dxa"/>
            <w:vMerge/>
            <w:vAlign w:val="center"/>
          </w:tcPr>
          <w:p w:rsidR="00CC634F" w:rsidRPr="00CC4444" w:rsidRDefault="00CC634F" w:rsidP="00BB5ECB">
            <w:pPr>
              <w:snapToGrid w:val="0"/>
              <w:spacing w:line="270" w:lineRule="exact"/>
              <w:jc w:val="center"/>
              <w:rPr>
                <w:rFonts w:eastAsia="微軟正黑體" w:cs="Arial"/>
                <w:sz w:val="20"/>
                <w:szCs w:val="20"/>
              </w:rPr>
            </w:pP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993</w:t>
            </w:r>
          </w:p>
        </w:tc>
        <w:tc>
          <w:tcPr>
            <w:tcW w:w="1217" w:type="dxa"/>
            <w:vMerge/>
            <w:vAlign w:val="center"/>
          </w:tcPr>
          <w:p w:rsidR="00CC634F" w:rsidRPr="00CC4444" w:rsidRDefault="00CC634F" w:rsidP="00BB5ECB">
            <w:pPr>
              <w:pStyle w:val="a5"/>
              <w:snapToGrid w:val="0"/>
              <w:spacing w:line="270" w:lineRule="exact"/>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CC634F" w:rsidRPr="00CC4444" w:rsidRDefault="00CC634F" w:rsidP="00BB5ECB">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944</w:t>
            </w:r>
          </w:p>
        </w:tc>
        <w:tc>
          <w:tcPr>
            <w:tcW w:w="1217" w:type="dxa"/>
            <w:vMerge/>
            <w:vAlign w:val="center"/>
          </w:tcPr>
          <w:p w:rsidR="00CC634F" w:rsidRPr="00CC4444" w:rsidRDefault="00CC634F" w:rsidP="00BB5ECB">
            <w:pPr>
              <w:snapToGrid w:val="0"/>
              <w:spacing w:line="270" w:lineRule="exact"/>
              <w:jc w:val="center"/>
              <w:rPr>
                <w:rFonts w:eastAsia="微軟正黑體" w:cs="Arial"/>
                <w:sz w:val="20"/>
                <w:szCs w:val="20"/>
              </w:rPr>
            </w:pP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903</w:t>
            </w:r>
          </w:p>
        </w:tc>
        <w:tc>
          <w:tcPr>
            <w:tcW w:w="1216" w:type="dxa"/>
            <w:vMerge/>
            <w:vAlign w:val="center"/>
          </w:tcPr>
          <w:p w:rsidR="00CC634F" w:rsidRPr="00CC4444" w:rsidRDefault="00CC634F" w:rsidP="00BB5ECB">
            <w:pPr>
              <w:snapToGrid w:val="0"/>
              <w:spacing w:line="270" w:lineRule="exact"/>
              <w:jc w:val="center"/>
              <w:rPr>
                <w:rFonts w:eastAsia="微軟正黑體" w:cs="Arial"/>
                <w:sz w:val="20"/>
                <w:szCs w:val="20"/>
              </w:rPr>
            </w:pPr>
          </w:p>
        </w:tc>
        <w:tc>
          <w:tcPr>
            <w:tcW w:w="1217" w:type="dxa"/>
            <w:vAlign w:val="center"/>
          </w:tcPr>
          <w:p w:rsidR="00CC634F" w:rsidRPr="00CC4444" w:rsidRDefault="00CC634F" w:rsidP="00BB5ECB">
            <w:pPr>
              <w:snapToGrid w:val="0"/>
              <w:spacing w:line="270" w:lineRule="exact"/>
              <w:jc w:val="center"/>
              <w:rPr>
                <w:rFonts w:eastAsia="微軟正黑體" w:cs="Arial"/>
                <w:sz w:val="20"/>
                <w:szCs w:val="20"/>
              </w:rPr>
            </w:pPr>
            <w:r w:rsidRPr="00CC4444">
              <w:rPr>
                <w:rFonts w:eastAsia="微軟正黑體" w:cs="Arial"/>
                <w:sz w:val="20"/>
                <w:szCs w:val="20"/>
              </w:rPr>
              <w:t>894</w:t>
            </w:r>
          </w:p>
        </w:tc>
        <w:tc>
          <w:tcPr>
            <w:tcW w:w="1217" w:type="dxa"/>
            <w:vMerge/>
            <w:vAlign w:val="center"/>
          </w:tcPr>
          <w:p w:rsidR="00CC634F" w:rsidRPr="00CC4444" w:rsidRDefault="00CC634F" w:rsidP="00BB5ECB">
            <w:pPr>
              <w:pStyle w:val="a5"/>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w:t>
      </w:r>
      <w:r w:rsidRPr="00CC4444">
        <w:rPr>
          <w:rFonts w:ascii="微軟正黑體" w:eastAsia="微軟正黑體" w:hAnsi="微軟正黑體" w:hint="eastAsia"/>
          <w:sz w:val="18"/>
        </w:rPr>
        <w:t>結果</w:t>
      </w:r>
      <w:r w:rsidRPr="00CC4444">
        <w:rPr>
          <w:rFonts w:ascii="微軟正黑體" w:eastAsia="微軟正黑體" w:hAnsi="微軟正黑體" w:hint="eastAsia"/>
          <w:sz w:val="18"/>
          <w:szCs w:val="18"/>
        </w:rPr>
        <w:t>彙整而得。</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資料來源：金管會證期局(2016)，「</w:t>
      </w:r>
      <w:r w:rsidR="008E5ED9" w:rsidRPr="008E5ED9">
        <w:rPr>
          <w:rFonts w:ascii="微軟正黑體" w:eastAsia="微軟正黑體" w:hAnsi="微軟正黑體" w:hint="eastAsia"/>
          <w:sz w:val="18"/>
          <w:szCs w:val="18"/>
        </w:rPr>
        <w:t>105年證券業人才供需調查及推估成果報告</w:t>
      </w:r>
      <w:r w:rsidRPr="00CC4444">
        <w:rPr>
          <w:rFonts w:ascii="微軟正黑體" w:eastAsia="微軟正黑體" w:hAnsi="微軟正黑體" w:hint="eastAsia"/>
          <w:sz w:val="18"/>
          <w:szCs w:val="18"/>
        </w:rPr>
        <w:t>」。</w:t>
      </w:r>
    </w:p>
    <w:p w:rsidR="00A11635" w:rsidRPr="00CC4444" w:rsidRDefault="00A11635">
      <w:pPr>
        <w:widowControl/>
        <w:rPr>
          <w:rFonts w:ascii="微軟正黑體" w:eastAsia="微軟正黑體" w:hAnsi="微軟正黑體" w:cs="Times New Roman"/>
          <w:b/>
          <w:kern w:val="0"/>
          <w:sz w:val="26"/>
          <w:szCs w:val="26"/>
        </w:rPr>
      </w:pPr>
      <w:r w:rsidRPr="00CC4444">
        <w:br w:type="page"/>
      </w:r>
    </w:p>
    <w:p w:rsidR="00825B2E" w:rsidRPr="00CC4444" w:rsidRDefault="00825B2E" w:rsidP="00AF51E8">
      <w:pPr>
        <w:pStyle w:val="affa"/>
      </w:pPr>
      <w:r w:rsidRPr="00CC4444">
        <w:rPr>
          <w:rFonts w:hint="eastAsia"/>
        </w:rPr>
        <w:lastRenderedPageBreak/>
        <w:t>四、</w:t>
      </w:r>
      <w:r w:rsidR="00FF69A7" w:rsidRPr="00763783">
        <w:rPr>
          <w:rFonts w:hint="eastAsia"/>
        </w:rPr>
        <w:t>欠缺職</w:t>
      </w:r>
      <w:r w:rsidR="00FF69A7">
        <w:rPr>
          <w:rFonts w:hint="eastAsia"/>
        </w:rPr>
        <w:t>務之</w:t>
      </w:r>
      <w:r w:rsidRPr="00CC4444">
        <w:rPr>
          <w:rFonts w:hint="eastAsia"/>
        </w:rPr>
        <w:t>人才質性需求調查</w:t>
      </w:r>
    </w:p>
    <w:p w:rsidR="00186D42" w:rsidRDefault="00186D42" w:rsidP="00186D42">
      <w:pPr>
        <w:pStyle w:val="af5"/>
      </w:pPr>
      <w:r>
        <w:rPr>
          <w:rFonts w:hint="eastAsia"/>
        </w:rPr>
        <w:t>由前項量化供需推估可知，</w:t>
      </w:r>
      <w:r w:rsidRPr="00CC4444">
        <w:rPr>
          <w:rFonts w:hint="eastAsia"/>
        </w:rPr>
        <w:t>證券業</w:t>
      </w:r>
      <w:r>
        <w:rPr>
          <w:rFonts w:hint="eastAsia"/>
        </w:rPr>
        <w:t>人</w:t>
      </w:r>
      <w:r w:rsidRPr="00CC4444">
        <w:rPr>
          <w:rFonts w:hint="eastAsia"/>
        </w:rPr>
        <w:t>才供需尚屬平衡</w:t>
      </w:r>
      <w:r w:rsidR="00FF6BE7" w:rsidRPr="00CC4444">
        <w:rPr>
          <w:rFonts w:hint="eastAsia"/>
        </w:rPr>
        <w:t>，</w:t>
      </w:r>
      <w:r w:rsidR="00FF6BE7">
        <w:rPr>
          <w:rFonts w:hint="eastAsia"/>
        </w:rPr>
        <w:t>故無明顯欠缺職類；</w:t>
      </w:r>
      <w:r w:rsidRPr="00CC4444">
        <w:rPr>
          <w:rFonts w:hint="eastAsia"/>
        </w:rPr>
        <w:t>惟隨著金融科技</w:t>
      </w:r>
      <w:r>
        <w:rPr>
          <w:rFonts w:hint="eastAsia"/>
        </w:rPr>
        <w:t>浪潮來襲</w:t>
      </w:r>
      <w:r w:rsidRPr="00CC4444">
        <w:rPr>
          <w:rFonts w:hint="eastAsia"/>
        </w:rPr>
        <w:t>，金融科技人才將成為</w:t>
      </w:r>
      <w:r w:rsidR="00086B5D">
        <w:rPr>
          <w:rFonts w:hint="eastAsia"/>
        </w:rPr>
        <w:t>證券</w:t>
      </w:r>
      <w:r w:rsidRPr="00CC4444">
        <w:rPr>
          <w:rFonts w:hint="eastAsia"/>
        </w:rPr>
        <w:t>業轉型發展之關鍵人力，針對</w:t>
      </w:r>
      <w:r w:rsidR="008F414F">
        <w:rPr>
          <w:rFonts w:hint="eastAsia"/>
        </w:rPr>
        <w:t>證券</w:t>
      </w:r>
      <w:r w:rsidRPr="00CC4444">
        <w:rPr>
          <w:rFonts w:hint="eastAsia"/>
        </w:rPr>
        <w:t>業所需之金融科技人才</w:t>
      </w:r>
      <w:r w:rsidR="009C6C1A">
        <w:rPr>
          <w:rFonts w:hint="eastAsia"/>
        </w:rPr>
        <w:t>，</w:t>
      </w:r>
      <w:r w:rsidRPr="00CC4444">
        <w:rPr>
          <w:rFonts w:hint="eastAsia"/>
        </w:rPr>
        <w:t>將於本章第24節作完整說明。</w:t>
      </w:r>
    </w:p>
    <w:p w:rsidR="00D06DF0" w:rsidRPr="00CC4444" w:rsidRDefault="00D06DF0" w:rsidP="00D06DF0">
      <w:pPr>
        <w:pStyle w:val="af5"/>
      </w:pPr>
      <w:r>
        <w:rPr>
          <w:rFonts w:hint="eastAsia"/>
        </w:rPr>
        <w:t>另，</w:t>
      </w:r>
      <w:r w:rsidRPr="00CC4444">
        <w:rPr>
          <w:rFonts w:hint="eastAsia"/>
        </w:rPr>
        <w:t>證券業之關鍵性職類包含受託買賣人員、自行買賣人員、承銷業務輔導人員、新金融商品人員、財富管理人員、風險管理人員、稽核人員、法令遵循(法務)、海外事業發展人員、金融科技人員等。</w:t>
      </w:r>
    </w:p>
    <w:p w:rsidR="00825B2E" w:rsidRPr="00CC4444" w:rsidRDefault="00825B2E" w:rsidP="00046F72">
      <w:pPr>
        <w:pStyle w:val="affa"/>
      </w:pPr>
      <w:r w:rsidRPr="00CC4444">
        <w:rPr>
          <w:rFonts w:hint="eastAsia"/>
        </w:rPr>
        <w:t>五、調查結果政策意涵</w:t>
      </w:r>
    </w:p>
    <w:p w:rsidR="00825B2E" w:rsidRPr="00CC4444" w:rsidRDefault="00B7500D" w:rsidP="00586A07">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501"/>
        <w:gridCol w:w="7601"/>
      </w:tblGrid>
      <w:tr w:rsidR="00CC4444" w:rsidRPr="00CC4444" w:rsidTr="007A3CEF">
        <w:trPr>
          <w:tblHeader/>
          <w:jc w:val="center"/>
        </w:trPr>
        <w:tc>
          <w:tcPr>
            <w:tcW w:w="2501"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BB5ECB">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601"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BB5ECB">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7A3CEF">
        <w:trPr>
          <w:jc w:val="center"/>
        </w:trPr>
        <w:tc>
          <w:tcPr>
            <w:tcW w:w="2501" w:type="dxa"/>
            <w:tcBorders>
              <w:top w:val="single" w:sz="4" w:space="0" w:color="auto"/>
              <w:left w:val="single" w:sz="4" w:space="0" w:color="auto"/>
              <w:bottom w:val="single" w:sz="4" w:space="0" w:color="auto"/>
              <w:right w:val="single" w:sz="4" w:space="0" w:color="auto"/>
            </w:tcBorders>
          </w:tcPr>
          <w:p w:rsidR="00825B2E" w:rsidRPr="00CC4444" w:rsidRDefault="00825B2E" w:rsidP="00BB5ECB">
            <w:pPr>
              <w:snapToGrid w:val="0"/>
              <w:spacing w:line="270" w:lineRule="exact"/>
              <w:jc w:val="both"/>
              <w:rPr>
                <w:rFonts w:eastAsia="微軟正黑體"/>
                <w:sz w:val="20"/>
                <w:szCs w:val="20"/>
              </w:rPr>
            </w:pPr>
            <w:r w:rsidRPr="00CC4444">
              <w:rPr>
                <w:rFonts w:eastAsia="微軟正黑體" w:hint="eastAsia"/>
                <w:sz w:val="20"/>
                <w:szCs w:val="20"/>
              </w:rPr>
              <w:t>臺灣證券商以經紀收入為主，惟臺股成交量持續低迷不振，致整體證券商從業人員持續減少。</w:t>
            </w:r>
          </w:p>
        </w:tc>
        <w:tc>
          <w:tcPr>
            <w:tcW w:w="7601" w:type="dxa"/>
            <w:tcBorders>
              <w:top w:val="single" w:sz="4" w:space="0" w:color="auto"/>
              <w:left w:val="single" w:sz="4" w:space="0" w:color="auto"/>
              <w:bottom w:val="single" w:sz="4" w:space="0" w:color="auto"/>
              <w:right w:val="single" w:sz="4" w:space="0" w:color="auto"/>
            </w:tcBorders>
          </w:tcPr>
          <w:p w:rsidR="00825B2E" w:rsidRPr="00CC4444" w:rsidRDefault="00825B2E" w:rsidP="0027589F">
            <w:pPr>
              <w:pStyle w:val="a5"/>
              <w:numPr>
                <w:ilvl w:val="0"/>
                <w:numId w:val="3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證券商公會建議參考國際稅制，檢討資本市場稅制，以有效引導充沛資金投入資本市場，活絡臺股交易量能，健全資本市場發展。</w:t>
            </w:r>
          </w:p>
          <w:p w:rsidR="00825B2E" w:rsidRPr="00CC4444" w:rsidRDefault="00825B2E" w:rsidP="0027589F">
            <w:pPr>
              <w:pStyle w:val="a5"/>
              <w:numPr>
                <w:ilvl w:val="0"/>
                <w:numId w:val="3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管會已從總體經濟發展著手，將配合各部會鼓勵金融業提供相關協助，營造有利企業籌資環境，提升國內實質投資，以促進實體經濟發展，並鼓勵發行多元化ETF商品、鼓勵保險業長期性資金進入臺股市場，持續活絡臺股。</w:t>
            </w:r>
          </w:p>
        </w:tc>
      </w:tr>
      <w:tr w:rsidR="00CC4444" w:rsidRPr="00CC4444" w:rsidTr="007A3CEF">
        <w:trPr>
          <w:jc w:val="center"/>
        </w:trPr>
        <w:tc>
          <w:tcPr>
            <w:tcW w:w="2501" w:type="dxa"/>
            <w:tcBorders>
              <w:top w:val="single" w:sz="4" w:space="0" w:color="auto"/>
              <w:left w:val="single" w:sz="4" w:space="0" w:color="auto"/>
              <w:bottom w:val="single" w:sz="4" w:space="0" w:color="auto"/>
              <w:right w:val="single" w:sz="4" w:space="0" w:color="auto"/>
            </w:tcBorders>
          </w:tcPr>
          <w:p w:rsidR="00825B2E" w:rsidRPr="00CC4444" w:rsidRDefault="00825B2E" w:rsidP="00BB5ECB">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推展自動化交易機制、強化證券期貨雲端服務及深化大數據應用成效，證券商營業據點及受託買賣業務人員面臨營運壓力。</w:t>
            </w:r>
          </w:p>
        </w:tc>
        <w:tc>
          <w:tcPr>
            <w:tcW w:w="7601" w:type="dxa"/>
            <w:tcBorders>
              <w:top w:val="single" w:sz="4" w:space="0" w:color="auto"/>
              <w:left w:val="single" w:sz="4" w:space="0" w:color="auto"/>
              <w:bottom w:val="single" w:sz="4" w:space="0" w:color="auto"/>
              <w:right w:val="single" w:sz="4" w:space="0" w:color="auto"/>
            </w:tcBorders>
          </w:tcPr>
          <w:p w:rsidR="00825B2E" w:rsidRPr="00CC4444" w:rsidRDefault="00825B2E" w:rsidP="0027589F">
            <w:pPr>
              <w:pStyle w:val="a5"/>
              <w:numPr>
                <w:ilvl w:val="0"/>
                <w:numId w:val="208"/>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在人才培育方面，金管會將配合推動金融機構人才轉型、金融科技人才培訓及產學合作人才養成。</w:t>
            </w:r>
          </w:p>
          <w:p w:rsidR="00825B2E" w:rsidRPr="00CC4444" w:rsidRDefault="00825B2E" w:rsidP="0027589F">
            <w:pPr>
              <w:pStyle w:val="a5"/>
              <w:numPr>
                <w:ilvl w:val="0"/>
                <w:numId w:val="208"/>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督導證券商公會設立金融科技專案小組，提出「金融科技發展方案」，包括『優化證券商營運據點』及『免臨櫃 即時通』，協助規劃相關法規鬆綁與協助證券商調整經營模式；另一方面，因應金融科技，開設相關從業人員專業及數位知識</w:t>
            </w:r>
            <w:r w:rsidR="008E5ED9">
              <w:rPr>
                <w:rFonts w:ascii="微軟正黑體" w:eastAsia="微軟正黑體" w:hAnsi="微軟正黑體" w:hint="eastAsia"/>
                <w:spacing w:val="4"/>
                <w:sz w:val="20"/>
                <w:szCs w:val="20"/>
              </w:rPr>
              <w:t>之課程</w:t>
            </w:r>
            <w:r w:rsidRPr="00CC4444">
              <w:rPr>
                <w:rFonts w:ascii="微軟正黑體" w:eastAsia="微軟正黑體" w:hAnsi="微軟正黑體" w:hint="eastAsia"/>
                <w:spacing w:val="4"/>
                <w:sz w:val="20"/>
                <w:szCs w:val="20"/>
              </w:rPr>
              <w:t>。</w:t>
            </w:r>
          </w:p>
        </w:tc>
      </w:tr>
    </w:tbl>
    <w:p w:rsidR="00825B2E" w:rsidRPr="00CC4444" w:rsidRDefault="00825B2E" w:rsidP="00BB5ECB">
      <w:pPr>
        <w:snapToGrid w:val="0"/>
        <w:spacing w:line="27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w:t>
      </w:r>
    </w:p>
    <w:p w:rsidR="00825B2E" w:rsidRPr="00CC4444" w:rsidRDefault="00825B2E" w:rsidP="008D1E57">
      <w:pPr>
        <w:pStyle w:val="a5"/>
        <w:spacing w:line="280" w:lineRule="exact"/>
        <w:ind w:leftChars="-296" w:left="1130" w:rightChars="117" w:right="281" w:hangingChars="920" w:hanging="1840"/>
        <w:rPr>
          <w:rFonts w:ascii="微軟正黑體" w:eastAsia="微軟正黑體" w:hAnsi="微軟正黑體"/>
          <w:sz w:val="20"/>
        </w:rPr>
        <w:sectPr w:rsidR="00825B2E" w:rsidRPr="00CC4444" w:rsidSect="00BC74C3">
          <w:headerReference w:type="default" r:id="rId65"/>
          <w:pgSz w:w="11906" w:h="16838" w:code="9"/>
          <w:pgMar w:top="1418" w:right="1191" w:bottom="1134" w:left="1191" w:header="567" w:footer="567" w:gutter="454"/>
          <w:cols w:space="425"/>
          <w:docGrid w:type="lines" w:linePitch="360"/>
        </w:sectPr>
      </w:pPr>
    </w:p>
    <w:p w:rsidR="00D33CC9" w:rsidRPr="00CC4444" w:rsidRDefault="00F200DE" w:rsidP="00072C1F">
      <w:pPr>
        <w:pStyle w:val="a5"/>
        <w:keepNext/>
        <w:numPr>
          <w:ilvl w:val="0"/>
          <w:numId w:val="299"/>
        </w:numPr>
        <w:snapToGrid w:val="0"/>
        <w:ind w:leftChars="0" w:left="1928" w:hanging="1928"/>
        <w:outlineLvl w:val="1"/>
        <w:rPr>
          <w:rFonts w:ascii="微軟正黑體" w:eastAsia="微軟正黑體" w:hAnsi="微軟正黑體"/>
          <w:b/>
          <w:sz w:val="30"/>
          <w:szCs w:val="30"/>
        </w:rPr>
      </w:pPr>
      <w:bookmarkStart w:id="66" w:name="_Toc479228909"/>
      <w:r w:rsidRPr="00CC4444">
        <w:rPr>
          <w:rFonts w:ascii="微軟正黑體" w:eastAsia="微軟正黑體" w:hAnsi="微軟正黑體" w:hint="eastAsia"/>
          <w:b/>
          <w:sz w:val="30"/>
          <w:szCs w:val="30"/>
        </w:rPr>
        <w:lastRenderedPageBreak/>
        <w:t>投信投顧</w:t>
      </w:r>
      <w:r w:rsidR="00D33CC9" w:rsidRPr="00CC4444">
        <w:rPr>
          <w:rFonts w:ascii="微軟正黑體" w:eastAsia="微軟正黑體" w:hAnsi="微軟正黑體" w:hint="eastAsia"/>
          <w:b/>
          <w:sz w:val="30"/>
          <w:szCs w:val="30"/>
        </w:rPr>
        <w:t>業</w:t>
      </w:r>
      <w:bookmarkEnd w:id="66"/>
    </w:p>
    <w:p w:rsidR="00825B2E" w:rsidRPr="00CC4444" w:rsidRDefault="00825B2E" w:rsidP="00586A07">
      <w:pPr>
        <w:pStyle w:val="affa"/>
      </w:pPr>
      <w:r w:rsidRPr="00CC4444">
        <w:rPr>
          <w:rFonts w:hint="eastAsia"/>
        </w:rPr>
        <w:t>一、產業調查範疇</w:t>
      </w:r>
    </w:p>
    <w:p w:rsidR="00825B2E" w:rsidRPr="00CC4444" w:rsidRDefault="00825B2E" w:rsidP="00586A07">
      <w:pPr>
        <w:pStyle w:val="af5"/>
      </w:pPr>
      <w:r w:rsidRPr="00CC4444">
        <w:rPr>
          <w:rFonts w:hint="eastAsia"/>
        </w:rPr>
        <w:t>本次投信投顧業調查範疇為臺灣地區之中華民國證券投資信託暨顧問商業同業公會所屬127家會員(38家證券投資信託管理事業、89家證券投資顧問事業)，依行政院主計總處105年第10次修訂「行業標準分類」，屬「基金管理業」(6640)、「投資顧問業」(6691)，</w:t>
      </w:r>
      <w:r w:rsidR="002B5A70" w:rsidRPr="00CC4444">
        <w:rPr>
          <w:rFonts w:hint="eastAsia"/>
        </w:rPr>
        <w:t>分述如下：</w:t>
      </w:r>
    </w:p>
    <w:p w:rsidR="00825B2E" w:rsidRPr="00CC4444" w:rsidRDefault="00825B2E" w:rsidP="00072C1F">
      <w:pPr>
        <w:pStyle w:val="a5"/>
        <w:numPr>
          <w:ilvl w:val="0"/>
          <w:numId w:val="228"/>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證券投資信託管理事業：屬「基金管理業」(6640)，定義為承作投資組合及基金管理之行業，如證券投資信託基金、期貨信託基金等管理。</w:t>
      </w:r>
    </w:p>
    <w:p w:rsidR="00825B2E" w:rsidRPr="00CC4444" w:rsidRDefault="00825B2E" w:rsidP="00072C1F">
      <w:pPr>
        <w:pStyle w:val="a5"/>
        <w:numPr>
          <w:ilvl w:val="0"/>
          <w:numId w:val="228"/>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證券投資顧問事業：屬「投資顧問業」(6691)，定義為從事提供個人或公司行號有關國內外投資之引介及諮詢、顧問之行業；證券投資顧問公司亦歸入本類。</w:t>
      </w:r>
    </w:p>
    <w:p w:rsidR="00825B2E" w:rsidRPr="00CC4444" w:rsidRDefault="00825B2E" w:rsidP="00586A07">
      <w:pPr>
        <w:pStyle w:val="affa"/>
      </w:pPr>
      <w:r w:rsidRPr="00CC4444">
        <w:rPr>
          <w:rFonts w:hint="eastAsia"/>
        </w:rPr>
        <w:t>二、產業發展趨勢</w:t>
      </w:r>
    </w:p>
    <w:p w:rsidR="00825B2E" w:rsidRPr="00CC4444" w:rsidRDefault="00825B2E" w:rsidP="00586A07">
      <w:pPr>
        <w:pStyle w:val="af5"/>
      </w:pPr>
      <w:r w:rsidRPr="00CC4444">
        <w:rPr>
          <w:rFonts w:hint="eastAsia"/>
        </w:rPr>
        <w:t>為金融產業的國際化發展，金管會持續協助推動業者布局亞太地區，及為因應金融科技之發展，將持續推動數位化金融，並大幅鬆綁相關業務與規範，俾利業者積極提升產品研發創新等核心能力，以提升產業競爭力，促進產業成長。</w:t>
      </w:r>
    </w:p>
    <w:p w:rsidR="00825B2E" w:rsidRPr="00CC4444" w:rsidRDefault="00825B2E" w:rsidP="00586A07">
      <w:pPr>
        <w:pStyle w:val="affa"/>
      </w:pPr>
      <w:r w:rsidRPr="00CC4444">
        <w:rPr>
          <w:rFonts w:hint="eastAsia"/>
        </w:rPr>
        <w:t>三、人才量化供需推估</w:t>
      </w:r>
    </w:p>
    <w:p w:rsidR="00825B2E" w:rsidRPr="00CC4444" w:rsidRDefault="00825B2E" w:rsidP="00586A07">
      <w:pPr>
        <w:pStyle w:val="af5"/>
      </w:pPr>
      <w:r w:rsidRPr="00CC4444">
        <w:rPr>
          <w:rFonts w:hint="eastAsia"/>
        </w:rPr>
        <w:t>以下提供投信投顧業106-108年人才新增供給、新增需求推估結果，惟推估結果僅提供未來勞動市場供需之可能趨勢，並非決定性數據，爰於引用數據做為政策規劃參考時，應審慎使用；詳細的推估假設與方法，請參閱報告書。</w:t>
      </w:r>
    </w:p>
    <w:p w:rsidR="00825B2E" w:rsidRPr="00CC4444" w:rsidRDefault="00825B2E" w:rsidP="00586A07">
      <w:pPr>
        <w:pStyle w:val="af5"/>
      </w:pPr>
      <w:r w:rsidRPr="00CC4444">
        <w:rPr>
          <w:rFonts w:hint="eastAsia"/>
        </w:rPr>
        <w:t>依據推估結果，106-108年投信投顧業平均每年新增需求166~455人，相較於平均每年新增供給推估數305人，顯示整體而言，投信投顧業人才供需尚屬均衡，無明顯人力缺口存在。</w:t>
      </w:r>
    </w:p>
    <w:p w:rsidR="00825B2E" w:rsidRPr="00CC4444" w:rsidRDefault="00825B2E" w:rsidP="00BB5ECB">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BB5ECB">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BB5ECB">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BB5ECB">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BB5ECB">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516</w:t>
            </w:r>
          </w:p>
        </w:tc>
        <w:tc>
          <w:tcPr>
            <w:tcW w:w="1217" w:type="dxa"/>
            <w:vMerge w:val="restart"/>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358</w:t>
            </w: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444</w:t>
            </w:r>
          </w:p>
        </w:tc>
        <w:tc>
          <w:tcPr>
            <w:tcW w:w="1216" w:type="dxa"/>
            <w:vMerge w:val="restart"/>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286</w:t>
            </w: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406</w:t>
            </w:r>
          </w:p>
        </w:tc>
        <w:tc>
          <w:tcPr>
            <w:tcW w:w="1217" w:type="dxa"/>
            <w:vMerge w:val="restart"/>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270</w:t>
            </w:r>
          </w:p>
        </w:tc>
      </w:tr>
      <w:tr w:rsidR="00CC4444" w:rsidRPr="00CC4444" w:rsidTr="00213CA5">
        <w:trPr>
          <w:jc w:val="right"/>
        </w:trPr>
        <w:tc>
          <w:tcPr>
            <w:tcW w:w="1066" w:type="dxa"/>
            <w:shd w:val="clear" w:color="auto" w:fill="FFFFFF" w:themeFill="background1"/>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327</w:t>
            </w:r>
          </w:p>
        </w:tc>
        <w:tc>
          <w:tcPr>
            <w:tcW w:w="1217" w:type="dxa"/>
            <w:vMerge/>
            <w:vAlign w:val="center"/>
          </w:tcPr>
          <w:p w:rsidR="00825B2E" w:rsidRPr="00CC4444" w:rsidRDefault="00825B2E" w:rsidP="00BB5ECB">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285</w:t>
            </w:r>
          </w:p>
        </w:tc>
        <w:tc>
          <w:tcPr>
            <w:tcW w:w="1216" w:type="dxa"/>
            <w:vMerge/>
            <w:vAlign w:val="center"/>
          </w:tcPr>
          <w:p w:rsidR="00825B2E" w:rsidRPr="00CC4444" w:rsidRDefault="00825B2E" w:rsidP="00BB5ECB">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266</w:t>
            </w:r>
          </w:p>
        </w:tc>
        <w:tc>
          <w:tcPr>
            <w:tcW w:w="1217" w:type="dxa"/>
            <w:vMerge/>
            <w:vAlign w:val="center"/>
          </w:tcPr>
          <w:p w:rsidR="00825B2E" w:rsidRPr="00CC4444" w:rsidRDefault="00825B2E" w:rsidP="00BB5ECB">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BB5ECB">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195</w:t>
            </w:r>
          </w:p>
        </w:tc>
        <w:tc>
          <w:tcPr>
            <w:tcW w:w="1217" w:type="dxa"/>
            <w:vMerge/>
            <w:vAlign w:val="center"/>
          </w:tcPr>
          <w:p w:rsidR="00825B2E" w:rsidRPr="00CC4444" w:rsidRDefault="00825B2E" w:rsidP="00BB5ECB">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156</w:t>
            </w:r>
          </w:p>
        </w:tc>
        <w:tc>
          <w:tcPr>
            <w:tcW w:w="1216" w:type="dxa"/>
            <w:vMerge/>
            <w:vAlign w:val="center"/>
          </w:tcPr>
          <w:p w:rsidR="00825B2E" w:rsidRPr="00CC4444" w:rsidRDefault="00825B2E" w:rsidP="00BB5ECB">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BB5ECB">
            <w:pPr>
              <w:keepNext/>
              <w:snapToGrid w:val="0"/>
              <w:spacing w:line="270" w:lineRule="exact"/>
              <w:jc w:val="center"/>
              <w:rPr>
                <w:rFonts w:eastAsia="微軟正黑體" w:cs="Arial"/>
                <w:sz w:val="20"/>
                <w:szCs w:val="20"/>
              </w:rPr>
            </w:pPr>
            <w:r w:rsidRPr="00CC4444">
              <w:rPr>
                <w:rFonts w:eastAsia="微軟正黑體" w:cs="Arial" w:hint="eastAsia"/>
                <w:sz w:val="20"/>
                <w:szCs w:val="20"/>
              </w:rPr>
              <w:t>148</w:t>
            </w:r>
          </w:p>
        </w:tc>
        <w:tc>
          <w:tcPr>
            <w:tcW w:w="1217" w:type="dxa"/>
            <w:vMerge/>
            <w:vAlign w:val="center"/>
          </w:tcPr>
          <w:p w:rsidR="00825B2E" w:rsidRPr="00CC4444" w:rsidRDefault="00825B2E" w:rsidP="00BB5ECB">
            <w:pPr>
              <w:pStyle w:val="a5"/>
              <w:keepNext/>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註：樂觀、持平及保守係依據業者填報結果彙整而得。</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資料來源：金管會證期局(2016)，「</w:t>
      </w:r>
      <w:r w:rsidR="00A241F7" w:rsidRPr="00A241F7">
        <w:rPr>
          <w:rFonts w:ascii="微軟正黑體" w:eastAsia="微軟正黑體" w:hAnsi="微軟正黑體" w:hint="eastAsia"/>
          <w:sz w:val="18"/>
          <w:szCs w:val="18"/>
        </w:rPr>
        <w:t>105年投信投顧業人才供需調查及推估成果報告</w:t>
      </w:r>
      <w:r w:rsidRPr="00CC4444">
        <w:rPr>
          <w:rFonts w:ascii="微軟正黑體" w:eastAsia="微軟正黑體" w:hAnsi="微軟正黑體" w:hint="eastAsia"/>
          <w:sz w:val="18"/>
          <w:szCs w:val="18"/>
        </w:rPr>
        <w:t>」。</w:t>
      </w:r>
    </w:p>
    <w:p w:rsidR="00A11635" w:rsidRPr="00CC4444" w:rsidRDefault="00A11635">
      <w:pPr>
        <w:widowControl/>
        <w:rPr>
          <w:rFonts w:ascii="微軟正黑體" w:eastAsia="微軟正黑體" w:hAnsi="微軟正黑體" w:cs="Times New Roman"/>
          <w:b/>
          <w:kern w:val="0"/>
          <w:sz w:val="26"/>
          <w:szCs w:val="26"/>
        </w:rPr>
      </w:pPr>
      <w:r w:rsidRPr="00CC4444">
        <w:br w:type="page"/>
      </w:r>
    </w:p>
    <w:p w:rsidR="00825B2E" w:rsidRPr="00CC4444" w:rsidRDefault="00825B2E" w:rsidP="00EF5EFD">
      <w:pPr>
        <w:pStyle w:val="affa"/>
      </w:pPr>
      <w:r w:rsidRPr="00CC4444">
        <w:rPr>
          <w:rFonts w:hint="eastAsia"/>
        </w:rPr>
        <w:lastRenderedPageBreak/>
        <w:t>四、</w:t>
      </w:r>
      <w:r w:rsidR="00FF69A7" w:rsidRPr="00763783">
        <w:rPr>
          <w:rFonts w:hint="eastAsia"/>
        </w:rPr>
        <w:t>欠缺職</w:t>
      </w:r>
      <w:r w:rsidR="00FF69A7">
        <w:rPr>
          <w:rFonts w:hint="eastAsia"/>
        </w:rPr>
        <w:t>務之</w:t>
      </w:r>
      <w:r w:rsidRPr="00CC4444">
        <w:rPr>
          <w:rFonts w:hint="eastAsia"/>
        </w:rPr>
        <w:t>人才質性需求調查</w:t>
      </w:r>
    </w:p>
    <w:p w:rsidR="002A1C63" w:rsidRDefault="002A1C63" w:rsidP="002A1C63">
      <w:pPr>
        <w:pStyle w:val="af5"/>
      </w:pPr>
      <w:r>
        <w:rPr>
          <w:rFonts w:hint="eastAsia"/>
        </w:rPr>
        <w:t>由前項量化供需推估可知，</w:t>
      </w:r>
      <w:r w:rsidRPr="00CC4444">
        <w:rPr>
          <w:rFonts w:hint="eastAsia"/>
        </w:rPr>
        <w:t>投信投顧業</w:t>
      </w:r>
      <w:r>
        <w:rPr>
          <w:rFonts w:hint="eastAsia"/>
        </w:rPr>
        <w:t>人</w:t>
      </w:r>
      <w:r w:rsidRPr="00CC4444">
        <w:rPr>
          <w:rFonts w:hint="eastAsia"/>
        </w:rPr>
        <w:t>才供需尚屬平衡</w:t>
      </w:r>
      <w:r w:rsidR="00FF6BE7" w:rsidRPr="00CC4444">
        <w:rPr>
          <w:rFonts w:hint="eastAsia"/>
        </w:rPr>
        <w:t>，</w:t>
      </w:r>
      <w:r w:rsidR="00FF6BE7">
        <w:rPr>
          <w:rFonts w:hint="eastAsia"/>
        </w:rPr>
        <w:t>故無明顯欠缺職類；</w:t>
      </w:r>
      <w:r w:rsidRPr="00CC4444">
        <w:rPr>
          <w:rFonts w:hint="eastAsia"/>
        </w:rPr>
        <w:t>惟隨著金融科技</w:t>
      </w:r>
      <w:r>
        <w:rPr>
          <w:rFonts w:hint="eastAsia"/>
        </w:rPr>
        <w:t>浪潮來襲</w:t>
      </w:r>
      <w:r w:rsidRPr="00CC4444">
        <w:rPr>
          <w:rFonts w:hint="eastAsia"/>
        </w:rPr>
        <w:t>，金融科技人才將成為投信投顧業轉型發展之關鍵人力，針對投信投顧業所需之金融科技人才</w:t>
      </w:r>
      <w:r>
        <w:rPr>
          <w:rFonts w:hint="eastAsia"/>
        </w:rPr>
        <w:t>，</w:t>
      </w:r>
      <w:r w:rsidRPr="00CC4444">
        <w:rPr>
          <w:rFonts w:hint="eastAsia"/>
        </w:rPr>
        <w:t>將於本章第24節作完整說明。</w:t>
      </w:r>
    </w:p>
    <w:p w:rsidR="00DA0434" w:rsidRPr="00CC4444" w:rsidRDefault="00227FC1" w:rsidP="00DA0434">
      <w:pPr>
        <w:pStyle w:val="af5"/>
      </w:pPr>
      <w:r>
        <w:rPr>
          <w:rFonts w:hint="eastAsia"/>
        </w:rPr>
        <w:t>另，</w:t>
      </w:r>
      <w:r w:rsidR="00DA0434" w:rsidRPr="00CC4444">
        <w:rPr>
          <w:rFonts w:hint="eastAsia"/>
        </w:rPr>
        <w:t>投信投顧業之關鍵性職類包含風險管理人員、投資管理人員、財務人員、業務人員、法令遵循(法務)、 研發人員、財務工程人員、金融科技人員等。</w:t>
      </w:r>
    </w:p>
    <w:p w:rsidR="00825B2E" w:rsidRPr="00CC4444" w:rsidRDefault="00825B2E" w:rsidP="00046F72">
      <w:pPr>
        <w:pStyle w:val="affa"/>
      </w:pPr>
      <w:r w:rsidRPr="00CC4444">
        <w:rPr>
          <w:rFonts w:hint="eastAsia"/>
        </w:rPr>
        <w:t>五、調查結果政策意涵</w:t>
      </w:r>
    </w:p>
    <w:p w:rsidR="00825B2E" w:rsidRPr="00CC4444" w:rsidRDefault="00B7500D" w:rsidP="00825B2E">
      <w:pPr>
        <w:pStyle w:val="a5"/>
        <w:spacing w:line="440" w:lineRule="exact"/>
        <w:ind w:leftChars="235" w:left="564" w:firstLine="1"/>
        <w:jc w:val="both"/>
        <w:rPr>
          <w:rFonts w:ascii="微軟正黑體" w:eastAsia="微軟正黑體" w:hAnsi="微軟正黑體"/>
          <w:sz w:val="26"/>
          <w:szCs w:val="26"/>
        </w:rPr>
      </w:pPr>
      <w:r w:rsidRPr="00CC4444">
        <w:rPr>
          <w:rFonts w:ascii="微軟正黑體" w:eastAsia="微軟正黑體" w:hAnsi="微軟正黑體" w:hint="eastAsia"/>
          <w:sz w:val="26"/>
          <w:szCs w:val="26"/>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359"/>
        <w:gridCol w:w="7743"/>
      </w:tblGrid>
      <w:tr w:rsidR="00CC4444" w:rsidRPr="00CC4444" w:rsidTr="005F56CE">
        <w:trPr>
          <w:tblHeader/>
          <w:jc w:val="center"/>
        </w:trPr>
        <w:tc>
          <w:tcPr>
            <w:tcW w:w="235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BB5ECB">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743"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BB5ECB">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5F56CE">
        <w:trPr>
          <w:jc w:val="center"/>
        </w:trPr>
        <w:tc>
          <w:tcPr>
            <w:tcW w:w="2359" w:type="dxa"/>
            <w:tcBorders>
              <w:top w:val="single" w:sz="4" w:space="0" w:color="auto"/>
              <w:left w:val="single" w:sz="4" w:space="0" w:color="auto"/>
              <w:bottom w:val="single" w:sz="4" w:space="0" w:color="auto"/>
              <w:right w:val="single" w:sz="4" w:space="0" w:color="auto"/>
            </w:tcBorders>
          </w:tcPr>
          <w:p w:rsidR="00825B2E" w:rsidRPr="00CC4444" w:rsidRDefault="00825B2E" w:rsidP="00BB5ECB">
            <w:pPr>
              <w:snapToGrid w:val="0"/>
              <w:spacing w:line="270" w:lineRule="exact"/>
              <w:jc w:val="both"/>
              <w:rPr>
                <w:rFonts w:eastAsia="微軟正黑體"/>
                <w:sz w:val="20"/>
                <w:szCs w:val="20"/>
              </w:rPr>
            </w:pPr>
            <w:r w:rsidRPr="00CC4444">
              <w:rPr>
                <w:rFonts w:ascii="微軟正黑體" w:eastAsia="微軟正黑體" w:hAnsi="微軟正黑體" w:hint="eastAsia"/>
                <w:spacing w:val="4"/>
                <w:sz w:val="20"/>
                <w:szCs w:val="20"/>
              </w:rPr>
              <w:t>針對金融科技之發展及產業人才政策，需引導投信投顧業人才之教育訓練與培訓，以提升現有產業人才專業能力。</w:t>
            </w:r>
          </w:p>
        </w:tc>
        <w:tc>
          <w:tcPr>
            <w:tcW w:w="7743" w:type="dxa"/>
            <w:tcBorders>
              <w:top w:val="single" w:sz="4" w:space="0" w:color="auto"/>
              <w:left w:val="single" w:sz="4" w:space="0" w:color="auto"/>
              <w:bottom w:val="single" w:sz="4" w:space="0" w:color="auto"/>
              <w:right w:val="single" w:sz="4" w:space="0" w:color="auto"/>
            </w:tcBorders>
          </w:tcPr>
          <w:p w:rsidR="00825B2E" w:rsidRPr="00CC4444" w:rsidRDefault="00825B2E" w:rsidP="00133CAE">
            <w:pPr>
              <w:pStyle w:val="a5"/>
              <w:numPr>
                <w:ilvl w:val="0"/>
                <w:numId w:val="209"/>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金管會將責成投信投顧公會針對投信投顧產業人才政策進行調查與彙整工作，以適時提供投信投顧業人力資源策略規劃之參考。</w:t>
            </w:r>
          </w:p>
          <w:p w:rsidR="00825B2E" w:rsidRPr="00CC4444" w:rsidRDefault="00825B2E" w:rsidP="00493286">
            <w:pPr>
              <w:pStyle w:val="a5"/>
              <w:numPr>
                <w:ilvl w:val="0"/>
                <w:numId w:val="209"/>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因應金融科技(FinTech)之發展，金管會責成投信投顧公會開辦投信投顧業在職訓練及轉職之轉型訓練課程，以協助從業人員轉型或提升IT專業，培育跨領域之金融科技人才。另開辦投信投顧從業人員在職訓練課程，讓在職人員進行金融專業、財務分析與法令規定等相關之進修。</w:t>
            </w:r>
          </w:p>
          <w:p w:rsidR="00825B2E" w:rsidRPr="00CC4444" w:rsidRDefault="0076142B" w:rsidP="00133CAE">
            <w:pPr>
              <w:pStyle w:val="a5"/>
              <w:numPr>
                <w:ilvl w:val="0"/>
                <w:numId w:val="209"/>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金管會責成證券期貨業各公會舉辦座談會，以了</w:t>
            </w:r>
            <w:r w:rsidR="00825B2E" w:rsidRPr="00CC4444">
              <w:rPr>
                <w:rFonts w:ascii="微軟正黑體" w:eastAsia="微軟正黑體" w:hAnsi="微軟正黑體" w:hint="eastAsia"/>
                <w:spacing w:val="4"/>
                <w:sz w:val="20"/>
                <w:szCs w:val="20"/>
              </w:rPr>
              <w:t>解我國證券期貨業應用金融科技、與金融科技業合作之情形，以及藉由證券期貨投信投顧業者和新創業者之對話，提出明確且具實益之建議。</w:t>
            </w:r>
          </w:p>
        </w:tc>
      </w:tr>
      <w:tr w:rsidR="00CC4444" w:rsidRPr="00CC4444" w:rsidTr="005F56CE">
        <w:trPr>
          <w:jc w:val="center"/>
        </w:trPr>
        <w:tc>
          <w:tcPr>
            <w:tcW w:w="2359" w:type="dxa"/>
            <w:tcBorders>
              <w:top w:val="single" w:sz="4" w:space="0" w:color="auto"/>
              <w:left w:val="single" w:sz="4" w:space="0" w:color="auto"/>
              <w:bottom w:val="single" w:sz="4" w:space="0" w:color="auto"/>
              <w:right w:val="single" w:sz="4" w:space="0" w:color="auto"/>
            </w:tcBorders>
          </w:tcPr>
          <w:p w:rsidR="00825B2E" w:rsidRPr="00CC4444" w:rsidRDefault="00825B2E" w:rsidP="00BB5ECB">
            <w:pPr>
              <w:snapToGrid w:val="0"/>
              <w:spacing w:line="270" w:lineRule="exact"/>
              <w:jc w:val="both"/>
              <w:rPr>
                <w:rFonts w:eastAsia="微軟正黑體"/>
                <w:sz w:val="20"/>
                <w:szCs w:val="20"/>
              </w:rPr>
            </w:pPr>
            <w:r w:rsidRPr="00CC4444">
              <w:rPr>
                <w:rFonts w:ascii="微軟正黑體" w:eastAsia="微軟正黑體" w:hAnsi="微軟正黑體" w:hint="eastAsia"/>
                <w:spacing w:val="4"/>
                <w:sz w:val="20"/>
                <w:szCs w:val="20"/>
              </w:rPr>
              <w:t>投信投顧業對於投資管理、研發人員及金融科技等人才之能力與經驗，普遍要求較高。</w:t>
            </w:r>
          </w:p>
        </w:tc>
        <w:tc>
          <w:tcPr>
            <w:tcW w:w="7743" w:type="dxa"/>
            <w:tcBorders>
              <w:top w:val="single" w:sz="4" w:space="0" w:color="auto"/>
              <w:left w:val="single" w:sz="4" w:space="0" w:color="auto"/>
              <w:bottom w:val="single" w:sz="4" w:space="0" w:color="auto"/>
              <w:right w:val="single" w:sz="4" w:space="0" w:color="auto"/>
            </w:tcBorders>
          </w:tcPr>
          <w:p w:rsidR="00825B2E" w:rsidRPr="00CC4444" w:rsidRDefault="00825B2E" w:rsidP="00133CAE">
            <w:pPr>
              <w:pStyle w:val="a5"/>
              <w:numPr>
                <w:ilvl w:val="0"/>
                <w:numId w:val="210"/>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金管會責成投信投顧公會辦理人才培訓，鼓勵國內培訓機構或結合國際專業培訓機構，開辦提升投資管理等人才職能之相關培訓課程，滿足產業核心人才需求。</w:t>
            </w:r>
          </w:p>
          <w:p w:rsidR="00825B2E" w:rsidRPr="00CC4444" w:rsidRDefault="00825B2E" w:rsidP="00133CAE">
            <w:pPr>
              <w:pStyle w:val="a5"/>
              <w:numPr>
                <w:ilvl w:val="0"/>
                <w:numId w:val="210"/>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金管會責成投信投顧公會辦理產學研討會，提升從業人員商品設計與操作之核心能力，以及對金融科技發展之認識，並促進產業與國際接軌。</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w:t>
      </w:r>
    </w:p>
    <w:p w:rsidR="00825B2E" w:rsidRPr="00CC4444" w:rsidRDefault="00825B2E" w:rsidP="00825B2E">
      <w:pPr>
        <w:outlineLvl w:val="1"/>
        <w:rPr>
          <w:rFonts w:ascii="微軟正黑體" w:eastAsia="微軟正黑體" w:hAnsi="微軟正黑體"/>
          <w:b/>
          <w:sz w:val="30"/>
          <w:szCs w:val="30"/>
        </w:rPr>
        <w:sectPr w:rsidR="00825B2E" w:rsidRPr="00CC4444" w:rsidSect="00BC74C3">
          <w:headerReference w:type="default" r:id="rId66"/>
          <w:pgSz w:w="11906" w:h="16838" w:code="9"/>
          <w:pgMar w:top="1418" w:right="1191" w:bottom="1134" w:left="1191" w:header="567" w:footer="567" w:gutter="454"/>
          <w:cols w:space="425"/>
          <w:docGrid w:type="lines" w:linePitch="360"/>
        </w:sectPr>
      </w:pPr>
    </w:p>
    <w:p w:rsidR="006E01E7" w:rsidRPr="00CC4444" w:rsidRDefault="00F200DE" w:rsidP="00072C1F">
      <w:pPr>
        <w:pStyle w:val="a5"/>
        <w:keepNext/>
        <w:numPr>
          <w:ilvl w:val="0"/>
          <w:numId w:val="299"/>
        </w:numPr>
        <w:snapToGrid w:val="0"/>
        <w:ind w:leftChars="0" w:left="1928" w:hanging="1928"/>
        <w:outlineLvl w:val="1"/>
        <w:rPr>
          <w:rFonts w:ascii="微軟正黑體" w:eastAsia="微軟正黑體" w:hAnsi="微軟正黑體"/>
          <w:b/>
          <w:sz w:val="30"/>
          <w:szCs w:val="30"/>
        </w:rPr>
      </w:pPr>
      <w:bookmarkStart w:id="67" w:name="_Toc479228910"/>
      <w:r w:rsidRPr="00CC4444">
        <w:rPr>
          <w:rFonts w:ascii="微軟正黑體" w:eastAsia="微軟正黑體" w:hAnsi="微軟正黑體" w:hint="eastAsia"/>
          <w:b/>
          <w:sz w:val="30"/>
          <w:szCs w:val="30"/>
        </w:rPr>
        <w:lastRenderedPageBreak/>
        <w:t>期貨業</w:t>
      </w:r>
      <w:bookmarkEnd w:id="67"/>
    </w:p>
    <w:p w:rsidR="00825B2E" w:rsidRPr="00CC4444" w:rsidRDefault="00825B2E" w:rsidP="00422AAD">
      <w:pPr>
        <w:pStyle w:val="affa"/>
      </w:pPr>
      <w:r w:rsidRPr="00CC4444">
        <w:rPr>
          <w:rFonts w:hint="eastAsia"/>
        </w:rPr>
        <w:t>一、產業調查範疇</w:t>
      </w:r>
    </w:p>
    <w:p w:rsidR="00825B2E" w:rsidRPr="00CC4444" w:rsidRDefault="00825B2E" w:rsidP="00422AAD">
      <w:pPr>
        <w:pStyle w:val="af5"/>
      </w:pPr>
      <w:r w:rsidRPr="00CC4444">
        <w:rPr>
          <w:rFonts w:hint="eastAsia"/>
        </w:rPr>
        <w:t>本次期貨業調查範疇為臺灣地區之中華民國期貨業商業同業公會所屬61家會員(國內專營期貨商15家、國外專營期貨商2家、期貨顧問事業34家、專營期貨經理事業1家及期貨信託管理事業9家)，依行政院主計總處105年第10次修訂「行業標準分類」，屬「期貨商」(6621)、「期貨輔助業」</w:t>
      </w:r>
      <w:r w:rsidR="002A4B16">
        <w:rPr>
          <w:rFonts w:hint="eastAsia"/>
        </w:rPr>
        <w:t>(6622</w:t>
      </w:r>
      <w:r w:rsidRPr="00CC4444">
        <w:rPr>
          <w:rFonts w:hint="eastAsia"/>
        </w:rPr>
        <w:t>)、「基金管理業」(6640)，</w:t>
      </w:r>
      <w:r w:rsidR="002B5A70" w:rsidRPr="00CC4444">
        <w:rPr>
          <w:rFonts w:hint="eastAsia"/>
        </w:rPr>
        <w:t>分述如下：</w:t>
      </w:r>
    </w:p>
    <w:p w:rsidR="00825B2E" w:rsidRPr="00CC4444" w:rsidRDefault="00825B2E" w:rsidP="00072C1F">
      <w:pPr>
        <w:pStyle w:val="a5"/>
        <w:numPr>
          <w:ilvl w:val="0"/>
          <w:numId w:val="22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期貨商(6621)</w:t>
      </w:r>
      <w:r w:rsidR="002B5A70">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從事衍生性金融商品之期貨契約、選擇權契約、期貨選擇權契約及槓桿保證金契約買賣業務之行業，如期貨自營商及經紀商等。</w:t>
      </w:r>
    </w:p>
    <w:p w:rsidR="00825B2E" w:rsidRPr="00CC4444" w:rsidRDefault="00825B2E" w:rsidP="00072C1F">
      <w:pPr>
        <w:pStyle w:val="a5"/>
        <w:numPr>
          <w:ilvl w:val="0"/>
          <w:numId w:val="22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期貨輔助業</w:t>
      </w:r>
      <w:r w:rsidR="002A4B16">
        <w:rPr>
          <w:rFonts w:ascii="微軟正黑體" w:eastAsia="微軟正黑體" w:hAnsi="微軟正黑體" w:hint="eastAsia"/>
          <w:sz w:val="26"/>
          <w:szCs w:val="26"/>
        </w:rPr>
        <w:t>(6622</w:t>
      </w:r>
      <w:r w:rsidRPr="00CC4444">
        <w:rPr>
          <w:rFonts w:ascii="微軟正黑體" w:eastAsia="微軟正黑體" w:hAnsi="微軟正黑體" w:hint="eastAsia"/>
          <w:sz w:val="26"/>
          <w:szCs w:val="26"/>
        </w:rPr>
        <w:t>)</w:t>
      </w:r>
      <w:r w:rsidR="002B5A70">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從事期貨相關輔助業務之行業，如期貨經理及期貨交易所等。</w:t>
      </w:r>
    </w:p>
    <w:p w:rsidR="00825B2E" w:rsidRPr="00CC4444" w:rsidRDefault="00825B2E" w:rsidP="00072C1F">
      <w:pPr>
        <w:pStyle w:val="a5"/>
        <w:numPr>
          <w:ilvl w:val="0"/>
          <w:numId w:val="229"/>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基金管理業(6640)</w:t>
      </w:r>
      <w:r w:rsidR="002B5A70">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承作投資組合及基金管理之行業，如證券投資信託基金、期貨信託基金等管理。</w:t>
      </w:r>
    </w:p>
    <w:p w:rsidR="00825B2E" w:rsidRPr="00CC4444" w:rsidRDefault="00825B2E" w:rsidP="00422AAD">
      <w:pPr>
        <w:pStyle w:val="affa"/>
      </w:pPr>
      <w:r w:rsidRPr="00CC4444">
        <w:rPr>
          <w:rFonts w:hint="eastAsia"/>
        </w:rPr>
        <w:t>二、產業發展趨勢</w:t>
      </w:r>
    </w:p>
    <w:p w:rsidR="00825B2E" w:rsidRPr="00CC4444" w:rsidRDefault="00825B2E" w:rsidP="00072C1F">
      <w:pPr>
        <w:pStyle w:val="a5"/>
        <w:numPr>
          <w:ilvl w:val="0"/>
          <w:numId w:val="23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藉由國家發展產業創新資源與積極培育金融商品設計、風險管理等專業人才，以提升期貨從業人員專業能力及品質。</w:t>
      </w:r>
    </w:p>
    <w:p w:rsidR="00825B2E" w:rsidRPr="00CC4444" w:rsidRDefault="000D1A84" w:rsidP="00072C1F">
      <w:pPr>
        <w:pStyle w:val="a5"/>
        <w:numPr>
          <w:ilvl w:val="0"/>
          <w:numId w:val="230"/>
        </w:numPr>
        <w:snapToGrid w:val="0"/>
        <w:spacing w:beforeLines="30" w:before="108" w:line="440" w:lineRule="exact"/>
        <w:ind w:leftChars="0" w:left="482" w:hanging="482"/>
        <w:jc w:val="both"/>
        <w:rPr>
          <w:rFonts w:ascii="微軟正黑體" w:eastAsia="微軟正黑體" w:hAnsi="微軟正黑體"/>
          <w:sz w:val="26"/>
          <w:szCs w:val="26"/>
        </w:rPr>
      </w:pPr>
      <w:r>
        <w:rPr>
          <w:rFonts w:ascii="微軟正黑體" w:eastAsia="微軟正黑體" w:hAnsi="微軟正黑體" w:hint="eastAsia"/>
          <w:sz w:val="26"/>
          <w:szCs w:val="26"/>
        </w:rPr>
        <w:t>持續擴大期貨</w:t>
      </w:r>
      <w:r w:rsidR="00825B2E" w:rsidRPr="00CC4444">
        <w:rPr>
          <w:rFonts w:ascii="微軟正黑體" w:eastAsia="微軟正黑體" w:hAnsi="微軟正黑體" w:hint="eastAsia"/>
          <w:sz w:val="26"/>
          <w:szCs w:val="26"/>
        </w:rPr>
        <w:t>業務範圍及鬆綁相關限制，落實金融政策，積極協助期貨業發展，期貨業者亦將積極強化自身體質，提升競爭力。</w:t>
      </w:r>
    </w:p>
    <w:p w:rsidR="00825B2E" w:rsidRPr="00CC4444" w:rsidRDefault="00825B2E" w:rsidP="00422AAD">
      <w:pPr>
        <w:pStyle w:val="affa"/>
      </w:pPr>
      <w:r w:rsidRPr="00CC4444">
        <w:rPr>
          <w:rFonts w:hint="eastAsia"/>
        </w:rPr>
        <w:t>三、人才量化供需推估</w:t>
      </w:r>
    </w:p>
    <w:p w:rsidR="00825B2E" w:rsidRPr="00CC4444" w:rsidRDefault="00825B2E" w:rsidP="00422AAD">
      <w:pPr>
        <w:pStyle w:val="af5"/>
      </w:pPr>
      <w:r w:rsidRPr="00CC4444">
        <w:rPr>
          <w:rFonts w:hint="eastAsia"/>
        </w:rPr>
        <w:t>以下提供期貨業106-108年人才新增供給、新增需求推估結果，惟推估結果僅提供未來勞動市場供需之可能趨勢，並非決定性數據，爰於引用數據做為政策規劃參考時，應審慎使用；詳細的推估假設與方法，請參閱報告書。</w:t>
      </w:r>
    </w:p>
    <w:p w:rsidR="00825B2E" w:rsidRPr="00CC4444" w:rsidRDefault="00825B2E" w:rsidP="00422AAD">
      <w:pPr>
        <w:pStyle w:val="af5"/>
      </w:pPr>
      <w:r w:rsidRPr="00CC4444">
        <w:rPr>
          <w:rFonts w:hint="eastAsia"/>
        </w:rPr>
        <w:t>依據推估結果，106-108年期貨業平均每年新增需求49~111人，相較於平均每年新增供給推估數111人，顯示整體而言，期貨業人才供需尚屬均衡，無明顯人力缺口存在。</w:t>
      </w:r>
    </w:p>
    <w:p w:rsidR="00CC634F" w:rsidRPr="00CC4444" w:rsidRDefault="00CC634F" w:rsidP="00825B2E">
      <w:pPr>
        <w:pStyle w:val="a5"/>
        <w:spacing w:line="360" w:lineRule="exact"/>
        <w:ind w:leftChars="0" w:left="624" w:rightChars="200" w:right="480"/>
        <w:jc w:val="right"/>
        <w:rPr>
          <w:rFonts w:ascii="微軟正黑體" w:eastAsia="微軟正黑體" w:hAnsi="微軟正黑體"/>
          <w:sz w:val="22"/>
          <w:szCs w:val="26"/>
        </w:rPr>
      </w:pPr>
    </w:p>
    <w:p w:rsidR="00825B2E" w:rsidRPr="00CC4444" w:rsidRDefault="00825B2E" w:rsidP="00957C0F">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957C0F">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957C0F">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957C0F">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957C0F">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126</w:t>
            </w:r>
          </w:p>
        </w:tc>
        <w:tc>
          <w:tcPr>
            <w:tcW w:w="1217" w:type="dxa"/>
            <w:vMerge w:val="restart"/>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126</w:t>
            </w: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103</w:t>
            </w:r>
          </w:p>
        </w:tc>
        <w:tc>
          <w:tcPr>
            <w:tcW w:w="1216" w:type="dxa"/>
            <w:vMerge w:val="restart"/>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103</w:t>
            </w: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103</w:t>
            </w:r>
          </w:p>
        </w:tc>
        <w:tc>
          <w:tcPr>
            <w:tcW w:w="1217" w:type="dxa"/>
            <w:vMerge w:val="restart"/>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103</w:t>
            </w:r>
          </w:p>
        </w:tc>
      </w:tr>
      <w:tr w:rsidR="00CC4444" w:rsidRPr="00CC4444" w:rsidTr="00213CA5">
        <w:trPr>
          <w:jc w:val="right"/>
        </w:trPr>
        <w:tc>
          <w:tcPr>
            <w:tcW w:w="1066" w:type="dxa"/>
            <w:shd w:val="clear" w:color="auto" w:fill="FFFFFF" w:themeFill="background1"/>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121</w:t>
            </w:r>
          </w:p>
        </w:tc>
        <w:tc>
          <w:tcPr>
            <w:tcW w:w="1217" w:type="dxa"/>
            <w:vMerge/>
            <w:vAlign w:val="center"/>
          </w:tcPr>
          <w:p w:rsidR="00825B2E" w:rsidRPr="00CC4444" w:rsidRDefault="00825B2E" w:rsidP="00957C0F">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98</w:t>
            </w:r>
          </w:p>
        </w:tc>
        <w:tc>
          <w:tcPr>
            <w:tcW w:w="1216" w:type="dxa"/>
            <w:vMerge/>
            <w:vAlign w:val="center"/>
          </w:tcPr>
          <w:p w:rsidR="00825B2E" w:rsidRPr="00CC4444" w:rsidRDefault="00825B2E" w:rsidP="00957C0F">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98</w:t>
            </w:r>
          </w:p>
        </w:tc>
        <w:tc>
          <w:tcPr>
            <w:tcW w:w="1217" w:type="dxa"/>
            <w:vMerge/>
            <w:vAlign w:val="center"/>
          </w:tcPr>
          <w:p w:rsidR="00825B2E" w:rsidRPr="00CC4444" w:rsidRDefault="00825B2E" w:rsidP="00957C0F">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957C0F">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64</w:t>
            </w:r>
          </w:p>
        </w:tc>
        <w:tc>
          <w:tcPr>
            <w:tcW w:w="1217" w:type="dxa"/>
            <w:vMerge/>
            <w:vAlign w:val="center"/>
          </w:tcPr>
          <w:p w:rsidR="00825B2E" w:rsidRPr="00CC4444" w:rsidRDefault="00825B2E" w:rsidP="00957C0F">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41</w:t>
            </w:r>
          </w:p>
        </w:tc>
        <w:tc>
          <w:tcPr>
            <w:tcW w:w="1216" w:type="dxa"/>
            <w:vMerge/>
            <w:vAlign w:val="center"/>
          </w:tcPr>
          <w:p w:rsidR="00825B2E" w:rsidRPr="00CC4444" w:rsidRDefault="00825B2E" w:rsidP="00957C0F">
            <w:pPr>
              <w:keepNext/>
              <w:snapToGrid w:val="0"/>
              <w:spacing w:line="270" w:lineRule="exact"/>
              <w:jc w:val="center"/>
              <w:rPr>
                <w:rFonts w:eastAsia="微軟正黑體" w:cs="Arial"/>
                <w:sz w:val="20"/>
                <w:szCs w:val="20"/>
              </w:rPr>
            </w:pPr>
          </w:p>
        </w:tc>
        <w:tc>
          <w:tcPr>
            <w:tcW w:w="1217" w:type="dxa"/>
            <w:vAlign w:val="center"/>
          </w:tcPr>
          <w:p w:rsidR="00825B2E" w:rsidRPr="00CC4444" w:rsidRDefault="00825B2E" w:rsidP="00957C0F">
            <w:pPr>
              <w:keepNext/>
              <w:snapToGrid w:val="0"/>
              <w:spacing w:line="270" w:lineRule="exact"/>
              <w:jc w:val="center"/>
              <w:rPr>
                <w:rFonts w:eastAsia="微軟正黑體" w:cs="Arial"/>
                <w:sz w:val="20"/>
                <w:szCs w:val="20"/>
              </w:rPr>
            </w:pPr>
            <w:r w:rsidRPr="00CC4444">
              <w:rPr>
                <w:rFonts w:eastAsia="微軟正黑體" w:cs="Arial" w:hint="eastAsia"/>
                <w:sz w:val="20"/>
                <w:szCs w:val="20"/>
              </w:rPr>
              <w:t>41</w:t>
            </w:r>
          </w:p>
        </w:tc>
        <w:tc>
          <w:tcPr>
            <w:tcW w:w="1217" w:type="dxa"/>
            <w:vMerge/>
            <w:vAlign w:val="center"/>
          </w:tcPr>
          <w:p w:rsidR="00825B2E" w:rsidRPr="00CC4444" w:rsidRDefault="00825B2E" w:rsidP="00957C0F">
            <w:pPr>
              <w:pStyle w:val="a5"/>
              <w:keepNext/>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註：樂觀、持平及保守係依據業者填報結果彙整而得。</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w:t>
      </w:r>
      <w:r w:rsidRPr="00CC4444">
        <w:rPr>
          <w:rFonts w:ascii="微軟正黑體" w:eastAsia="微軟正黑體" w:hAnsi="微軟正黑體" w:hint="eastAsia"/>
          <w:sz w:val="18"/>
        </w:rPr>
        <w:t>2016</w:t>
      </w:r>
      <w:r w:rsidRPr="00CC4444">
        <w:rPr>
          <w:rFonts w:ascii="微軟正黑體" w:eastAsia="微軟正黑體" w:hAnsi="微軟正黑體" w:hint="eastAsia"/>
          <w:sz w:val="18"/>
          <w:szCs w:val="18"/>
        </w:rPr>
        <w:t>)，「</w:t>
      </w:r>
      <w:r w:rsidR="000D1A84" w:rsidRPr="000D1A84">
        <w:rPr>
          <w:rFonts w:ascii="微軟正黑體" w:eastAsia="微軟正黑體" w:hAnsi="微軟正黑體" w:hint="eastAsia"/>
          <w:sz w:val="18"/>
          <w:szCs w:val="18"/>
        </w:rPr>
        <w:t>105年期貨業人才供需調查及推估成果報告</w:t>
      </w:r>
      <w:r w:rsidRPr="00CC4444">
        <w:rPr>
          <w:rFonts w:ascii="微軟正黑體" w:eastAsia="微軟正黑體" w:hAnsi="微軟正黑體" w:hint="eastAsia"/>
          <w:sz w:val="18"/>
          <w:szCs w:val="18"/>
        </w:rPr>
        <w:t>」。</w:t>
      </w:r>
    </w:p>
    <w:p w:rsidR="00825B2E" w:rsidRPr="00CC4444" w:rsidRDefault="00825B2E" w:rsidP="00ED0A6C">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9C6C1A" w:rsidRDefault="009C6C1A" w:rsidP="009C6C1A">
      <w:pPr>
        <w:pStyle w:val="af5"/>
      </w:pPr>
      <w:r>
        <w:rPr>
          <w:rFonts w:hint="eastAsia"/>
        </w:rPr>
        <w:t>由前項量化供需推估可知，</w:t>
      </w:r>
      <w:r w:rsidRPr="00CC4444">
        <w:rPr>
          <w:rFonts w:hint="eastAsia"/>
        </w:rPr>
        <w:t>期貨業</w:t>
      </w:r>
      <w:r>
        <w:rPr>
          <w:rFonts w:hint="eastAsia"/>
        </w:rPr>
        <w:t>人</w:t>
      </w:r>
      <w:r w:rsidRPr="00CC4444">
        <w:rPr>
          <w:rFonts w:hint="eastAsia"/>
        </w:rPr>
        <w:t>才供需尚屬平衡</w:t>
      </w:r>
      <w:r w:rsidR="00FF6BE7" w:rsidRPr="00CC4444">
        <w:rPr>
          <w:rFonts w:hint="eastAsia"/>
        </w:rPr>
        <w:t>，</w:t>
      </w:r>
      <w:r w:rsidR="00FF6BE7">
        <w:rPr>
          <w:rFonts w:hint="eastAsia"/>
        </w:rPr>
        <w:t>故無明顯欠缺職類；</w:t>
      </w:r>
      <w:r w:rsidRPr="00CC4444">
        <w:rPr>
          <w:rFonts w:hint="eastAsia"/>
        </w:rPr>
        <w:t>惟隨著金融科技</w:t>
      </w:r>
      <w:r>
        <w:rPr>
          <w:rFonts w:hint="eastAsia"/>
        </w:rPr>
        <w:t>浪潮來襲</w:t>
      </w:r>
      <w:r w:rsidRPr="00CC4444">
        <w:rPr>
          <w:rFonts w:hint="eastAsia"/>
        </w:rPr>
        <w:t>，金融科技人才將成為期貨業轉型發展之關鍵人力，針對期貨業所需之金融科技人才</w:t>
      </w:r>
      <w:r>
        <w:rPr>
          <w:rFonts w:hint="eastAsia"/>
        </w:rPr>
        <w:t>，</w:t>
      </w:r>
      <w:r w:rsidRPr="00CC4444">
        <w:rPr>
          <w:rFonts w:hint="eastAsia"/>
        </w:rPr>
        <w:t>將於本章第24節作完整說明。</w:t>
      </w:r>
    </w:p>
    <w:p w:rsidR="00B34C57" w:rsidRPr="00CC4444" w:rsidRDefault="009C6C1A" w:rsidP="00B34C57">
      <w:pPr>
        <w:pStyle w:val="af5"/>
      </w:pPr>
      <w:r>
        <w:rPr>
          <w:rFonts w:hint="eastAsia"/>
        </w:rPr>
        <w:t>另，</w:t>
      </w:r>
      <w:r w:rsidR="00B34C57" w:rsidRPr="00CC4444">
        <w:rPr>
          <w:rFonts w:hint="eastAsia"/>
        </w:rPr>
        <w:t>期貨業之關鍵性職類包含業務人員、法令遵循(法務)、風險管理、受託買賣執行、結算交割、自行買賣、研究分析、內部稽核、金融科技人員、資訊人員等。</w:t>
      </w:r>
    </w:p>
    <w:p w:rsidR="00825B2E" w:rsidRPr="00CC4444" w:rsidRDefault="00825B2E" w:rsidP="00046F72">
      <w:pPr>
        <w:pStyle w:val="affa"/>
      </w:pPr>
      <w:r w:rsidRPr="00CC4444">
        <w:rPr>
          <w:rFonts w:hint="eastAsia"/>
        </w:rPr>
        <w:t>五、調查結果政策意涵</w:t>
      </w:r>
    </w:p>
    <w:p w:rsidR="00825B2E" w:rsidRPr="00CC4444" w:rsidRDefault="00B7500D" w:rsidP="00895874">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926"/>
        <w:gridCol w:w="7176"/>
      </w:tblGrid>
      <w:tr w:rsidR="00CC4444" w:rsidRPr="00CC4444" w:rsidTr="00447370">
        <w:trPr>
          <w:tblHeader/>
          <w:jc w:val="center"/>
        </w:trPr>
        <w:tc>
          <w:tcPr>
            <w:tcW w:w="2926"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957C0F">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176"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957C0F">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447370">
        <w:trPr>
          <w:jc w:val="center"/>
        </w:trPr>
        <w:tc>
          <w:tcPr>
            <w:tcW w:w="2926" w:type="dxa"/>
            <w:tcBorders>
              <w:top w:val="single" w:sz="4" w:space="0" w:color="auto"/>
              <w:left w:val="single" w:sz="4" w:space="0" w:color="auto"/>
              <w:bottom w:val="single" w:sz="4" w:space="0" w:color="auto"/>
              <w:right w:val="single" w:sz="4" w:space="0" w:color="auto"/>
            </w:tcBorders>
          </w:tcPr>
          <w:p w:rsidR="00825B2E" w:rsidRPr="00CC4444" w:rsidRDefault="00825B2E" w:rsidP="00957C0F">
            <w:pPr>
              <w:snapToGrid w:val="0"/>
              <w:spacing w:line="270" w:lineRule="exact"/>
              <w:jc w:val="both"/>
              <w:rPr>
                <w:rFonts w:eastAsia="微軟正黑體"/>
                <w:sz w:val="20"/>
                <w:szCs w:val="20"/>
              </w:rPr>
            </w:pPr>
            <w:r w:rsidRPr="00CC4444">
              <w:rPr>
                <w:rFonts w:ascii="微軟正黑體" w:eastAsia="微軟正黑體" w:hAnsi="微軟正黑體" w:hint="eastAsia"/>
                <w:spacing w:val="4"/>
                <w:sz w:val="20"/>
                <w:szCs w:val="20"/>
              </w:rPr>
              <w:t>配合政府的產業人才政策，有效導引相關人才的教育訓練，培訓業界所需人才之參考。</w:t>
            </w:r>
          </w:p>
        </w:tc>
        <w:tc>
          <w:tcPr>
            <w:tcW w:w="7176" w:type="dxa"/>
            <w:tcBorders>
              <w:top w:val="single" w:sz="4" w:space="0" w:color="auto"/>
              <w:left w:val="single" w:sz="4" w:space="0" w:color="auto"/>
              <w:bottom w:val="single" w:sz="4" w:space="0" w:color="auto"/>
              <w:right w:val="single" w:sz="4" w:space="0" w:color="auto"/>
            </w:tcBorders>
          </w:tcPr>
          <w:p w:rsidR="00825B2E" w:rsidRPr="00CC4444" w:rsidRDefault="00825B2E" w:rsidP="00957C0F">
            <w:pPr>
              <w:snapToGrid w:val="0"/>
              <w:spacing w:line="270" w:lineRule="exact"/>
              <w:jc w:val="both"/>
              <w:rPr>
                <w:rFonts w:eastAsia="微軟正黑體"/>
                <w:sz w:val="20"/>
                <w:szCs w:val="20"/>
              </w:rPr>
            </w:pPr>
            <w:r w:rsidRPr="00CC4444">
              <w:rPr>
                <w:rFonts w:ascii="微軟正黑體" w:eastAsia="微軟正黑體" w:hAnsi="微軟正黑體" w:hint="eastAsia"/>
                <w:spacing w:val="4"/>
                <w:sz w:val="20"/>
                <w:szCs w:val="20"/>
              </w:rPr>
              <w:t>配合政府產業人才政策進行調查與彙整工作，以適時提供期貨業人力資源策略規劃之參考。</w:t>
            </w:r>
          </w:p>
        </w:tc>
      </w:tr>
      <w:tr w:rsidR="00CC4444" w:rsidRPr="00CC4444" w:rsidTr="00447370">
        <w:trPr>
          <w:jc w:val="center"/>
        </w:trPr>
        <w:tc>
          <w:tcPr>
            <w:tcW w:w="2926" w:type="dxa"/>
            <w:tcBorders>
              <w:top w:val="single" w:sz="4" w:space="0" w:color="auto"/>
              <w:left w:val="single" w:sz="4" w:space="0" w:color="auto"/>
              <w:bottom w:val="single" w:sz="4" w:space="0" w:color="auto"/>
              <w:right w:val="single" w:sz="4" w:space="0" w:color="auto"/>
            </w:tcBorders>
          </w:tcPr>
          <w:p w:rsidR="00825B2E" w:rsidRPr="00CC4444" w:rsidRDefault="00825B2E" w:rsidP="00957C0F">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提供專業職務資訊，作為規劃培育課程基礎，協助人才養成，縮短人才供需落差。</w:t>
            </w:r>
          </w:p>
        </w:tc>
        <w:tc>
          <w:tcPr>
            <w:tcW w:w="7176" w:type="dxa"/>
            <w:tcBorders>
              <w:top w:val="single" w:sz="4" w:space="0" w:color="auto"/>
              <w:left w:val="single" w:sz="4" w:space="0" w:color="auto"/>
              <w:bottom w:val="single" w:sz="4" w:space="0" w:color="auto"/>
              <w:right w:val="single" w:sz="4" w:space="0" w:color="auto"/>
            </w:tcBorders>
          </w:tcPr>
          <w:p w:rsidR="00825B2E" w:rsidRPr="00CC4444" w:rsidRDefault="00825B2E" w:rsidP="00493286">
            <w:pPr>
              <w:pStyle w:val="a5"/>
              <w:numPr>
                <w:ilvl w:val="0"/>
                <w:numId w:val="3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透過期交所「期貨交易教育中心」等培育課程及期貨公會校園巡迴講座，提供教育訓練環境與教授期貨專業課程。</w:t>
            </w:r>
          </w:p>
          <w:p w:rsidR="00825B2E" w:rsidRPr="00CC4444" w:rsidRDefault="00825B2E" w:rsidP="00493286">
            <w:pPr>
              <w:pStyle w:val="a5"/>
              <w:numPr>
                <w:ilvl w:val="0"/>
                <w:numId w:val="3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透過法定職前及在職訓練課程或相關法令規範宣導課程，加強與充實法規等專業訊息，隨時保持完整職能必備資訊。</w:t>
            </w:r>
          </w:p>
        </w:tc>
      </w:tr>
      <w:tr w:rsidR="00CC4444" w:rsidRPr="00CC4444" w:rsidTr="00447370">
        <w:trPr>
          <w:jc w:val="center"/>
        </w:trPr>
        <w:tc>
          <w:tcPr>
            <w:tcW w:w="2926" w:type="dxa"/>
            <w:tcBorders>
              <w:top w:val="single" w:sz="4" w:space="0" w:color="auto"/>
              <w:left w:val="single" w:sz="4" w:space="0" w:color="auto"/>
              <w:bottom w:val="single" w:sz="4" w:space="0" w:color="auto"/>
              <w:right w:val="single" w:sz="4" w:space="0" w:color="auto"/>
            </w:tcBorders>
          </w:tcPr>
          <w:p w:rsidR="00825B2E" w:rsidRPr="00CC4444" w:rsidRDefault="00825B2E" w:rsidP="00957C0F">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依據人才供需調查之資訊，規劃相關培育與訓練課程，提升既有產業人才能力，以強化與落實專業實務能力。</w:t>
            </w:r>
          </w:p>
        </w:tc>
        <w:tc>
          <w:tcPr>
            <w:tcW w:w="7176" w:type="dxa"/>
            <w:tcBorders>
              <w:top w:val="single" w:sz="4" w:space="0" w:color="auto"/>
              <w:left w:val="single" w:sz="4" w:space="0" w:color="auto"/>
              <w:bottom w:val="single" w:sz="4" w:space="0" w:color="auto"/>
              <w:right w:val="single" w:sz="4" w:space="0" w:color="auto"/>
            </w:tcBorders>
            <w:vAlign w:val="center"/>
          </w:tcPr>
          <w:p w:rsidR="00825B2E" w:rsidRPr="00CC4444" w:rsidRDefault="00825B2E" w:rsidP="00493286">
            <w:pPr>
              <w:pStyle w:val="a5"/>
              <w:numPr>
                <w:ilvl w:val="0"/>
                <w:numId w:val="2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透過在職訓練課程，對在職人員進行專業與法令規定等訓練。</w:t>
            </w:r>
          </w:p>
          <w:p w:rsidR="00825B2E" w:rsidRPr="00CC4444" w:rsidRDefault="00825B2E" w:rsidP="00493286">
            <w:pPr>
              <w:pStyle w:val="a5"/>
              <w:numPr>
                <w:ilvl w:val="0"/>
                <w:numId w:val="2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督導期貨公會舉辦期貨國際論壇，研討新種業務發展、實務應用與案例介紹、進而促進與國際接軌與發展等，每年1場，估計200人參與。</w:t>
            </w:r>
          </w:p>
          <w:p w:rsidR="00825B2E" w:rsidRPr="00CC4444" w:rsidRDefault="00825B2E" w:rsidP="00493286">
            <w:pPr>
              <w:pStyle w:val="a5"/>
              <w:numPr>
                <w:ilvl w:val="0"/>
                <w:numId w:val="2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透過每年全國大專院校舉辦講座，介紹期貨市場之發展前景與就業機會，提供應屆畢業同學職場相關就業資訊等，舉辦35場，每場60人。</w:t>
            </w:r>
          </w:p>
          <w:p w:rsidR="00825B2E" w:rsidRPr="00CC4444" w:rsidRDefault="00825B2E" w:rsidP="00493286">
            <w:pPr>
              <w:pStyle w:val="a5"/>
              <w:numPr>
                <w:ilvl w:val="0"/>
                <w:numId w:val="2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透過違規案例實務研討，加強法制觀念自我約束，提升服務品質，辦理3場，每場估計100人。</w:t>
            </w:r>
          </w:p>
          <w:p w:rsidR="00825B2E" w:rsidRPr="00CC4444" w:rsidRDefault="00825B2E" w:rsidP="00493286">
            <w:pPr>
              <w:pStyle w:val="a5"/>
              <w:numPr>
                <w:ilvl w:val="0"/>
                <w:numId w:val="211"/>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督導期交所及期貨公會舉辦活動，宣導期貨理財知識，提供期貨業職場就業資訊等。</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資料來源：金管會證期局。</w:t>
      </w:r>
    </w:p>
    <w:p w:rsidR="00825B2E" w:rsidRPr="00CC4444" w:rsidRDefault="00825B2E" w:rsidP="00EE2024">
      <w:pPr>
        <w:rPr>
          <w:rFonts w:ascii="微軟正黑體" w:eastAsia="微軟正黑體" w:hAnsi="微軟正黑體"/>
          <w:b/>
          <w:sz w:val="26"/>
          <w:szCs w:val="26"/>
        </w:rPr>
        <w:sectPr w:rsidR="00825B2E" w:rsidRPr="00CC4444" w:rsidSect="00BC74C3">
          <w:headerReference w:type="default" r:id="rId67"/>
          <w:pgSz w:w="11906" w:h="16838" w:code="9"/>
          <w:pgMar w:top="1418" w:right="1191" w:bottom="1134" w:left="1191" w:header="567" w:footer="567" w:gutter="454"/>
          <w:cols w:space="425"/>
          <w:docGrid w:type="lines" w:linePitch="360"/>
        </w:sectPr>
      </w:pPr>
    </w:p>
    <w:p w:rsidR="008722CF" w:rsidRPr="00CC4444" w:rsidRDefault="00F200DE" w:rsidP="00072C1F">
      <w:pPr>
        <w:pStyle w:val="a5"/>
        <w:keepNext/>
        <w:numPr>
          <w:ilvl w:val="0"/>
          <w:numId w:val="299"/>
        </w:numPr>
        <w:snapToGrid w:val="0"/>
        <w:ind w:leftChars="0" w:left="1928" w:hanging="1928"/>
        <w:outlineLvl w:val="1"/>
        <w:rPr>
          <w:rFonts w:ascii="微軟正黑體" w:eastAsia="微軟正黑體" w:hAnsi="微軟正黑體"/>
          <w:b/>
          <w:sz w:val="30"/>
          <w:szCs w:val="30"/>
        </w:rPr>
      </w:pPr>
      <w:bookmarkStart w:id="68" w:name="_Toc479228911"/>
      <w:r w:rsidRPr="00CC4444">
        <w:rPr>
          <w:rFonts w:ascii="微軟正黑體" w:eastAsia="微軟正黑體" w:hAnsi="微軟正黑體" w:hint="eastAsia"/>
          <w:b/>
          <w:sz w:val="30"/>
          <w:szCs w:val="30"/>
        </w:rPr>
        <w:lastRenderedPageBreak/>
        <w:t>保險</w:t>
      </w:r>
      <w:r w:rsidR="008722CF" w:rsidRPr="00CC4444">
        <w:rPr>
          <w:rFonts w:ascii="微軟正黑體" w:eastAsia="微軟正黑體" w:hAnsi="微軟正黑體" w:hint="eastAsia"/>
          <w:b/>
          <w:sz w:val="30"/>
          <w:szCs w:val="30"/>
        </w:rPr>
        <w:t>業</w:t>
      </w:r>
      <w:bookmarkEnd w:id="68"/>
    </w:p>
    <w:p w:rsidR="00825B2E" w:rsidRPr="00CC4444" w:rsidRDefault="00825B2E" w:rsidP="00895874">
      <w:pPr>
        <w:pStyle w:val="affa"/>
      </w:pPr>
      <w:r w:rsidRPr="00CC4444">
        <w:rPr>
          <w:rFonts w:hint="eastAsia"/>
        </w:rPr>
        <w:t>一、產業調查範疇</w:t>
      </w:r>
    </w:p>
    <w:p w:rsidR="002A4B16" w:rsidRDefault="00825B2E" w:rsidP="00895874">
      <w:pPr>
        <w:pStyle w:val="af5"/>
      </w:pPr>
      <w:r w:rsidRPr="00CC4444">
        <w:rPr>
          <w:rFonts w:hint="eastAsia"/>
        </w:rPr>
        <w:t>本次保險業調查範疇為臺灣地區之中華民國人壽保險商業同業公會所屬24家會員及中華民國產物保險商業同業公會所屬17家會員，</w:t>
      </w:r>
      <w:r w:rsidR="002A4B16" w:rsidRPr="002A4B16">
        <w:rPr>
          <w:rFonts w:hint="eastAsia"/>
        </w:rPr>
        <w:t>依行政院主計總處105年第10次修訂「行業標準分類」，屬「人身保險業」（6510）、「財產保險業」(6520)，定義為從事人身保險、財產保險之行業。</w:t>
      </w:r>
    </w:p>
    <w:p w:rsidR="00825B2E" w:rsidRPr="00CC4444" w:rsidRDefault="00825B2E" w:rsidP="00895874">
      <w:pPr>
        <w:pStyle w:val="affa"/>
      </w:pPr>
      <w:r w:rsidRPr="00CC4444">
        <w:rPr>
          <w:rFonts w:hint="eastAsia"/>
        </w:rPr>
        <w:t>二、產業發展趨勢</w:t>
      </w:r>
    </w:p>
    <w:p w:rsidR="00825B2E" w:rsidRPr="00CC4444" w:rsidRDefault="00825B2E" w:rsidP="00072C1F">
      <w:pPr>
        <w:pStyle w:val="a5"/>
        <w:numPr>
          <w:ilvl w:val="0"/>
          <w:numId w:val="23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近年來保險業面臨數位金融環境趨勢及新興金融科技(Fintech)興起，改變業務及商品的服務模式，且受國內外經濟情勢、消費趨勢、政府政策等因素影響，尤其是消費趨勢與消費行為模式的改變，將牽動保險公司經營策略。</w:t>
      </w:r>
    </w:p>
    <w:p w:rsidR="00825B2E" w:rsidRPr="00CC4444" w:rsidRDefault="00825B2E" w:rsidP="00072C1F">
      <w:pPr>
        <w:pStyle w:val="a5"/>
        <w:numPr>
          <w:ilvl w:val="0"/>
          <w:numId w:val="231"/>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sz w:val="26"/>
          <w:szCs w:val="26"/>
        </w:rPr>
        <w:t>配合政府之新南向政策推動計畫，鼓勵保險業赴東協、南亞及紐澳設立據點，提供金融服務，協助臺商拓展商機及擴大布局。</w:t>
      </w:r>
    </w:p>
    <w:p w:rsidR="00825B2E" w:rsidRPr="00CC4444" w:rsidRDefault="00825B2E" w:rsidP="00895874">
      <w:pPr>
        <w:pStyle w:val="affa"/>
      </w:pPr>
      <w:r w:rsidRPr="00CC4444">
        <w:rPr>
          <w:rFonts w:hint="eastAsia"/>
        </w:rPr>
        <w:t>三、人才量化供需推估</w:t>
      </w:r>
    </w:p>
    <w:p w:rsidR="00825B2E" w:rsidRPr="00CC4444" w:rsidRDefault="00825B2E" w:rsidP="00895874">
      <w:pPr>
        <w:pStyle w:val="af5"/>
      </w:pPr>
      <w:r w:rsidRPr="00CC4444">
        <w:rPr>
          <w:rFonts w:hint="eastAsia"/>
        </w:rPr>
        <w:t>以下提供保險業106-108年人才新增新增供給、需求推估結果，惟推估結果僅提供未來勞動市場供需之可能趨勢，並非決定性數據，爰於引用數據做為政策規劃參考時，應審慎使用；詳細的推估假設與方法，請參閱報告書。</w:t>
      </w:r>
    </w:p>
    <w:p w:rsidR="00825B2E" w:rsidRPr="00CC4444" w:rsidRDefault="00825B2E" w:rsidP="00895874">
      <w:pPr>
        <w:pStyle w:val="af5"/>
      </w:pPr>
      <w:r w:rsidRPr="00CC4444">
        <w:rPr>
          <w:rFonts w:hint="eastAsia"/>
        </w:rPr>
        <w:t>依據推估結果，106-108年保險業平均每年新增需求7,779~1萬</w:t>
      </w:r>
      <w:r w:rsidRPr="00CC4444">
        <w:t>2,293</w:t>
      </w:r>
      <w:r w:rsidRPr="00CC4444">
        <w:rPr>
          <w:rFonts w:hint="eastAsia"/>
        </w:rPr>
        <w:t>人，相較於平均每年新增供給推估數</w:t>
      </w:r>
      <w:r w:rsidRPr="00CC4444">
        <w:t>1</w:t>
      </w:r>
      <w:r w:rsidRPr="00CC4444">
        <w:rPr>
          <w:rFonts w:hint="eastAsia"/>
        </w:rPr>
        <w:t>萬</w:t>
      </w:r>
      <w:r w:rsidRPr="00CC4444">
        <w:t>3</w:t>
      </w:r>
      <w:r w:rsidRPr="00CC4444">
        <w:rPr>
          <w:rFonts w:hint="eastAsia"/>
        </w:rPr>
        <w:t>,</w:t>
      </w:r>
      <w:r w:rsidRPr="00CC4444">
        <w:t>051</w:t>
      </w:r>
      <w:r w:rsidRPr="00CC4444">
        <w:rPr>
          <w:rFonts w:hint="eastAsia"/>
        </w:rPr>
        <w:t>人，顯示整體而言，保險業人才供需尚屬均衡，無明顯人力缺口存在。</w:t>
      </w:r>
    </w:p>
    <w:p w:rsidR="00825B2E" w:rsidRPr="00CC4444" w:rsidRDefault="00825B2E" w:rsidP="00590E1E">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825B2E" w:rsidRPr="00CC4444" w:rsidRDefault="00825B2E" w:rsidP="00590E1E">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825B2E" w:rsidRPr="00CC4444" w:rsidRDefault="00825B2E" w:rsidP="00590E1E">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825B2E" w:rsidRPr="00CC4444" w:rsidRDefault="00825B2E" w:rsidP="00590E1E">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825B2E" w:rsidRPr="00CC4444" w:rsidRDefault="00825B2E" w:rsidP="00590E1E">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11,617</w:t>
            </w:r>
          </w:p>
        </w:tc>
        <w:tc>
          <w:tcPr>
            <w:tcW w:w="1217" w:type="dxa"/>
            <w:vMerge w:val="restart"/>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12,013</w:t>
            </w: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11,928</w:t>
            </w:r>
          </w:p>
        </w:tc>
        <w:tc>
          <w:tcPr>
            <w:tcW w:w="1216" w:type="dxa"/>
            <w:vMerge w:val="restart"/>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13,242</w:t>
            </w: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13,335</w:t>
            </w:r>
          </w:p>
        </w:tc>
        <w:tc>
          <w:tcPr>
            <w:tcW w:w="1217" w:type="dxa"/>
            <w:vMerge w:val="restart"/>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13,898</w:t>
            </w:r>
          </w:p>
        </w:tc>
      </w:tr>
      <w:tr w:rsidR="00CC4444" w:rsidRPr="00CC4444" w:rsidTr="00213CA5">
        <w:trPr>
          <w:jc w:val="right"/>
        </w:trPr>
        <w:tc>
          <w:tcPr>
            <w:tcW w:w="1066" w:type="dxa"/>
            <w:shd w:val="clear" w:color="auto" w:fill="FFFFFF" w:themeFill="background1"/>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11,673</w:t>
            </w:r>
          </w:p>
        </w:tc>
        <w:tc>
          <w:tcPr>
            <w:tcW w:w="1217" w:type="dxa"/>
            <w:vMerge/>
            <w:vAlign w:val="center"/>
          </w:tcPr>
          <w:p w:rsidR="00825B2E" w:rsidRPr="00CC4444" w:rsidRDefault="00825B2E" w:rsidP="00590E1E">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11,203</w:t>
            </w:r>
          </w:p>
        </w:tc>
        <w:tc>
          <w:tcPr>
            <w:tcW w:w="1216" w:type="dxa"/>
            <w:vMerge/>
            <w:vAlign w:val="center"/>
          </w:tcPr>
          <w:p w:rsidR="00825B2E" w:rsidRPr="00CC4444" w:rsidRDefault="00825B2E" w:rsidP="00590E1E">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11,632</w:t>
            </w:r>
          </w:p>
        </w:tc>
        <w:tc>
          <w:tcPr>
            <w:tcW w:w="1217" w:type="dxa"/>
            <w:vMerge/>
            <w:vAlign w:val="center"/>
          </w:tcPr>
          <w:p w:rsidR="00825B2E" w:rsidRPr="00CC4444" w:rsidRDefault="00825B2E" w:rsidP="00590E1E">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825B2E" w:rsidRPr="00CC4444" w:rsidRDefault="00825B2E" w:rsidP="00590E1E">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7,139</w:t>
            </w:r>
          </w:p>
        </w:tc>
        <w:tc>
          <w:tcPr>
            <w:tcW w:w="1217" w:type="dxa"/>
            <w:vMerge/>
            <w:vAlign w:val="center"/>
          </w:tcPr>
          <w:p w:rsidR="00825B2E" w:rsidRPr="00CC4444" w:rsidRDefault="00825B2E" w:rsidP="00590E1E">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7,575</w:t>
            </w:r>
          </w:p>
        </w:tc>
        <w:tc>
          <w:tcPr>
            <w:tcW w:w="1216" w:type="dxa"/>
            <w:vMerge/>
            <w:vAlign w:val="center"/>
          </w:tcPr>
          <w:p w:rsidR="00825B2E" w:rsidRPr="00CC4444" w:rsidRDefault="00825B2E" w:rsidP="00590E1E">
            <w:pPr>
              <w:snapToGrid w:val="0"/>
              <w:spacing w:line="270" w:lineRule="exact"/>
              <w:jc w:val="center"/>
              <w:rPr>
                <w:rFonts w:eastAsia="微軟正黑體" w:cs="Arial"/>
                <w:sz w:val="20"/>
                <w:szCs w:val="20"/>
              </w:rPr>
            </w:pPr>
          </w:p>
        </w:tc>
        <w:tc>
          <w:tcPr>
            <w:tcW w:w="1217" w:type="dxa"/>
            <w:vAlign w:val="center"/>
          </w:tcPr>
          <w:p w:rsidR="00825B2E" w:rsidRPr="00CC4444" w:rsidRDefault="00825B2E" w:rsidP="00590E1E">
            <w:pPr>
              <w:snapToGrid w:val="0"/>
              <w:spacing w:line="270" w:lineRule="exact"/>
              <w:jc w:val="center"/>
              <w:rPr>
                <w:rFonts w:eastAsia="微軟正黑體" w:cs="Arial"/>
                <w:sz w:val="20"/>
                <w:szCs w:val="20"/>
              </w:rPr>
            </w:pPr>
            <w:r w:rsidRPr="00CC4444">
              <w:rPr>
                <w:rFonts w:eastAsia="微軟正黑體" w:cs="Arial" w:hint="eastAsia"/>
                <w:sz w:val="20"/>
                <w:szCs w:val="20"/>
              </w:rPr>
              <w:t>8,623</w:t>
            </w:r>
          </w:p>
        </w:tc>
        <w:tc>
          <w:tcPr>
            <w:tcW w:w="1217" w:type="dxa"/>
            <w:vMerge/>
            <w:vAlign w:val="center"/>
          </w:tcPr>
          <w:p w:rsidR="00825B2E" w:rsidRPr="00CC4444" w:rsidRDefault="00825B2E" w:rsidP="00590E1E">
            <w:pPr>
              <w:pStyle w:val="a5"/>
              <w:snapToGrid w:val="0"/>
              <w:spacing w:line="270" w:lineRule="exact"/>
              <w:ind w:leftChars="0" w:left="0"/>
              <w:jc w:val="center"/>
              <w:rPr>
                <w:rFonts w:ascii="微軟正黑體" w:eastAsia="微軟正黑體" w:hAnsi="微軟正黑體"/>
                <w:sz w:val="20"/>
                <w:szCs w:val="20"/>
              </w:rPr>
            </w:pPr>
          </w:p>
        </w:tc>
      </w:tr>
    </w:tbl>
    <w:p w:rsidR="00825B2E" w:rsidRPr="00CC4444" w:rsidRDefault="00825B2E"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註：樂觀、持平及保守3種情境乃參考未來國內外經濟情勢、金融法規及金融政策開放程度等綜合因素來加以客觀研判。</w:t>
      </w:r>
    </w:p>
    <w:p w:rsidR="00825B2E" w:rsidRPr="00CC4444" w:rsidRDefault="00825B2E"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資料來源：金管會保險局(2016)，「</w:t>
      </w:r>
      <w:r w:rsidR="00D86141" w:rsidRPr="00D86141">
        <w:rPr>
          <w:rFonts w:ascii="微軟正黑體" w:eastAsia="微軟正黑體" w:hAnsi="微軟正黑體" w:hint="eastAsia"/>
          <w:sz w:val="18"/>
          <w:szCs w:val="18"/>
        </w:rPr>
        <w:t>105年保險業人才供需調查及推估成果報告</w:t>
      </w:r>
      <w:r w:rsidRPr="00CC4444">
        <w:rPr>
          <w:rFonts w:ascii="微軟正黑體" w:eastAsia="微軟正黑體" w:hAnsi="微軟正黑體" w:hint="eastAsia"/>
          <w:sz w:val="18"/>
          <w:szCs w:val="18"/>
        </w:rPr>
        <w:t>」。</w:t>
      </w:r>
    </w:p>
    <w:p w:rsidR="00825B2E" w:rsidRPr="00CC4444" w:rsidRDefault="00825B2E" w:rsidP="00895874">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9C6C1A" w:rsidRDefault="009C6C1A" w:rsidP="009C6C1A">
      <w:pPr>
        <w:pStyle w:val="af5"/>
      </w:pPr>
      <w:r>
        <w:rPr>
          <w:rFonts w:hint="eastAsia"/>
        </w:rPr>
        <w:t>由前項量化供需推估可知，</w:t>
      </w:r>
      <w:r w:rsidRPr="00CC4444">
        <w:rPr>
          <w:rFonts w:hint="eastAsia"/>
        </w:rPr>
        <w:t>保險業</w:t>
      </w:r>
      <w:r>
        <w:rPr>
          <w:rFonts w:hint="eastAsia"/>
        </w:rPr>
        <w:t>人</w:t>
      </w:r>
      <w:r w:rsidRPr="00CC4444">
        <w:rPr>
          <w:rFonts w:hint="eastAsia"/>
        </w:rPr>
        <w:t>才供需尚屬平衡</w:t>
      </w:r>
      <w:r w:rsidR="00FF6BE7" w:rsidRPr="00CC4444">
        <w:rPr>
          <w:rFonts w:hint="eastAsia"/>
        </w:rPr>
        <w:t>，</w:t>
      </w:r>
      <w:r w:rsidR="00FF6BE7">
        <w:rPr>
          <w:rFonts w:hint="eastAsia"/>
        </w:rPr>
        <w:t>故無明顯欠缺職類；</w:t>
      </w:r>
      <w:r w:rsidRPr="00CC4444">
        <w:rPr>
          <w:rFonts w:hint="eastAsia"/>
        </w:rPr>
        <w:t>惟隨著金融科技</w:t>
      </w:r>
      <w:r>
        <w:rPr>
          <w:rFonts w:hint="eastAsia"/>
        </w:rPr>
        <w:t>浪潮來襲</w:t>
      </w:r>
      <w:r w:rsidRPr="00CC4444">
        <w:rPr>
          <w:rFonts w:hint="eastAsia"/>
        </w:rPr>
        <w:t>，金融科技人才將成為保險業轉型發展之關鍵人力，針對保險業所需之金融科技人才</w:t>
      </w:r>
      <w:r>
        <w:rPr>
          <w:rFonts w:hint="eastAsia"/>
        </w:rPr>
        <w:t>，</w:t>
      </w:r>
      <w:r w:rsidRPr="00CC4444">
        <w:rPr>
          <w:rFonts w:hint="eastAsia"/>
        </w:rPr>
        <w:t>將於本章第24節作完整說明。</w:t>
      </w:r>
    </w:p>
    <w:p w:rsidR="007F5E72" w:rsidRPr="00CC4444" w:rsidRDefault="009C6C1A" w:rsidP="007F5E72">
      <w:pPr>
        <w:pStyle w:val="af5"/>
      </w:pPr>
      <w:r>
        <w:rPr>
          <w:rFonts w:hint="eastAsia"/>
        </w:rPr>
        <w:t>另，</w:t>
      </w:r>
      <w:r w:rsidR="007F5E72" w:rsidRPr="00CC4444">
        <w:rPr>
          <w:rFonts w:hint="eastAsia"/>
        </w:rPr>
        <w:t>保險業之關鍵性職類包含精算相關人員、內部稽核人員、風險管理人員、</w:t>
      </w:r>
      <w:r w:rsidR="007F5E72" w:rsidRPr="00CC4444">
        <w:rPr>
          <w:rFonts w:hint="eastAsia"/>
        </w:rPr>
        <w:lastRenderedPageBreak/>
        <w:t>核保人員、理賠人員、投資人員、法務人員、業務員、金融科技人員、其他(行銷企劃人員)等。</w:t>
      </w:r>
    </w:p>
    <w:p w:rsidR="00825B2E" w:rsidRPr="00CC4444" w:rsidRDefault="00825B2E" w:rsidP="00046F72">
      <w:pPr>
        <w:pStyle w:val="affa"/>
      </w:pPr>
      <w:r w:rsidRPr="00CC4444">
        <w:rPr>
          <w:rFonts w:hint="eastAsia"/>
        </w:rPr>
        <w:t>五、調查結果政策意涵</w:t>
      </w:r>
    </w:p>
    <w:p w:rsidR="00825B2E" w:rsidRPr="00CC4444" w:rsidRDefault="00B7500D" w:rsidP="00895874">
      <w:pPr>
        <w:pStyle w:val="af5"/>
      </w:pPr>
      <w:r w:rsidRPr="00CC4444">
        <w:rPr>
          <w:rFonts w:hint="eastAsia"/>
        </w:rPr>
        <w:t>以下為業管機關就其調查結果，所綜整出的人才問題及其相關因應對策。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2638"/>
        <w:gridCol w:w="7464"/>
      </w:tblGrid>
      <w:tr w:rsidR="00CC4444" w:rsidRPr="00CC4444" w:rsidTr="00D85AA5">
        <w:trPr>
          <w:tblHeader/>
          <w:jc w:val="center"/>
        </w:trPr>
        <w:tc>
          <w:tcPr>
            <w:tcW w:w="2779"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40E01">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7878"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825B2E" w:rsidRPr="00CC4444" w:rsidRDefault="00825B2E" w:rsidP="00840E01">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D85AA5">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840E01">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部分人才(如業務員)流動率高</w:t>
            </w:r>
          </w:p>
        </w:tc>
        <w:tc>
          <w:tcPr>
            <w:tcW w:w="7878" w:type="dxa"/>
            <w:tcBorders>
              <w:top w:val="single" w:sz="4" w:space="0" w:color="auto"/>
              <w:left w:val="single" w:sz="4" w:space="0" w:color="auto"/>
              <w:bottom w:val="single" w:sz="4" w:space="0" w:color="auto"/>
              <w:right w:val="single" w:sz="4" w:space="0" w:color="auto"/>
            </w:tcBorders>
          </w:tcPr>
          <w:p w:rsidR="00825B2E" w:rsidRPr="00CC4444" w:rsidRDefault="007A0F2E" w:rsidP="00F66866">
            <w:pPr>
              <w:pStyle w:val="a5"/>
              <w:numPr>
                <w:ilvl w:val="0"/>
                <w:numId w:val="23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透明化升遷和培訓制度</w:t>
            </w:r>
          </w:p>
          <w:p w:rsidR="00825B2E" w:rsidRPr="00CC4444" w:rsidRDefault="00825B2E" w:rsidP="00F66866">
            <w:pPr>
              <w:pStyle w:val="a5"/>
              <w:numPr>
                <w:ilvl w:val="0"/>
                <w:numId w:val="23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依績效表現調整薪酬待遇</w:t>
            </w:r>
          </w:p>
          <w:p w:rsidR="00825B2E" w:rsidRPr="00CC4444" w:rsidRDefault="00825B2E" w:rsidP="00F66866">
            <w:pPr>
              <w:pStyle w:val="a5"/>
              <w:numPr>
                <w:ilvl w:val="0"/>
                <w:numId w:val="23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提高招募效率</w:t>
            </w:r>
          </w:p>
        </w:tc>
      </w:tr>
      <w:tr w:rsidR="00CC4444" w:rsidRPr="00CC4444" w:rsidTr="00D85AA5">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840E01">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人才之發展與培育機制仍待持續強化</w:t>
            </w:r>
          </w:p>
        </w:tc>
        <w:tc>
          <w:tcPr>
            <w:tcW w:w="7878" w:type="dxa"/>
            <w:tcBorders>
              <w:top w:val="single" w:sz="4" w:space="0" w:color="auto"/>
              <w:left w:val="single" w:sz="4" w:space="0" w:color="auto"/>
              <w:bottom w:val="single" w:sz="4" w:space="0" w:color="auto"/>
              <w:right w:val="single" w:sz="4" w:space="0" w:color="auto"/>
            </w:tcBorders>
            <w:vAlign w:val="center"/>
          </w:tcPr>
          <w:p w:rsidR="00825B2E" w:rsidRPr="00CC4444" w:rsidRDefault="00825B2E" w:rsidP="00F66866">
            <w:pPr>
              <w:pStyle w:val="a5"/>
              <w:numPr>
                <w:ilvl w:val="0"/>
                <w:numId w:val="2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規劃擴大校園徵才規模：加強與各大專院校的建教合作計畫，透過實習優先取得適合之人才，開發新的徵才管道。</w:t>
            </w:r>
          </w:p>
          <w:p w:rsidR="00825B2E" w:rsidRPr="00CC4444" w:rsidRDefault="00825B2E" w:rsidP="00F66866">
            <w:pPr>
              <w:pStyle w:val="a5"/>
              <w:numPr>
                <w:ilvl w:val="0"/>
                <w:numId w:val="2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 xml:space="preserve">規劃學習地圖：根據金融職能基準、建構各類人員之學習地圖，提供完整而清晰之學習路徑。 </w:t>
            </w:r>
          </w:p>
          <w:p w:rsidR="00825B2E" w:rsidRPr="00CC4444" w:rsidRDefault="00825B2E" w:rsidP="00F66866">
            <w:pPr>
              <w:pStyle w:val="a5"/>
              <w:numPr>
                <w:ilvl w:val="0"/>
                <w:numId w:val="2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人力資源與職位調整：以保險專業進行職能盤點，將人力配置與職位相對應調整，以金融專業人員學習地圖來訂定人才培訓計畫。</w:t>
            </w:r>
          </w:p>
          <w:p w:rsidR="00825B2E" w:rsidRPr="00CC4444" w:rsidRDefault="00825B2E" w:rsidP="00F66866">
            <w:pPr>
              <w:pStyle w:val="a5"/>
              <w:numPr>
                <w:ilvl w:val="0"/>
                <w:numId w:val="212"/>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強化在職教育訓練：公司內部舉辦或參加保險事業發展中心、金融研訓院等專業機構所辦涵蓋數位金融課程、領導管理、企業金融、消費金融、財富管理、金融創新、法務暨法遵、風險管理、稽核、科技金融、國際金融等領域課程，以協助員工快速掌握學習方向，有效提升所需職能。</w:t>
            </w:r>
          </w:p>
        </w:tc>
      </w:tr>
      <w:tr w:rsidR="00CC4444" w:rsidRPr="00CC4444" w:rsidTr="00D85AA5">
        <w:trPr>
          <w:jc w:val="center"/>
        </w:trPr>
        <w:tc>
          <w:tcPr>
            <w:tcW w:w="2779" w:type="dxa"/>
            <w:tcBorders>
              <w:top w:val="single" w:sz="4" w:space="0" w:color="auto"/>
              <w:left w:val="single" w:sz="4" w:space="0" w:color="auto"/>
              <w:bottom w:val="single" w:sz="4" w:space="0" w:color="auto"/>
              <w:right w:val="single" w:sz="4" w:space="0" w:color="auto"/>
            </w:tcBorders>
          </w:tcPr>
          <w:p w:rsidR="00825B2E" w:rsidRPr="00CC4444" w:rsidRDefault="00825B2E" w:rsidP="00840E01">
            <w:pPr>
              <w:snapToGrid w:val="0"/>
              <w:spacing w:line="270" w:lineRule="exact"/>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人員雖具備合格專業技能，但在向心力與解決問題的能力上，仍有改善空間。</w:t>
            </w:r>
          </w:p>
        </w:tc>
        <w:tc>
          <w:tcPr>
            <w:tcW w:w="7878" w:type="dxa"/>
            <w:tcBorders>
              <w:top w:val="single" w:sz="4" w:space="0" w:color="auto"/>
              <w:left w:val="single" w:sz="4" w:space="0" w:color="auto"/>
              <w:bottom w:val="single" w:sz="4" w:space="0" w:color="auto"/>
              <w:right w:val="single" w:sz="4" w:space="0" w:color="auto"/>
            </w:tcBorders>
            <w:vAlign w:val="center"/>
          </w:tcPr>
          <w:p w:rsidR="00825B2E" w:rsidRPr="00CC4444" w:rsidRDefault="0076142B" w:rsidP="00F66866">
            <w:pPr>
              <w:pStyle w:val="a5"/>
              <w:numPr>
                <w:ilvl w:val="0"/>
                <w:numId w:val="213"/>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了</w:t>
            </w:r>
            <w:r w:rsidR="007A0F2E" w:rsidRPr="00CC4444">
              <w:rPr>
                <w:rFonts w:ascii="微軟正黑體" w:eastAsia="微軟正黑體" w:hAnsi="微軟正黑體" w:hint="eastAsia"/>
                <w:spacing w:val="4"/>
                <w:sz w:val="20"/>
                <w:szCs w:val="20"/>
              </w:rPr>
              <w:t>解進用人員之人格特質</w:t>
            </w:r>
          </w:p>
          <w:p w:rsidR="00825B2E" w:rsidRPr="00CC4444" w:rsidRDefault="00825B2E" w:rsidP="00F66866">
            <w:pPr>
              <w:pStyle w:val="a5"/>
              <w:numPr>
                <w:ilvl w:val="0"/>
                <w:numId w:val="213"/>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定期召開高階主管會</w:t>
            </w:r>
            <w:r w:rsidR="007A0F2E" w:rsidRPr="00CC4444">
              <w:rPr>
                <w:rFonts w:ascii="微軟正黑體" w:eastAsia="微軟正黑體" w:hAnsi="微軟正黑體" w:hint="eastAsia"/>
                <w:spacing w:val="4"/>
                <w:sz w:val="20"/>
                <w:szCs w:val="20"/>
              </w:rPr>
              <w:t>議，說明公司政策與未來發展，與高階主管進行深度交流</w:t>
            </w:r>
            <w:r w:rsidR="00D86141" w:rsidRPr="00CC4444">
              <w:rPr>
                <w:rFonts w:ascii="微軟正黑體" w:eastAsia="微軟正黑體" w:hAnsi="微軟正黑體" w:hint="eastAsia"/>
                <w:spacing w:val="4"/>
                <w:sz w:val="20"/>
                <w:szCs w:val="20"/>
              </w:rPr>
              <w:t>。</w:t>
            </w:r>
          </w:p>
          <w:p w:rsidR="00825B2E" w:rsidRPr="00CC4444" w:rsidRDefault="00825B2E" w:rsidP="00F66866">
            <w:pPr>
              <w:pStyle w:val="a5"/>
              <w:numPr>
                <w:ilvl w:val="0"/>
                <w:numId w:val="213"/>
              </w:numPr>
              <w:snapToGrid w:val="0"/>
              <w:spacing w:line="270" w:lineRule="exact"/>
              <w:ind w:leftChars="0" w:left="208" w:hangingChars="100" w:hanging="208"/>
              <w:jc w:val="both"/>
              <w:rPr>
                <w:rFonts w:ascii="微軟正黑體" w:eastAsia="微軟正黑體" w:hAnsi="微軟正黑體"/>
                <w:spacing w:val="4"/>
                <w:sz w:val="20"/>
                <w:szCs w:val="20"/>
              </w:rPr>
            </w:pPr>
            <w:r w:rsidRPr="00CC4444">
              <w:rPr>
                <w:rFonts w:ascii="微軟正黑體" w:eastAsia="微軟正黑體" w:hAnsi="微軟正黑體" w:hint="eastAsia"/>
                <w:spacing w:val="4"/>
                <w:sz w:val="20"/>
                <w:szCs w:val="20"/>
              </w:rPr>
              <w:t>透過教育訓練與實務操作，提升主管解決問題的能力。</w:t>
            </w:r>
          </w:p>
        </w:tc>
      </w:tr>
    </w:tbl>
    <w:p w:rsidR="00825B2E" w:rsidRPr="00CC4444" w:rsidRDefault="00825B2E"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資料來源：金管會保險局。</w:t>
      </w:r>
    </w:p>
    <w:p w:rsidR="00EF194A" w:rsidRPr="00CC4444" w:rsidRDefault="00EF194A" w:rsidP="00EE2024">
      <w:pPr>
        <w:rPr>
          <w:rFonts w:ascii="微軟正黑體" w:eastAsia="微軟正黑體" w:hAnsi="微軟正黑體"/>
          <w:b/>
          <w:sz w:val="26"/>
          <w:szCs w:val="26"/>
        </w:rPr>
        <w:sectPr w:rsidR="00EF194A" w:rsidRPr="00CC4444" w:rsidSect="00BC74C3">
          <w:headerReference w:type="default" r:id="rId68"/>
          <w:pgSz w:w="11906" w:h="16838" w:code="9"/>
          <w:pgMar w:top="1418" w:right="1191" w:bottom="1134" w:left="1191" w:header="567" w:footer="567" w:gutter="454"/>
          <w:cols w:space="425"/>
          <w:docGrid w:type="lines" w:linePitch="360"/>
        </w:sectPr>
      </w:pPr>
    </w:p>
    <w:p w:rsidR="00825B2E" w:rsidRPr="00CC4444" w:rsidRDefault="00977D4D" w:rsidP="00072C1F">
      <w:pPr>
        <w:pStyle w:val="a5"/>
        <w:keepNext/>
        <w:numPr>
          <w:ilvl w:val="0"/>
          <w:numId w:val="299"/>
        </w:numPr>
        <w:snapToGrid w:val="0"/>
        <w:ind w:leftChars="0" w:left="1928" w:hanging="1928"/>
        <w:outlineLvl w:val="1"/>
        <w:rPr>
          <w:rFonts w:ascii="微軟正黑體" w:eastAsia="微軟正黑體" w:hAnsi="微軟正黑體"/>
          <w:b/>
          <w:sz w:val="30"/>
          <w:szCs w:val="30"/>
        </w:rPr>
      </w:pPr>
      <w:bookmarkStart w:id="69" w:name="_Toc479228912"/>
      <w:r w:rsidRPr="00CC4444">
        <w:rPr>
          <w:rFonts w:ascii="微軟正黑體" w:eastAsia="微軟正黑體" w:hAnsi="微軟正黑體" w:hint="eastAsia"/>
          <w:b/>
          <w:sz w:val="30"/>
          <w:szCs w:val="30"/>
        </w:rPr>
        <w:lastRenderedPageBreak/>
        <w:t>金融科技</w:t>
      </w:r>
      <w:r w:rsidR="00FC5F55" w:rsidRPr="00CC4444">
        <w:rPr>
          <w:rFonts w:ascii="微軟正黑體" w:eastAsia="微軟正黑體" w:hAnsi="微軟正黑體" w:hint="eastAsia"/>
          <w:b/>
          <w:sz w:val="30"/>
          <w:szCs w:val="30"/>
        </w:rPr>
        <w:t>人才</w:t>
      </w:r>
      <w:bookmarkEnd w:id="69"/>
    </w:p>
    <w:p w:rsidR="00977D4D" w:rsidRPr="00CC4444" w:rsidRDefault="00977D4D" w:rsidP="00895874">
      <w:pPr>
        <w:pStyle w:val="affa"/>
      </w:pPr>
      <w:r w:rsidRPr="00CC4444">
        <w:rPr>
          <w:rFonts w:hint="eastAsia"/>
        </w:rPr>
        <w:t>一、產業調查範疇</w:t>
      </w:r>
    </w:p>
    <w:p w:rsidR="00977D4D" w:rsidRPr="00CC4444" w:rsidRDefault="00977D4D" w:rsidP="00895874">
      <w:pPr>
        <w:pStyle w:val="af5"/>
      </w:pPr>
      <w:r w:rsidRPr="00CC4444">
        <w:rPr>
          <w:rFonts w:hint="eastAsia"/>
        </w:rPr>
        <w:t>我國於104年起積極推動金融科技相關政策，為了解發展金融科技所需之人才類型，金融監督管理委員會於進行金融相關產業人力流動供給因子及需</w:t>
      </w:r>
      <w:r w:rsidR="0076142B" w:rsidRPr="00CC4444">
        <w:rPr>
          <w:rFonts w:hint="eastAsia"/>
        </w:rPr>
        <w:t>求因子之調查及估算時，特別增列對金融科技相關人才部分之調查，以了</w:t>
      </w:r>
      <w:r w:rsidRPr="00CC4444">
        <w:rPr>
          <w:rFonts w:hint="eastAsia"/>
        </w:rPr>
        <w:t>解金融相關產業短、中、長期金融科技人力之配置狀態。</w:t>
      </w:r>
    </w:p>
    <w:p w:rsidR="00977D4D" w:rsidRPr="00CC4444" w:rsidRDefault="00977D4D" w:rsidP="00895874">
      <w:pPr>
        <w:pStyle w:val="af5"/>
      </w:pPr>
      <w:r w:rsidRPr="00CC4444">
        <w:rPr>
          <w:rFonts w:hint="eastAsia"/>
        </w:rPr>
        <w:t>本次調查業別包含銀行業、證券業、投信投顧業、期貨業及保險業等五大金融產業，調查範疇分述如下：</w:t>
      </w:r>
    </w:p>
    <w:p w:rsidR="00977D4D" w:rsidRPr="00CC4444" w:rsidRDefault="00977D4D" w:rsidP="00072C1F">
      <w:pPr>
        <w:pStyle w:val="a5"/>
        <w:numPr>
          <w:ilvl w:val="0"/>
          <w:numId w:val="291"/>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銀行業</w:t>
      </w:r>
    </w:p>
    <w:p w:rsidR="00977D4D" w:rsidRPr="00CC4444" w:rsidRDefault="00977D4D" w:rsidP="008162F6">
      <w:pPr>
        <w:pStyle w:val="a5"/>
        <w:numPr>
          <w:ilvl w:val="0"/>
          <w:numId w:val="290"/>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屬行業標準分類中的「銀行業」(6412)，定義為從事收受存款、辦理放款等業務之銀行。</w:t>
      </w:r>
    </w:p>
    <w:p w:rsidR="00977D4D" w:rsidRPr="00CC4444" w:rsidRDefault="00977D4D" w:rsidP="008162F6">
      <w:pPr>
        <w:pStyle w:val="a5"/>
        <w:numPr>
          <w:ilvl w:val="0"/>
          <w:numId w:val="290"/>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在新興科技金融技術快速發展下，本次首次針對國內銀行業在科技金融領域的發展現況，做為106至108</w:t>
      </w:r>
      <w:r w:rsidR="00865F65">
        <w:rPr>
          <w:rFonts w:ascii="微軟正黑體" w:eastAsia="微軟正黑體" w:hAnsi="微軟正黑體" w:hint="eastAsia"/>
          <w:sz w:val="26"/>
          <w:szCs w:val="26"/>
        </w:rPr>
        <w:t>年人才供需調查及推估之</w:t>
      </w:r>
      <w:r w:rsidRPr="00CC4444">
        <w:rPr>
          <w:rFonts w:ascii="微軟正黑體" w:eastAsia="微軟正黑體" w:hAnsi="微軟正黑體" w:hint="eastAsia"/>
          <w:sz w:val="26"/>
          <w:szCs w:val="26"/>
        </w:rPr>
        <w:t>對象，進行質性及量化的人力需求調查，而在相關金融科技人員的人才培訓課程需求一併將在本次研究中進行調查，以深入了解我國銀行業在金融科技業的發展最新現況。</w:t>
      </w:r>
    </w:p>
    <w:p w:rsidR="00977D4D" w:rsidRPr="00CC4444" w:rsidRDefault="00977D4D" w:rsidP="00072C1F">
      <w:pPr>
        <w:pStyle w:val="a5"/>
        <w:numPr>
          <w:ilvl w:val="0"/>
          <w:numId w:val="291"/>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證券業</w:t>
      </w:r>
    </w:p>
    <w:p w:rsidR="00977D4D" w:rsidRPr="00CC4444" w:rsidRDefault="00977D4D" w:rsidP="00173150">
      <w:pPr>
        <w:pStyle w:val="affb"/>
      </w:pPr>
      <w:r w:rsidRPr="00CC4444">
        <w:rPr>
          <w:rFonts w:hint="eastAsia"/>
        </w:rPr>
        <w:t>調查範疇為臺灣地區之中華民國證券商業同業公會所屬80家會員之總公司(44家綜合證券商、36家專業證券商)，依行政院主計總處105年第10次修訂「行業標準分類」，屬「證券商」(6611)，定義為從事有價證券之承銷、自行買賣及買賣行紀、居間或代理業務之行業，如證券承銷商、自營商及經紀商等。</w:t>
      </w:r>
    </w:p>
    <w:p w:rsidR="00977D4D" w:rsidRPr="00CC4444" w:rsidRDefault="00977D4D" w:rsidP="00072C1F">
      <w:pPr>
        <w:pStyle w:val="a5"/>
        <w:numPr>
          <w:ilvl w:val="0"/>
          <w:numId w:val="291"/>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投信投顧業</w:t>
      </w:r>
    </w:p>
    <w:p w:rsidR="00977D4D" w:rsidRPr="00CC4444" w:rsidRDefault="00977D4D" w:rsidP="00173150">
      <w:pPr>
        <w:pStyle w:val="affb"/>
      </w:pPr>
      <w:r w:rsidRPr="00CC4444">
        <w:rPr>
          <w:rFonts w:hint="eastAsia"/>
        </w:rPr>
        <w:t>調查範疇為臺灣地區之中華民國證券投資信託暨顧問商業同業公會所屬127家會員(38家證券投資信託管理事業、89家證券投資顧問事業)，依行政院主計總處105年第10次修訂「行業標準分類」，屬「基金管理業」(6640)、「投資顧問業」(6691)，</w:t>
      </w:r>
      <w:r w:rsidR="002B5A70" w:rsidRPr="00CC4444">
        <w:rPr>
          <w:rFonts w:hint="eastAsia"/>
        </w:rPr>
        <w:t>分述如下：</w:t>
      </w:r>
    </w:p>
    <w:p w:rsidR="00977D4D" w:rsidRPr="00CC4444" w:rsidRDefault="00977D4D" w:rsidP="008162F6">
      <w:pPr>
        <w:pStyle w:val="a5"/>
        <w:numPr>
          <w:ilvl w:val="0"/>
          <w:numId w:val="281"/>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證券投資信託管理事業：屬「基金管理業」(6640)，定義為承作投資組合及基金管理之行業，如證券投資信託基金、期貨信託基金等管理。</w:t>
      </w:r>
    </w:p>
    <w:p w:rsidR="00977D4D" w:rsidRPr="00CC4444" w:rsidRDefault="00977D4D" w:rsidP="008162F6">
      <w:pPr>
        <w:pStyle w:val="a5"/>
        <w:numPr>
          <w:ilvl w:val="0"/>
          <w:numId w:val="281"/>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證券投資顧問事業：屬「投資顧問業」(6691)，定義為從事提供個人或公司行號有關國內外投資之引介及諮詢、顧問之行業；證券投資顧問公司亦歸入本類。</w:t>
      </w:r>
    </w:p>
    <w:p w:rsidR="00977D4D" w:rsidRPr="00CC4444" w:rsidRDefault="00977D4D" w:rsidP="00072C1F">
      <w:pPr>
        <w:pStyle w:val="a5"/>
        <w:numPr>
          <w:ilvl w:val="0"/>
          <w:numId w:val="291"/>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期貨業</w:t>
      </w:r>
    </w:p>
    <w:p w:rsidR="00977D4D" w:rsidRPr="00CC4444" w:rsidRDefault="00977D4D" w:rsidP="00173150">
      <w:pPr>
        <w:pStyle w:val="affb"/>
      </w:pPr>
      <w:r w:rsidRPr="00CC4444">
        <w:rPr>
          <w:rFonts w:hint="eastAsia"/>
        </w:rPr>
        <w:t>調查範疇為臺灣地區之中華民國期貨業商業同業公會所屬61家會員(國內專營期貨商15家、國外專營期貨商2家、期貨顧問事業34家、專營期貨經理事業1家及期貨信託管理事業9家)，依行政院主計總處105年第10次修訂「行業標準分類」，屬「期貨商」(6621)、「期貨輔助業」</w:t>
      </w:r>
      <w:r w:rsidR="0081006F">
        <w:rPr>
          <w:rFonts w:hint="eastAsia"/>
        </w:rPr>
        <w:t>(6622</w:t>
      </w:r>
      <w:r w:rsidRPr="00CC4444">
        <w:rPr>
          <w:rFonts w:hint="eastAsia"/>
        </w:rPr>
        <w:t>)、「基金管理業」(6640)，</w:t>
      </w:r>
      <w:r w:rsidR="002B5A70" w:rsidRPr="00CC4444">
        <w:rPr>
          <w:rFonts w:hint="eastAsia"/>
        </w:rPr>
        <w:t>分述如下：</w:t>
      </w:r>
    </w:p>
    <w:p w:rsidR="00977D4D" w:rsidRPr="00CC4444" w:rsidRDefault="00977D4D" w:rsidP="008162F6">
      <w:pPr>
        <w:pStyle w:val="a5"/>
        <w:numPr>
          <w:ilvl w:val="0"/>
          <w:numId w:val="282"/>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期貨商(6621)：從事衍生性金融商品之期貨契約、選擇權契約、期貨選擇權契約及槓桿保證金契約買賣業務之行業，如期貨自營商及經紀商等。</w:t>
      </w:r>
    </w:p>
    <w:p w:rsidR="00977D4D" w:rsidRPr="00CC4444" w:rsidRDefault="00977D4D" w:rsidP="008162F6">
      <w:pPr>
        <w:pStyle w:val="a5"/>
        <w:numPr>
          <w:ilvl w:val="0"/>
          <w:numId w:val="282"/>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期貨輔助業</w:t>
      </w:r>
      <w:r w:rsidR="0027060B">
        <w:rPr>
          <w:rFonts w:ascii="微軟正黑體" w:eastAsia="微軟正黑體" w:hAnsi="微軟正黑體" w:hint="eastAsia"/>
          <w:sz w:val="26"/>
          <w:szCs w:val="26"/>
        </w:rPr>
        <w:t>(6622</w:t>
      </w:r>
      <w:r w:rsidRPr="00CC4444">
        <w:rPr>
          <w:rFonts w:ascii="微軟正黑體" w:eastAsia="微軟正黑體" w:hAnsi="微軟正黑體" w:hint="eastAsia"/>
          <w:sz w:val="26"/>
          <w:szCs w:val="26"/>
        </w:rPr>
        <w:t>)：從事期貨相關輔助業務之行業，如期貨經理及期貨交易所等。</w:t>
      </w:r>
    </w:p>
    <w:p w:rsidR="00977D4D" w:rsidRPr="00CC4444" w:rsidRDefault="00977D4D" w:rsidP="008162F6">
      <w:pPr>
        <w:pStyle w:val="a5"/>
        <w:numPr>
          <w:ilvl w:val="0"/>
          <w:numId w:val="282"/>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基金管理業(6640)：承作投資組合及基金管理之行業，如證券投資信託基金、期貨信託基金等管理。</w:t>
      </w:r>
    </w:p>
    <w:p w:rsidR="00977D4D" w:rsidRPr="00CC4444" w:rsidRDefault="00977D4D" w:rsidP="00072C1F">
      <w:pPr>
        <w:pStyle w:val="a5"/>
        <w:numPr>
          <w:ilvl w:val="0"/>
          <w:numId w:val="291"/>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保險業</w:t>
      </w:r>
    </w:p>
    <w:p w:rsidR="00977D4D" w:rsidRPr="00CC4444" w:rsidRDefault="00977D4D" w:rsidP="002B5A70">
      <w:pPr>
        <w:pStyle w:val="affb"/>
      </w:pPr>
      <w:r w:rsidRPr="00CC4444">
        <w:rPr>
          <w:rFonts w:hint="eastAsia"/>
        </w:rPr>
        <w:t>調查範疇為臺灣地區之中華民國人壽保險商業同業公會所屬24家會員及中華民國產物保險商業同業公會所屬17家會員，依行政院主計總處105年第10</w:t>
      </w:r>
      <w:r w:rsidR="002B5A70">
        <w:rPr>
          <w:rFonts w:hint="eastAsia"/>
        </w:rPr>
        <w:t>次修訂「行業標準分類」</w:t>
      </w:r>
      <w:r w:rsidR="002B5A70" w:rsidRPr="002A4B16">
        <w:rPr>
          <w:rFonts w:hint="eastAsia"/>
        </w:rPr>
        <w:t>，屬「人身保險業」（6510）、「財產保險業」(6520)，定義為從事人身保險、財產保險之行業。</w:t>
      </w:r>
    </w:p>
    <w:p w:rsidR="00977D4D" w:rsidRPr="00CC4444" w:rsidRDefault="00977D4D" w:rsidP="00895874">
      <w:pPr>
        <w:pStyle w:val="affa"/>
      </w:pPr>
      <w:r w:rsidRPr="00CC4444">
        <w:rPr>
          <w:rFonts w:hint="eastAsia"/>
        </w:rPr>
        <w:t>二、產業發展趨勢</w:t>
      </w:r>
    </w:p>
    <w:p w:rsidR="00977D4D" w:rsidRPr="00CC4444" w:rsidRDefault="00977D4D" w:rsidP="00072C1F">
      <w:pPr>
        <w:pStyle w:val="a5"/>
        <w:numPr>
          <w:ilvl w:val="0"/>
          <w:numId w:val="292"/>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銀行業</w:t>
      </w:r>
    </w:p>
    <w:p w:rsidR="00977D4D" w:rsidRPr="00CC4444" w:rsidRDefault="00977D4D" w:rsidP="008162F6">
      <w:pPr>
        <w:pStyle w:val="a5"/>
        <w:numPr>
          <w:ilvl w:val="0"/>
          <w:numId w:val="27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近年在資訊科技帶動下，相關技術的應用，替既有金融產業帶來新的發展機會與挑戰，為避免被邊緣化，國內銀行無論以異業結盟或自行成立金融科技事業單位，朝向數位金融轉型已是國內金融業的重要工作之一。</w:t>
      </w:r>
    </w:p>
    <w:p w:rsidR="00977D4D" w:rsidRPr="00CC4444" w:rsidRDefault="00977D4D" w:rsidP="008162F6">
      <w:pPr>
        <w:pStyle w:val="a5"/>
        <w:numPr>
          <w:ilvl w:val="0"/>
          <w:numId w:val="27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由於銀行業務電子化，第三方支付興起，金融交易方式改變，銀行須調整改變與客戶交易互動方式，以符合消費者之需求，創造新業務商機。</w:t>
      </w:r>
    </w:p>
    <w:p w:rsidR="00977D4D" w:rsidRPr="00CC4444" w:rsidRDefault="00977D4D" w:rsidP="008162F6">
      <w:pPr>
        <w:pStyle w:val="a5"/>
        <w:numPr>
          <w:ilvl w:val="0"/>
          <w:numId w:val="27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因應線上及線下消費者消費模式的改變，對於了解社群經營等網站行銷管理人才需求殷切，值得銀行業做好專業人才養成，及深入了解新消費模式</w:t>
      </w:r>
      <w:r w:rsidRPr="00CC4444">
        <w:rPr>
          <w:rFonts w:ascii="微軟正黑體" w:eastAsia="微軟正黑體" w:hAnsi="微軟正黑體" w:hint="eastAsia"/>
          <w:sz w:val="26"/>
          <w:szCs w:val="26"/>
        </w:rPr>
        <w:lastRenderedPageBreak/>
        <w:t>的改變及擬定因應之商務策略。</w:t>
      </w:r>
    </w:p>
    <w:p w:rsidR="00977D4D" w:rsidRPr="00CC4444" w:rsidRDefault="00977D4D" w:rsidP="008162F6">
      <w:pPr>
        <w:pStyle w:val="a5"/>
        <w:numPr>
          <w:ilvl w:val="0"/>
          <w:numId w:val="27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由於銀行業相對屬於成熟性產業，在臺灣已經發展相當良好，業者之間已達充分競爭，故現階段金融科技主要發展核心設定在各種科技的導入，來發展新的金融商品，或是提升金融商品的服務效率。</w:t>
      </w:r>
    </w:p>
    <w:p w:rsidR="00977D4D" w:rsidRPr="00CC4444" w:rsidRDefault="00977D4D" w:rsidP="00072C1F">
      <w:pPr>
        <w:pStyle w:val="a5"/>
        <w:numPr>
          <w:ilvl w:val="0"/>
          <w:numId w:val="292"/>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證券業</w:t>
      </w:r>
    </w:p>
    <w:p w:rsidR="00977D4D" w:rsidRPr="00CC4444" w:rsidRDefault="00977D4D" w:rsidP="008162F6">
      <w:pPr>
        <w:pStyle w:val="a5"/>
        <w:numPr>
          <w:ilvl w:val="0"/>
          <w:numId w:val="29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提升證券網路下單比率達70%。</w:t>
      </w:r>
    </w:p>
    <w:p w:rsidR="00977D4D" w:rsidRPr="00CC4444" w:rsidRDefault="00977D4D" w:rsidP="008162F6">
      <w:pPr>
        <w:pStyle w:val="a5"/>
        <w:numPr>
          <w:ilvl w:val="0"/>
          <w:numId w:val="29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放寬新客戶得委由往來交割銀行確認身份、通信開戶、視訊、自然人憑證及其他足以確認本人身分之方式辦理開戶，增加線上開戶管道。</w:t>
      </w:r>
    </w:p>
    <w:p w:rsidR="00977D4D" w:rsidRPr="00CC4444" w:rsidRDefault="00977D4D" w:rsidP="008162F6">
      <w:pPr>
        <w:pStyle w:val="a5"/>
        <w:numPr>
          <w:ilvl w:val="0"/>
          <w:numId w:val="29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推動資料開放及巨量資料分析應用。</w:t>
      </w:r>
    </w:p>
    <w:p w:rsidR="0019110B" w:rsidRPr="00CC4444" w:rsidRDefault="00977D4D" w:rsidP="00072C1F">
      <w:pPr>
        <w:pStyle w:val="a5"/>
        <w:numPr>
          <w:ilvl w:val="0"/>
          <w:numId w:val="292"/>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投信投顧業</w:t>
      </w:r>
    </w:p>
    <w:p w:rsidR="00977D4D" w:rsidRPr="00CC4444" w:rsidRDefault="00977D4D" w:rsidP="00173150">
      <w:pPr>
        <w:pStyle w:val="affb"/>
        <w:rPr>
          <w:b/>
        </w:rPr>
      </w:pPr>
      <w:r w:rsidRPr="00CC4444">
        <w:rPr>
          <w:rFonts w:hint="eastAsia"/>
        </w:rPr>
        <w:t>為利因應金融科技發展之趨勢，</w:t>
      </w:r>
      <w:r w:rsidR="00AA3C84">
        <w:rPr>
          <w:rFonts w:hint="eastAsia"/>
        </w:rPr>
        <w:t>金管會執行金融科技發展推動計畫</w:t>
      </w:r>
      <w:r w:rsidRPr="00CC4444">
        <w:rPr>
          <w:rFonts w:hint="eastAsia"/>
        </w:rPr>
        <w:t>，包括</w:t>
      </w:r>
      <w:r w:rsidR="000A1266">
        <w:rPr>
          <w:rFonts w:hint="eastAsia"/>
        </w:rPr>
        <w:t>擴大行動支付的運用與創新、建置基金網路銷售平台</w:t>
      </w:r>
      <w:r w:rsidRPr="00CC4444">
        <w:rPr>
          <w:rFonts w:hint="eastAsia"/>
        </w:rPr>
        <w:t>，發展智能理財服務、建立金融資安資訊分享與分析中心及打造身分識別服務中心等，俾利促進產業創新與發展。</w:t>
      </w:r>
    </w:p>
    <w:p w:rsidR="004A0989" w:rsidRPr="00CC4444" w:rsidRDefault="00977D4D" w:rsidP="00072C1F">
      <w:pPr>
        <w:pStyle w:val="a5"/>
        <w:numPr>
          <w:ilvl w:val="0"/>
          <w:numId w:val="292"/>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期貨業</w:t>
      </w:r>
    </w:p>
    <w:p w:rsidR="00977D4D" w:rsidRPr="00CC4444" w:rsidRDefault="00977D4D" w:rsidP="00173150">
      <w:pPr>
        <w:pStyle w:val="affb"/>
        <w:rPr>
          <w:b/>
        </w:rPr>
      </w:pPr>
      <w:r w:rsidRPr="00CC4444">
        <w:rPr>
          <w:rFonts w:hint="eastAsia"/>
        </w:rPr>
        <w:t>配合主管機關發展金融科技創新創業推動與金融科技人才培育，</w:t>
      </w:r>
      <w:r w:rsidR="000A1266">
        <w:rPr>
          <w:rFonts w:hint="eastAsia"/>
        </w:rPr>
        <w:t>由個別人才發展、創新事業加速，到金融服務產業的轉型，系統性地提升</w:t>
      </w:r>
      <w:r w:rsidRPr="00CC4444">
        <w:rPr>
          <w:rFonts w:hint="eastAsia"/>
        </w:rPr>
        <w:t>期貨業科技產業發展能量。</w:t>
      </w:r>
    </w:p>
    <w:p w:rsidR="00977D4D" w:rsidRPr="00CC4444" w:rsidRDefault="00977D4D" w:rsidP="00072C1F">
      <w:pPr>
        <w:pStyle w:val="a5"/>
        <w:numPr>
          <w:ilvl w:val="0"/>
          <w:numId w:val="292"/>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保險業</w:t>
      </w:r>
    </w:p>
    <w:p w:rsidR="00977D4D" w:rsidRPr="00CC4444" w:rsidRDefault="00977D4D" w:rsidP="008162F6">
      <w:pPr>
        <w:pStyle w:val="a5"/>
        <w:numPr>
          <w:ilvl w:val="0"/>
          <w:numId w:val="23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趨勢：</w:t>
      </w:r>
    </w:p>
    <w:p w:rsidR="00977D4D" w:rsidRPr="00CC4444" w:rsidRDefault="00977D4D" w:rsidP="008162F6">
      <w:pPr>
        <w:pStyle w:val="a5"/>
        <w:numPr>
          <w:ilvl w:val="0"/>
          <w:numId w:val="234"/>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建置新型態壽險核心系統：如發展即時(隨時)能與保戶及通路互動，且營運維護成本最小化之系統。</w:t>
      </w:r>
    </w:p>
    <w:p w:rsidR="00977D4D" w:rsidRPr="00CC4444" w:rsidRDefault="00977D4D" w:rsidP="008162F6">
      <w:pPr>
        <w:pStyle w:val="a5"/>
        <w:numPr>
          <w:ilvl w:val="0"/>
          <w:numId w:val="234"/>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客戶導向之商品設計：以保戶需求為中心，客製化或發展與保戶所有相關風險之多功能保單。</w:t>
      </w:r>
    </w:p>
    <w:p w:rsidR="00977D4D" w:rsidRPr="00CC4444" w:rsidRDefault="00977D4D" w:rsidP="008162F6">
      <w:pPr>
        <w:pStyle w:val="a5"/>
        <w:numPr>
          <w:ilvl w:val="0"/>
          <w:numId w:val="234"/>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提供保戶更便捷之服務：發展線上(網路)投保系統，提供更具效率及便利性之客戶投保界面。</w:t>
      </w:r>
    </w:p>
    <w:p w:rsidR="00977D4D" w:rsidRPr="00CC4444" w:rsidRDefault="00977D4D" w:rsidP="00072C1F">
      <w:pPr>
        <w:pStyle w:val="a5"/>
        <w:numPr>
          <w:ilvl w:val="0"/>
          <w:numId w:val="234"/>
        </w:numPr>
        <w:snapToGrid w:val="0"/>
        <w:spacing w:beforeLines="30" w:before="108" w:line="440" w:lineRule="exact"/>
        <w:ind w:leftChars="0"/>
        <w:jc w:val="both"/>
        <w:rPr>
          <w:rFonts w:ascii="微軟正黑體" w:eastAsia="微軟正黑體" w:hAnsi="微軟正黑體"/>
          <w:sz w:val="26"/>
          <w:szCs w:val="26"/>
        </w:rPr>
      </w:pPr>
      <w:r w:rsidRPr="00CC4444">
        <w:rPr>
          <w:rFonts w:ascii="微軟正黑體" w:eastAsia="微軟正黑體" w:hAnsi="微軟正黑體" w:hint="eastAsia"/>
          <w:sz w:val="26"/>
          <w:szCs w:val="26"/>
        </w:rPr>
        <w:t>提供保戶更全方位之服務：如提供保戶攸關其財務效益的資訊，可透過異業(如銀行財富管理業務)結盟合作，創造保戶更高價值。</w:t>
      </w:r>
    </w:p>
    <w:p w:rsidR="00977D4D" w:rsidRPr="00CC4444" w:rsidRDefault="000A1266" w:rsidP="00072C1F">
      <w:pPr>
        <w:pStyle w:val="a5"/>
        <w:numPr>
          <w:ilvl w:val="0"/>
          <w:numId w:val="234"/>
        </w:numPr>
        <w:snapToGrid w:val="0"/>
        <w:spacing w:beforeLines="30" w:before="108" w:line="440" w:lineRule="exact"/>
        <w:ind w:leftChars="0"/>
        <w:jc w:val="both"/>
        <w:rPr>
          <w:rFonts w:ascii="微軟正黑體" w:eastAsia="微軟正黑體" w:hAnsi="微軟正黑體"/>
          <w:sz w:val="26"/>
          <w:szCs w:val="26"/>
        </w:rPr>
      </w:pPr>
      <w:r>
        <w:rPr>
          <w:rFonts w:ascii="微軟正黑體" w:eastAsia="微軟正黑體" w:hAnsi="微軟正黑體" w:hint="eastAsia"/>
          <w:sz w:val="26"/>
          <w:szCs w:val="26"/>
        </w:rPr>
        <w:lastRenderedPageBreak/>
        <w:t>強調客戶至上</w:t>
      </w:r>
      <w:r w:rsidR="00977D4D" w:rsidRPr="00CC4444">
        <w:rPr>
          <w:rFonts w:ascii="微軟正黑體" w:eastAsia="微軟正黑體" w:hAnsi="微軟正黑體" w:hint="eastAsia"/>
          <w:sz w:val="26"/>
          <w:szCs w:val="26"/>
        </w:rPr>
        <w:t>理念，提供智能與人性化兼具之金融服務，包括數位金融商品或服務行銷與規劃、數位工具開發等面向，均</w:t>
      </w:r>
      <w:r>
        <w:rPr>
          <w:rFonts w:ascii="微軟正黑體" w:eastAsia="微軟正黑體" w:hAnsi="微軟正黑體" w:hint="eastAsia"/>
          <w:sz w:val="26"/>
          <w:szCs w:val="26"/>
        </w:rPr>
        <w:t>已</w:t>
      </w:r>
      <w:r w:rsidR="00977D4D" w:rsidRPr="00CC4444">
        <w:rPr>
          <w:rFonts w:ascii="微軟正黑體" w:eastAsia="微軟正黑體" w:hAnsi="微軟正黑體" w:hint="eastAsia"/>
          <w:sz w:val="26"/>
          <w:szCs w:val="26"/>
        </w:rPr>
        <w:t>蓬勃發展與</w:t>
      </w:r>
      <w:r>
        <w:rPr>
          <w:rFonts w:ascii="微軟正黑體" w:eastAsia="微軟正黑體" w:hAnsi="微軟正黑體" w:hint="eastAsia"/>
          <w:sz w:val="26"/>
          <w:szCs w:val="26"/>
        </w:rPr>
        <w:t>面臨</w:t>
      </w:r>
      <w:r w:rsidR="00977D4D" w:rsidRPr="00CC4444">
        <w:rPr>
          <w:rFonts w:ascii="微軟正黑體" w:eastAsia="微軟正黑體" w:hAnsi="微軟正黑體" w:hint="eastAsia"/>
          <w:sz w:val="26"/>
          <w:szCs w:val="26"/>
        </w:rPr>
        <w:t>競爭。</w:t>
      </w:r>
    </w:p>
    <w:p w:rsidR="00977D4D" w:rsidRPr="00CC4444" w:rsidRDefault="000A1266" w:rsidP="008162F6">
      <w:pPr>
        <w:pStyle w:val="a5"/>
        <w:numPr>
          <w:ilvl w:val="0"/>
          <w:numId w:val="233"/>
        </w:numPr>
        <w:snapToGrid w:val="0"/>
        <w:spacing w:beforeLines="30" w:before="108" w:line="440" w:lineRule="exact"/>
        <w:ind w:left="74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服務型態之</w:t>
      </w:r>
      <w:r w:rsidR="00977D4D" w:rsidRPr="00CC4444">
        <w:rPr>
          <w:rFonts w:ascii="微軟正黑體" w:eastAsia="微軟正黑體" w:hAnsi="微軟正黑體" w:hint="eastAsia"/>
          <w:sz w:val="26"/>
          <w:szCs w:val="26"/>
        </w:rPr>
        <w:t>變動與發展：</w:t>
      </w:r>
    </w:p>
    <w:p w:rsidR="00977D4D" w:rsidRPr="00CC4444" w:rsidRDefault="00977D4D" w:rsidP="008162F6">
      <w:pPr>
        <w:pStyle w:val="a5"/>
        <w:numPr>
          <w:ilvl w:val="0"/>
          <w:numId w:val="280"/>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交易和服務型態的改變</w:t>
      </w:r>
    </w:p>
    <w:p w:rsidR="00977D4D" w:rsidRPr="00CC4444" w:rsidRDefault="00977D4D" w:rsidP="008162F6">
      <w:pPr>
        <w:pStyle w:val="a5"/>
        <w:numPr>
          <w:ilvl w:val="0"/>
          <w:numId w:val="235"/>
        </w:numPr>
        <w:snapToGrid w:val="0"/>
        <w:spacing w:beforeLines="30" w:before="108" w:line="440" w:lineRule="exact"/>
        <w:ind w:leftChars="425" w:left="128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服務、交易方式數位化，作業流程優化</w:t>
      </w:r>
    </w:p>
    <w:p w:rsidR="00977D4D" w:rsidRPr="00CC4444" w:rsidRDefault="00977D4D" w:rsidP="008162F6">
      <w:pPr>
        <w:pStyle w:val="a5"/>
        <w:numPr>
          <w:ilvl w:val="0"/>
          <w:numId w:val="235"/>
        </w:numPr>
        <w:snapToGrid w:val="0"/>
        <w:spacing w:beforeLines="30" w:before="108" w:line="440" w:lineRule="exact"/>
        <w:ind w:leftChars="425" w:left="128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數位能力、資訊設備升級及數位平台的建構</w:t>
      </w:r>
      <w:r w:rsidR="00C31E66" w:rsidRPr="00CC4444">
        <w:rPr>
          <w:rFonts w:ascii="微軟正黑體" w:eastAsia="微軟正黑體" w:hAnsi="微軟正黑體" w:hint="eastAsia"/>
          <w:sz w:val="26"/>
          <w:szCs w:val="26"/>
        </w:rPr>
        <w:t>，</w:t>
      </w:r>
      <w:r w:rsidRPr="00CC4444">
        <w:rPr>
          <w:rFonts w:ascii="微軟正黑體" w:eastAsia="微軟正黑體" w:hAnsi="微軟正黑體" w:hint="eastAsia"/>
          <w:sz w:val="26"/>
          <w:szCs w:val="26"/>
        </w:rPr>
        <w:t>打造核心競爭力</w:t>
      </w:r>
    </w:p>
    <w:p w:rsidR="00977D4D" w:rsidRPr="00CC4444" w:rsidRDefault="00977D4D" w:rsidP="008162F6">
      <w:pPr>
        <w:pStyle w:val="a5"/>
        <w:numPr>
          <w:ilvl w:val="0"/>
          <w:numId w:val="280"/>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天候即時交易與互動式的諮詢</w:t>
      </w:r>
    </w:p>
    <w:p w:rsidR="00977D4D" w:rsidRPr="00CC4444" w:rsidRDefault="00977D4D" w:rsidP="008162F6">
      <w:pPr>
        <w:pStyle w:val="a5"/>
        <w:numPr>
          <w:ilvl w:val="0"/>
          <w:numId w:val="280"/>
        </w:numPr>
        <w:snapToGrid w:val="0"/>
        <w:spacing w:beforeLines="30" w:before="108" w:line="440" w:lineRule="exact"/>
        <w:ind w:leftChars="300" w:left="1045" w:hangingChars="125" w:hanging="325"/>
        <w:jc w:val="both"/>
        <w:rPr>
          <w:rFonts w:ascii="微軟正黑體" w:eastAsia="微軟正黑體" w:hAnsi="微軟正黑體"/>
          <w:sz w:val="26"/>
          <w:szCs w:val="26"/>
        </w:rPr>
      </w:pPr>
      <w:r w:rsidRPr="00CC4444">
        <w:rPr>
          <w:rFonts w:ascii="微軟正黑體" w:eastAsia="微軟正黑體" w:hAnsi="微軟正黑體" w:hint="eastAsia"/>
          <w:sz w:val="26"/>
          <w:szCs w:val="26"/>
        </w:rPr>
        <w:t>互聯網行銷及社群經營行銷的運用</w:t>
      </w:r>
    </w:p>
    <w:p w:rsidR="00977D4D" w:rsidRPr="00CC4444" w:rsidRDefault="00977D4D" w:rsidP="008162F6">
      <w:pPr>
        <w:pStyle w:val="a5"/>
        <w:numPr>
          <w:ilvl w:val="0"/>
          <w:numId w:val="23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因應服務型態的轉變，預估未來有關資訊技術、數據分析、電子商務行銷、電子商務營運等相關職類的人力需求將增加。</w:t>
      </w:r>
    </w:p>
    <w:p w:rsidR="00977D4D" w:rsidRPr="00CC4444" w:rsidRDefault="00977D4D" w:rsidP="008162F6">
      <w:pPr>
        <w:pStyle w:val="a5"/>
        <w:numPr>
          <w:ilvl w:val="0"/>
          <w:numId w:val="233"/>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面臨數位金融的挑戰，產業須整合實體與數位行動兩端，提供客戶更全面性的商品與通路服務，同時在行銷模式上，須強化客戶大數據(Big Data)的應用，以創造行銷契機；另未來行動支付或第三方支付的採用，將大幅改變客戶的消費型態，也將衝擊目前原有的保費收付與保險給付流程，因此保險業勢必調整營運模式，並落實風險控管。</w:t>
      </w:r>
    </w:p>
    <w:p w:rsidR="00977D4D" w:rsidRPr="00CC4444" w:rsidRDefault="00977D4D" w:rsidP="00895874">
      <w:pPr>
        <w:pStyle w:val="affa"/>
      </w:pPr>
      <w:r w:rsidRPr="00CC4444">
        <w:rPr>
          <w:rFonts w:hint="eastAsia"/>
        </w:rPr>
        <w:t>三、人才量化供需推估</w:t>
      </w:r>
    </w:p>
    <w:p w:rsidR="00977D4D" w:rsidRPr="00CC4444" w:rsidRDefault="00977D4D" w:rsidP="00895874">
      <w:pPr>
        <w:pStyle w:val="af5"/>
      </w:pPr>
      <w:r w:rsidRPr="00CC4444">
        <w:rPr>
          <w:rFonts w:hint="eastAsia"/>
        </w:rPr>
        <w:t>以下提供106-108年銀行業、證券業、投信投顧業、期貨業及保險業等五大金融產業中，有關金融科技人才新增供給、新增需求推估結果，惟推估結果僅提供未來勞動市場供需之可能趨勢，並非決定性數據，爰於引用數據做為政策規劃參考時，應審慎使用；詳細的推估假設與方法，請參閱報告書。</w:t>
      </w:r>
    </w:p>
    <w:p w:rsidR="004A0989" w:rsidRPr="00CC4444" w:rsidRDefault="00977D4D" w:rsidP="00072C1F">
      <w:pPr>
        <w:pStyle w:val="a5"/>
        <w:numPr>
          <w:ilvl w:val="0"/>
          <w:numId w:val="294"/>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銀行業</w:t>
      </w:r>
    </w:p>
    <w:p w:rsidR="00016178" w:rsidRDefault="004A0989" w:rsidP="00173150">
      <w:pPr>
        <w:pStyle w:val="affb"/>
      </w:pPr>
      <w:r w:rsidRPr="00CC4444">
        <w:rPr>
          <w:rFonts w:hint="eastAsia"/>
        </w:rPr>
        <w:t>依據推估結果，106-108年銀行業金融科技人才平均每年新增需求45~84人，相較於平均每年新增供給60人，在景氣情勢保守或持平的情況下，人才供給相對充足，但在景氣樂觀的情況下，新增需求大於新增供給，惟兩者差距將逐年縮小，整體而言，銀行業金融科技人才供需尚屬均衡，無明顯人力缺口存在。</w:t>
      </w:r>
      <w:r w:rsidR="00016178">
        <w:br w:type="page"/>
      </w:r>
    </w:p>
    <w:p w:rsidR="00977D4D" w:rsidRPr="00CC4444" w:rsidRDefault="00977D4D" w:rsidP="00840E01">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7D4D" w:rsidRPr="00CC4444" w:rsidRDefault="00977D4D" w:rsidP="00840E01">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108</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77</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73</w:t>
            </w:r>
          </w:p>
        </w:tc>
        <w:tc>
          <w:tcPr>
            <w:tcW w:w="1216"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51</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70</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53</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77</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51</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53</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56</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38</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sz w:val="20"/>
                <w:szCs w:val="20"/>
              </w:rPr>
              <w:t>41</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bl>
    <w:p w:rsidR="00977D4D" w:rsidRPr="00CC4444" w:rsidRDefault="00977D4D"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註：樂觀、持平、保守</w:t>
      </w:r>
      <w:r w:rsidR="00A81818">
        <w:rPr>
          <w:rFonts w:ascii="微軟正黑體" w:eastAsia="微軟正黑體" w:hAnsi="微軟正黑體" w:hint="eastAsia"/>
          <w:sz w:val="18"/>
          <w:szCs w:val="18"/>
        </w:rPr>
        <w:t>係</w:t>
      </w:r>
      <w:r w:rsidRPr="00CC4444">
        <w:rPr>
          <w:rFonts w:ascii="微軟正黑體" w:eastAsia="微軟正黑體" w:hAnsi="微軟正黑體" w:hint="eastAsia"/>
          <w:sz w:val="18"/>
          <w:szCs w:val="18"/>
        </w:rPr>
        <w:t>依據過去10年銀行業產值平均數據做推估，以做為經濟景氣相對樂觀及保守情境下的人力供需值的調整。</w:t>
      </w:r>
    </w:p>
    <w:p w:rsidR="00977D4D" w:rsidRPr="00CC4444" w:rsidRDefault="00977D4D"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資料來源：金管會金融</w:t>
      </w:r>
      <w:r w:rsidRPr="00CC4444">
        <w:rPr>
          <w:rFonts w:ascii="微軟正黑體" w:eastAsia="微軟正黑體" w:hAnsi="微軟正黑體" w:hint="eastAsia"/>
          <w:sz w:val="18"/>
        </w:rPr>
        <w:t>科技</w:t>
      </w:r>
      <w:r w:rsidRPr="00CC4444">
        <w:rPr>
          <w:rFonts w:ascii="微軟正黑體" w:eastAsia="微軟正黑體" w:hAnsi="微軟正黑體" w:hint="eastAsia"/>
          <w:sz w:val="18"/>
          <w:szCs w:val="18"/>
        </w:rPr>
        <w:t>辦公室(2016)，「</w:t>
      </w:r>
      <w:r w:rsidR="00016178" w:rsidRPr="00016178">
        <w:rPr>
          <w:rFonts w:ascii="微軟正黑體" w:eastAsia="微軟正黑體" w:hAnsi="微軟正黑體" w:hint="eastAsia"/>
          <w:sz w:val="18"/>
          <w:szCs w:val="18"/>
        </w:rPr>
        <w:t>105年金融產業金融科技人才供需調查及推估成果報告</w:t>
      </w:r>
      <w:r w:rsidR="00E97EBF" w:rsidRPr="00CC4444">
        <w:rPr>
          <w:rFonts w:ascii="微軟正黑體" w:eastAsia="微軟正黑體" w:hAnsi="微軟正黑體" w:hint="eastAsia"/>
          <w:sz w:val="18"/>
          <w:szCs w:val="18"/>
        </w:rPr>
        <w:t>」。</w:t>
      </w:r>
    </w:p>
    <w:p w:rsidR="004A0989" w:rsidRPr="00CC4444" w:rsidRDefault="00977D4D" w:rsidP="00072C1F">
      <w:pPr>
        <w:pStyle w:val="a5"/>
        <w:numPr>
          <w:ilvl w:val="0"/>
          <w:numId w:val="294"/>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證券業</w:t>
      </w:r>
    </w:p>
    <w:p w:rsidR="004A0989" w:rsidRPr="00CC4444" w:rsidRDefault="004A0989" w:rsidP="00173150">
      <w:pPr>
        <w:pStyle w:val="affb"/>
        <w:rPr>
          <w:b/>
        </w:rPr>
      </w:pPr>
      <w:r w:rsidRPr="00CC4444">
        <w:rPr>
          <w:rFonts w:hint="eastAsia"/>
        </w:rPr>
        <w:t>依據推估結果，106-108年證券業金融科技人才平均每年新增需求57~69人，相較於平均每年新增供給65人，在景氣情勢保守或持平的情況下，人才供給相對充足，但在景氣樂觀的情況下，新增需求略高於新增供給，據調查結果顯示有高達75%券商認為當前金融科技人才略顯不足，其中表示人才不足的券商</w:t>
      </w:r>
      <w:r w:rsidR="00C31E66">
        <w:rPr>
          <w:rFonts w:hint="eastAsia"/>
        </w:rPr>
        <w:t>，</w:t>
      </w:r>
      <w:r w:rsidRPr="00CC4444">
        <w:rPr>
          <w:rFonts w:hint="eastAsia"/>
        </w:rPr>
        <w:t>包括確實感到金融科技人才供給不足之券商，以及尚未有金融科技人才需求之券商。</w:t>
      </w:r>
    </w:p>
    <w:p w:rsidR="00977D4D" w:rsidRPr="00CC4444" w:rsidRDefault="00977D4D" w:rsidP="00840E01">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7D4D" w:rsidRPr="00CC4444" w:rsidRDefault="00977D4D" w:rsidP="00840E01">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73</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69</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67</w:t>
            </w:r>
          </w:p>
        </w:tc>
        <w:tc>
          <w:tcPr>
            <w:tcW w:w="1216"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63</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68</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63</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66</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61</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62</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59</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55</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56</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bl>
    <w:p w:rsidR="00977D4D" w:rsidRPr="00CC4444" w:rsidRDefault="00977D4D"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註：樂觀、持平及保守係依據業者填報結果彙整而得。</w:t>
      </w:r>
    </w:p>
    <w:p w:rsidR="00977D4D" w:rsidRPr="00CC4444" w:rsidRDefault="00E97EBF"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資料來源：金管會金融科技辦公室(2016)，「</w:t>
      </w:r>
      <w:r w:rsidR="00016178" w:rsidRPr="00016178">
        <w:rPr>
          <w:rFonts w:ascii="微軟正黑體" w:eastAsia="微軟正黑體" w:hAnsi="微軟正黑體" w:hint="eastAsia"/>
          <w:sz w:val="18"/>
          <w:szCs w:val="18"/>
        </w:rPr>
        <w:t>105年金融產業金融科技人才供需調查及推估成果報告</w:t>
      </w:r>
      <w:r w:rsidRPr="00CC4444">
        <w:rPr>
          <w:rFonts w:ascii="微軟正黑體" w:eastAsia="微軟正黑體" w:hAnsi="微軟正黑體" w:hint="eastAsia"/>
          <w:sz w:val="18"/>
          <w:szCs w:val="18"/>
        </w:rPr>
        <w:t>」。</w:t>
      </w:r>
    </w:p>
    <w:p w:rsidR="004A0989" w:rsidRPr="00CC4444" w:rsidRDefault="00977D4D" w:rsidP="00072C1F">
      <w:pPr>
        <w:pStyle w:val="a5"/>
        <w:numPr>
          <w:ilvl w:val="0"/>
          <w:numId w:val="294"/>
        </w:numPr>
        <w:spacing w:beforeLines="20" w:before="72"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投信投顧業</w:t>
      </w:r>
    </w:p>
    <w:p w:rsidR="00173150" w:rsidRPr="00CC4444" w:rsidRDefault="004A0989" w:rsidP="00173150">
      <w:pPr>
        <w:pStyle w:val="affb"/>
      </w:pPr>
      <w:r w:rsidRPr="00CC4444">
        <w:rPr>
          <w:rFonts w:hint="eastAsia"/>
        </w:rPr>
        <w:t>依據推估結果，106-108年投信投顧業金融科技人才平均每年新增需求15~47人，相較於平均每年新增供給30人，在景氣情勢保守或持平的情況下，人才供給相對充足，但在景氣樂觀的情況下，新增需求顯高於新增供給，據調查結果顯示有過半業者認為當前金融科技人才不足，究其原因乃金融科技屬發展初期，具備跨領域人才不易尋找，而相關人才之培育需相當時間。</w:t>
      </w:r>
    </w:p>
    <w:p w:rsidR="00977D4D" w:rsidRPr="00CC4444" w:rsidRDefault="00977D4D" w:rsidP="00840E01">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7D4D" w:rsidRPr="00CC4444" w:rsidRDefault="00977D4D" w:rsidP="00840E01">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7D4D" w:rsidRPr="00CC4444" w:rsidRDefault="00977D4D" w:rsidP="00840E01">
            <w:pPr>
              <w:pStyle w:val="a5"/>
              <w:keepNext/>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7D4D" w:rsidRPr="00CC4444" w:rsidRDefault="00977D4D" w:rsidP="00840E01">
            <w:pPr>
              <w:pStyle w:val="a5"/>
              <w:keepNext/>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keepNext/>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45</w:t>
            </w:r>
          </w:p>
        </w:tc>
        <w:tc>
          <w:tcPr>
            <w:tcW w:w="1217" w:type="dxa"/>
            <w:vMerge w:val="restart"/>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31</w:t>
            </w: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51</w:t>
            </w:r>
          </w:p>
        </w:tc>
        <w:tc>
          <w:tcPr>
            <w:tcW w:w="1216" w:type="dxa"/>
            <w:vMerge w:val="restart"/>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30</w:t>
            </w: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44</w:t>
            </w:r>
          </w:p>
        </w:tc>
        <w:tc>
          <w:tcPr>
            <w:tcW w:w="1217" w:type="dxa"/>
            <w:vMerge w:val="restart"/>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28</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22</w:t>
            </w:r>
          </w:p>
        </w:tc>
        <w:tc>
          <w:tcPr>
            <w:tcW w:w="1217" w:type="dxa"/>
            <w:vMerge/>
            <w:vAlign w:val="center"/>
          </w:tcPr>
          <w:p w:rsidR="00977D4D" w:rsidRPr="00CC4444" w:rsidRDefault="00977D4D" w:rsidP="00840E01">
            <w:pPr>
              <w:keepNext/>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27</w:t>
            </w:r>
          </w:p>
        </w:tc>
        <w:tc>
          <w:tcPr>
            <w:tcW w:w="1216" w:type="dxa"/>
            <w:vMerge/>
            <w:vAlign w:val="center"/>
          </w:tcPr>
          <w:p w:rsidR="00977D4D" w:rsidRPr="00CC4444" w:rsidRDefault="00977D4D" w:rsidP="00840E01">
            <w:pPr>
              <w:keepNext/>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25</w:t>
            </w:r>
          </w:p>
        </w:tc>
        <w:tc>
          <w:tcPr>
            <w:tcW w:w="1217" w:type="dxa"/>
            <w:vMerge/>
            <w:vAlign w:val="center"/>
          </w:tcPr>
          <w:p w:rsidR="00977D4D" w:rsidRPr="00CC4444" w:rsidRDefault="00977D4D" w:rsidP="00840E01">
            <w:pPr>
              <w:pStyle w:val="a5"/>
              <w:keepNext/>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keepNext/>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13</w:t>
            </w:r>
          </w:p>
        </w:tc>
        <w:tc>
          <w:tcPr>
            <w:tcW w:w="1217" w:type="dxa"/>
            <w:vMerge/>
            <w:vAlign w:val="center"/>
          </w:tcPr>
          <w:p w:rsidR="00977D4D" w:rsidRPr="00CC4444" w:rsidRDefault="00977D4D" w:rsidP="00840E01">
            <w:pPr>
              <w:keepNext/>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16</w:t>
            </w:r>
          </w:p>
        </w:tc>
        <w:tc>
          <w:tcPr>
            <w:tcW w:w="1216" w:type="dxa"/>
            <w:vMerge/>
            <w:vAlign w:val="center"/>
          </w:tcPr>
          <w:p w:rsidR="00977D4D" w:rsidRPr="00CC4444" w:rsidRDefault="00977D4D" w:rsidP="00840E01">
            <w:pPr>
              <w:keepNext/>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keepNext/>
              <w:snapToGrid w:val="0"/>
              <w:spacing w:line="270" w:lineRule="exact"/>
              <w:jc w:val="center"/>
              <w:rPr>
                <w:rFonts w:eastAsia="微軟正黑體" w:cs="Arial"/>
                <w:sz w:val="20"/>
                <w:szCs w:val="20"/>
              </w:rPr>
            </w:pPr>
            <w:r w:rsidRPr="00CC4444">
              <w:rPr>
                <w:rFonts w:eastAsia="微軟正黑體" w:cs="Arial" w:hint="eastAsia"/>
                <w:sz w:val="20"/>
                <w:szCs w:val="20"/>
              </w:rPr>
              <w:t>15</w:t>
            </w:r>
          </w:p>
        </w:tc>
        <w:tc>
          <w:tcPr>
            <w:tcW w:w="1217" w:type="dxa"/>
            <w:vMerge/>
            <w:vAlign w:val="center"/>
          </w:tcPr>
          <w:p w:rsidR="00977D4D" w:rsidRPr="00CC4444" w:rsidRDefault="00977D4D" w:rsidP="00840E01">
            <w:pPr>
              <w:pStyle w:val="a5"/>
              <w:keepNext/>
              <w:snapToGrid w:val="0"/>
              <w:spacing w:line="270" w:lineRule="exact"/>
              <w:ind w:leftChars="0" w:left="0"/>
              <w:jc w:val="center"/>
              <w:rPr>
                <w:rFonts w:ascii="微軟正黑體" w:eastAsia="微軟正黑體" w:hAnsi="微軟正黑體"/>
                <w:sz w:val="20"/>
                <w:szCs w:val="20"/>
              </w:rPr>
            </w:pPr>
          </w:p>
        </w:tc>
      </w:tr>
    </w:tbl>
    <w:p w:rsidR="00977D4D" w:rsidRPr="00CC4444" w:rsidRDefault="00977D4D"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註：樂觀、持平及保守係依據業者填報結果彙整而得。</w:t>
      </w:r>
    </w:p>
    <w:p w:rsidR="00977D4D" w:rsidRPr="00CC4444" w:rsidRDefault="00E97EBF"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資料來源：金管會金融科技辦公室(2016)，「</w:t>
      </w:r>
      <w:r w:rsidR="00016178" w:rsidRPr="00016178">
        <w:rPr>
          <w:rFonts w:ascii="微軟正黑體" w:eastAsia="微軟正黑體" w:hAnsi="微軟正黑體" w:hint="eastAsia"/>
          <w:sz w:val="18"/>
          <w:szCs w:val="18"/>
        </w:rPr>
        <w:t>105年金融產業金融科技人才供需調查及推估成果報告</w:t>
      </w:r>
      <w:r w:rsidRPr="00CC4444">
        <w:rPr>
          <w:rFonts w:ascii="微軟正黑體" w:eastAsia="微軟正黑體" w:hAnsi="微軟正黑體" w:hint="eastAsia"/>
          <w:sz w:val="18"/>
          <w:szCs w:val="18"/>
        </w:rPr>
        <w:t>」。</w:t>
      </w:r>
    </w:p>
    <w:p w:rsidR="004A0989" w:rsidRPr="00CC4444" w:rsidRDefault="00977D4D" w:rsidP="00072C1F">
      <w:pPr>
        <w:pStyle w:val="a5"/>
        <w:keepNext/>
        <w:numPr>
          <w:ilvl w:val="0"/>
          <w:numId w:val="294"/>
        </w:numPr>
        <w:spacing w:beforeLines="20" w:before="72"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期貨業</w:t>
      </w:r>
    </w:p>
    <w:p w:rsidR="004A0989" w:rsidRPr="00CC4444" w:rsidRDefault="004A0989" w:rsidP="00EA45DA">
      <w:pPr>
        <w:pStyle w:val="affb"/>
        <w:rPr>
          <w:b/>
        </w:rPr>
      </w:pPr>
      <w:r w:rsidRPr="00CC4444">
        <w:rPr>
          <w:rFonts w:hint="eastAsia"/>
        </w:rPr>
        <w:t>依據推估結果，</w:t>
      </w:r>
      <w:r w:rsidR="00E97EBF" w:rsidRPr="00CC4444">
        <w:rPr>
          <w:rFonts w:hint="eastAsia"/>
        </w:rPr>
        <w:t>期貨業</w:t>
      </w:r>
      <w:r w:rsidRPr="00CC4444">
        <w:rPr>
          <w:rFonts w:hint="eastAsia"/>
        </w:rPr>
        <w:t>106-108年期貨業金融科技人才平均每年新增需求</w:t>
      </w:r>
      <w:r w:rsidRPr="00CC4444">
        <w:rPr>
          <w:rFonts w:hint="eastAsia"/>
        </w:rPr>
        <w:lastRenderedPageBreak/>
        <w:t>8~12人、平均每年新增供給11人，相較於銀行業、證券業、投信投顧業及保險業等其他金融業，</w:t>
      </w:r>
      <w:r w:rsidR="00BF7D35">
        <w:rPr>
          <w:rFonts w:hint="eastAsia"/>
        </w:rPr>
        <w:t>期貨</w:t>
      </w:r>
      <w:r w:rsidRPr="00CC4444">
        <w:rPr>
          <w:rFonts w:hint="eastAsia"/>
        </w:rPr>
        <w:t>業所需金融科技人才較少，整體而言，當前人才供需現況尚屬均衡，無人力缺口存在。</w:t>
      </w:r>
    </w:p>
    <w:p w:rsidR="00977D4D" w:rsidRPr="00CC4444" w:rsidRDefault="00977D4D" w:rsidP="00840E01">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7D4D" w:rsidRPr="00CC4444" w:rsidRDefault="00977D4D" w:rsidP="00840E01">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10</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8</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12</w:t>
            </w:r>
          </w:p>
        </w:tc>
        <w:tc>
          <w:tcPr>
            <w:tcW w:w="1216"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12</w:t>
            </w: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15</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13</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8</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12</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10</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5</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10</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8</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bl>
    <w:p w:rsidR="00977D4D" w:rsidRPr="00CC4444" w:rsidRDefault="00977D4D"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註：樂觀、持平及保守係依據業者填報結果彙整而得。</w:t>
      </w:r>
    </w:p>
    <w:p w:rsidR="00977D4D" w:rsidRPr="00CC4444" w:rsidRDefault="00E97EBF"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資料來源：金管會金融科技</w:t>
      </w:r>
      <w:r w:rsidRPr="00CC4444">
        <w:rPr>
          <w:rFonts w:ascii="微軟正黑體" w:eastAsia="微軟正黑體" w:hAnsi="微軟正黑體" w:hint="eastAsia"/>
          <w:sz w:val="18"/>
        </w:rPr>
        <w:t>辦公室</w:t>
      </w:r>
      <w:r w:rsidRPr="00CC4444">
        <w:rPr>
          <w:rFonts w:ascii="微軟正黑體" w:eastAsia="微軟正黑體" w:hAnsi="微軟正黑體" w:hint="eastAsia"/>
          <w:sz w:val="18"/>
          <w:szCs w:val="18"/>
        </w:rPr>
        <w:t>(2016)，「</w:t>
      </w:r>
      <w:r w:rsidR="00016178" w:rsidRPr="00016178">
        <w:rPr>
          <w:rFonts w:ascii="微軟正黑體" w:eastAsia="微軟正黑體" w:hAnsi="微軟正黑體" w:hint="eastAsia"/>
          <w:sz w:val="18"/>
          <w:szCs w:val="18"/>
        </w:rPr>
        <w:t>105年金融產業金融科技人才供需調查及推估成果報告</w:t>
      </w:r>
      <w:r w:rsidRPr="00CC4444">
        <w:rPr>
          <w:rFonts w:ascii="微軟正黑體" w:eastAsia="微軟正黑體" w:hAnsi="微軟正黑體" w:hint="eastAsia"/>
          <w:sz w:val="18"/>
          <w:szCs w:val="18"/>
        </w:rPr>
        <w:t>」。</w:t>
      </w:r>
    </w:p>
    <w:p w:rsidR="004A0989" w:rsidRPr="00CC4444" w:rsidRDefault="00977D4D" w:rsidP="00072C1F">
      <w:pPr>
        <w:pStyle w:val="a5"/>
        <w:numPr>
          <w:ilvl w:val="0"/>
          <w:numId w:val="294"/>
        </w:numPr>
        <w:spacing w:beforeLines="20" w:before="72"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保險業</w:t>
      </w:r>
    </w:p>
    <w:p w:rsidR="004A0989" w:rsidRPr="00CC4444" w:rsidRDefault="004A0989" w:rsidP="00EA45DA">
      <w:pPr>
        <w:pStyle w:val="affb"/>
        <w:rPr>
          <w:b/>
        </w:rPr>
      </w:pPr>
      <w:r w:rsidRPr="00CC4444">
        <w:rPr>
          <w:rFonts w:hint="eastAsia"/>
        </w:rPr>
        <w:t>依據推估結果，106-108年保險業金融科技人才平均每年新增需求74~195人，相較於平均每年新增供給184人，在景氣情勢保守或持平的情況下，新增供給顯高於新增需求，但在景氣樂觀的情況下，人才供給略顯不足，據調查結果顯示51%業者認為當前人力不足，但亦有44%業者認為人力供需現況尚屬均衡；另相較於銀行業、證券業、投信投顧業及期貨業等其他金融業，保險業需較多的金融科技人才。</w:t>
      </w:r>
    </w:p>
    <w:p w:rsidR="00977D4D" w:rsidRPr="00CC4444" w:rsidRDefault="00977D4D" w:rsidP="00840E01">
      <w:pPr>
        <w:pStyle w:val="a5"/>
        <w:keepNext/>
        <w:snapToGrid w:val="0"/>
        <w:spacing w:line="270" w:lineRule="exact"/>
        <w:ind w:leftChars="0" w:left="624"/>
        <w:jc w:val="right"/>
        <w:rPr>
          <w:rFonts w:ascii="微軟正黑體" w:eastAsia="微軟正黑體" w:hAnsi="微軟正黑體"/>
          <w:sz w:val="20"/>
          <w:szCs w:val="20"/>
        </w:rPr>
      </w:pPr>
      <w:r w:rsidRPr="00CC4444">
        <w:rPr>
          <w:rFonts w:ascii="微軟正黑體" w:eastAsia="微軟正黑體" w:hAnsi="微軟正黑體" w:hint="eastAsia"/>
          <w:sz w:val="20"/>
          <w:szCs w:val="20"/>
        </w:rPr>
        <w:t>單位：人</w:t>
      </w:r>
    </w:p>
    <w:tbl>
      <w:tblPr>
        <w:tblStyle w:val="a7"/>
        <w:tblW w:w="4750" w:type="pct"/>
        <w:jc w:val="right"/>
        <w:tblCellMar>
          <w:left w:w="57" w:type="dxa"/>
          <w:right w:w="57" w:type="dxa"/>
        </w:tblCellMar>
        <w:tblLook w:val="04A0" w:firstRow="1" w:lastRow="0" w:firstColumn="1" w:lastColumn="0" w:noHBand="0" w:noVBand="1"/>
      </w:tblPr>
      <w:tblGrid>
        <w:gridCol w:w="1113"/>
        <w:gridCol w:w="1268"/>
        <w:gridCol w:w="1269"/>
        <w:gridCol w:w="1269"/>
        <w:gridCol w:w="1268"/>
        <w:gridCol w:w="1269"/>
        <w:gridCol w:w="1269"/>
      </w:tblGrid>
      <w:tr w:rsidR="00CC4444" w:rsidRPr="00CC4444" w:rsidTr="00213CA5">
        <w:trPr>
          <w:jc w:val="right"/>
        </w:trPr>
        <w:tc>
          <w:tcPr>
            <w:tcW w:w="1066" w:type="dxa"/>
            <w:vMerge w:val="restart"/>
            <w:shd w:val="clear" w:color="auto" w:fill="F66EB5"/>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景氣</w:t>
            </w:r>
          </w:p>
          <w:p w:rsidR="00977D4D" w:rsidRPr="00CC4444" w:rsidRDefault="00977D4D" w:rsidP="00840E01">
            <w:pPr>
              <w:pStyle w:val="a5"/>
              <w:snapToGrid w:val="0"/>
              <w:spacing w:line="270" w:lineRule="exact"/>
              <w:ind w:leftChars="0" w:left="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情勢</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106</w:t>
            </w:r>
            <w:r w:rsidRPr="00CC4444">
              <w:rPr>
                <w:rFonts w:ascii="微軟正黑體" w:eastAsia="微軟正黑體" w:hAnsi="微軟正黑體"/>
                <w:b/>
                <w:sz w:val="20"/>
                <w:szCs w:val="20"/>
              </w:rPr>
              <w:t>年</w:t>
            </w:r>
          </w:p>
        </w:tc>
        <w:tc>
          <w:tcPr>
            <w:tcW w:w="2433"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107</w:t>
            </w:r>
            <w:r w:rsidRPr="00CC4444">
              <w:rPr>
                <w:rFonts w:ascii="微軟正黑體" w:eastAsia="微軟正黑體" w:hAnsi="微軟正黑體"/>
                <w:b/>
                <w:sz w:val="20"/>
                <w:szCs w:val="20"/>
              </w:rPr>
              <w:t>年</w:t>
            </w:r>
          </w:p>
        </w:tc>
        <w:tc>
          <w:tcPr>
            <w:tcW w:w="2434" w:type="dxa"/>
            <w:gridSpan w:val="2"/>
            <w:shd w:val="clear" w:color="auto" w:fill="F66EB5"/>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108</w:t>
            </w:r>
            <w:r w:rsidRPr="00CC4444">
              <w:rPr>
                <w:rFonts w:ascii="微軟正黑體" w:eastAsia="微軟正黑體" w:hAnsi="微軟正黑體"/>
                <w:b/>
                <w:sz w:val="20"/>
                <w:szCs w:val="20"/>
              </w:rPr>
              <w:t>年</w:t>
            </w:r>
          </w:p>
        </w:tc>
      </w:tr>
      <w:tr w:rsidR="00CC4444" w:rsidRPr="00CC4444" w:rsidTr="00213CA5">
        <w:trPr>
          <w:jc w:val="right"/>
        </w:trPr>
        <w:tc>
          <w:tcPr>
            <w:tcW w:w="1066" w:type="dxa"/>
            <w:vMerge/>
            <w:shd w:val="clear" w:color="auto" w:fill="F66EB5"/>
            <w:vAlign w:val="center"/>
          </w:tcPr>
          <w:p w:rsidR="00977D4D" w:rsidRPr="00CC4444" w:rsidRDefault="00977D4D" w:rsidP="00840E01">
            <w:pPr>
              <w:pStyle w:val="a5"/>
              <w:snapToGrid w:val="0"/>
              <w:spacing w:line="270" w:lineRule="exact"/>
              <w:ind w:leftChars="0" w:left="0"/>
              <w:rPr>
                <w:rFonts w:ascii="微軟正黑體" w:eastAsia="微軟正黑體" w:hAnsi="微軟正黑體"/>
                <w:b/>
                <w:sz w:val="20"/>
                <w:szCs w:val="20"/>
              </w:rPr>
            </w:pP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6"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新增需求</w:t>
            </w:r>
          </w:p>
        </w:tc>
        <w:tc>
          <w:tcPr>
            <w:tcW w:w="1217" w:type="dxa"/>
            <w:tcBorders>
              <w:bottom w:val="single" w:sz="4" w:space="0" w:color="auto"/>
            </w:tcBorders>
            <w:shd w:val="clear" w:color="auto" w:fill="F66EB5"/>
            <w:vAlign w:val="center"/>
          </w:tcPr>
          <w:p w:rsidR="00977D4D" w:rsidRPr="00CC4444" w:rsidRDefault="00977D4D" w:rsidP="00840E01">
            <w:pPr>
              <w:snapToGrid w:val="0"/>
              <w:spacing w:line="270" w:lineRule="exact"/>
              <w:ind w:leftChars="-50" w:left="-120" w:rightChars="-50" w:right="-120"/>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新增供給</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樂觀</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190</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174</w:t>
            </w:r>
          </w:p>
        </w:tc>
        <w:tc>
          <w:tcPr>
            <w:tcW w:w="1217" w:type="dxa"/>
            <w:vAlign w:val="center"/>
          </w:tcPr>
          <w:p w:rsidR="00977D4D" w:rsidRPr="00CC4444" w:rsidRDefault="00977D4D" w:rsidP="00840E01">
            <w:pPr>
              <w:pStyle w:val="aff9"/>
              <w:autoSpaceDE/>
              <w:autoSpaceDN/>
              <w:adjustRightInd/>
              <w:snapToGrid w:val="0"/>
              <w:spacing w:before="0" w:after="0" w:line="270" w:lineRule="exact"/>
              <w:rPr>
                <w:rFonts w:asciiTheme="minorHAnsi" w:eastAsia="微軟正黑體" w:hAnsiTheme="minorHAnsi" w:cs="Arial"/>
                <w:kern w:val="2"/>
                <w:sz w:val="20"/>
              </w:rPr>
            </w:pPr>
            <w:r w:rsidRPr="00CC4444">
              <w:rPr>
                <w:rFonts w:asciiTheme="minorHAnsi" w:eastAsia="微軟正黑體" w:hAnsiTheme="minorHAnsi" w:cs="Arial" w:hint="eastAsia"/>
                <w:kern w:val="2"/>
                <w:sz w:val="20"/>
              </w:rPr>
              <w:t>187</w:t>
            </w:r>
          </w:p>
        </w:tc>
        <w:tc>
          <w:tcPr>
            <w:tcW w:w="1216"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183</w:t>
            </w:r>
          </w:p>
        </w:tc>
        <w:tc>
          <w:tcPr>
            <w:tcW w:w="1217" w:type="dxa"/>
            <w:vAlign w:val="center"/>
          </w:tcPr>
          <w:p w:rsidR="00977D4D" w:rsidRPr="00CC4444" w:rsidRDefault="00977D4D" w:rsidP="00840E01">
            <w:pPr>
              <w:pStyle w:val="aff9"/>
              <w:autoSpaceDE/>
              <w:autoSpaceDN/>
              <w:adjustRightInd/>
              <w:snapToGrid w:val="0"/>
              <w:spacing w:before="0" w:after="0" w:line="270" w:lineRule="exact"/>
              <w:rPr>
                <w:rFonts w:asciiTheme="minorHAnsi" w:eastAsia="微軟正黑體" w:hAnsiTheme="minorHAnsi" w:cs="Arial"/>
                <w:kern w:val="2"/>
                <w:sz w:val="20"/>
              </w:rPr>
            </w:pPr>
            <w:r w:rsidRPr="00CC4444">
              <w:rPr>
                <w:rFonts w:asciiTheme="minorHAnsi" w:eastAsia="微軟正黑體" w:hAnsiTheme="minorHAnsi" w:cs="Arial" w:hint="eastAsia"/>
                <w:kern w:val="2"/>
                <w:sz w:val="20"/>
              </w:rPr>
              <w:t>207</w:t>
            </w:r>
          </w:p>
        </w:tc>
        <w:tc>
          <w:tcPr>
            <w:tcW w:w="1217" w:type="dxa"/>
            <w:vMerge w:val="restart"/>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194</w:t>
            </w: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持平</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136</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145</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146</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r w:rsidR="00CC4444" w:rsidRPr="00CC4444" w:rsidTr="00213CA5">
        <w:trPr>
          <w:jc w:val="right"/>
        </w:trPr>
        <w:tc>
          <w:tcPr>
            <w:tcW w:w="1066" w:type="dxa"/>
            <w:shd w:val="clear" w:color="auto" w:fill="FFFFFF" w:themeFill="background1"/>
            <w:vAlign w:val="center"/>
          </w:tcPr>
          <w:p w:rsidR="00977D4D" w:rsidRPr="00CC4444" w:rsidRDefault="00977D4D" w:rsidP="00840E01">
            <w:pPr>
              <w:snapToGrid w:val="0"/>
              <w:spacing w:line="270" w:lineRule="exact"/>
              <w:jc w:val="center"/>
              <w:rPr>
                <w:rFonts w:ascii="微軟正黑體" w:eastAsia="微軟正黑體" w:hAnsi="微軟正黑體"/>
                <w:b/>
                <w:sz w:val="20"/>
                <w:szCs w:val="20"/>
              </w:rPr>
            </w:pPr>
            <w:r w:rsidRPr="00CC4444">
              <w:rPr>
                <w:rFonts w:ascii="微軟正黑體" w:eastAsia="微軟正黑體" w:hAnsi="微軟正黑體" w:hint="eastAsia"/>
                <w:b/>
                <w:sz w:val="20"/>
                <w:szCs w:val="20"/>
              </w:rPr>
              <w:t>保守</w:t>
            </w:r>
          </w:p>
        </w:tc>
        <w:tc>
          <w:tcPr>
            <w:tcW w:w="1216"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69</w:t>
            </w:r>
          </w:p>
        </w:tc>
        <w:tc>
          <w:tcPr>
            <w:tcW w:w="1217"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76</w:t>
            </w:r>
          </w:p>
        </w:tc>
        <w:tc>
          <w:tcPr>
            <w:tcW w:w="1216" w:type="dxa"/>
            <w:vMerge/>
            <w:vAlign w:val="center"/>
          </w:tcPr>
          <w:p w:rsidR="00977D4D" w:rsidRPr="00CC4444" w:rsidRDefault="00977D4D" w:rsidP="00840E01">
            <w:pPr>
              <w:snapToGrid w:val="0"/>
              <w:spacing w:line="270" w:lineRule="exact"/>
              <w:jc w:val="center"/>
              <w:rPr>
                <w:rFonts w:eastAsia="微軟正黑體" w:cs="Arial"/>
                <w:sz w:val="20"/>
                <w:szCs w:val="20"/>
              </w:rPr>
            </w:pPr>
          </w:p>
        </w:tc>
        <w:tc>
          <w:tcPr>
            <w:tcW w:w="1217" w:type="dxa"/>
            <w:vAlign w:val="center"/>
          </w:tcPr>
          <w:p w:rsidR="00977D4D" w:rsidRPr="00CC4444" w:rsidRDefault="00977D4D" w:rsidP="00840E01">
            <w:pPr>
              <w:snapToGrid w:val="0"/>
              <w:spacing w:line="270" w:lineRule="exact"/>
              <w:jc w:val="center"/>
              <w:rPr>
                <w:rFonts w:eastAsia="微軟正黑體" w:cs="Arial"/>
                <w:sz w:val="20"/>
                <w:szCs w:val="20"/>
              </w:rPr>
            </w:pPr>
            <w:r w:rsidRPr="00CC4444">
              <w:rPr>
                <w:rFonts w:eastAsia="微軟正黑體" w:cs="Arial" w:hint="eastAsia"/>
                <w:sz w:val="20"/>
                <w:szCs w:val="20"/>
              </w:rPr>
              <w:t>76</w:t>
            </w:r>
          </w:p>
        </w:tc>
        <w:tc>
          <w:tcPr>
            <w:tcW w:w="1217" w:type="dxa"/>
            <w:vMerge/>
            <w:vAlign w:val="center"/>
          </w:tcPr>
          <w:p w:rsidR="00977D4D" w:rsidRPr="00CC4444" w:rsidRDefault="00977D4D" w:rsidP="00840E01">
            <w:pPr>
              <w:pStyle w:val="a5"/>
              <w:snapToGrid w:val="0"/>
              <w:spacing w:line="270" w:lineRule="exact"/>
              <w:ind w:leftChars="0" w:left="0"/>
              <w:jc w:val="center"/>
              <w:rPr>
                <w:rFonts w:ascii="微軟正黑體" w:eastAsia="微軟正黑體" w:hAnsi="微軟正黑體"/>
                <w:sz w:val="20"/>
                <w:szCs w:val="20"/>
              </w:rPr>
            </w:pPr>
          </w:p>
        </w:tc>
      </w:tr>
    </w:tbl>
    <w:p w:rsidR="00977D4D" w:rsidRPr="00CC4444" w:rsidRDefault="00977D4D" w:rsidP="00A11635">
      <w:pPr>
        <w:pStyle w:val="a5"/>
        <w:keepNext/>
        <w:snapToGrid w:val="0"/>
        <w:spacing w:line="250" w:lineRule="exact"/>
        <w:ind w:leftChars="150" w:left="720" w:hangingChars="200" w:hanging="360"/>
        <w:jc w:val="both"/>
        <w:rPr>
          <w:rFonts w:ascii="微軟正黑體" w:eastAsia="微軟正黑體" w:hAnsi="微軟正黑體"/>
          <w:sz w:val="18"/>
          <w:szCs w:val="18"/>
        </w:rPr>
      </w:pPr>
      <w:r w:rsidRPr="00CC4444">
        <w:rPr>
          <w:rFonts w:ascii="微軟正黑體" w:eastAsia="微軟正黑體" w:hAnsi="微軟正黑體" w:hint="eastAsia"/>
          <w:sz w:val="18"/>
          <w:szCs w:val="18"/>
        </w:rPr>
        <w:t>註：持平=依據業者填報資料彙整而得；樂觀=持平推估人數*1.1；保守=持平推估人數*0.9。</w:t>
      </w:r>
    </w:p>
    <w:p w:rsidR="00977D4D" w:rsidRPr="00CC4444" w:rsidRDefault="00E97EBF" w:rsidP="00A11635">
      <w:pPr>
        <w:pStyle w:val="a5"/>
        <w:snapToGrid w:val="0"/>
        <w:spacing w:line="250" w:lineRule="exact"/>
        <w:ind w:leftChars="150" w:left="1260" w:hangingChars="500" w:hanging="900"/>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資料來源：金管會金融科技辦公室(2016)，「</w:t>
      </w:r>
      <w:r w:rsidR="00016178" w:rsidRPr="00016178">
        <w:rPr>
          <w:rFonts w:ascii="微軟正黑體" w:eastAsia="微軟正黑體" w:hAnsi="微軟正黑體" w:hint="eastAsia"/>
          <w:sz w:val="18"/>
          <w:szCs w:val="18"/>
        </w:rPr>
        <w:t>105年金融產業金融科技人才供需調查及推估成果報告</w:t>
      </w:r>
      <w:r w:rsidRPr="00CC4444">
        <w:rPr>
          <w:rFonts w:ascii="微軟正黑體" w:eastAsia="微軟正黑體" w:hAnsi="微軟正黑體" w:hint="eastAsia"/>
          <w:sz w:val="18"/>
          <w:szCs w:val="18"/>
        </w:rPr>
        <w:t>」。</w:t>
      </w:r>
    </w:p>
    <w:p w:rsidR="00977D4D" w:rsidRPr="00CC4444" w:rsidRDefault="00977D4D" w:rsidP="007A53A1">
      <w:pPr>
        <w:pStyle w:val="affa"/>
      </w:pPr>
      <w:r w:rsidRPr="00CC4444">
        <w:rPr>
          <w:rFonts w:hint="eastAsia"/>
        </w:rPr>
        <w:t>四、</w:t>
      </w:r>
      <w:r w:rsidR="00FF69A7" w:rsidRPr="00763783">
        <w:rPr>
          <w:rFonts w:hint="eastAsia"/>
        </w:rPr>
        <w:t>欠缺職</w:t>
      </w:r>
      <w:r w:rsidR="00FF69A7">
        <w:rPr>
          <w:rFonts w:hint="eastAsia"/>
        </w:rPr>
        <w:t>務之</w:t>
      </w:r>
      <w:r w:rsidRPr="00CC4444">
        <w:rPr>
          <w:rFonts w:hint="eastAsia"/>
        </w:rPr>
        <w:t>人才質性需求調查</w:t>
      </w:r>
    </w:p>
    <w:p w:rsidR="00977D4D" w:rsidRPr="00CC4444" w:rsidRDefault="00977D4D" w:rsidP="007A53A1">
      <w:pPr>
        <w:pStyle w:val="af5"/>
      </w:pPr>
      <w:r w:rsidRPr="00CC4444">
        <w:rPr>
          <w:rFonts w:hint="eastAsia"/>
        </w:rPr>
        <w:t>以下摘述</w:t>
      </w:r>
      <w:r w:rsidR="00E97EBF" w:rsidRPr="00CC4444">
        <w:rPr>
          <w:rFonts w:hint="eastAsia"/>
        </w:rPr>
        <w:t>銀行業、證券業、投信投顧業、期貨業及保險業等五大金融產業中，有關</w:t>
      </w:r>
      <w:r w:rsidRPr="00CC4444">
        <w:rPr>
          <w:rFonts w:hint="eastAsia"/>
        </w:rPr>
        <w:t>金融科技人才質性需求調查結果，詳細之各職類人才需求條件彙總如下表：</w:t>
      </w:r>
    </w:p>
    <w:p w:rsidR="00977D4D" w:rsidRPr="00CC4444" w:rsidRDefault="00977D4D" w:rsidP="00072C1F">
      <w:pPr>
        <w:pStyle w:val="a5"/>
        <w:numPr>
          <w:ilvl w:val="1"/>
          <w:numId w:val="28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銀行業</w:t>
      </w:r>
    </w:p>
    <w:p w:rsidR="00977D4D" w:rsidRPr="00CC4444" w:rsidRDefault="00977D4D" w:rsidP="008162F6">
      <w:pPr>
        <w:pStyle w:val="a5"/>
        <w:numPr>
          <w:ilvl w:val="0"/>
          <w:numId w:val="285"/>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銀行業所欠缺之金融科技人才類型包括：經營管理人員、產品設計人員、系統設計人員、數據分析人員、數位行銷人員、風險控管人員等6項職類人才。</w:t>
      </w:r>
    </w:p>
    <w:p w:rsidR="00977D4D" w:rsidRPr="00CC4444" w:rsidRDefault="00977D4D" w:rsidP="008162F6">
      <w:pPr>
        <w:pStyle w:val="a5"/>
        <w:numPr>
          <w:ilvl w:val="0"/>
          <w:numId w:val="285"/>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在學歷要求方面，各職類均需具大專學歷；在科系背景方面，各職類以商業及管理、電算機等學門，以及電機工程學類為主，包含如商學、電子商務、理工、網路</w:t>
      </w:r>
      <w:r w:rsidR="00E44954">
        <w:rPr>
          <w:rFonts w:ascii="微軟正黑體" w:eastAsia="微軟正黑體" w:hAnsi="微軟正黑體" w:hint="eastAsia"/>
          <w:sz w:val="26"/>
          <w:szCs w:val="26"/>
        </w:rPr>
        <w:t>行銷、社群管理、資訊等相關科系，其中風險控管人員因</w:t>
      </w:r>
      <w:r w:rsidR="00E44954">
        <w:rPr>
          <w:rFonts w:ascii="微軟正黑體" w:eastAsia="微軟正黑體" w:hAnsi="微軟正黑體" w:hint="eastAsia"/>
          <w:sz w:val="26"/>
          <w:szCs w:val="26"/>
        </w:rPr>
        <w:lastRenderedPageBreak/>
        <w:t>業務性質，亦</w:t>
      </w:r>
      <w:r w:rsidRPr="00CC4444">
        <w:rPr>
          <w:rFonts w:ascii="微軟正黑體" w:eastAsia="微軟正黑體" w:hAnsi="微軟正黑體" w:hint="eastAsia"/>
          <w:sz w:val="26"/>
          <w:szCs w:val="26"/>
        </w:rPr>
        <w:t>涉法律學門領域。</w:t>
      </w:r>
    </w:p>
    <w:p w:rsidR="00977D4D" w:rsidRPr="00CC4444" w:rsidRDefault="00977D4D" w:rsidP="008162F6">
      <w:pPr>
        <w:pStyle w:val="a5"/>
        <w:numPr>
          <w:ilvl w:val="0"/>
          <w:numId w:val="285"/>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在工作年資要求方面，各職類均需有一定的工作經驗，其中經營管理人員需5年以上較長的工作經驗，其餘職類亦需有2-5年工作經驗；另於能力需求上，各職類均以具外語及軟體操作等能力為佳。</w:t>
      </w:r>
    </w:p>
    <w:p w:rsidR="00977D4D" w:rsidRPr="00CC4444" w:rsidRDefault="00977D4D" w:rsidP="008162F6">
      <w:pPr>
        <w:pStyle w:val="a5"/>
        <w:numPr>
          <w:ilvl w:val="0"/>
          <w:numId w:val="285"/>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人才招募上，由於銀行業屬於薪資水準較高之產業，對於人才缺口的甄選、補充，依過去攬才經驗，尚不虞匱乏，其中經營管理人員招募方式又以銀行內部培訓、晉升為主；另各職類招募以國內人員為主，尚無海外攬才需求。</w:t>
      </w:r>
    </w:p>
    <w:p w:rsidR="00977D4D" w:rsidRPr="00CC4444" w:rsidRDefault="00977D4D" w:rsidP="00072C1F">
      <w:pPr>
        <w:pStyle w:val="a5"/>
        <w:numPr>
          <w:ilvl w:val="1"/>
          <w:numId w:val="28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證券業</w:t>
      </w:r>
    </w:p>
    <w:p w:rsidR="00977D4D" w:rsidRPr="00CC4444" w:rsidRDefault="00977D4D" w:rsidP="008162F6">
      <w:pPr>
        <w:pStyle w:val="a5"/>
        <w:numPr>
          <w:ilvl w:val="0"/>
          <w:numId w:val="28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證券業所欠缺之金融科技人才類型包括：程式設計人員、行動APP開發人員、數據分析人員等3項職類人才。</w:t>
      </w:r>
    </w:p>
    <w:p w:rsidR="00977D4D" w:rsidRPr="00CC4444" w:rsidRDefault="00977D4D" w:rsidP="008162F6">
      <w:pPr>
        <w:pStyle w:val="a5"/>
        <w:numPr>
          <w:ilvl w:val="0"/>
          <w:numId w:val="28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在學歷要求方面，各職類均需具大專學歷；在科系背景方面，均以系統設計相關學類為主。</w:t>
      </w:r>
    </w:p>
    <w:p w:rsidR="00977D4D" w:rsidRPr="00CC4444" w:rsidRDefault="00977D4D" w:rsidP="008162F6">
      <w:pPr>
        <w:pStyle w:val="a5"/>
        <w:numPr>
          <w:ilvl w:val="0"/>
          <w:numId w:val="289"/>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在工作年資要求方面，各職類均需有一定的工作經驗(2年以下)；另於能力需求上，各職類均以具證券商業務員證照為佳。</w:t>
      </w:r>
    </w:p>
    <w:p w:rsidR="001167E8" w:rsidRPr="00CC4444" w:rsidRDefault="00E44954" w:rsidP="008162F6">
      <w:pPr>
        <w:pStyle w:val="a5"/>
        <w:numPr>
          <w:ilvl w:val="0"/>
          <w:numId w:val="289"/>
        </w:numPr>
        <w:snapToGrid w:val="0"/>
        <w:spacing w:beforeLines="30" w:before="108" w:line="440" w:lineRule="exact"/>
        <w:ind w:left="740" w:hangingChars="100" w:hanging="260"/>
        <w:jc w:val="both"/>
        <w:rPr>
          <w:rFonts w:ascii="微軟正黑體" w:eastAsia="微軟正黑體" w:hAnsi="微軟正黑體"/>
          <w:sz w:val="26"/>
          <w:szCs w:val="26"/>
        </w:rPr>
      </w:pPr>
      <w:r>
        <w:rPr>
          <w:rFonts w:ascii="微軟正黑體" w:eastAsia="微軟正黑體" w:hAnsi="微軟正黑體" w:hint="eastAsia"/>
          <w:sz w:val="26"/>
          <w:szCs w:val="26"/>
        </w:rPr>
        <w:t>除數據分析人員招募</w:t>
      </w:r>
      <w:r w:rsidR="00977D4D" w:rsidRPr="00CC4444">
        <w:rPr>
          <w:rFonts w:ascii="微軟正黑體" w:eastAsia="微軟正黑體" w:hAnsi="微軟正黑體" w:hint="eastAsia"/>
          <w:sz w:val="26"/>
          <w:szCs w:val="26"/>
        </w:rPr>
        <w:t>困難外，其餘2</w:t>
      </w:r>
      <w:r>
        <w:rPr>
          <w:rFonts w:ascii="微軟正黑體" w:eastAsia="微軟正黑體" w:hAnsi="微軟正黑體" w:hint="eastAsia"/>
          <w:sz w:val="26"/>
          <w:szCs w:val="26"/>
        </w:rPr>
        <w:t>項職類於人才招募上</w:t>
      </w:r>
      <w:r w:rsidRPr="00CC4444">
        <w:rPr>
          <w:rFonts w:ascii="微軟正黑體" w:eastAsia="微軟正黑體" w:hAnsi="微軟正黑體" w:hint="eastAsia"/>
          <w:sz w:val="26"/>
          <w:szCs w:val="26"/>
        </w:rPr>
        <w:t>，</w:t>
      </w:r>
      <w:r>
        <w:rPr>
          <w:rFonts w:ascii="微軟正黑體" w:eastAsia="微軟正黑體" w:hAnsi="微軟正黑體" w:hint="eastAsia"/>
          <w:sz w:val="26"/>
          <w:szCs w:val="26"/>
        </w:rPr>
        <w:t>並無困難</w:t>
      </w:r>
      <w:r w:rsidR="00977D4D" w:rsidRPr="00CC4444">
        <w:rPr>
          <w:rFonts w:ascii="微軟正黑體" w:eastAsia="微軟正黑體" w:hAnsi="微軟正黑體" w:hint="eastAsia"/>
          <w:sz w:val="26"/>
          <w:szCs w:val="26"/>
        </w:rPr>
        <w:t>；另各職類招募以國內人員為主，均尚無海外攬才需求。</w:t>
      </w:r>
    </w:p>
    <w:p w:rsidR="00977D4D" w:rsidRPr="00CC4444" w:rsidRDefault="00977D4D" w:rsidP="00072C1F">
      <w:pPr>
        <w:pStyle w:val="a5"/>
        <w:numPr>
          <w:ilvl w:val="1"/>
          <w:numId w:val="28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投信投顧業</w:t>
      </w:r>
    </w:p>
    <w:p w:rsidR="00977D4D" w:rsidRPr="00CC4444" w:rsidRDefault="00977D4D" w:rsidP="008162F6">
      <w:pPr>
        <w:pStyle w:val="a5"/>
        <w:numPr>
          <w:ilvl w:val="0"/>
          <w:numId w:val="288"/>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投信投顧業所欠缺之金融科技人才類型為開發應用人員。</w:t>
      </w:r>
    </w:p>
    <w:p w:rsidR="00977D4D" w:rsidRPr="00CC4444" w:rsidRDefault="00977D4D" w:rsidP="008162F6">
      <w:pPr>
        <w:pStyle w:val="a5"/>
        <w:numPr>
          <w:ilvl w:val="0"/>
          <w:numId w:val="288"/>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 xml:space="preserve">在學歷要求方面，需具大專學歷；在科系背景方面，以具商業、金融、電算機及網路等學類為主。 </w:t>
      </w:r>
    </w:p>
    <w:p w:rsidR="00977D4D" w:rsidRPr="00CC4444" w:rsidRDefault="00977D4D" w:rsidP="008162F6">
      <w:pPr>
        <w:pStyle w:val="a5"/>
        <w:numPr>
          <w:ilvl w:val="0"/>
          <w:numId w:val="288"/>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在工作年資要求方面，需至少2年以上的工作經驗，且於能力需求上，以具備證券投資分析人員、投信投顧業務員證照或證券商高級業務員證照等為佳。</w:t>
      </w:r>
    </w:p>
    <w:p w:rsidR="00977D4D" w:rsidRPr="00CC4444" w:rsidRDefault="00E44954" w:rsidP="008162F6">
      <w:pPr>
        <w:pStyle w:val="a5"/>
        <w:numPr>
          <w:ilvl w:val="0"/>
          <w:numId w:val="288"/>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開發應用人員</w:t>
      </w:r>
      <w:r w:rsidR="00977D4D" w:rsidRPr="00CC4444">
        <w:rPr>
          <w:rFonts w:ascii="微軟正黑體" w:eastAsia="微軟正黑體" w:hAnsi="微軟正黑體" w:hint="eastAsia"/>
          <w:sz w:val="26"/>
          <w:szCs w:val="26"/>
        </w:rPr>
        <w:t>在招募難易度上，屬普通，且招募以國內人員為主，尚無海外攬才需求。</w:t>
      </w:r>
    </w:p>
    <w:p w:rsidR="00977D4D" w:rsidRPr="00CC4444" w:rsidRDefault="00977D4D" w:rsidP="00072C1F">
      <w:pPr>
        <w:pStyle w:val="a5"/>
        <w:numPr>
          <w:ilvl w:val="1"/>
          <w:numId w:val="280"/>
        </w:numPr>
        <w:snapToGrid w:val="0"/>
        <w:spacing w:beforeLines="30" w:before="108" w:line="440" w:lineRule="exact"/>
        <w:ind w:leftChars="0" w:left="482" w:hanging="482"/>
        <w:jc w:val="both"/>
        <w:rPr>
          <w:rFonts w:ascii="微軟正黑體" w:eastAsia="微軟正黑體" w:hAnsi="微軟正黑體"/>
          <w:b/>
          <w:sz w:val="26"/>
          <w:szCs w:val="26"/>
        </w:rPr>
      </w:pPr>
      <w:r w:rsidRPr="00CC4444">
        <w:rPr>
          <w:rFonts w:ascii="微軟正黑體" w:eastAsia="微軟正黑體" w:hAnsi="微軟正黑體" w:hint="eastAsia"/>
          <w:b/>
          <w:sz w:val="26"/>
          <w:szCs w:val="26"/>
        </w:rPr>
        <w:t>期貨業</w:t>
      </w:r>
    </w:p>
    <w:p w:rsidR="00977D4D" w:rsidRPr="00CC4444" w:rsidRDefault="00977D4D" w:rsidP="008162F6">
      <w:pPr>
        <w:pStyle w:val="a5"/>
        <w:numPr>
          <w:ilvl w:val="0"/>
          <w:numId w:val="287"/>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期貨業所欠缺之金融科技人才類型包括：數據分析人員、雲端服務人員等2項職類人才。</w:t>
      </w:r>
    </w:p>
    <w:p w:rsidR="00977D4D" w:rsidRPr="00CC4444" w:rsidRDefault="00977D4D" w:rsidP="008162F6">
      <w:pPr>
        <w:pStyle w:val="a5"/>
        <w:numPr>
          <w:ilvl w:val="0"/>
          <w:numId w:val="287"/>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lastRenderedPageBreak/>
        <w:t>在學歷要求方面，各職類均需具大專學歷；在科系背景方面，均以電算機一般學類為主。</w:t>
      </w:r>
    </w:p>
    <w:p w:rsidR="00977D4D" w:rsidRPr="00CC4444" w:rsidRDefault="00977D4D" w:rsidP="008162F6">
      <w:pPr>
        <w:pStyle w:val="a5"/>
        <w:numPr>
          <w:ilvl w:val="0"/>
          <w:numId w:val="287"/>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在工作年資要求方面，各職類均需有一定的工作經驗(2年以下)；另於能力需求上，均以具期貨商業務員證照為佳。</w:t>
      </w:r>
    </w:p>
    <w:p w:rsidR="00977D4D" w:rsidRPr="00CC4444" w:rsidRDefault="00977D4D" w:rsidP="008162F6">
      <w:pPr>
        <w:pStyle w:val="a5"/>
        <w:numPr>
          <w:ilvl w:val="0"/>
          <w:numId w:val="287"/>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在招募難易度上，各職類均屬普通，且招募以國內人員為主，尚無海外攬才需求。</w:t>
      </w:r>
    </w:p>
    <w:p w:rsidR="00977D4D" w:rsidRPr="00CC4444" w:rsidRDefault="00977D4D" w:rsidP="00072C1F">
      <w:pPr>
        <w:pStyle w:val="a5"/>
        <w:numPr>
          <w:ilvl w:val="1"/>
          <w:numId w:val="280"/>
        </w:numPr>
        <w:snapToGrid w:val="0"/>
        <w:spacing w:beforeLines="30" w:before="108" w:line="440" w:lineRule="exact"/>
        <w:ind w:leftChars="0" w:left="482" w:hanging="482"/>
        <w:jc w:val="both"/>
        <w:rPr>
          <w:rFonts w:ascii="微軟正黑體" w:eastAsia="微軟正黑體" w:hAnsi="微軟正黑體"/>
          <w:sz w:val="26"/>
          <w:szCs w:val="26"/>
        </w:rPr>
      </w:pPr>
      <w:r w:rsidRPr="00CC4444">
        <w:rPr>
          <w:rFonts w:ascii="微軟正黑體" w:eastAsia="微軟正黑體" w:hAnsi="微軟正黑體" w:hint="eastAsia"/>
          <w:b/>
          <w:sz w:val="26"/>
          <w:szCs w:val="26"/>
        </w:rPr>
        <w:t>保險業</w:t>
      </w:r>
    </w:p>
    <w:p w:rsidR="00977D4D" w:rsidRPr="00CC4444" w:rsidRDefault="00977D4D" w:rsidP="008162F6">
      <w:pPr>
        <w:pStyle w:val="a5"/>
        <w:numPr>
          <w:ilvl w:val="0"/>
          <w:numId w:val="286"/>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保險業所欠缺之金融科技人才類型包括：數位行銷規劃師、資料科學分析師、數位金融專案管理師、數位金融架構師等4項職類人才。</w:t>
      </w:r>
    </w:p>
    <w:p w:rsidR="00977D4D" w:rsidRPr="00CC4444" w:rsidRDefault="00977D4D" w:rsidP="00AA3C84">
      <w:pPr>
        <w:pStyle w:val="a5"/>
        <w:numPr>
          <w:ilvl w:val="0"/>
          <w:numId w:val="286"/>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在學歷要求方面，</w:t>
      </w:r>
      <w:r w:rsidR="00AA3C84" w:rsidRPr="00AA3C84">
        <w:rPr>
          <w:rFonts w:ascii="微軟正黑體" w:eastAsia="微軟正黑體" w:hAnsi="微軟正黑體" w:hint="eastAsia"/>
          <w:sz w:val="26"/>
          <w:szCs w:val="26"/>
        </w:rPr>
        <w:t>除數位金融架構師需具至少大專學歷外，其他職類均需具至少碩士學歷</w:t>
      </w:r>
      <w:r w:rsidR="00906494">
        <w:rPr>
          <w:rFonts w:ascii="微軟正黑體" w:eastAsia="微軟正黑體" w:hAnsi="微軟正黑體" w:hint="eastAsia"/>
          <w:sz w:val="26"/>
          <w:szCs w:val="26"/>
        </w:rPr>
        <w:t>；在科系背景方面，各職類以數學及統計、電算機等學門，以及電資</w:t>
      </w:r>
      <w:r w:rsidRPr="00CC4444">
        <w:rPr>
          <w:rFonts w:ascii="微軟正黑體" w:eastAsia="微軟正黑體" w:hAnsi="微軟正黑體" w:hint="eastAsia"/>
          <w:sz w:val="26"/>
          <w:szCs w:val="26"/>
        </w:rPr>
        <w:t>工程學類為主，其中數位行銷規劃</w:t>
      </w:r>
      <w:r w:rsidR="00906494">
        <w:rPr>
          <w:rFonts w:ascii="微軟正黑體" w:eastAsia="微軟正黑體" w:hAnsi="微軟正黑體" w:hint="eastAsia"/>
          <w:sz w:val="26"/>
          <w:szCs w:val="26"/>
        </w:rPr>
        <w:t>師、資料科學分析師、數位金融專案管理師等職類，亦含括商業及管理學門背景，另數位行銷規劃師、數位金融專案管理師甚</w:t>
      </w:r>
      <w:r w:rsidRPr="00CC4444">
        <w:rPr>
          <w:rFonts w:ascii="微軟正黑體" w:eastAsia="微軟正黑體" w:hAnsi="微軟正黑體" w:hint="eastAsia"/>
          <w:sz w:val="26"/>
          <w:szCs w:val="26"/>
        </w:rPr>
        <w:t>涉傳播學門領域。</w:t>
      </w:r>
    </w:p>
    <w:p w:rsidR="00977D4D" w:rsidRPr="00CC4444" w:rsidRDefault="00977D4D" w:rsidP="008162F6">
      <w:pPr>
        <w:pStyle w:val="a5"/>
        <w:numPr>
          <w:ilvl w:val="0"/>
          <w:numId w:val="286"/>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sz w:val="26"/>
          <w:szCs w:val="26"/>
        </w:rPr>
        <w:t>在工作年資要求方面，各職類均需有一定的工作經驗，其中數位金融架構師需5年以上較長的工作經驗，資料科學分析師、數位金融專案管理師亦需有2-5年工作經驗。</w:t>
      </w:r>
    </w:p>
    <w:p w:rsidR="001167E8" w:rsidRPr="00CC4444" w:rsidRDefault="00977D4D" w:rsidP="008162F6">
      <w:pPr>
        <w:pStyle w:val="a5"/>
        <w:numPr>
          <w:ilvl w:val="0"/>
          <w:numId w:val="286"/>
        </w:numPr>
        <w:snapToGrid w:val="0"/>
        <w:spacing w:beforeLines="30" w:before="108" w:line="440" w:lineRule="exact"/>
        <w:ind w:left="740" w:hangingChars="100" w:hanging="260"/>
        <w:jc w:val="both"/>
        <w:rPr>
          <w:rFonts w:ascii="微軟正黑體" w:eastAsia="微軟正黑體" w:hAnsi="微軟正黑體"/>
          <w:sz w:val="26"/>
          <w:szCs w:val="26"/>
        </w:rPr>
      </w:pPr>
      <w:r w:rsidRPr="00CC4444">
        <w:rPr>
          <w:rFonts w:ascii="微軟正黑體" w:eastAsia="微軟正黑體" w:hAnsi="微軟正黑體" w:hint="eastAsia"/>
          <w:kern w:val="0"/>
          <w:sz w:val="26"/>
          <w:szCs w:val="26"/>
        </w:rPr>
        <w:t>在招募難易度上，各職類均屬困難</w:t>
      </w:r>
      <w:r w:rsidRPr="00CC4444">
        <w:rPr>
          <w:rFonts w:ascii="微軟正黑體" w:eastAsia="微軟正黑體" w:hAnsi="微軟正黑體" w:hint="eastAsia"/>
          <w:sz w:val="26"/>
          <w:szCs w:val="26"/>
        </w:rPr>
        <w:t>，且招募以國內人員為主，尚無海外攬才需求。</w:t>
      </w:r>
    </w:p>
    <w:tbl>
      <w:tblPr>
        <w:tblStyle w:val="a7"/>
        <w:tblW w:w="5500" w:type="pct"/>
        <w:jc w:val="center"/>
        <w:tblCellMar>
          <w:left w:w="57" w:type="dxa"/>
          <w:right w:w="57" w:type="dxa"/>
        </w:tblCellMar>
        <w:tblLook w:val="04A0" w:firstRow="1" w:lastRow="0" w:firstColumn="1" w:lastColumn="0" w:noHBand="0" w:noVBand="1"/>
      </w:tblPr>
      <w:tblGrid>
        <w:gridCol w:w="941"/>
        <w:gridCol w:w="1980"/>
        <w:gridCol w:w="2273"/>
        <w:gridCol w:w="2693"/>
        <w:gridCol w:w="568"/>
        <w:gridCol w:w="495"/>
        <w:gridCol w:w="554"/>
        <w:gridCol w:w="598"/>
      </w:tblGrid>
      <w:tr w:rsidR="00CC4444" w:rsidRPr="00CC4444" w:rsidTr="00BA7D13">
        <w:trPr>
          <w:tblHeader/>
          <w:jc w:val="center"/>
        </w:trPr>
        <w:tc>
          <w:tcPr>
            <w:tcW w:w="466" w:type="pct"/>
            <w:vMerge w:val="restart"/>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所欠缺之</w:t>
            </w:r>
          </w:p>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人才職類</w:t>
            </w:r>
          </w:p>
        </w:tc>
        <w:tc>
          <w:tcPr>
            <w:tcW w:w="3719" w:type="pct"/>
            <w:gridSpan w:val="4"/>
            <w:tcBorders>
              <w:righ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人才需求條件</w:t>
            </w:r>
          </w:p>
        </w:tc>
        <w:tc>
          <w:tcPr>
            <w:tcW w:w="245" w:type="pct"/>
            <w:vMerge w:val="restart"/>
            <w:tcBorders>
              <w:lef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b/>
                <w:sz w:val="20"/>
                <w:szCs w:val="20"/>
              </w:rPr>
              <w:t>招募難易</w:t>
            </w:r>
          </w:p>
        </w:tc>
        <w:tc>
          <w:tcPr>
            <w:tcW w:w="274" w:type="pct"/>
            <w:vMerge w:val="restart"/>
            <w:tcBorders>
              <w:left w:val="single" w:sz="4" w:space="0" w:color="auto"/>
              <w:righ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海外攬才需求</w:t>
            </w:r>
          </w:p>
        </w:tc>
        <w:tc>
          <w:tcPr>
            <w:tcW w:w="296" w:type="pct"/>
            <w:vMerge w:val="restart"/>
            <w:tcBorders>
              <w:lef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職能基準級別</w:t>
            </w:r>
          </w:p>
        </w:tc>
      </w:tr>
      <w:tr w:rsidR="00CC4444" w:rsidRPr="00CC4444" w:rsidTr="000B265D">
        <w:trPr>
          <w:tblHeader/>
          <w:jc w:val="center"/>
        </w:trPr>
        <w:tc>
          <w:tcPr>
            <w:tcW w:w="466" w:type="pct"/>
            <w:vMerge/>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p>
        </w:tc>
        <w:tc>
          <w:tcPr>
            <w:tcW w:w="980" w:type="pct"/>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工作內容簡述</w:t>
            </w:r>
          </w:p>
        </w:tc>
        <w:tc>
          <w:tcPr>
            <w:tcW w:w="1125" w:type="pct"/>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基本學歷/</w:t>
            </w:r>
          </w:p>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學類(代碼)</w:t>
            </w:r>
          </w:p>
        </w:tc>
        <w:tc>
          <w:tcPr>
            <w:tcW w:w="1333" w:type="pct"/>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kern w:val="0"/>
                <w:sz w:val="20"/>
                <w:szCs w:val="20"/>
              </w:rPr>
            </w:pPr>
            <w:r w:rsidRPr="00CC4444">
              <w:rPr>
                <w:rFonts w:ascii="微軟正黑體" w:eastAsia="微軟正黑體" w:hAnsi="微軟正黑體" w:cs="Times New Roman" w:hint="eastAsia"/>
                <w:b/>
                <w:kern w:val="0"/>
                <w:sz w:val="20"/>
                <w:szCs w:val="20"/>
              </w:rPr>
              <w:t>能力需求</w:t>
            </w:r>
          </w:p>
        </w:tc>
        <w:tc>
          <w:tcPr>
            <w:tcW w:w="281" w:type="pct"/>
            <w:tcBorders>
              <w:righ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工作</w:t>
            </w:r>
          </w:p>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b/>
                <w:sz w:val="20"/>
                <w:szCs w:val="20"/>
              </w:rPr>
              <w:t>年資</w:t>
            </w:r>
          </w:p>
        </w:tc>
        <w:tc>
          <w:tcPr>
            <w:tcW w:w="245" w:type="pct"/>
            <w:vMerge/>
            <w:tcBorders>
              <w:left w:val="single" w:sz="4" w:space="0" w:color="auto"/>
              <w:righ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p>
        </w:tc>
        <w:tc>
          <w:tcPr>
            <w:tcW w:w="274" w:type="pct"/>
            <w:vMerge/>
            <w:tcBorders>
              <w:left w:val="single" w:sz="4" w:space="0" w:color="auto"/>
              <w:right w:val="single" w:sz="4" w:space="0" w:color="auto"/>
            </w:tcBorders>
            <w:shd w:val="clear" w:color="auto" w:fill="F66EB5"/>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p>
        </w:tc>
        <w:tc>
          <w:tcPr>
            <w:tcW w:w="296" w:type="pct"/>
            <w:vMerge/>
            <w:tcBorders>
              <w:left w:val="single" w:sz="4" w:space="0" w:color="auto"/>
            </w:tcBorders>
            <w:shd w:val="clear" w:color="auto" w:fill="F66EB5"/>
            <w:vAlign w:val="center"/>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Times New Roman"/>
                <w:b/>
                <w:sz w:val="20"/>
                <w:szCs w:val="20"/>
              </w:rPr>
            </w:pPr>
          </w:p>
        </w:tc>
      </w:tr>
      <w:tr w:rsidR="00CC4444" w:rsidRPr="00CC4444" w:rsidTr="00D85AA5">
        <w:trPr>
          <w:jc w:val="center"/>
        </w:trPr>
        <w:tc>
          <w:tcPr>
            <w:tcW w:w="5000" w:type="pct"/>
            <w:gridSpan w:val="8"/>
            <w:shd w:val="clear" w:color="auto" w:fill="FBC5E1"/>
          </w:tcPr>
          <w:p w:rsidR="00977D4D" w:rsidRPr="00CC4444" w:rsidRDefault="00977D4D" w:rsidP="000A2FC4">
            <w:pPr>
              <w:snapToGrid w:val="0"/>
              <w:spacing w:line="264" w:lineRule="exact"/>
              <w:ind w:rightChars="-20" w:right="-48"/>
              <w:jc w:val="center"/>
              <w:rPr>
                <w:rFonts w:ascii="微軟正黑體" w:eastAsia="微軟正黑體" w:hAnsi="微軟正黑體" w:cs="Times New Roman"/>
                <w:kern w:val="0"/>
                <w:sz w:val="20"/>
                <w:szCs w:val="20"/>
              </w:rPr>
            </w:pPr>
            <w:r w:rsidRPr="00CC4444">
              <w:rPr>
                <w:rFonts w:ascii="微軟正黑體" w:eastAsia="微軟正黑體" w:hAnsi="微軟正黑體" w:cs="Times New Roman" w:hint="eastAsia"/>
                <w:b/>
                <w:sz w:val="20"/>
                <w:szCs w:val="20"/>
              </w:rPr>
              <w:t>銀行業</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經營管理人員</w:t>
            </w:r>
          </w:p>
        </w:tc>
        <w:tc>
          <w:tcPr>
            <w:tcW w:w="980"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配合全行業務發展，完成數位金融相關之產品及系統設計、數據分析、數位行銷及數位風險控制，以達成整體營運績效目標：</w:t>
            </w:r>
          </w:p>
          <w:p w:rsidR="00977D4D" w:rsidRPr="00CC4444" w:rsidRDefault="00906494" w:rsidP="00602788">
            <w:pPr>
              <w:pStyle w:val="a5"/>
              <w:numPr>
                <w:ilvl w:val="0"/>
                <w:numId w:val="259"/>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從事總行金融科技發展策略規劃與評估</w:t>
            </w:r>
          </w:p>
          <w:p w:rsidR="00977D4D" w:rsidRPr="00CC4444" w:rsidRDefault="00977D4D" w:rsidP="00602788">
            <w:pPr>
              <w:pStyle w:val="a5"/>
              <w:numPr>
                <w:ilvl w:val="0"/>
                <w:numId w:val="259"/>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依據發展策略，執行管理任務，建置相關系統或設備。</w:t>
            </w:r>
          </w:p>
          <w:p w:rsidR="00977D4D" w:rsidRPr="00CC4444" w:rsidRDefault="00906494" w:rsidP="00602788">
            <w:pPr>
              <w:pStyle w:val="a5"/>
              <w:numPr>
                <w:ilvl w:val="0"/>
                <w:numId w:val="259"/>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執行資料分析與風險控制事項</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會計(3402)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貿易(3404)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風險管理(3406)</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財政(3407)</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醫管(3409)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vAlign w:val="center"/>
          </w:tcPr>
          <w:p w:rsidR="00977D4D" w:rsidRPr="00CC4444" w:rsidRDefault="00977D4D" w:rsidP="00602788">
            <w:pPr>
              <w:snapToGrid w:val="0"/>
              <w:spacing w:line="264" w:lineRule="exact"/>
              <w:ind w:left="400" w:hangingChars="200" w:hanging="400"/>
              <w:rPr>
                <w:rFonts w:ascii="微軟正黑體" w:eastAsia="微軟正黑體" w:hAnsi="微軟正黑體"/>
                <w:sz w:val="20"/>
                <w:szCs w:val="20"/>
              </w:rPr>
            </w:pPr>
            <w:r w:rsidRPr="00CC4444">
              <w:rPr>
                <w:rFonts w:ascii="微軟正黑體" w:eastAsia="微軟正黑體" w:hAnsi="微軟正黑體" w:cs="新細明體" w:hint="eastAsia"/>
                <w:sz w:val="20"/>
                <w:szCs w:val="20"/>
              </w:rPr>
              <w:lastRenderedPageBreak/>
              <w:t>管理職能：</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策略領導統御</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人才培育</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危機處理</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思慮縝密</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4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外部環境認知與評估</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cs="新細明體" w:hint="eastAsia"/>
                <w:sz w:val="20"/>
                <w:szCs w:val="20"/>
              </w:rPr>
              <w:t>專業職能：</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金融監理政策</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金融市場知識</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金融作業流程知識</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產業趨勢研判</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公司治理</w:t>
            </w:r>
          </w:p>
          <w:p w:rsidR="00977D4D" w:rsidRPr="00CC4444" w:rsidRDefault="00977D4D" w:rsidP="00602788">
            <w:pPr>
              <w:pStyle w:val="a5"/>
              <w:numPr>
                <w:ilvl w:val="0"/>
                <w:numId w:val="25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資訊科技應用</w:t>
            </w:r>
          </w:p>
          <w:p w:rsidR="00977D4D" w:rsidRPr="00CC4444" w:rsidRDefault="00977D4D" w:rsidP="00602788">
            <w:pPr>
              <w:snapToGrid w:val="0"/>
              <w:spacing w:line="264" w:lineRule="exact"/>
              <w:ind w:left="400" w:hangingChars="200" w:hanging="400"/>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5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5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lastRenderedPageBreak/>
              <w:t>5年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以上</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主要以銀行內部培訓、</w:t>
            </w:r>
          </w:p>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Arial" w:hint="eastAsia"/>
                <w:sz w:val="20"/>
                <w:szCs w:val="20"/>
              </w:rPr>
              <w:t>晉升為主</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4640A8"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hyperlink r:id="rId69" w:history="1">
              <w:r w:rsidR="00FE064F" w:rsidRPr="00CC4444">
                <w:rPr>
                  <w:rStyle w:val="af1"/>
                  <w:rFonts w:ascii="微軟正黑體" w:eastAsia="微軟正黑體" w:hAnsi="微軟正黑體" w:cs="Arial" w:hint="eastAsia"/>
                  <w:color w:val="auto"/>
                  <w:sz w:val="20"/>
                  <w:szCs w:val="20"/>
                </w:rPr>
                <w:t>4</w:t>
              </w:r>
            </w:hyperlink>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產品設計人員</w:t>
            </w:r>
          </w:p>
        </w:tc>
        <w:tc>
          <w:tcPr>
            <w:tcW w:w="980"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負責應用金融科技建立、改良相關金融產品，並執行產品後續管理監督，以達成下列績效目標：</w:t>
            </w:r>
          </w:p>
          <w:p w:rsidR="00977D4D" w:rsidRPr="00CC4444" w:rsidRDefault="00906494" w:rsidP="00602788">
            <w:pPr>
              <w:pStyle w:val="a5"/>
              <w:numPr>
                <w:ilvl w:val="0"/>
                <w:numId w:val="274"/>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探索客戶數位金融商品需求及研發相關數位金融產品</w:t>
            </w:r>
          </w:p>
          <w:p w:rsidR="00977D4D" w:rsidRPr="00CC4444" w:rsidRDefault="00906494" w:rsidP="00602788">
            <w:pPr>
              <w:pStyle w:val="a5"/>
              <w:numPr>
                <w:ilvl w:val="0"/>
                <w:numId w:val="274"/>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研擬數位金融通路營運策略與維繫外部合作關係</w:t>
            </w:r>
          </w:p>
          <w:p w:rsidR="00977D4D" w:rsidRPr="00CC4444" w:rsidRDefault="00906494" w:rsidP="00602788">
            <w:pPr>
              <w:pStyle w:val="a5"/>
              <w:numPr>
                <w:ilvl w:val="0"/>
                <w:numId w:val="274"/>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協調資源開發產品及分析產品成果並預估未來目標</w:t>
            </w:r>
          </w:p>
        </w:tc>
        <w:tc>
          <w:tcPr>
            <w:tcW w:w="1125"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管理職能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思慮縝密</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企劃</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簡報</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專案規劃</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價值判斷</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說服能力</w:t>
            </w:r>
          </w:p>
          <w:p w:rsidR="00977D4D" w:rsidRPr="00CC4444" w:rsidRDefault="00977D4D" w:rsidP="00602788">
            <w:pPr>
              <w:pStyle w:val="a5"/>
              <w:numPr>
                <w:ilvl w:val="0"/>
                <w:numId w:val="28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團隊合作</w:t>
            </w:r>
          </w:p>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專業職能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客戶需求分析投資規劃</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多元化金融商品知識</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財務分析</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新種金融商品研發</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資訊科技應用</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產業趨勢研判</w:t>
            </w:r>
          </w:p>
          <w:p w:rsidR="00977D4D" w:rsidRPr="00CC4444" w:rsidRDefault="00977D4D" w:rsidP="00602788">
            <w:pPr>
              <w:pStyle w:val="a5"/>
              <w:numPr>
                <w:ilvl w:val="0"/>
                <w:numId w:val="26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snapToGrid w:val="0"/>
              <w:spacing w:line="264" w:lineRule="exact"/>
              <w:ind w:left="400" w:hangingChars="200" w:hanging="400"/>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6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p w:rsidR="00977D4D" w:rsidRPr="00CC4444" w:rsidRDefault="00977D4D" w:rsidP="00602788">
            <w:pPr>
              <w:pStyle w:val="a5"/>
              <w:numPr>
                <w:ilvl w:val="0"/>
                <w:numId w:val="26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文書撰寫</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3</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系統設計人員</w:t>
            </w:r>
          </w:p>
        </w:tc>
        <w:tc>
          <w:tcPr>
            <w:tcW w:w="980"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評估銀行發展數位金融的設備需要，運用內部建置、外包及後續管理等方式，協助運用金融科技完成業務發展目標：</w:t>
            </w:r>
          </w:p>
          <w:p w:rsidR="00977D4D" w:rsidRPr="00CC4444" w:rsidRDefault="00977D4D" w:rsidP="00602788">
            <w:pPr>
              <w:pStyle w:val="a5"/>
              <w:numPr>
                <w:ilvl w:val="0"/>
                <w:numId w:val="27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從事網路平台規劃、建置、運行管理</w:t>
            </w:r>
            <w:r w:rsidR="006E7FAC">
              <w:rPr>
                <w:rFonts w:ascii="微軟正黑體" w:eastAsia="微軟正黑體" w:hAnsi="微軟正黑體" w:cs="Arial" w:hint="eastAsia"/>
                <w:sz w:val="20"/>
                <w:szCs w:val="20"/>
              </w:rPr>
              <w:t>及優化</w:t>
            </w:r>
          </w:p>
          <w:p w:rsidR="00977D4D" w:rsidRPr="00CC4444" w:rsidRDefault="00977D4D" w:rsidP="00602788">
            <w:pPr>
              <w:pStyle w:val="a5"/>
              <w:numPr>
                <w:ilvl w:val="0"/>
                <w:numId w:val="27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運用現有資料建置與維護資料庫，供業務單位進行後續分析。</w:t>
            </w:r>
          </w:p>
          <w:p w:rsidR="00977D4D" w:rsidRPr="00CC4444" w:rsidRDefault="00906494" w:rsidP="00602788">
            <w:pPr>
              <w:pStyle w:val="a5"/>
              <w:numPr>
                <w:ilvl w:val="0"/>
                <w:numId w:val="275"/>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執行資訊安全保障程序與日常管理</w:t>
            </w:r>
          </w:p>
        </w:tc>
        <w:tc>
          <w:tcPr>
            <w:tcW w:w="1125"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管理職能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思慮縝密</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企劃</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簡報</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專案規劃</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價值判斷</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說服能力</w:t>
            </w:r>
          </w:p>
          <w:p w:rsidR="00977D4D" w:rsidRPr="00CC4444" w:rsidRDefault="00977D4D" w:rsidP="00602788">
            <w:pPr>
              <w:pStyle w:val="a5"/>
              <w:numPr>
                <w:ilvl w:val="0"/>
                <w:numId w:val="26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團隊合作</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客戶需求分析投資規劃</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多元化金融商品知識</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資訊科技應用</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統計</w:t>
            </w:r>
          </w:p>
          <w:p w:rsidR="00977D4D" w:rsidRPr="00CC4444" w:rsidRDefault="00977D4D" w:rsidP="00602788">
            <w:pPr>
              <w:pStyle w:val="a5"/>
              <w:numPr>
                <w:ilvl w:val="0"/>
                <w:numId w:val="26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6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p w:rsidR="00977D4D" w:rsidRPr="00CC4444" w:rsidRDefault="00977D4D" w:rsidP="00602788">
            <w:pPr>
              <w:pStyle w:val="a5"/>
              <w:numPr>
                <w:ilvl w:val="0"/>
                <w:numId w:val="264"/>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文書撰寫</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3</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數據分析人員</w:t>
            </w:r>
          </w:p>
        </w:tc>
        <w:tc>
          <w:tcPr>
            <w:tcW w:w="980"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依據全行內部資料庫或綜整外部資料，進行客戶屬性及銷售行為分析，發掘潛在客戶或發起創新行銷活動，提升銷售績效，協助銀行整體達成業務績效目標：</w:t>
            </w:r>
          </w:p>
          <w:p w:rsidR="00977D4D" w:rsidRPr="00CC4444" w:rsidRDefault="00977D4D" w:rsidP="00602788">
            <w:pPr>
              <w:pStyle w:val="a5"/>
              <w:numPr>
                <w:ilvl w:val="0"/>
                <w:numId w:val="276"/>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配合資訊及業務部門建立巨量資料</w:t>
            </w:r>
            <w:r w:rsidRPr="00CC4444">
              <w:rPr>
                <w:rFonts w:ascii="微軟正黑體" w:eastAsia="微軟正黑體" w:hAnsi="微軟正黑體" w:cs="Arial"/>
                <w:sz w:val="20"/>
                <w:szCs w:val="20"/>
              </w:rPr>
              <w:t>(</w:t>
            </w:r>
            <w:r w:rsidRPr="00CC4444">
              <w:rPr>
                <w:rFonts w:ascii="微軟正黑體" w:eastAsia="微軟正黑體" w:hAnsi="微軟正黑體" w:cs="Arial" w:hint="eastAsia"/>
                <w:sz w:val="20"/>
                <w:szCs w:val="20"/>
              </w:rPr>
              <w:t>大數據</w:t>
            </w:r>
            <w:r w:rsidRPr="00CC4444">
              <w:rPr>
                <w:rFonts w:ascii="微軟正黑體" w:eastAsia="微軟正黑體" w:hAnsi="微軟正黑體" w:cs="Arial"/>
                <w:sz w:val="20"/>
                <w:szCs w:val="20"/>
              </w:rPr>
              <w:t>)</w:t>
            </w:r>
            <w:r w:rsidR="00906494">
              <w:rPr>
                <w:rFonts w:ascii="微軟正黑體" w:eastAsia="微軟正黑體" w:hAnsi="微軟正黑體" w:cs="Arial" w:hint="eastAsia"/>
                <w:sz w:val="20"/>
                <w:szCs w:val="20"/>
              </w:rPr>
              <w:t>庫</w:t>
            </w:r>
          </w:p>
          <w:p w:rsidR="00977D4D" w:rsidRPr="00CC4444" w:rsidRDefault="006E7FAC" w:rsidP="00602788">
            <w:pPr>
              <w:pStyle w:val="a5"/>
              <w:numPr>
                <w:ilvl w:val="0"/>
                <w:numId w:val="276"/>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建立資料探勘發展程序與模型建置、實測</w:t>
            </w:r>
          </w:p>
          <w:p w:rsidR="00977D4D" w:rsidRPr="00CC4444" w:rsidRDefault="00977D4D" w:rsidP="00602788">
            <w:pPr>
              <w:pStyle w:val="a5"/>
              <w:numPr>
                <w:ilvl w:val="0"/>
                <w:numId w:val="276"/>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進行跨部門溝通，依據部門需要發掘可行之資料庫行銷模式。</w:t>
            </w:r>
          </w:p>
        </w:tc>
        <w:tc>
          <w:tcPr>
            <w:tcW w:w="1125"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管理職能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思慮縝密</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企劃</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簡報</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專案規劃</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說服能力</w:t>
            </w:r>
          </w:p>
          <w:p w:rsidR="00977D4D" w:rsidRPr="00CC4444" w:rsidRDefault="00977D4D" w:rsidP="00602788">
            <w:pPr>
              <w:pStyle w:val="a5"/>
              <w:numPr>
                <w:ilvl w:val="0"/>
                <w:numId w:val="265"/>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團隊合作</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客戶需求分析投資規劃</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多元化金融商品知識</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財務分析</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統計能力</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產業分析</w:t>
            </w:r>
          </w:p>
          <w:p w:rsidR="00977D4D" w:rsidRPr="00CC4444" w:rsidRDefault="00977D4D" w:rsidP="00602788">
            <w:pPr>
              <w:pStyle w:val="a5"/>
              <w:numPr>
                <w:ilvl w:val="0"/>
                <w:numId w:val="266"/>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snapToGrid w:val="0"/>
              <w:spacing w:line="264" w:lineRule="exact"/>
              <w:ind w:left="400" w:hangingChars="200" w:hanging="400"/>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7"/>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67"/>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p w:rsidR="00977D4D" w:rsidRPr="00CC4444" w:rsidRDefault="00977D4D" w:rsidP="00602788">
            <w:pPr>
              <w:pStyle w:val="a5"/>
              <w:numPr>
                <w:ilvl w:val="0"/>
                <w:numId w:val="267"/>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文書撰寫</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3</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數位行銷人員</w:t>
            </w:r>
          </w:p>
        </w:tc>
        <w:tc>
          <w:tcPr>
            <w:tcW w:w="980"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針對數據分析所提供的客群資料，對每一個客群構思、發想適當的行銷策略與活動，提高客戶向心力並提升銷售績效，以促進業務關係發展，進而降低銷售成本：</w:t>
            </w:r>
          </w:p>
          <w:p w:rsidR="00977D4D" w:rsidRPr="00CC4444" w:rsidRDefault="00906494" w:rsidP="00602788">
            <w:pPr>
              <w:pStyle w:val="a5"/>
              <w:numPr>
                <w:ilvl w:val="0"/>
                <w:numId w:val="277"/>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針對目標客群進行策略規劃及目標市場定位</w:t>
            </w:r>
          </w:p>
          <w:p w:rsidR="00977D4D" w:rsidRPr="00CC4444" w:rsidRDefault="00977D4D" w:rsidP="00602788">
            <w:pPr>
              <w:pStyle w:val="a5"/>
              <w:numPr>
                <w:ilvl w:val="0"/>
                <w:numId w:val="277"/>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依據數據分析資料，整合商品與通路端的資源運用。</w:t>
            </w:r>
          </w:p>
          <w:p w:rsidR="00977D4D" w:rsidRPr="00CC4444" w:rsidRDefault="00977D4D" w:rsidP="00602788">
            <w:pPr>
              <w:pStyle w:val="a5"/>
              <w:numPr>
                <w:ilvl w:val="0"/>
                <w:numId w:val="277"/>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透過數位通路的開展、改良，保持良好客戶關係與銷售體驗。</w:t>
            </w:r>
          </w:p>
        </w:tc>
        <w:tc>
          <w:tcPr>
            <w:tcW w:w="1125"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管理職能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思慮縝密</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企劃</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簡報</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專案規劃</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價值判斷</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說服能力</w:t>
            </w:r>
          </w:p>
          <w:p w:rsidR="00977D4D" w:rsidRPr="00CC4444" w:rsidRDefault="00977D4D" w:rsidP="00602788">
            <w:pPr>
              <w:pStyle w:val="a5"/>
              <w:numPr>
                <w:ilvl w:val="0"/>
                <w:numId w:val="26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團隊合作</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客戶需求分析投資規劃</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多元化金融商品知識</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資料分析</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資訊科技應用</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行銷策略</w:t>
            </w:r>
          </w:p>
          <w:p w:rsidR="00977D4D" w:rsidRPr="00CC4444" w:rsidRDefault="00977D4D" w:rsidP="00602788">
            <w:pPr>
              <w:pStyle w:val="a5"/>
              <w:numPr>
                <w:ilvl w:val="0"/>
                <w:numId w:val="26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7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7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p w:rsidR="00977D4D" w:rsidRPr="00CC4444" w:rsidRDefault="00977D4D" w:rsidP="00602788">
            <w:pPr>
              <w:pStyle w:val="a5"/>
              <w:numPr>
                <w:ilvl w:val="0"/>
                <w:numId w:val="27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文書撰寫</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3</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風險控管人員</w:t>
            </w:r>
          </w:p>
        </w:tc>
        <w:tc>
          <w:tcPr>
            <w:tcW w:w="980" w:type="pct"/>
          </w:tcPr>
          <w:p w:rsidR="00977D4D" w:rsidRPr="00CC4444" w:rsidRDefault="00906494" w:rsidP="00602788">
            <w:pPr>
              <w:snapToGrid w:val="0"/>
              <w:spacing w:line="264" w:lineRule="exact"/>
              <w:jc w:val="both"/>
              <w:rPr>
                <w:rFonts w:ascii="微軟正黑體" w:eastAsia="微軟正黑體" w:hAnsi="微軟正黑體" w:cs="Arial"/>
                <w:sz w:val="20"/>
                <w:szCs w:val="20"/>
              </w:rPr>
            </w:pPr>
            <w:r>
              <w:rPr>
                <w:rFonts w:ascii="微軟正黑體" w:eastAsia="微軟正黑體" w:hAnsi="微軟正黑體" w:cs="Arial" w:hint="eastAsia"/>
                <w:sz w:val="20"/>
                <w:szCs w:val="20"/>
              </w:rPr>
              <w:t>透過觀察數位金融商品開發及行銷流程，或</w:t>
            </w:r>
            <w:r w:rsidR="00977D4D" w:rsidRPr="00CC4444">
              <w:rPr>
                <w:rFonts w:ascii="微軟正黑體" w:eastAsia="微軟正黑體" w:hAnsi="微軟正黑體" w:cs="Arial" w:hint="eastAsia"/>
                <w:sz w:val="20"/>
                <w:szCs w:val="20"/>
              </w:rPr>
              <w:t>經由資料庫數據分析結果，據以辨識重要風險控制點，減少公司發生風險事件之頻率與損失金額。</w:t>
            </w:r>
          </w:p>
          <w:p w:rsidR="00977D4D" w:rsidRPr="00CC4444" w:rsidRDefault="00977D4D" w:rsidP="00602788">
            <w:pPr>
              <w:pStyle w:val="a5"/>
              <w:numPr>
                <w:ilvl w:val="0"/>
                <w:numId w:val="278"/>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了解、觀察數位金融發展模式，辨識風險所在。</w:t>
            </w:r>
          </w:p>
          <w:p w:rsidR="00977D4D" w:rsidRPr="00CC4444" w:rsidRDefault="00977D4D" w:rsidP="00602788">
            <w:pPr>
              <w:pStyle w:val="a5"/>
              <w:numPr>
                <w:ilvl w:val="0"/>
                <w:numId w:val="278"/>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對數位金融發展模式及風險點保持警覺，加強相關內部控制與法規遵循確認。</w:t>
            </w:r>
          </w:p>
          <w:p w:rsidR="00977D4D" w:rsidRPr="00CC4444" w:rsidRDefault="00977D4D" w:rsidP="00602788">
            <w:pPr>
              <w:pStyle w:val="a5"/>
              <w:numPr>
                <w:ilvl w:val="0"/>
                <w:numId w:val="278"/>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運用現有客戶及交易資料，執行風險分析。</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會計(3402)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貿易(3404)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風險管理(3406)</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財政(3407)</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醫管(3409)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一般法律(3801)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專業法律(3802)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其他法律</w:t>
            </w:r>
            <w:r w:rsidR="00BB62AF">
              <w:rPr>
                <w:rFonts w:ascii="微軟正黑體" w:eastAsia="微軟正黑體" w:hAnsi="微軟正黑體" w:hint="eastAsia"/>
                <w:sz w:val="20"/>
                <w:szCs w:val="20"/>
              </w:rPr>
              <w:t>(</w:t>
            </w:r>
            <w:r w:rsidRPr="00CC4444">
              <w:rPr>
                <w:rFonts w:ascii="微軟正黑體" w:eastAsia="微軟正黑體" w:hAnsi="微軟正黑體" w:hint="eastAsia"/>
                <w:sz w:val="20"/>
                <w:szCs w:val="20"/>
              </w:rPr>
              <w:t>3899)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管理職能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策略性思考</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邏輯</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思慮縝密</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溝通協調</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有效連結</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壓力管理</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外部環境認知與評估</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問題分析與解讀</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說服能力</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決斷力</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專案管理</w:t>
            </w:r>
          </w:p>
          <w:p w:rsidR="00977D4D" w:rsidRPr="00CC4444" w:rsidRDefault="00977D4D" w:rsidP="00602788">
            <w:pPr>
              <w:pStyle w:val="a5"/>
              <w:numPr>
                <w:ilvl w:val="0"/>
                <w:numId w:val="27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價值判斷</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各種風險專業知識</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國內外金融市場相關法規</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多元化金融商品知識</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風險管理模型建置</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風險整合</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風險管理資訊系統</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資料庫建置概念</w:t>
            </w:r>
          </w:p>
          <w:p w:rsidR="00977D4D" w:rsidRPr="00CC4444" w:rsidRDefault="00977D4D" w:rsidP="00602788">
            <w:pPr>
              <w:pStyle w:val="a5"/>
              <w:numPr>
                <w:ilvl w:val="0"/>
                <w:numId w:val="27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監理政策</w:t>
            </w:r>
          </w:p>
          <w:p w:rsidR="00977D4D" w:rsidRPr="00CC4444" w:rsidRDefault="00977D4D" w:rsidP="00602788">
            <w:pPr>
              <w:snapToGrid w:val="0"/>
              <w:spacing w:line="264" w:lineRule="exact"/>
              <w:ind w:left="400" w:hangingChars="200" w:hanging="400"/>
              <w:rPr>
                <w:rFonts w:ascii="微軟正黑體" w:eastAsia="微軟正黑體" w:hAnsi="微軟正黑體"/>
                <w:sz w:val="20"/>
                <w:szCs w:val="20"/>
              </w:rPr>
            </w:pPr>
            <w:r w:rsidRPr="00CC4444">
              <w:rPr>
                <w:rFonts w:ascii="微軟正黑體" w:eastAsia="微軟正黑體" w:hAnsi="微軟正黑體" w:hint="eastAsia"/>
                <w:sz w:val="20"/>
                <w:szCs w:val="20"/>
              </w:rPr>
              <w:t>其他</w:t>
            </w:r>
            <w:r w:rsidRPr="00CC4444">
              <w:rPr>
                <w:rFonts w:ascii="微軟正黑體" w:eastAsia="微軟正黑體" w:hAnsi="微軟正黑體" w:cs="新細明體" w:hint="eastAsia"/>
                <w:sz w:val="20"/>
                <w:szCs w:val="20"/>
              </w:rPr>
              <w:t>：</w:t>
            </w:r>
          </w:p>
          <w:p w:rsidR="00977D4D" w:rsidRPr="00CC4444" w:rsidRDefault="00977D4D" w:rsidP="00602788">
            <w:pPr>
              <w:pStyle w:val="a5"/>
              <w:numPr>
                <w:ilvl w:val="0"/>
                <w:numId w:val="27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外語</w:t>
            </w:r>
          </w:p>
          <w:p w:rsidR="00977D4D" w:rsidRPr="00CC4444" w:rsidRDefault="00977D4D" w:rsidP="00602788">
            <w:pPr>
              <w:pStyle w:val="a5"/>
              <w:numPr>
                <w:ilvl w:val="0"/>
                <w:numId w:val="27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具備軟體操作能力</w:t>
            </w:r>
          </w:p>
          <w:p w:rsidR="00977D4D" w:rsidRPr="00CC4444" w:rsidRDefault="00977D4D" w:rsidP="00602788">
            <w:pPr>
              <w:pStyle w:val="a5"/>
              <w:numPr>
                <w:ilvl w:val="0"/>
                <w:numId w:val="27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文書撰寫</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3</w:t>
            </w:r>
          </w:p>
        </w:tc>
      </w:tr>
      <w:tr w:rsidR="00CC4444" w:rsidRPr="00CC4444" w:rsidTr="00D85AA5">
        <w:trPr>
          <w:jc w:val="center"/>
        </w:trPr>
        <w:tc>
          <w:tcPr>
            <w:tcW w:w="5000" w:type="pct"/>
            <w:gridSpan w:val="8"/>
            <w:shd w:val="clear" w:color="auto" w:fill="FBC5E1"/>
          </w:tcPr>
          <w:p w:rsidR="00977D4D" w:rsidRPr="00CC4444" w:rsidRDefault="00977D4D" w:rsidP="000A2FC4">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證券業</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程式設計</w:t>
            </w:r>
            <w:r w:rsidRPr="00CC4444">
              <w:rPr>
                <w:rFonts w:ascii="微軟正黑體" w:eastAsia="微軟正黑體" w:hAnsi="微軟正黑體"/>
                <w:sz w:val="20"/>
                <w:szCs w:val="20"/>
              </w:rPr>
              <w:t>人員</w:t>
            </w:r>
          </w:p>
        </w:tc>
        <w:tc>
          <w:tcPr>
            <w:tcW w:w="980" w:type="pct"/>
            <w:vAlign w:val="center"/>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負責金融資訊資安暨程式設計，以符合客戶需求。</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tc>
        <w:tc>
          <w:tcPr>
            <w:tcW w:w="1333" w:type="pct"/>
          </w:tcPr>
          <w:p w:rsidR="00977D4D" w:rsidRPr="00CC4444" w:rsidRDefault="00977D4D" w:rsidP="00602788">
            <w:pPr>
              <w:snapToGrid w:val="0"/>
              <w:spacing w:line="264" w:lineRule="exact"/>
              <w:jc w:val="both"/>
              <w:rPr>
                <w:rFonts w:ascii="微軟正黑體" w:eastAsia="微軟正黑體" w:hAnsi="微軟正黑體"/>
                <w:bCs/>
                <w:sz w:val="20"/>
                <w:szCs w:val="20"/>
              </w:rPr>
            </w:pPr>
            <w:r w:rsidRPr="00CC4444">
              <w:rPr>
                <w:rFonts w:ascii="微軟正黑體" w:eastAsia="微軟正黑體" w:hAnsi="微軟正黑體"/>
                <w:sz w:val="20"/>
                <w:szCs w:val="20"/>
              </w:rPr>
              <w:t>證券商業務員證照</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2</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行動APP開發</w:t>
            </w:r>
            <w:r w:rsidRPr="00CC4444">
              <w:rPr>
                <w:rFonts w:ascii="微軟正黑體" w:eastAsia="微軟正黑體" w:hAnsi="微軟正黑體"/>
                <w:sz w:val="20"/>
                <w:szCs w:val="20"/>
              </w:rPr>
              <w:t>人員</w:t>
            </w:r>
          </w:p>
        </w:tc>
        <w:tc>
          <w:tcPr>
            <w:tcW w:w="980" w:type="pct"/>
            <w:vAlign w:val="center"/>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負責行動APP</w:t>
            </w:r>
            <w:r w:rsidR="00906494">
              <w:rPr>
                <w:rFonts w:ascii="微軟正黑體" w:eastAsia="微軟正黑體" w:hAnsi="微軟正黑體" w:hint="eastAsia"/>
                <w:sz w:val="20"/>
                <w:szCs w:val="20"/>
              </w:rPr>
              <w:t>之開發</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tc>
        <w:tc>
          <w:tcPr>
            <w:tcW w:w="1333" w:type="pct"/>
          </w:tcPr>
          <w:p w:rsidR="00977D4D" w:rsidRPr="00CC4444" w:rsidRDefault="00977D4D" w:rsidP="00602788">
            <w:pPr>
              <w:snapToGrid w:val="0"/>
              <w:spacing w:line="264" w:lineRule="exact"/>
              <w:jc w:val="both"/>
              <w:rPr>
                <w:rFonts w:ascii="微軟正黑體" w:eastAsia="微軟正黑體" w:hAnsi="微軟正黑體"/>
                <w:bCs/>
                <w:sz w:val="20"/>
                <w:szCs w:val="20"/>
              </w:rPr>
            </w:pPr>
            <w:r w:rsidRPr="00CC4444">
              <w:rPr>
                <w:rFonts w:ascii="微軟正黑體" w:eastAsia="微軟正黑體" w:hAnsi="微軟正黑體"/>
                <w:sz w:val="20"/>
                <w:szCs w:val="20"/>
              </w:rPr>
              <w:t>證券商業務員證照</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2</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數據分析</w:t>
            </w:r>
            <w:r w:rsidRPr="00CC4444">
              <w:rPr>
                <w:rFonts w:ascii="微軟正黑體" w:eastAsia="微軟正黑體" w:hAnsi="微軟正黑體"/>
                <w:sz w:val="20"/>
                <w:szCs w:val="20"/>
              </w:rPr>
              <w:t>人員</w:t>
            </w:r>
          </w:p>
        </w:tc>
        <w:tc>
          <w:tcPr>
            <w:tcW w:w="980" w:type="pct"/>
            <w:vAlign w:val="center"/>
          </w:tcPr>
          <w:p w:rsidR="00977D4D" w:rsidRPr="00CC4444" w:rsidRDefault="00906494"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負責大數據資料分析及研究客戶需求</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tc>
        <w:tc>
          <w:tcPr>
            <w:tcW w:w="1333" w:type="pct"/>
          </w:tcPr>
          <w:p w:rsidR="00977D4D" w:rsidRPr="00CC4444" w:rsidRDefault="00977D4D" w:rsidP="00602788">
            <w:pPr>
              <w:snapToGrid w:val="0"/>
              <w:spacing w:line="264" w:lineRule="exact"/>
              <w:jc w:val="both"/>
              <w:rPr>
                <w:rFonts w:ascii="微軟正黑體" w:eastAsia="微軟正黑體" w:hAnsi="微軟正黑體"/>
                <w:bCs/>
                <w:sz w:val="20"/>
                <w:szCs w:val="20"/>
              </w:rPr>
            </w:pPr>
            <w:r w:rsidRPr="00CC4444">
              <w:rPr>
                <w:rFonts w:ascii="微軟正黑體" w:eastAsia="微軟正黑體" w:hAnsi="微軟正黑體"/>
                <w:sz w:val="20"/>
                <w:szCs w:val="20"/>
              </w:rPr>
              <w:t>證券商業務員證照</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難</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2</w:t>
            </w:r>
          </w:p>
        </w:tc>
      </w:tr>
      <w:tr w:rsidR="00CC4444" w:rsidRPr="00CC4444" w:rsidTr="00D85AA5">
        <w:trPr>
          <w:jc w:val="center"/>
        </w:trPr>
        <w:tc>
          <w:tcPr>
            <w:tcW w:w="5000" w:type="pct"/>
            <w:gridSpan w:val="8"/>
            <w:shd w:val="clear" w:color="auto" w:fill="FBC5E1"/>
          </w:tcPr>
          <w:p w:rsidR="00977D4D" w:rsidRPr="00CC4444" w:rsidRDefault="00977D4D" w:rsidP="000A2FC4">
            <w:pPr>
              <w:snapToGrid w:val="0"/>
              <w:spacing w:line="264" w:lineRule="exact"/>
              <w:ind w:leftChars="-20" w:left="-48" w:rightChars="-20" w:right="-48"/>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投信投顧業</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hint="eastAsia"/>
                <w:sz w:val="20"/>
                <w:szCs w:val="20"/>
              </w:rPr>
              <w:t>金融科技開發應用人員</w:t>
            </w:r>
          </w:p>
        </w:tc>
        <w:tc>
          <w:tcPr>
            <w:tcW w:w="980" w:type="pct"/>
          </w:tcPr>
          <w:p w:rsidR="00977D4D" w:rsidRPr="00CC4444" w:rsidRDefault="00977D4D" w:rsidP="00602788">
            <w:pPr>
              <w:pStyle w:val="a5"/>
              <w:numPr>
                <w:ilvl w:val="0"/>
                <w:numId w:val="242"/>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(大數據)資料分析及研究客戶需求，以研發創新金融商品。</w:t>
            </w:r>
          </w:p>
          <w:p w:rsidR="00977D4D" w:rsidRPr="00CC4444" w:rsidRDefault="00906494" w:rsidP="00602788">
            <w:pPr>
              <w:pStyle w:val="a5"/>
              <w:numPr>
                <w:ilvl w:val="0"/>
                <w:numId w:val="242"/>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自動化理財業務規劃與推動</w:t>
            </w:r>
          </w:p>
          <w:p w:rsidR="00977D4D" w:rsidRPr="00CC4444" w:rsidRDefault="006E7FAC" w:rsidP="00602788">
            <w:pPr>
              <w:pStyle w:val="a5"/>
              <w:numPr>
                <w:ilvl w:val="0"/>
                <w:numId w:val="242"/>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擬定並執行行動商務、網路行銷活動</w:t>
            </w:r>
          </w:p>
          <w:p w:rsidR="00977D4D" w:rsidRPr="00CC4444" w:rsidRDefault="00977D4D" w:rsidP="00602788">
            <w:pPr>
              <w:pStyle w:val="a5"/>
              <w:numPr>
                <w:ilvl w:val="0"/>
                <w:numId w:val="242"/>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Fintech</w:t>
            </w:r>
            <w:r w:rsidR="000A1266">
              <w:rPr>
                <w:rFonts w:ascii="微軟正黑體" w:eastAsia="微軟正黑體" w:hAnsi="微軟正黑體" w:cs="Arial" w:hint="eastAsia"/>
                <w:sz w:val="20"/>
                <w:szCs w:val="20"/>
              </w:rPr>
              <w:t>領域之平台</w:t>
            </w:r>
            <w:r w:rsidR="006E7FAC">
              <w:rPr>
                <w:rFonts w:ascii="微軟正黑體" w:eastAsia="微軟正黑體" w:hAnsi="微軟正黑體" w:cs="Arial" w:hint="eastAsia"/>
                <w:sz w:val="20"/>
                <w:szCs w:val="20"/>
              </w:rPr>
              <w:t>規劃與建置、技術研究與開發</w:t>
            </w:r>
          </w:p>
          <w:p w:rsidR="00977D4D" w:rsidRPr="00CC4444" w:rsidRDefault="00977D4D" w:rsidP="00602788">
            <w:pPr>
              <w:pStyle w:val="a5"/>
              <w:numPr>
                <w:ilvl w:val="0"/>
                <w:numId w:val="242"/>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數位金融風險</w:t>
            </w:r>
            <w:r w:rsidR="00906494">
              <w:rPr>
                <w:rFonts w:ascii="微軟正黑體" w:eastAsia="微軟正黑體" w:hAnsi="微軟正黑體" w:cs="Arial" w:hint="eastAsia"/>
                <w:sz w:val="20"/>
                <w:szCs w:val="20"/>
              </w:rPr>
              <w:t>管理與資安管理</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tc>
        <w:tc>
          <w:tcPr>
            <w:tcW w:w="1333" w:type="pct"/>
          </w:tcPr>
          <w:p w:rsidR="00977D4D" w:rsidRPr="00CC4444" w:rsidRDefault="006E7FAC" w:rsidP="00602788">
            <w:pPr>
              <w:pStyle w:val="a5"/>
              <w:numPr>
                <w:ilvl w:val="0"/>
                <w:numId w:val="257"/>
              </w:numPr>
              <w:snapToGrid w:val="0"/>
              <w:spacing w:line="264"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了解金融商品及熟悉投信投顧相關法規規範</w:t>
            </w:r>
          </w:p>
          <w:p w:rsidR="00977D4D" w:rsidRPr="00CC4444" w:rsidRDefault="00503CF1" w:rsidP="00602788">
            <w:pPr>
              <w:pStyle w:val="a5"/>
              <w:numPr>
                <w:ilvl w:val="0"/>
                <w:numId w:val="257"/>
              </w:numPr>
              <w:snapToGrid w:val="0"/>
              <w:spacing w:line="264" w:lineRule="exact"/>
              <w:ind w:leftChars="0" w:left="200" w:hangingChars="100" w:hanging="20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具備網路社群經營、互聯網及大數據資料分析或網路行銷規劃能力</w:t>
            </w:r>
          </w:p>
          <w:p w:rsidR="00977D4D" w:rsidRPr="00CC4444" w:rsidRDefault="00977D4D" w:rsidP="00602788">
            <w:pPr>
              <w:pStyle w:val="a5"/>
              <w:numPr>
                <w:ilvl w:val="0"/>
                <w:numId w:val="257"/>
              </w:numPr>
              <w:snapToGrid w:val="0"/>
              <w:spacing w:line="264" w:lineRule="exact"/>
              <w:ind w:leftChars="0" w:left="20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熟悉行動裝置之程式開發、統計分析、金融科技與電子商務發展規劃，具金融</w:t>
            </w:r>
            <w:r w:rsidRPr="00CC4444">
              <w:rPr>
                <w:rFonts w:ascii="微軟正黑體" w:eastAsia="微軟正黑體" w:hAnsi="微軟正黑體" w:cs="Arial" w:hint="eastAsia"/>
                <w:sz w:val="20"/>
                <w:szCs w:val="20"/>
              </w:rPr>
              <w:lastRenderedPageBreak/>
              <w:t>產業及IT知識。</w:t>
            </w:r>
          </w:p>
          <w:p w:rsidR="00977D4D" w:rsidRPr="00CC4444" w:rsidRDefault="00977D4D" w:rsidP="00602788">
            <w:pPr>
              <w:pStyle w:val="a5"/>
              <w:numPr>
                <w:ilvl w:val="0"/>
                <w:numId w:val="257"/>
              </w:numPr>
              <w:snapToGrid w:val="0"/>
              <w:spacing w:line="264" w:lineRule="exact"/>
              <w:ind w:leftChars="0" w:left="200" w:hangingChars="100" w:hanging="200"/>
              <w:jc w:val="both"/>
              <w:rPr>
                <w:rFonts w:ascii="微軟正黑體" w:eastAsia="微軟正黑體" w:hAnsi="微軟正黑體"/>
                <w:bCs/>
                <w:sz w:val="20"/>
                <w:szCs w:val="20"/>
              </w:rPr>
            </w:pPr>
            <w:r w:rsidRPr="00CC4444">
              <w:rPr>
                <w:rFonts w:ascii="微軟正黑體" w:eastAsia="微軟正黑體" w:hAnsi="微軟正黑體" w:cs="Arial" w:hint="eastAsia"/>
                <w:sz w:val="20"/>
                <w:szCs w:val="20"/>
              </w:rPr>
              <w:t>具</w:t>
            </w:r>
            <w:r w:rsidR="00503CF1">
              <w:rPr>
                <w:rFonts w:ascii="微軟正黑體" w:eastAsia="微軟正黑體" w:hAnsi="微軟正黑體" w:cs="Arial" w:hint="eastAsia"/>
                <w:sz w:val="20"/>
                <w:szCs w:val="20"/>
              </w:rPr>
              <w:t>備證券投資分析人員、投信投顧業務員證照或證券商高級業務員證照等</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lastRenderedPageBreak/>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977D4D" w:rsidP="00602788">
            <w:pPr>
              <w:snapToGrid w:val="0"/>
              <w:spacing w:line="264"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D85AA5">
        <w:trPr>
          <w:jc w:val="center"/>
        </w:trPr>
        <w:tc>
          <w:tcPr>
            <w:tcW w:w="5000" w:type="pct"/>
            <w:gridSpan w:val="8"/>
            <w:shd w:val="clear" w:color="auto" w:fill="FBC5E1"/>
          </w:tcPr>
          <w:p w:rsidR="00977D4D" w:rsidRPr="00CC4444" w:rsidRDefault="00977D4D" w:rsidP="000A2FC4">
            <w:pPr>
              <w:snapToGrid w:val="0"/>
              <w:spacing w:line="264" w:lineRule="exact"/>
              <w:ind w:leftChars="-20" w:left="-48" w:rightChars="-20" w:right="-48"/>
              <w:jc w:val="center"/>
              <w:rPr>
                <w:rFonts w:ascii="微軟正黑體" w:eastAsia="微軟正黑體" w:hAnsi="微軟正黑體" w:cs="Arial"/>
                <w:b/>
                <w:sz w:val="20"/>
                <w:szCs w:val="20"/>
              </w:rPr>
            </w:pPr>
            <w:r w:rsidRPr="00CC4444">
              <w:rPr>
                <w:rFonts w:ascii="微軟正黑體" w:eastAsia="微軟正黑體" w:hAnsi="微軟正黑體" w:cs="Times New Roman" w:hint="eastAsia"/>
                <w:b/>
                <w:sz w:val="20"/>
                <w:szCs w:val="20"/>
              </w:rPr>
              <w:lastRenderedPageBreak/>
              <w:t>期貨</w:t>
            </w:r>
            <w:r w:rsidRPr="00CC4444">
              <w:rPr>
                <w:rFonts w:ascii="微軟正黑體" w:eastAsia="微軟正黑體" w:hAnsi="微軟正黑體" w:cs="Arial" w:hint="eastAsia"/>
                <w:b/>
                <w:sz w:val="20"/>
                <w:szCs w:val="20"/>
              </w:rPr>
              <w:t>業</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數據分析</w:t>
            </w:r>
            <w:r w:rsidRPr="00CC4444">
              <w:rPr>
                <w:rFonts w:ascii="微軟正黑體" w:eastAsia="微軟正黑體" w:hAnsi="微軟正黑體"/>
                <w:sz w:val="20"/>
                <w:szCs w:val="20"/>
              </w:rPr>
              <w:t>人員</w:t>
            </w:r>
          </w:p>
        </w:tc>
        <w:tc>
          <w:tcPr>
            <w:tcW w:w="980" w:type="pct"/>
          </w:tcPr>
          <w:p w:rsidR="00977D4D" w:rsidRPr="00CC4444" w:rsidRDefault="00906494"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負責大數據資料分析及研究客戶需求</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tc>
        <w:tc>
          <w:tcPr>
            <w:tcW w:w="1333"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期貨商業務員證照</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2</w:t>
            </w:r>
          </w:p>
        </w:tc>
      </w:tr>
      <w:tr w:rsidR="00CC4444" w:rsidRPr="00CC4444" w:rsidTr="000B265D">
        <w:trPr>
          <w:jc w:val="center"/>
        </w:trPr>
        <w:tc>
          <w:tcPr>
            <w:tcW w:w="466"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雲端服務人員</w:t>
            </w:r>
          </w:p>
        </w:tc>
        <w:tc>
          <w:tcPr>
            <w:tcW w:w="980"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cs="Arial" w:hint="eastAsia"/>
                <w:sz w:val="20"/>
                <w:szCs w:val="20"/>
              </w:rPr>
              <w:t>負責</w:t>
            </w:r>
            <w:r w:rsidRPr="00CC4444">
              <w:rPr>
                <w:rFonts w:ascii="微軟正黑體" w:eastAsia="微軟正黑體" w:hAnsi="微軟正黑體" w:hint="eastAsia"/>
                <w:sz w:val="20"/>
                <w:szCs w:val="20"/>
              </w:rPr>
              <w:t>雲端服務開發，以符合客戶需求</w:t>
            </w:r>
            <w:r w:rsidR="006E7FAC" w:rsidRPr="00CC4444">
              <w:rPr>
                <w:rFonts w:ascii="微軟正黑體" w:eastAsia="微軟正黑體" w:hAnsi="微軟正黑體" w:cs="Arial" w:hint="eastAsia"/>
                <w:sz w:val="20"/>
                <w:szCs w:val="20"/>
              </w:rPr>
              <w:t>。</w:t>
            </w:r>
          </w:p>
        </w:tc>
        <w:tc>
          <w:tcPr>
            <w:tcW w:w="1125" w:type="pct"/>
          </w:tcPr>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大專/</w:t>
            </w:r>
          </w:p>
          <w:p w:rsidR="00977D4D" w:rsidRPr="00CC4444" w:rsidRDefault="00977D4D" w:rsidP="0060278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tc>
        <w:tc>
          <w:tcPr>
            <w:tcW w:w="1333" w:type="pct"/>
          </w:tcPr>
          <w:p w:rsidR="00977D4D" w:rsidRPr="00CC4444" w:rsidRDefault="00977D4D" w:rsidP="00602788">
            <w:pPr>
              <w:snapToGrid w:val="0"/>
              <w:spacing w:line="264" w:lineRule="exact"/>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期貨商業務員證照</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普通</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無</w:t>
            </w:r>
          </w:p>
        </w:tc>
        <w:tc>
          <w:tcPr>
            <w:tcW w:w="296" w:type="pct"/>
          </w:tcPr>
          <w:p w:rsidR="00977D4D" w:rsidRPr="00CC4444" w:rsidRDefault="00FE064F"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Style w:val="af1"/>
                <w:rFonts w:ascii="微軟正黑體" w:eastAsia="微軟正黑體" w:hAnsi="微軟正黑體" w:cs="Arial" w:hint="eastAsia"/>
                <w:color w:val="auto"/>
                <w:sz w:val="20"/>
                <w:szCs w:val="20"/>
              </w:rPr>
              <w:t>2</w:t>
            </w:r>
          </w:p>
        </w:tc>
      </w:tr>
      <w:tr w:rsidR="00CC4444" w:rsidRPr="00CC4444" w:rsidTr="00D85AA5">
        <w:trPr>
          <w:jc w:val="center"/>
        </w:trPr>
        <w:tc>
          <w:tcPr>
            <w:tcW w:w="5000" w:type="pct"/>
            <w:gridSpan w:val="8"/>
            <w:shd w:val="clear" w:color="auto" w:fill="FBC5E1"/>
          </w:tcPr>
          <w:p w:rsidR="00977D4D" w:rsidRPr="00CC4444" w:rsidRDefault="00977D4D" w:rsidP="000A2FC4">
            <w:pPr>
              <w:snapToGrid w:val="0"/>
              <w:spacing w:line="264" w:lineRule="exact"/>
              <w:ind w:leftChars="-20" w:left="-48" w:rightChars="-20" w:right="-48"/>
              <w:jc w:val="center"/>
              <w:rPr>
                <w:rFonts w:ascii="微軟正黑體" w:eastAsia="微軟正黑體" w:hAnsi="微軟正黑體" w:cs="Arial"/>
                <w:b/>
                <w:sz w:val="20"/>
                <w:szCs w:val="20"/>
              </w:rPr>
            </w:pPr>
            <w:r w:rsidRPr="00CC4444">
              <w:rPr>
                <w:rFonts w:ascii="微軟正黑體" w:eastAsia="微軟正黑體" w:hAnsi="微軟正黑體" w:cs="Times New Roman" w:hint="eastAsia"/>
                <w:b/>
                <w:sz w:val="20"/>
                <w:szCs w:val="20"/>
              </w:rPr>
              <w:t>保險業</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數位行銷規劃師</w:t>
            </w:r>
          </w:p>
        </w:tc>
        <w:tc>
          <w:tcPr>
            <w:tcW w:w="980" w:type="pct"/>
          </w:tcPr>
          <w:p w:rsidR="00977D4D" w:rsidRPr="00CC4444" w:rsidRDefault="00977D4D" w:rsidP="00602788">
            <w:pPr>
              <w:pStyle w:val="a5"/>
              <w:numPr>
                <w:ilvl w:val="0"/>
                <w:numId w:val="24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規劃及推動數位通路/商品的行銷模式</w:t>
            </w:r>
          </w:p>
          <w:p w:rsidR="00977D4D" w:rsidRPr="00CC4444" w:rsidRDefault="000A1266" w:rsidP="00602788">
            <w:pPr>
              <w:pStyle w:val="a5"/>
              <w:numPr>
                <w:ilvl w:val="0"/>
                <w:numId w:val="244"/>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規劃及發展數位平台</w:t>
            </w:r>
          </w:p>
          <w:p w:rsidR="00977D4D" w:rsidRPr="00CC4444" w:rsidRDefault="00977D4D" w:rsidP="00602788">
            <w:pPr>
              <w:pStyle w:val="a5"/>
              <w:numPr>
                <w:ilvl w:val="0"/>
                <w:numId w:val="24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經營及推廣網路數位品牌</w:t>
            </w:r>
          </w:p>
        </w:tc>
        <w:tc>
          <w:tcPr>
            <w:tcW w:w="1125" w:type="pct"/>
          </w:tcPr>
          <w:p w:rsidR="00977D4D" w:rsidRPr="00CC4444" w:rsidRDefault="00360E52"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碩士以上</w:t>
            </w:r>
            <w:r w:rsidR="00977D4D" w:rsidRPr="00CC4444">
              <w:rPr>
                <w:rFonts w:ascii="微軟正黑體" w:eastAsia="微軟正黑體" w:hAnsi="微軟正黑體" w:hint="eastAsia"/>
                <w:sz w:val="20"/>
                <w:szCs w:val="20"/>
              </w:rPr>
              <w:t>/</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會計(3402)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貿易(3404)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風險管理(3406)</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財政(3407)</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醫管(3409)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A81818" w:rsidRPr="00CC4444" w:rsidRDefault="00A81818"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一般大眾傳播(3201)</w:t>
            </w:r>
          </w:p>
        </w:tc>
        <w:tc>
          <w:tcPr>
            <w:tcW w:w="1333"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核心職能：</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工作管理</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決策能力</w:t>
            </w:r>
          </w:p>
          <w:p w:rsidR="00977D4D" w:rsidRPr="00CC4444" w:rsidRDefault="00977D4D" w:rsidP="00602788">
            <w:pPr>
              <w:pStyle w:val="a5"/>
              <w:numPr>
                <w:ilvl w:val="0"/>
                <w:numId w:val="248"/>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適應能力</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p>
          <w:p w:rsidR="00977D4D" w:rsidRPr="00CC4444" w:rsidRDefault="00977D4D" w:rsidP="00602788">
            <w:pPr>
              <w:pStyle w:val="a5"/>
              <w:numPr>
                <w:ilvl w:val="0"/>
                <w:numId w:val="24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擅長品牌行銷與行銷工具運用</w:t>
            </w:r>
          </w:p>
          <w:p w:rsidR="00977D4D" w:rsidRPr="00CC4444" w:rsidRDefault="00977D4D" w:rsidP="00602788">
            <w:pPr>
              <w:pStyle w:val="a5"/>
              <w:numPr>
                <w:ilvl w:val="0"/>
                <w:numId w:val="24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熟悉科技相關應用</w:t>
            </w:r>
          </w:p>
          <w:p w:rsidR="00977D4D" w:rsidRPr="00CC4444" w:rsidRDefault="00977D4D" w:rsidP="00602788">
            <w:pPr>
              <w:pStyle w:val="a5"/>
              <w:numPr>
                <w:ilvl w:val="0"/>
                <w:numId w:val="24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專案管理能力</w:t>
            </w:r>
          </w:p>
          <w:p w:rsidR="00977D4D" w:rsidRPr="00CC4444" w:rsidRDefault="00977D4D" w:rsidP="00602788">
            <w:pPr>
              <w:pStyle w:val="a5"/>
              <w:numPr>
                <w:ilvl w:val="0"/>
                <w:numId w:val="249"/>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熟悉公司商品/服務/文化</w:t>
            </w:r>
          </w:p>
          <w:p w:rsidR="00977D4D" w:rsidRPr="00CC4444" w:rsidRDefault="00977D4D" w:rsidP="00602788">
            <w:pPr>
              <w:pStyle w:val="a5"/>
              <w:numPr>
                <w:ilvl w:val="0"/>
                <w:numId w:val="249"/>
              </w:numPr>
              <w:snapToGrid w:val="0"/>
              <w:spacing w:line="264" w:lineRule="exact"/>
              <w:ind w:leftChars="50" w:left="320" w:hangingChars="100" w:hanging="200"/>
              <w:jc w:val="both"/>
              <w:rPr>
                <w:rFonts w:ascii="微軟正黑體" w:eastAsia="微軟正黑體" w:hAnsi="微軟正黑體"/>
                <w:sz w:val="20"/>
                <w:szCs w:val="20"/>
              </w:rPr>
            </w:pPr>
            <w:r w:rsidRPr="00CC4444">
              <w:rPr>
                <w:rFonts w:ascii="微軟正黑體" w:eastAsia="微軟正黑體" w:hAnsi="微軟正黑體" w:cs="Arial" w:hint="eastAsia"/>
                <w:sz w:val="20"/>
                <w:szCs w:val="20"/>
              </w:rPr>
              <w:t>了解相關法規監理制度</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2年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以下</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難</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無</w:t>
            </w:r>
          </w:p>
        </w:tc>
        <w:tc>
          <w:tcPr>
            <w:tcW w:w="296" w:type="pct"/>
          </w:tcPr>
          <w:p w:rsidR="00977D4D" w:rsidRPr="00CC4444" w:rsidRDefault="00977D4D" w:rsidP="00602788">
            <w:pPr>
              <w:snapToGrid w:val="0"/>
              <w:spacing w:line="264"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資料科學分析師</w:t>
            </w:r>
          </w:p>
        </w:tc>
        <w:tc>
          <w:tcPr>
            <w:tcW w:w="980" w:type="pct"/>
          </w:tcPr>
          <w:p w:rsidR="00977D4D" w:rsidRPr="00CC4444" w:rsidRDefault="00977D4D" w:rsidP="00602788">
            <w:pPr>
              <w:pStyle w:val="a5"/>
              <w:numPr>
                <w:ilvl w:val="0"/>
                <w:numId w:val="24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運用資料探勘技術，進行客戶動查及營運數據分析</w:t>
            </w:r>
            <w:r w:rsidRPr="00CC4444">
              <w:rPr>
                <w:rFonts w:ascii="微軟正黑體" w:eastAsia="微軟正黑體" w:hAnsi="微軟正黑體" w:cs="Arial"/>
                <w:sz w:val="20"/>
                <w:szCs w:val="20"/>
              </w:rPr>
              <w:t>。</w:t>
            </w:r>
          </w:p>
          <w:p w:rsidR="00977D4D" w:rsidRPr="00CC4444" w:rsidRDefault="00977D4D" w:rsidP="00602788">
            <w:pPr>
              <w:pStyle w:val="a5"/>
              <w:numPr>
                <w:ilvl w:val="0"/>
                <w:numId w:val="24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營運決策建議</w:t>
            </w:r>
          </w:p>
          <w:p w:rsidR="00977D4D" w:rsidRPr="00CC4444" w:rsidRDefault="00977D4D" w:rsidP="00602788">
            <w:pPr>
              <w:pStyle w:val="a5"/>
              <w:numPr>
                <w:ilvl w:val="0"/>
                <w:numId w:val="24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視覺化資料呈現，以符合使用者需求</w:t>
            </w:r>
            <w:r w:rsidRPr="00CC4444">
              <w:rPr>
                <w:rFonts w:ascii="微軟正黑體" w:eastAsia="微軟正黑體" w:hAnsi="微軟正黑體" w:cs="Arial"/>
                <w:sz w:val="20"/>
                <w:szCs w:val="20"/>
              </w:rPr>
              <w:t>。</w:t>
            </w:r>
          </w:p>
          <w:p w:rsidR="00977D4D" w:rsidRPr="00CC4444" w:rsidRDefault="00977D4D" w:rsidP="00602788">
            <w:pPr>
              <w:pStyle w:val="a5"/>
              <w:numPr>
                <w:ilvl w:val="0"/>
                <w:numId w:val="24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建立資料模型，規劃資料採礦系統</w:t>
            </w:r>
            <w:r w:rsidRPr="00CC4444">
              <w:rPr>
                <w:rFonts w:ascii="微軟正黑體" w:eastAsia="微軟正黑體" w:hAnsi="微軟正黑體" w:cs="Arial"/>
                <w:sz w:val="20"/>
                <w:szCs w:val="20"/>
              </w:rPr>
              <w:t>。</w:t>
            </w:r>
          </w:p>
        </w:tc>
        <w:tc>
          <w:tcPr>
            <w:tcW w:w="1125" w:type="pct"/>
          </w:tcPr>
          <w:p w:rsidR="00977D4D" w:rsidRPr="00CC4444" w:rsidRDefault="00360E52"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碩士以上</w:t>
            </w:r>
            <w:r w:rsidR="00977D4D" w:rsidRPr="00CC4444">
              <w:rPr>
                <w:rFonts w:ascii="微軟正黑體" w:eastAsia="微軟正黑體" w:hAnsi="微軟正黑體" w:hint="eastAsia"/>
                <w:sz w:val="20"/>
                <w:szCs w:val="20"/>
              </w:rPr>
              <w:t>/</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會計(3402)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貿易(3404)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風險管理(3406)</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財政(3407)</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醫管(3409)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數學(4601)</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統計(4602)</w:t>
            </w:r>
          </w:p>
          <w:p w:rsidR="00A81818" w:rsidRPr="00A81818" w:rsidRDefault="00A81818"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其他數學及統計(4699)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核心職能：</w:t>
            </w:r>
          </w:p>
          <w:p w:rsidR="00977D4D" w:rsidRPr="00CC4444" w:rsidRDefault="00977D4D" w:rsidP="00602788">
            <w:pPr>
              <w:pStyle w:val="a5"/>
              <w:numPr>
                <w:ilvl w:val="0"/>
                <w:numId w:val="25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5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w:t>
            </w:r>
          </w:p>
          <w:p w:rsidR="00977D4D" w:rsidRPr="00CC4444" w:rsidRDefault="00977D4D" w:rsidP="00602788">
            <w:pPr>
              <w:pStyle w:val="a5"/>
              <w:numPr>
                <w:ilvl w:val="0"/>
                <w:numId w:val="25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決策能力</w:t>
            </w:r>
          </w:p>
          <w:p w:rsidR="00977D4D" w:rsidRPr="00CC4444" w:rsidRDefault="00977D4D" w:rsidP="00602788">
            <w:pPr>
              <w:pStyle w:val="a5"/>
              <w:numPr>
                <w:ilvl w:val="0"/>
                <w:numId w:val="25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建立互信關係</w:t>
            </w:r>
          </w:p>
          <w:p w:rsidR="00977D4D" w:rsidRPr="00CC4444" w:rsidRDefault="00977D4D" w:rsidP="00602788">
            <w:pPr>
              <w:pStyle w:val="a5"/>
              <w:numPr>
                <w:ilvl w:val="0"/>
                <w:numId w:val="250"/>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工作管理</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p>
          <w:p w:rsidR="00977D4D" w:rsidRPr="00CC4444" w:rsidRDefault="00977D4D" w:rsidP="00602788">
            <w:pPr>
              <w:pStyle w:val="a5"/>
              <w:numPr>
                <w:ilvl w:val="0"/>
                <w:numId w:val="25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擅長統計資料分析工具/軟體使用、市場調查與相關研究方法</w:t>
            </w:r>
          </w:p>
          <w:p w:rsidR="00977D4D" w:rsidRPr="00CC4444" w:rsidRDefault="00977D4D" w:rsidP="00602788">
            <w:pPr>
              <w:pStyle w:val="a5"/>
              <w:numPr>
                <w:ilvl w:val="0"/>
                <w:numId w:val="25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熟悉資料探勘、模型建置、預測分析、機器學習與資料視覺化相關知識</w:t>
            </w:r>
          </w:p>
          <w:p w:rsidR="00977D4D" w:rsidRPr="00CC4444" w:rsidRDefault="00977D4D" w:rsidP="00602788">
            <w:pPr>
              <w:pStyle w:val="a5"/>
              <w:numPr>
                <w:ilvl w:val="0"/>
                <w:numId w:val="25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了解客戶基礎及市場</w:t>
            </w:r>
          </w:p>
          <w:p w:rsidR="00977D4D" w:rsidRPr="00CC4444" w:rsidRDefault="00977D4D" w:rsidP="00602788">
            <w:pPr>
              <w:pStyle w:val="a5"/>
              <w:numPr>
                <w:ilvl w:val="0"/>
                <w:numId w:val="251"/>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熟悉公司商品/服務/文化</w:t>
            </w:r>
          </w:p>
          <w:p w:rsidR="00977D4D" w:rsidRPr="00CC4444" w:rsidRDefault="00977D4D" w:rsidP="00602788">
            <w:pPr>
              <w:pStyle w:val="a5"/>
              <w:numPr>
                <w:ilvl w:val="0"/>
                <w:numId w:val="251"/>
              </w:numPr>
              <w:snapToGrid w:val="0"/>
              <w:spacing w:line="264" w:lineRule="exact"/>
              <w:ind w:leftChars="50" w:left="320" w:hangingChars="100" w:hanging="200"/>
              <w:jc w:val="both"/>
              <w:rPr>
                <w:rFonts w:ascii="微軟正黑體" w:eastAsia="微軟正黑體" w:hAnsi="微軟正黑體"/>
                <w:sz w:val="20"/>
                <w:szCs w:val="20"/>
              </w:rPr>
            </w:pPr>
            <w:r w:rsidRPr="00CC4444">
              <w:rPr>
                <w:rFonts w:ascii="微軟正黑體" w:eastAsia="微軟正黑體" w:hAnsi="微軟正黑體" w:cs="Arial" w:hint="eastAsia"/>
                <w:sz w:val="20"/>
                <w:szCs w:val="20"/>
              </w:rPr>
              <w:t>具備資料庫或資料倉儲技術證照</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難</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無</w:t>
            </w:r>
          </w:p>
        </w:tc>
        <w:tc>
          <w:tcPr>
            <w:tcW w:w="296" w:type="pct"/>
          </w:tcPr>
          <w:p w:rsidR="00977D4D" w:rsidRPr="00CC4444" w:rsidRDefault="00977D4D" w:rsidP="00602788">
            <w:pPr>
              <w:snapToGrid w:val="0"/>
              <w:spacing w:line="264"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lastRenderedPageBreak/>
              <w:t>數位金融專案管理師</w:t>
            </w:r>
          </w:p>
        </w:tc>
        <w:tc>
          <w:tcPr>
            <w:tcW w:w="980" w:type="pct"/>
          </w:tcPr>
          <w:p w:rsidR="00977D4D" w:rsidRPr="00CC4444" w:rsidRDefault="00977D4D" w:rsidP="00602788">
            <w:pPr>
              <w:pStyle w:val="a5"/>
              <w:numPr>
                <w:ilvl w:val="0"/>
                <w:numId w:val="246"/>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評估/</w:t>
            </w:r>
            <w:r w:rsidR="006E7FAC">
              <w:rPr>
                <w:rFonts w:ascii="微軟正黑體" w:eastAsia="微軟正黑體" w:hAnsi="微軟正黑體" w:cs="Arial" w:hint="eastAsia"/>
                <w:sz w:val="20"/>
                <w:szCs w:val="20"/>
              </w:rPr>
              <w:t>導入新創科技應用並發展新商業模式</w:t>
            </w:r>
          </w:p>
          <w:p w:rsidR="00977D4D" w:rsidRPr="00CC4444" w:rsidRDefault="006E7FAC" w:rsidP="00602788">
            <w:pPr>
              <w:pStyle w:val="a5"/>
              <w:numPr>
                <w:ilvl w:val="0"/>
                <w:numId w:val="246"/>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專案管理</w:t>
            </w:r>
          </w:p>
          <w:p w:rsidR="00977D4D" w:rsidRPr="00CC4444" w:rsidRDefault="00977D4D" w:rsidP="00602788">
            <w:pPr>
              <w:pStyle w:val="a5"/>
              <w:numPr>
                <w:ilvl w:val="0"/>
                <w:numId w:val="246"/>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公司內/外部溝通</w:t>
            </w:r>
            <w:r w:rsidR="006E7FAC">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以確保任務達成。</w:t>
            </w:r>
          </w:p>
          <w:p w:rsidR="00977D4D" w:rsidRPr="00CC4444" w:rsidRDefault="00977D4D" w:rsidP="00602788">
            <w:pPr>
              <w:pStyle w:val="a5"/>
              <w:numPr>
                <w:ilvl w:val="0"/>
                <w:numId w:val="246"/>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整合資源</w:t>
            </w:r>
            <w:r w:rsidR="006E7FAC">
              <w:rPr>
                <w:rFonts w:ascii="微軟正黑體" w:eastAsia="微軟正黑體" w:hAnsi="微軟正黑體" w:cs="Arial" w:hint="eastAsia"/>
                <w:sz w:val="20"/>
                <w:szCs w:val="20"/>
              </w:rPr>
              <w:t>，</w:t>
            </w:r>
            <w:r w:rsidRPr="00CC4444">
              <w:rPr>
                <w:rFonts w:ascii="微軟正黑體" w:eastAsia="微軟正黑體" w:hAnsi="微軟正黑體" w:cs="Arial" w:hint="eastAsia"/>
                <w:sz w:val="20"/>
                <w:szCs w:val="20"/>
              </w:rPr>
              <w:t>以協助數位商品/服務推廣。</w:t>
            </w:r>
          </w:p>
        </w:tc>
        <w:tc>
          <w:tcPr>
            <w:tcW w:w="1125" w:type="pct"/>
          </w:tcPr>
          <w:p w:rsidR="00977D4D" w:rsidRPr="00CC4444" w:rsidRDefault="00360E52"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碩士以上</w:t>
            </w:r>
            <w:r w:rsidR="00977D4D" w:rsidRPr="00CC4444">
              <w:rPr>
                <w:rFonts w:ascii="微軟正黑體" w:eastAsia="微軟正黑體" w:hAnsi="微軟正黑體" w:hint="eastAsia"/>
                <w:sz w:val="20"/>
                <w:szCs w:val="20"/>
              </w:rPr>
              <w:t>/</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一般商業(3401)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會計(3402)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企業管理(3403)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貿易(3404)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財務金融(3405)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風險管理(3406)</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財政(3407)</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行銷與流通(3408)</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醫管(3409)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其他商業及管理(3499)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數學(4601)</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統計(4602)</w:t>
            </w:r>
          </w:p>
          <w:p w:rsidR="00A81818" w:rsidRPr="00A81818" w:rsidRDefault="00A81818"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其他數學及統計(4699)</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一般大眾傳播(3201)</w:t>
            </w:r>
          </w:p>
          <w:p w:rsidR="00A81818" w:rsidRPr="00CC4444" w:rsidRDefault="00A81818" w:rsidP="00A8181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新聞(3202)</w:t>
            </w:r>
          </w:p>
          <w:p w:rsidR="00A81818" w:rsidRPr="00CC4444" w:rsidRDefault="00A81818" w:rsidP="00A8181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廣播電視(3203)</w:t>
            </w:r>
          </w:p>
          <w:p w:rsidR="00A81818" w:rsidRPr="00CC4444" w:rsidRDefault="00A81818" w:rsidP="00A81818">
            <w:pPr>
              <w:snapToGrid w:val="0"/>
              <w:spacing w:line="264"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公共關係(3204)</w:t>
            </w:r>
          </w:p>
          <w:p w:rsidR="00A81818" w:rsidRPr="00A81818" w:rsidRDefault="00A81818"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其他傳播及資訊(3299)</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tc>
        <w:tc>
          <w:tcPr>
            <w:tcW w:w="1333"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核心職能：</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計劃與組織能力</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建立策略性工作關係</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引領變革</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建立互信關係</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贏得認同</w:t>
            </w:r>
          </w:p>
          <w:p w:rsidR="00977D4D" w:rsidRPr="00CC4444" w:rsidRDefault="00977D4D" w:rsidP="00602788">
            <w:pPr>
              <w:pStyle w:val="a5"/>
              <w:numPr>
                <w:ilvl w:val="0"/>
                <w:numId w:val="252"/>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適應能力</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p>
          <w:p w:rsidR="00977D4D" w:rsidRPr="00CC4444" w:rsidRDefault="00977D4D" w:rsidP="00602788">
            <w:pPr>
              <w:pStyle w:val="a5"/>
              <w:numPr>
                <w:ilvl w:val="0"/>
                <w:numId w:val="25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專案管理能力</w:t>
            </w:r>
          </w:p>
          <w:p w:rsidR="00977D4D" w:rsidRPr="00CC4444" w:rsidRDefault="00977D4D" w:rsidP="00602788">
            <w:pPr>
              <w:pStyle w:val="a5"/>
              <w:numPr>
                <w:ilvl w:val="0"/>
                <w:numId w:val="25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熟悉科技/資訊科技知識</w:t>
            </w:r>
          </w:p>
          <w:p w:rsidR="00977D4D" w:rsidRPr="00CC4444" w:rsidRDefault="00977D4D" w:rsidP="00602788">
            <w:pPr>
              <w:pStyle w:val="a5"/>
              <w:numPr>
                <w:ilvl w:val="0"/>
                <w:numId w:val="25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熟悉公司產品/服務/文化/願景與策略</w:t>
            </w:r>
          </w:p>
          <w:p w:rsidR="00977D4D" w:rsidRPr="00CC4444" w:rsidRDefault="00977D4D" w:rsidP="00602788">
            <w:pPr>
              <w:pStyle w:val="a5"/>
              <w:numPr>
                <w:ilvl w:val="0"/>
                <w:numId w:val="253"/>
              </w:numPr>
              <w:snapToGrid w:val="0"/>
              <w:spacing w:line="264" w:lineRule="exact"/>
              <w:ind w:leftChars="50" w:left="320" w:hangingChars="100" w:hanging="20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了解客戶基礎/市場區隔</w:t>
            </w:r>
          </w:p>
          <w:p w:rsidR="00977D4D" w:rsidRPr="00CC4444" w:rsidRDefault="00977D4D" w:rsidP="00602788">
            <w:pPr>
              <w:pStyle w:val="a5"/>
              <w:numPr>
                <w:ilvl w:val="0"/>
                <w:numId w:val="253"/>
              </w:numPr>
              <w:snapToGrid w:val="0"/>
              <w:spacing w:line="264" w:lineRule="exact"/>
              <w:ind w:leftChars="50" w:left="320" w:hangingChars="100" w:hanging="200"/>
              <w:jc w:val="both"/>
              <w:rPr>
                <w:rFonts w:ascii="微軟正黑體" w:eastAsia="微軟正黑體" w:hAnsi="微軟正黑體"/>
                <w:sz w:val="20"/>
                <w:szCs w:val="20"/>
              </w:rPr>
            </w:pPr>
            <w:r w:rsidRPr="00CC4444">
              <w:rPr>
                <w:rFonts w:ascii="微軟正黑體" w:eastAsia="微軟正黑體" w:hAnsi="微軟正黑體" w:cs="Arial" w:hint="eastAsia"/>
                <w:sz w:val="20"/>
                <w:szCs w:val="20"/>
              </w:rPr>
              <w:t>熟悉產品設計、研究、開發與管理流程與作業內涵</w:t>
            </w:r>
          </w:p>
        </w:tc>
        <w:tc>
          <w:tcPr>
            <w:tcW w:w="281"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2-5</w:t>
            </w:r>
          </w:p>
          <w:p w:rsidR="00977D4D" w:rsidRPr="00CC4444" w:rsidRDefault="00977D4D" w:rsidP="00602788">
            <w:pPr>
              <w:pStyle w:val="TableParagraph"/>
              <w:snapToGrid w:val="0"/>
              <w:spacing w:line="264" w:lineRule="exact"/>
              <w:ind w:leftChars="-20" w:left="-48" w:rightChars="-20" w:right="-48"/>
              <w:rPr>
                <w:rFonts w:ascii="微軟正黑體" w:eastAsia="微軟正黑體" w:hAnsi="微軟正黑體" w:cs="Times New Roman"/>
                <w:sz w:val="20"/>
                <w:szCs w:val="20"/>
                <w:lang w:eastAsia="zh-TW"/>
              </w:rPr>
            </w:pPr>
            <w:r w:rsidRPr="00CC4444">
              <w:rPr>
                <w:rFonts w:ascii="微軟正黑體" w:eastAsia="微軟正黑體" w:hAnsi="微軟正黑體" w:cs="Arial" w:hint="eastAsia"/>
                <w:sz w:val="20"/>
                <w:szCs w:val="20"/>
                <w:lang w:eastAsia="zh-TW"/>
              </w:rPr>
              <w:t xml:space="preserve">  </w:t>
            </w:r>
            <w:r w:rsidRPr="00CC4444">
              <w:rPr>
                <w:rFonts w:ascii="微軟正黑體" w:eastAsia="微軟正黑體" w:hAnsi="微軟正黑體" w:cs="Arial" w:hint="eastAsia"/>
                <w:sz w:val="20"/>
                <w:szCs w:val="20"/>
              </w:rPr>
              <w:t>年</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難</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無</w:t>
            </w:r>
          </w:p>
        </w:tc>
        <w:tc>
          <w:tcPr>
            <w:tcW w:w="296" w:type="pct"/>
          </w:tcPr>
          <w:p w:rsidR="00977D4D" w:rsidRPr="00CC4444" w:rsidRDefault="00977D4D" w:rsidP="00602788">
            <w:pPr>
              <w:snapToGrid w:val="0"/>
              <w:spacing w:line="264"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r w:rsidR="00CC4444" w:rsidRPr="00CC4444" w:rsidTr="000B265D">
        <w:trPr>
          <w:jc w:val="center"/>
        </w:trPr>
        <w:tc>
          <w:tcPr>
            <w:tcW w:w="466"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數位金融架構師</w:t>
            </w:r>
          </w:p>
        </w:tc>
        <w:tc>
          <w:tcPr>
            <w:tcW w:w="980" w:type="pct"/>
          </w:tcPr>
          <w:p w:rsidR="00977D4D" w:rsidRPr="00CC4444" w:rsidRDefault="00977D4D" w:rsidP="00602788">
            <w:pPr>
              <w:pStyle w:val="a5"/>
              <w:numPr>
                <w:ilvl w:val="0"/>
                <w:numId w:val="247"/>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研發行動化/雲端/大數據</w:t>
            </w:r>
            <w:r w:rsidRPr="00CC4444">
              <w:rPr>
                <w:rFonts w:ascii="微軟正黑體" w:eastAsia="微軟正黑體" w:hAnsi="微軟正黑體" w:cs="Arial"/>
                <w:sz w:val="20"/>
                <w:szCs w:val="20"/>
              </w:rPr>
              <w:t>…</w:t>
            </w:r>
            <w:r w:rsidR="006E7FAC">
              <w:rPr>
                <w:rFonts w:ascii="微軟正黑體" w:eastAsia="微軟正黑體" w:hAnsi="微軟正黑體" w:cs="Arial" w:hint="eastAsia"/>
                <w:sz w:val="20"/>
                <w:szCs w:val="20"/>
              </w:rPr>
              <w:t>等新技術</w:t>
            </w:r>
          </w:p>
          <w:p w:rsidR="00977D4D" w:rsidRPr="00CC4444" w:rsidRDefault="006E7FAC" w:rsidP="00602788">
            <w:pPr>
              <w:pStyle w:val="a5"/>
              <w:numPr>
                <w:ilvl w:val="0"/>
                <w:numId w:val="247"/>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了解並評估科技運用於公司之可行性</w:t>
            </w:r>
          </w:p>
          <w:p w:rsidR="00977D4D" w:rsidRPr="00CC4444" w:rsidRDefault="006E7FAC" w:rsidP="00602788">
            <w:pPr>
              <w:pStyle w:val="a5"/>
              <w:numPr>
                <w:ilvl w:val="0"/>
                <w:numId w:val="247"/>
              </w:numPr>
              <w:snapToGrid w:val="0"/>
              <w:spacing w:line="264" w:lineRule="exact"/>
              <w:ind w:leftChars="0" w:left="193" w:hanging="170"/>
              <w:jc w:val="both"/>
              <w:rPr>
                <w:rFonts w:ascii="微軟正黑體" w:eastAsia="微軟正黑體" w:hAnsi="微軟正黑體" w:cs="Arial"/>
                <w:sz w:val="20"/>
                <w:szCs w:val="20"/>
              </w:rPr>
            </w:pPr>
            <w:r>
              <w:rPr>
                <w:rFonts w:ascii="微軟正黑體" w:eastAsia="微軟正黑體" w:hAnsi="微軟正黑體" w:cs="Arial" w:hint="eastAsia"/>
                <w:sz w:val="20"/>
                <w:szCs w:val="20"/>
              </w:rPr>
              <w:t>評估引進新技術資安控管基礎建設</w:t>
            </w:r>
          </w:p>
        </w:tc>
        <w:tc>
          <w:tcPr>
            <w:tcW w:w="1125" w:type="pct"/>
          </w:tcPr>
          <w:p w:rsidR="00977D4D" w:rsidRPr="00CC4444" w:rsidRDefault="00360E52" w:rsidP="00602788">
            <w:pPr>
              <w:snapToGrid w:val="0"/>
              <w:spacing w:line="264" w:lineRule="exact"/>
              <w:jc w:val="both"/>
              <w:rPr>
                <w:rFonts w:ascii="微軟正黑體" w:eastAsia="微軟正黑體" w:hAnsi="微軟正黑體"/>
                <w:sz w:val="20"/>
                <w:szCs w:val="20"/>
              </w:rPr>
            </w:pPr>
            <w:r>
              <w:rPr>
                <w:rFonts w:ascii="微軟正黑體" w:eastAsia="微軟正黑體" w:hAnsi="微軟正黑體" w:hint="eastAsia"/>
                <w:sz w:val="20"/>
                <w:szCs w:val="20"/>
              </w:rPr>
              <w:t>大專</w:t>
            </w:r>
            <w:r w:rsidR="00977D4D" w:rsidRPr="00CC4444">
              <w:rPr>
                <w:rFonts w:ascii="微軟正黑體" w:eastAsia="微軟正黑體" w:hAnsi="微軟正黑體" w:hint="eastAsia"/>
                <w:sz w:val="20"/>
                <w:szCs w:val="20"/>
              </w:rPr>
              <w:t>/</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電算機一般(4801)</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網路(4802)</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軟體發展(4803)</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系統設計(4804)</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電算機應用(4805)</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其他電算機(4899)</w:t>
            </w:r>
          </w:p>
          <w:p w:rsidR="00977D4D"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電資工程(5201)</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數學(4601)</w:t>
            </w:r>
          </w:p>
          <w:p w:rsidR="00A81818" w:rsidRPr="00CC4444" w:rsidRDefault="00A81818" w:rsidP="00A8181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統計(4602)</w:t>
            </w:r>
          </w:p>
          <w:p w:rsidR="00A81818" w:rsidRPr="00A81818" w:rsidRDefault="00A81818"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其他數學及統計(4699)</w:t>
            </w:r>
          </w:p>
        </w:tc>
        <w:tc>
          <w:tcPr>
            <w:tcW w:w="1333" w:type="pct"/>
          </w:tcPr>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核心職能：</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創新</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持續改善</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引領變革</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顧客導向</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決策能力</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溝通</w:t>
            </w:r>
          </w:p>
          <w:p w:rsidR="00977D4D" w:rsidRPr="00CC4444" w:rsidRDefault="00977D4D" w:rsidP="00602788">
            <w:pPr>
              <w:pStyle w:val="a5"/>
              <w:numPr>
                <w:ilvl w:val="0"/>
                <w:numId w:val="254"/>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贏得認同</w:t>
            </w:r>
          </w:p>
          <w:p w:rsidR="00977D4D" w:rsidRPr="00CC4444" w:rsidRDefault="00977D4D" w:rsidP="00602788">
            <w:pPr>
              <w:snapToGrid w:val="0"/>
              <w:spacing w:line="264" w:lineRule="exact"/>
              <w:rPr>
                <w:rFonts w:ascii="微軟正黑體" w:eastAsia="微軟正黑體" w:hAnsi="微軟正黑體"/>
                <w:sz w:val="20"/>
                <w:szCs w:val="20"/>
              </w:rPr>
            </w:pPr>
            <w:r w:rsidRPr="00CC4444">
              <w:rPr>
                <w:rFonts w:ascii="微軟正黑體" w:eastAsia="微軟正黑體" w:hAnsi="微軟正黑體" w:hint="eastAsia"/>
                <w:sz w:val="20"/>
                <w:szCs w:val="20"/>
              </w:rPr>
              <w:t>專業職能：</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熟悉科技/資訊科技知識</w:t>
            </w:r>
            <w:r w:rsidRPr="00CC4444">
              <w:rPr>
                <w:rFonts w:ascii="微軟正黑體" w:eastAsia="微軟正黑體" w:hAnsi="微軟正黑體" w:cs="Arial" w:hint="eastAsia"/>
                <w:sz w:val="20"/>
                <w:szCs w:val="20"/>
              </w:rPr>
              <w:t>(行動化/雲端/大數據等)</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新科技研究開發</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hint="eastAsia"/>
                <w:sz w:val="20"/>
                <w:szCs w:val="20"/>
              </w:rPr>
              <w:t>應用資訊安全</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熟悉公司產品/服務/文化/願景與策略</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了解客戶基礎/市場區隔</w:t>
            </w:r>
          </w:p>
          <w:p w:rsidR="00977D4D" w:rsidRPr="00CC4444" w:rsidRDefault="00977D4D" w:rsidP="00602788">
            <w:pPr>
              <w:pStyle w:val="a5"/>
              <w:numPr>
                <w:ilvl w:val="0"/>
                <w:numId w:val="255"/>
              </w:numPr>
              <w:snapToGrid w:val="0"/>
              <w:spacing w:line="264" w:lineRule="exact"/>
              <w:ind w:leftChars="0" w:left="193" w:hanging="170"/>
              <w:jc w:val="both"/>
              <w:rPr>
                <w:rFonts w:ascii="微軟正黑體" w:eastAsia="微軟正黑體" w:hAnsi="微軟正黑體" w:cs="Arial"/>
                <w:sz w:val="20"/>
                <w:szCs w:val="20"/>
              </w:rPr>
            </w:pPr>
            <w:r w:rsidRPr="00CC4444">
              <w:rPr>
                <w:rFonts w:ascii="微軟正黑體" w:eastAsia="微軟正黑體" w:hAnsi="微軟正黑體" w:cs="Arial"/>
                <w:sz w:val="20"/>
                <w:szCs w:val="20"/>
              </w:rPr>
              <w:t>熟悉行銷應用方法</w:t>
            </w:r>
          </w:p>
        </w:tc>
        <w:tc>
          <w:tcPr>
            <w:tcW w:w="281" w:type="pct"/>
          </w:tcPr>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5年</w:t>
            </w:r>
          </w:p>
          <w:p w:rsidR="00977D4D" w:rsidRPr="00CC4444" w:rsidRDefault="00977D4D" w:rsidP="00602788">
            <w:pPr>
              <w:pStyle w:val="TableParagraph"/>
              <w:snapToGrid w:val="0"/>
              <w:spacing w:line="264" w:lineRule="exact"/>
              <w:ind w:leftChars="-20" w:left="-48" w:rightChars="-20" w:right="-48"/>
              <w:jc w:val="center"/>
              <w:rPr>
                <w:rFonts w:ascii="微軟正黑體" w:eastAsia="微軟正黑體" w:hAnsi="微軟正黑體" w:cs="Times New Roman"/>
                <w:sz w:val="20"/>
                <w:szCs w:val="20"/>
                <w:lang w:eastAsia="zh-TW"/>
              </w:rPr>
            </w:pPr>
            <w:r w:rsidRPr="00CC4444">
              <w:rPr>
                <w:rFonts w:ascii="微軟正黑體" w:eastAsia="微軟正黑體" w:hAnsi="微軟正黑體" w:cs="Times New Roman" w:hint="eastAsia"/>
                <w:sz w:val="20"/>
                <w:szCs w:val="20"/>
                <w:lang w:eastAsia="zh-TW"/>
              </w:rPr>
              <w:t>以上</w:t>
            </w:r>
          </w:p>
        </w:tc>
        <w:tc>
          <w:tcPr>
            <w:tcW w:w="245"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難</w:t>
            </w:r>
          </w:p>
        </w:tc>
        <w:tc>
          <w:tcPr>
            <w:tcW w:w="274" w:type="pct"/>
          </w:tcPr>
          <w:p w:rsidR="00977D4D" w:rsidRPr="00CC4444" w:rsidRDefault="00977D4D" w:rsidP="00602788">
            <w:pPr>
              <w:snapToGrid w:val="0"/>
              <w:spacing w:line="264" w:lineRule="exact"/>
              <w:ind w:leftChars="-20" w:left="-48" w:rightChars="-20" w:right="-48"/>
              <w:jc w:val="center"/>
              <w:rPr>
                <w:rFonts w:ascii="微軟正黑體" w:eastAsia="微軟正黑體" w:hAnsi="微軟正黑體" w:cs="新細明體"/>
                <w:kern w:val="0"/>
                <w:sz w:val="20"/>
                <w:szCs w:val="20"/>
              </w:rPr>
            </w:pPr>
            <w:r w:rsidRPr="00CC4444">
              <w:rPr>
                <w:rFonts w:ascii="微軟正黑體" w:eastAsia="微軟正黑體" w:hAnsi="微軟正黑體" w:cs="新細明體" w:hint="eastAsia"/>
                <w:kern w:val="0"/>
                <w:sz w:val="20"/>
                <w:szCs w:val="20"/>
              </w:rPr>
              <w:t>無</w:t>
            </w:r>
          </w:p>
        </w:tc>
        <w:tc>
          <w:tcPr>
            <w:tcW w:w="296" w:type="pct"/>
          </w:tcPr>
          <w:p w:rsidR="00977D4D" w:rsidRPr="00CC4444" w:rsidRDefault="00977D4D" w:rsidP="00602788">
            <w:pPr>
              <w:snapToGrid w:val="0"/>
              <w:spacing w:line="264" w:lineRule="exact"/>
              <w:ind w:leftChars="30" w:left="72" w:rightChars="30" w:right="72"/>
              <w:jc w:val="center"/>
              <w:rPr>
                <w:rFonts w:ascii="微軟正黑體" w:eastAsia="微軟正黑體" w:hAnsi="微軟正黑體" w:cs="Arial"/>
                <w:sz w:val="20"/>
                <w:szCs w:val="20"/>
              </w:rPr>
            </w:pPr>
            <w:r w:rsidRPr="00CC4444">
              <w:rPr>
                <w:rFonts w:ascii="微軟正黑體" w:eastAsia="微軟正黑體" w:hAnsi="微軟正黑體" w:cs="Arial"/>
                <w:sz w:val="20"/>
                <w:szCs w:val="20"/>
              </w:rPr>
              <w:t>--</w:t>
            </w:r>
          </w:p>
        </w:tc>
      </w:tr>
    </w:tbl>
    <w:p w:rsidR="00977D4D" w:rsidRPr="00CC4444" w:rsidRDefault="00977D4D" w:rsidP="00602788">
      <w:pPr>
        <w:snapToGrid w:val="0"/>
        <w:spacing w:line="240" w:lineRule="exact"/>
        <w:ind w:leftChars="-225" w:left="1161" w:hanging="1701"/>
        <w:jc w:val="both"/>
        <w:rPr>
          <w:rFonts w:ascii="微軟正黑體" w:eastAsia="微軟正黑體" w:hAnsi="微軟正黑體"/>
          <w:sz w:val="18"/>
        </w:rPr>
      </w:pPr>
      <w:r w:rsidRPr="00CC4444">
        <w:rPr>
          <w:rFonts w:ascii="微軟正黑體" w:eastAsia="微軟正黑體" w:hAnsi="微軟正黑體" w:hint="eastAsia"/>
          <w:sz w:val="18"/>
        </w:rPr>
        <w:t>註：</w:t>
      </w:r>
      <w:r w:rsidRPr="00CC4444">
        <w:rPr>
          <w:rFonts w:ascii="微軟正黑體" w:eastAsia="微軟正黑體" w:hAnsi="微軟正黑體" w:hint="eastAsia"/>
          <w:sz w:val="18"/>
          <w:szCs w:val="18"/>
        </w:rPr>
        <w:t>(1)上表代碼依據教育部「學科標準分類」填列。</w:t>
      </w:r>
    </w:p>
    <w:p w:rsidR="00977D4D" w:rsidRPr="00CC4444" w:rsidRDefault="00977D4D" w:rsidP="00602788">
      <w:pPr>
        <w:snapToGrid w:val="0"/>
        <w:spacing w:line="240" w:lineRule="exact"/>
        <w:ind w:leftChars="-225" w:left="27" w:hanging="567"/>
        <w:jc w:val="both"/>
        <w:rPr>
          <w:rFonts w:ascii="微軟正黑體" w:eastAsia="微軟正黑體" w:hAnsi="微軟正黑體"/>
          <w:sz w:val="18"/>
          <w:szCs w:val="18"/>
        </w:rPr>
      </w:pPr>
      <w:r w:rsidRPr="00CC4444">
        <w:rPr>
          <w:rFonts w:ascii="微軟正黑體" w:eastAsia="微軟正黑體" w:hAnsi="微軟正黑體" w:hint="eastAsia"/>
          <w:sz w:val="18"/>
        </w:rPr>
        <w:t xml:space="preserve">　</w:t>
      </w:r>
      <w:r w:rsidRPr="00CC4444">
        <w:rPr>
          <w:rFonts w:ascii="微軟正黑體" w:eastAsia="微軟正黑體" w:hAnsi="微軟正黑體" w:hint="eastAsia"/>
          <w:sz w:val="18"/>
          <w:szCs w:val="18"/>
        </w:rPr>
        <w:t xml:space="preserve">　(2)本表基本學歷分為高中以下、大專、碩士以上；工作年資分為無經驗、2年以下、2-5年、5年以上。</w:t>
      </w:r>
    </w:p>
    <w:p w:rsidR="00977D4D" w:rsidRPr="00CC4444" w:rsidRDefault="00977D4D" w:rsidP="00602788">
      <w:pPr>
        <w:snapToGrid w:val="0"/>
        <w:spacing w:line="240" w:lineRule="exact"/>
        <w:ind w:leftChars="-225" w:left="27" w:hanging="567"/>
        <w:jc w:val="both"/>
        <w:rPr>
          <w:rFonts w:ascii="微軟正黑體" w:eastAsia="微軟正黑體" w:hAnsi="微軟正黑體"/>
          <w:sz w:val="18"/>
        </w:rPr>
      </w:pPr>
      <w:r w:rsidRPr="00CC4444">
        <w:rPr>
          <w:rFonts w:ascii="微軟正黑體" w:eastAsia="微軟正黑體" w:hAnsi="微軟正黑體" w:hint="eastAsia"/>
          <w:sz w:val="18"/>
          <w:szCs w:val="18"/>
        </w:rPr>
        <w:t xml:space="preserve">　　</w:t>
      </w:r>
      <w:r w:rsidRPr="00CC4444">
        <w:rPr>
          <w:rFonts w:ascii="微軟正黑體" w:eastAsia="微軟正黑體" w:hAnsi="微軟正黑體" w:hint="eastAsia"/>
          <w:sz w:val="18"/>
        </w:rPr>
        <w:t>(3)職能基準級別依據勞動部勞動力發展署iCAP平台，填寫已完成職能基準訂定之職類基準級別，俾了解人才能力需求層級。「--」表示其職類尚未訂定職能基準或已訂定職能基準但尚未研析其級別。</w:t>
      </w:r>
    </w:p>
    <w:p w:rsidR="00503CF1" w:rsidRDefault="00977D4D" w:rsidP="00602788">
      <w:pPr>
        <w:snapToGrid w:val="0"/>
        <w:spacing w:line="24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w:t>
      </w:r>
      <w:r w:rsidR="001167E8" w:rsidRPr="00CC4444">
        <w:rPr>
          <w:rFonts w:ascii="微軟正黑體" w:eastAsia="微軟正黑體" w:hAnsi="微軟正黑體" w:hint="eastAsia"/>
          <w:sz w:val="18"/>
          <w:szCs w:val="18"/>
        </w:rPr>
        <w:t>金管會金融科技辦公室。</w:t>
      </w:r>
      <w:r w:rsidR="00503CF1">
        <w:rPr>
          <w:rFonts w:ascii="微軟正黑體" w:eastAsia="微軟正黑體" w:hAnsi="微軟正黑體"/>
          <w:sz w:val="18"/>
          <w:szCs w:val="18"/>
        </w:rPr>
        <w:br w:type="page"/>
      </w:r>
    </w:p>
    <w:p w:rsidR="00977D4D" w:rsidRPr="00CC4444" w:rsidRDefault="00977D4D" w:rsidP="00046F72">
      <w:pPr>
        <w:pStyle w:val="affa"/>
      </w:pPr>
      <w:r w:rsidRPr="00CC4444">
        <w:rPr>
          <w:rFonts w:hint="eastAsia"/>
        </w:rPr>
        <w:lastRenderedPageBreak/>
        <w:t>五、調查結果政策意涵</w:t>
      </w:r>
    </w:p>
    <w:p w:rsidR="001167E8" w:rsidRPr="00CC4444" w:rsidRDefault="00977D4D" w:rsidP="00046F72">
      <w:pPr>
        <w:pStyle w:val="af5"/>
      </w:pPr>
      <w:r w:rsidRPr="00CC4444">
        <w:rPr>
          <w:rFonts w:hint="eastAsia"/>
        </w:rPr>
        <w:t>以下為</w:t>
      </w:r>
      <w:r w:rsidR="00503CF1">
        <w:rPr>
          <w:rFonts w:hint="eastAsia"/>
        </w:rPr>
        <w:t>金融產業</w:t>
      </w:r>
      <w:r w:rsidR="00106A00">
        <w:rPr>
          <w:rFonts w:hint="eastAsia"/>
        </w:rPr>
        <w:t>金融科技人才</w:t>
      </w:r>
      <w:r w:rsidRPr="00CC4444">
        <w:rPr>
          <w:rFonts w:hint="eastAsia"/>
        </w:rPr>
        <w:t>各業管機關就</w:t>
      </w:r>
      <w:r w:rsidR="001167E8" w:rsidRPr="00CC4444">
        <w:rPr>
          <w:rFonts w:hint="eastAsia"/>
        </w:rPr>
        <w:t>其調查</w:t>
      </w:r>
      <w:r w:rsidRPr="00CC4444">
        <w:rPr>
          <w:rFonts w:hint="eastAsia"/>
        </w:rPr>
        <w:t>結果，所綜整出的人才問題及其相關因應對策。</w:t>
      </w:r>
    </w:p>
    <w:tbl>
      <w:tblPr>
        <w:tblStyle w:val="a7"/>
        <w:tblW w:w="5500" w:type="pct"/>
        <w:jc w:val="center"/>
        <w:tblLayout w:type="fixed"/>
        <w:tblCellMar>
          <w:left w:w="57" w:type="dxa"/>
          <w:right w:w="57" w:type="dxa"/>
        </w:tblCellMar>
        <w:tblLook w:val="04A0" w:firstRow="1" w:lastRow="0" w:firstColumn="1" w:lastColumn="0" w:noHBand="0" w:noVBand="1"/>
      </w:tblPr>
      <w:tblGrid>
        <w:gridCol w:w="1792"/>
        <w:gridCol w:w="8310"/>
      </w:tblGrid>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977D4D" w:rsidRPr="00CC4444" w:rsidRDefault="00977D4D" w:rsidP="00840E01">
            <w:pPr>
              <w:snapToGrid w:val="0"/>
              <w:spacing w:line="270" w:lineRule="exact"/>
              <w:jc w:val="center"/>
              <w:rPr>
                <w:rFonts w:eastAsia="微軟正黑體"/>
                <w:b/>
                <w:sz w:val="20"/>
                <w:szCs w:val="20"/>
              </w:rPr>
            </w:pPr>
            <w:r w:rsidRPr="00CC4444">
              <w:rPr>
                <w:rFonts w:eastAsia="微軟正黑體" w:hint="eastAsia"/>
                <w:b/>
                <w:sz w:val="20"/>
                <w:szCs w:val="20"/>
              </w:rPr>
              <w:t>人才議題</w:t>
            </w:r>
          </w:p>
        </w:tc>
        <w:tc>
          <w:tcPr>
            <w:tcW w:w="8310" w:type="dxa"/>
            <w:tcBorders>
              <w:top w:val="single" w:sz="4" w:space="0" w:color="auto"/>
              <w:left w:val="single" w:sz="4" w:space="0" w:color="auto"/>
              <w:bottom w:val="single" w:sz="4" w:space="0" w:color="auto"/>
              <w:right w:val="single" w:sz="4" w:space="0" w:color="auto"/>
            </w:tcBorders>
            <w:shd w:val="clear" w:color="auto" w:fill="F66EB5"/>
            <w:vAlign w:val="center"/>
            <w:hideMark/>
          </w:tcPr>
          <w:p w:rsidR="00977D4D" w:rsidRPr="00CC4444" w:rsidRDefault="00977D4D" w:rsidP="00840E01">
            <w:pPr>
              <w:snapToGrid w:val="0"/>
              <w:spacing w:line="270" w:lineRule="exact"/>
              <w:jc w:val="center"/>
              <w:rPr>
                <w:rFonts w:eastAsia="微軟正黑體"/>
                <w:b/>
                <w:sz w:val="20"/>
                <w:szCs w:val="20"/>
              </w:rPr>
            </w:pPr>
            <w:r w:rsidRPr="00CC4444">
              <w:rPr>
                <w:rFonts w:eastAsia="微軟正黑體" w:hint="eastAsia"/>
                <w:b/>
                <w:sz w:val="20"/>
                <w:szCs w:val="20"/>
              </w:rPr>
              <w:t>因應對策</w:t>
            </w:r>
          </w:p>
        </w:tc>
      </w:tr>
      <w:tr w:rsidR="00CC4444" w:rsidRPr="00CC4444" w:rsidTr="00307FF6">
        <w:trPr>
          <w:jc w:val="center"/>
        </w:trPr>
        <w:tc>
          <w:tcPr>
            <w:tcW w:w="10102" w:type="dxa"/>
            <w:gridSpan w:val="2"/>
            <w:tcBorders>
              <w:top w:val="single" w:sz="4" w:space="0" w:color="auto"/>
              <w:left w:val="single" w:sz="4" w:space="0" w:color="auto"/>
              <w:bottom w:val="single" w:sz="4" w:space="0" w:color="auto"/>
              <w:right w:val="single" w:sz="4" w:space="0" w:color="auto"/>
            </w:tcBorders>
            <w:shd w:val="clear" w:color="auto" w:fill="FBC5E1"/>
          </w:tcPr>
          <w:p w:rsidR="00977D4D" w:rsidRPr="00CC4444" w:rsidRDefault="00977D4D" w:rsidP="000A2FC4">
            <w:pPr>
              <w:snapToGrid w:val="0"/>
              <w:spacing w:line="270" w:lineRule="exact"/>
              <w:ind w:rightChars="30" w:right="72"/>
              <w:jc w:val="center"/>
              <w:rPr>
                <w:rFonts w:ascii="微軟正黑體" w:eastAsia="微軟正黑體" w:hAnsi="微軟正黑體" w:cs="Times New Roman"/>
                <w:b/>
                <w:sz w:val="20"/>
                <w:szCs w:val="20"/>
              </w:rPr>
            </w:pPr>
            <w:r w:rsidRPr="00CC4444">
              <w:rPr>
                <w:rFonts w:ascii="微軟正黑體" w:eastAsia="微軟正黑體" w:hAnsi="微軟正黑體" w:cs="Times New Roman" w:hint="eastAsia"/>
                <w:b/>
                <w:sz w:val="20"/>
                <w:szCs w:val="20"/>
              </w:rPr>
              <w:t>銀行業</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sz w:val="20"/>
                <w:szCs w:val="20"/>
              </w:rPr>
              <w:t>人才培育</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977D4D" w:rsidP="00C70CDE">
            <w:pPr>
              <w:pStyle w:val="a5"/>
              <w:numPr>
                <w:ilvl w:val="0"/>
                <w:numId w:val="237"/>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sz w:val="20"/>
                <w:szCs w:val="20"/>
              </w:rPr>
              <w:t>銀行公會針對金融科技相關人才建立職能基準，探討各項人才之關鍵業務及職能標準，了解金融科技人才所需能力，協助銀行業者培育及儲備更多金融科技人才</w:t>
            </w:r>
            <w:r w:rsidRPr="00CC4444">
              <w:rPr>
                <w:rFonts w:ascii="微軟正黑體" w:eastAsia="微軟正黑體" w:hAnsi="微軟正黑體" w:hint="eastAsia"/>
                <w:sz w:val="20"/>
                <w:szCs w:val="20"/>
              </w:rPr>
              <w:t>，</w:t>
            </w:r>
            <w:r w:rsidRPr="00CC4444">
              <w:rPr>
                <w:rFonts w:ascii="微軟正黑體" w:eastAsia="微軟正黑體" w:hAnsi="微軟正黑體"/>
                <w:sz w:val="20"/>
                <w:szCs w:val="20"/>
              </w:rPr>
              <w:t>消弭職能缺口，充裕產業所需之金融科技人才</w:t>
            </w:r>
            <w:r w:rsidR="003B5431" w:rsidRPr="00CC4444">
              <w:rPr>
                <w:rFonts w:ascii="微軟正黑體" w:eastAsia="微軟正黑體" w:hAnsi="微軟正黑體"/>
                <w:sz w:val="20"/>
                <w:szCs w:val="20"/>
              </w:rPr>
              <w:t>。</w:t>
            </w:r>
          </w:p>
          <w:p w:rsidR="00977D4D" w:rsidRPr="00CC4444" w:rsidRDefault="00977D4D" w:rsidP="00C70CDE">
            <w:pPr>
              <w:pStyle w:val="a5"/>
              <w:numPr>
                <w:ilvl w:val="0"/>
                <w:numId w:val="237"/>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另</w:t>
            </w:r>
            <w:r w:rsidRPr="00CC4444">
              <w:rPr>
                <w:rFonts w:ascii="微軟正黑體" w:eastAsia="微軟正黑體" w:hAnsi="微軟正黑體"/>
                <w:sz w:val="20"/>
                <w:szCs w:val="20"/>
              </w:rPr>
              <w:t>提供</w:t>
            </w:r>
            <w:r w:rsidRPr="00CC4444">
              <w:rPr>
                <w:rFonts w:ascii="微軟正黑體" w:eastAsia="微軟正黑體" w:hAnsi="微軟正黑體" w:hint="eastAsia"/>
                <w:sz w:val="20"/>
                <w:szCs w:val="20"/>
              </w:rPr>
              <w:t>金融科技</w:t>
            </w:r>
            <w:r w:rsidRPr="00CC4444">
              <w:rPr>
                <w:rFonts w:ascii="微軟正黑體" w:eastAsia="微軟正黑體" w:hAnsi="微軟正黑體"/>
                <w:sz w:val="20"/>
                <w:szCs w:val="20"/>
              </w:rPr>
              <w:t>標準化職能基準</w:t>
            </w:r>
            <w:r w:rsidRPr="00CC4444">
              <w:rPr>
                <w:rFonts w:ascii="微軟正黑體" w:eastAsia="微軟正黑體" w:hAnsi="微軟正黑體" w:hint="eastAsia"/>
                <w:sz w:val="20"/>
                <w:szCs w:val="20"/>
              </w:rPr>
              <w:t>，作為銀行業</w:t>
            </w:r>
            <w:r w:rsidRPr="00CC4444">
              <w:rPr>
                <w:rFonts w:ascii="微軟正黑體" w:eastAsia="微軟正黑體" w:hAnsi="微軟正黑體"/>
                <w:sz w:val="20"/>
                <w:szCs w:val="20"/>
              </w:rPr>
              <w:t>設計用人標準或規劃內部訓練</w:t>
            </w:r>
            <w:r w:rsidRPr="00CC4444">
              <w:rPr>
                <w:rFonts w:ascii="微軟正黑體" w:eastAsia="微軟正黑體" w:hAnsi="微軟正黑體" w:hint="eastAsia"/>
                <w:sz w:val="20"/>
                <w:szCs w:val="20"/>
              </w:rPr>
              <w:t>之參考依據</w:t>
            </w:r>
            <w:r w:rsidRPr="00CC4444">
              <w:rPr>
                <w:rFonts w:ascii="微軟正黑體" w:eastAsia="微軟正黑體" w:hAnsi="微軟正黑體"/>
                <w:sz w:val="20"/>
                <w:szCs w:val="20"/>
              </w:rPr>
              <w:t>，藉以降低求才成本</w:t>
            </w:r>
            <w:r w:rsidRPr="00CC4444">
              <w:rPr>
                <w:rFonts w:ascii="微軟正黑體" w:eastAsia="微軟正黑體" w:hAnsi="微軟正黑體" w:hint="eastAsia"/>
                <w:sz w:val="20"/>
                <w:szCs w:val="20"/>
              </w:rPr>
              <w:t>，</w:t>
            </w:r>
            <w:r w:rsidRPr="00CC4444">
              <w:rPr>
                <w:rFonts w:ascii="微軟正黑體" w:eastAsia="微軟正黑體" w:hAnsi="微軟正黑體"/>
                <w:sz w:val="20"/>
                <w:szCs w:val="20"/>
              </w:rPr>
              <w:t>並減少銀行對向外獵才的依賴性；同時也能提供學校及培訓機構依此進行課程設計與調整，規劃貼近產業需求的課程，使人才能充分為產業所用，進而達成促進產業人才發展、互通。</w:t>
            </w:r>
          </w:p>
          <w:p w:rsidR="00977D4D" w:rsidRPr="00CC4444" w:rsidRDefault="00977D4D" w:rsidP="00C70CDE">
            <w:pPr>
              <w:pStyle w:val="a5"/>
              <w:numPr>
                <w:ilvl w:val="0"/>
                <w:numId w:val="237"/>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sz w:val="20"/>
                <w:szCs w:val="20"/>
              </w:rPr>
              <w:t>持續透過校園專題競賽、金融研訓院合作等產學合作機制，發掘潛力人才，及進行人才培育。</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sz w:val="20"/>
                <w:szCs w:val="20"/>
              </w:rPr>
              <w:t>產學落差</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3B5431" w:rsidP="00840E01">
            <w:pPr>
              <w:snapToGrid w:val="0"/>
              <w:spacing w:line="270" w:lineRule="exact"/>
              <w:jc w:val="both"/>
              <w:rPr>
                <w:rFonts w:ascii="微軟正黑體" w:eastAsia="微軟正黑體" w:hAnsi="微軟正黑體"/>
                <w:sz w:val="20"/>
                <w:szCs w:val="20"/>
              </w:rPr>
            </w:pPr>
            <w:r>
              <w:rPr>
                <w:rFonts w:ascii="微軟正黑體" w:eastAsia="微軟正黑體" w:hAnsi="微軟正黑體" w:hint="eastAsia"/>
                <w:sz w:val="20"/>
                <w:szCs w:val="20"/>
              </w:rPr>
              <w:t>大專課程中強化結合證照之實務課程，落實專業職能證照制度，縮短</w:t>
            </w:r>
            <w:r w:rsidR="00977D4D" w:rsidRPr="00CC4444">
              <w:rPr>
                <w:rFonts w:ascii="微軟正黑體" w:eastAsia="微軟正黑體" w:hAnsi="微軟正黑體" w:hint="eastAsia"/>
                <w:sz w:val="20"/>
                <w:szCs w:val="20"/>
              </w:rPr>
              <w:t>學用落差。</w:t>
            </w:r>
          </w:p>
        </w:tc>
      </w:tr>
      <w:tr w:rsidR="00CC4444" w:rsidRPr="00CC4444" w:rsidTr="00307FF6">
        <w:trPr>
          <w:jc w:val="center"/>
        </w:trPr>
        <w:tc>
          <w:tcPr>
            <w:tcW w:w="10102" w:type="dxa"/>
            <w:gridSpan w:val="2"/>
            <w:tcBorders>
              <w:top w:val="single" w:sz="4" w:space="0" w:color="auto"/>
              <w:left w:val="single" w:sz="4" w:space="0" w:color="auto"/>
              <w:bottom w:val="single" w:sz="4" w:space="0" w:color="auto"/>
              <w:right w:val="single" w:sz="4" w:space="0" w:color="auto"/>
            </w:tcBorders>
            <w:shd w:val="clear" w:color="auto" w:fill="FBC5E1"/>
          </w:tcPr>
          <w:p w:rsidR="00977D4D" w:rsidRPr="00CC4444" w:rsidRDefault="00977D4D" w:rsidP="000A2FC4">
            <w:pPr>
              <w:snapToGrid w:val="0"/>
              <w:spacing w:line="270" w:lineRule="exact"/>
              <w:ind w:rightChars="30" w:right="72"/>
              <w:jc w:val="center"/>
              <w:rPr>
                <w:rFonts w:ascii="微軟正黑體" w:eastAsia="微軟正黑體" w:hAnsi="微軟正黑體" w:cs="Arial"/>
                <w:b/>
                <w:sz w:val="20"/>
                <w:szCs w:val="20"/>
              </w:rPr>
            </w:pPr>
            <w:r w:rsidRPr="00CC4444">
              <w:rPr>
                <w:rFonts w:ascii="微軟正黑體" w:eastAsia="微軟正黑體" w:hAnsi="微軟正黑體" w:cs="Times New Roman" w:hint="eastAsia"/>
                <w:b/>
                <w:sz w:val="20"/>
                <w:szCs w:val="20"/>
              </w:rPr>
              <w:t>證券業</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人才不足</w:t>
            </w:r>
          </w:p>
        </w:tc>
        <w:tc>
          <w:tcPr>
            <w:tcW w:w="8310" w:type="dxa"/>
            <w:tcBorders>
              <w:top w:val="single" w:sz="4" w:space="0" w:color="auto"/>
              <w:left w:val="single" w:sz="4" w:space="0" w:color="auto"/>
              <w:bottom w:val="single" w:sz="4" w:space="0" w:color="auto"/>
              <w:right w:val="single" w:sz="4" w:space="0" w:color="auto"/>
            </w:tcBorders>
            <w:vAlign w:val="center"/>
          </w:tcPr>
          <w:p w:rsidR="00977D4D" w:rsidRPr="00CC4444" w:rsidRDefault="00977D4D" w:rsidP="00C70CDE">
            <w:pPr>
              <w:pStyle w:val="a5"/>
              <w:numPr>
                <w:ilvl w:val="0"/>
                <w:numId w:val="240"/>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sz w:val="20"/>
                <w:szCs w:val="20"/>
              </w:rPr>
              <w:t>協助員工適應未來發展趨勢或轉型，研提員工金融科技能力培育計畫，開設金融科技相關課程，積極培育數位金融專業人才。</w:t>
            </w:r>
          </w:p>
          <w:p w:rsidR="00977D4D" w:rsidRPr="00CC4444" w:rsidRDefault="00977D4D" w:rsidP="00C70CDE">
            <w:pPr>
              <w:pStyle w:val="a5"/>
              <w:numPr>
                <w:ilvl w:val="0"/>
                <w:numId w:val="240"/>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sz w:val="20"/>
                <w:szCs w:val="20"/>
              </w:rPr>
              <w:t>針對每項職務職能重新盤點與定位，調整人才需求之質與量，並積極培訓內部科技金融人才或招聘外部金融科技優質人才；從業人員本身亦從心態及認知上改變，多元化學習，提升專業度及國際視野、開發職能潛力，創造產品設計、數位行銷與風險控管能力，建立更深度的誠信形象，成為公司所需的金融與科技都能兼顧的雙棲人才，以拓展相關業務，轉換為競爭優勢。</w:t>
            </w:r>
          </w:p>
        </w:tc>
      </w:tr>
      <w:tr w:rsidR="00CC4444" w:rsidRPr="00CC4444" w:rsidTr="00307FF6">
        <w:trPr>
          <w:jc w:val="center"/>
        </w:trPr>
        <w:tc>
          <w:tcPr>
            <w:tcW w:w="10102" w:type="dxa"/>
            <w:gridSpan w:val="2"/>
            <w:tcBorders>
              <w:top w:val="single" w:sz="4" w:space="0" w:color="auto"/>
              <w:left w:val="single" w:sz="4" w:space="0" w:color="auto"/>
              <w:bottom w:val="single" w:sz="4" w:space="0" w:color="auto"/>
              <w:right w:val="single" w:sz="4" w:space="0" w:color="auto"/>
            </w:tcBorders>
            <w:shd w:val="clear" w:color="auto" w:fill="FBC5E1"/>
          </w:tcPr>
          <w:p w:rsidR="00977D4D" w:rsidRPr="00CC4444" w:rsidRDefault="00977D4D" w:rsidP="000A2FC4">
            <w:pPr>
              <w:snapToGrid w:val="0"/>
              <w:spacing w:line="270" w:lineRule="exact"/>
              <w:ind w:rightChars="30" w:right="72"/>
              <w:jc w:val="center"/>
              <w:rPr>
                <w:rFonts w:eastAsia="微軟正黑體"/>
                <w:b/>
                <w:sz w:val="20"/>
                <w:szCs w:val="20"/>
              </w:rPr>
            </w:pPr>
            <w:r w:rsidRPr="00CC4444">
              <w:rPr>
                <w:rFonts w:eastAsia="微軟正黑體" w:hint="eastAsia"/>
                <w:b/>
                <w:sz w:val="20"/>
                <w:szCs w:val="20"/>
              </w:rPr>
              <w:t>投信投顧業</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sz w:val="20"/>
                <w:szCs w:val="20"/>
              </w:rPr>
              <w:t>因應金融數位浪潮，</w:t>
            </w:r>
            <w:r w:rsidRPr="00CC4444">
              <w:rPr>
                <w:rFonts w:ascii="微軟正黑體" w:eastAsia="微軟正黑體" w:hAnsi="微軟正黑體" w:hint="eastAsia"/>
                <w:sz w:val="20"/>
                <w:szCs w:val="20"/>
              </w:rPr>
              <w:t>培育跨金融與科技領域之人才</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977D4D" w:rsidP="00C70CDE">
            <w:pPr>
              <w:pStyle w:val="a5"/>
              <w:numPr>
                <w:ilvl w:val="0"/>
                <w:numId w:val="236"/>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藉由在職訓練課程，讓在職人員進行金融專業、財務分析與法令規定等相關之進修。</w:t>
            </w:r>
          </w:p>
          <w:p w:rsidR="00977D4D" w:rsidRPr="00CC4444" w:rsidRDefault="00977D4D" w:rsidP="00C70CDE">
            <w:pPr>
              <w:pStyle w:val="a5"/>
              <w:numPr>
                <w:ilvl w:val="0"/>
                <w:numId w:val="236"/>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因應金融科技(FinTech)之發展，請證券暨期貨市場發展基金會開辦投信投顧業在職訓練及轉職之轉型訓練課程，以協助從業人員轉型或提升IT專業，培育跨領域之金融科技人才。</w:t>
            </w:r>
            <w:r w:rsidRPr="00CC4444">
              <w:rPr>
                <w:rFonts w:ascii="微軟正黑體" w:eastAsia="微軟正黑體" w:hAnsi="微軟正黑體"/>
                <w:sz w:val="20"/>
                <w:szCs w:val="20"/>
              </w:rPr>
              <w:t xml:space="preserve"> </w:t>
            </w:r>
          </w:p>
        </w:tc>
      </w:tr>
      <w:tr w:rsidR="00CC4444" w:rsidRPr="00CC4444" w:rsidTr="00307FF6">
        <w:trPr>
          <w:jc w:val="center"/>
        </w:trPr>
        <w:tc>
          <w:tcPr>
            <w:tcW w:w="10102" w:type="dxa"/>
            <w:gridSpan w:val="2"/>
            <w:tcBorders>
              <w:top w:val="single" w:sz="4" w:space="0" w:color="auto"/>
              <w:left w:val="single" w:sz="4" w:space="0" w:color="auto"/>
              <w:bottom w:val="single" w:sz="4" w:space="0" w:color="auto"/>
              <w:right w:val="single" w:sz="4" w:space="0" w:color="auto"/>
            </w:tcBorders>
            <w:shd w:val="clear" w:color="auto" w:fill="FBC5E1"/>
          </w:tcPr>
          <w:p w:rsidR="00977D4D" w:rsidRPr="00CC4444" w:rsidRDefault="00977D4D" w:rsidP="000A2FC4">
            <w:pPr>
              <w:snapToGrid w:val="0"/>
              <w:spacing w:line="270" w:lineRule="exact"/>
              <w:ind w:rightChars="30" w:right="72"/>
              <w:jc w:val="center"/>
              <w:rPr>
                <w:rFonts w:eastAsia="微軟正黑體"/>
                <w:b/>
                <w:sz w:val="20"/>
                <w:szCs w:val="20"/>
              </w:rPr>
            </w:pPr>
            <w:r w:rsidRPr="00CC4444">
              <w:rPr>
                <w:rFonts w:eastAsia="微軟正黑體" w:hint="eastAsia"/>
                <w:b/>
                <w:sz w:val="20"/>
                <w:szCs w:val="20"/>
              </w:rPr>
              <w:t>期貨業</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提升金融科技人才跨域能力</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977D4D" w:rsidP="00C70CDE">
            <w:pPr>
              <w:pStyle w:val="a5"/>
              <w:numPr>
                <w:ilvl w:val="0"/>
                <w:numId w:val="241"/>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強化既有金融從業人員對金融科技認識，以及鼓勵從業人才對於金融科技雙專業的培養。</w:t>
            </w:r>
          </w:p>
          <w:p w:rsidR="00977D4D" w:rsidRPr="00CC4444" w:rsidRDefault="00D113AB" w:rsidP="00C70CDE">
            <w:pPr>
              <w:pStyle w:val="a5"/>
              <w:numPr>
                <w:ilvl w:val="0"/>
                <w:numId w:val="241"/>
              </w:numPr>
              <w:snapToGrid w:val="0"/>
              <w:spacing w:line="270" w:lineRule="exact"/>
              <w:ind w:leftChars="0" w:left="200" w:hangingChars="100" w:hanging="200"/>
              <w:jc w:val="both"/>
              <w:rPr>
                <w:rFonts w:ascii="微軟正黑體" w:eastAsia="微軟正黑體" w:hAnsi="微軟正黑體"/>
                <w:sz w:val="20"/>
                <w:szCs w:val="20"/>
              </w:rPr>
            </w:pPr>
            <w:r>
              <w:rPr>
                <w:rFonts w:ascii="微軟正黑體" w:eastAsia="微軟正黑體" w:hAnsi="微軟正黑體" w:hint="eastAsia"/>
                <w:sz w:val="20"/>
                <w:szCs w:val="20"/>
              </w:rPr>
              <w:t>深化校園金融科技創新人才培養，與國內各大專院校合作，共同舉辦跨院所金融科技課程</w:t>
            </w:r>
            <w:r w:rsidR="00977D4D" w:rsidRPr="00CC4444">
              <w:rPr>
                <w:rFonts w:ascii="微軟正黑體" w:eastAsia="微軟正黑體" w:hAnsi="微軟正黑體" w:hint="eastAsia"/>
                <w:sz w:val="20"/>
                <w:szCs w:val="20"/>
              </w:rPr>
              <w:t>，培養跨領域整合型金融科技人才，另鼓勵資訊、管理、金融、商業等相關院所人才合作交流，進行金融科技跨域協同創作，從金融科技創新技術、創新商務、創新服務、創新市場等多方面向，發展金融科技創新應用。</w:t>
            </w:r>
          </w:p>
        </w:tc>
      </w:tr>
      <w:tr w:rsidR="00CC4444" w:rsidRPr="00CC4444" w:rsidTr="00307FF6">
        <w:trPr>
          <w:jc w:val="center"/>
        </w:trPr>
        <w:tc>
          <w:tcPr>
            <w:tcW w:w="10102" w:type="dxa"/>
            <w:gridSpan w:val="2"/>
            <w:tcBorders>
              <w:top w:val="single" w:sz="4" w:space="0" w:color="auto"/>
              <w:left w:val="single" w:sz="4" w:space="0" w:color="auto"/>
              <w:bottom w:val="single" w:sz="4" w:space="0" w:color="auto"/>
              <w:right w:val="single" w:sz="4" w:space="0" w:color="auto"/>
            </w:tcBorders>
            <w:shd w:val="clear" w:color="auto" w:fill="FBC5E1"/>
          </w:tcPr>
          <w:p w:rsidR="00977D4D" w:rsidRPr="00CC4444" w:rsidRDefault="00977D4D" w:rsidP="000A2FC4">
            <w:pPr>
              <w:snapToGrid w:val="0"/>
              <w:spacing w:line="270" w:lineRule="exact"/>
              <w:ind w:rightChars="30" w:right="72"/>
              <w:jc w:val="center"/>
              <w:rPr>
                <w:rFonts w:eastAsia="微軟正黑體"/>
                <w:b/>
                <w:sz w:val="20"/>
                <w:szCs w:val="20"/>
              </w:rPr>
            </w:pPr>
            <w:r w:rsidRPr="00CC4444">
              <w:rPr>
                <w:rFonts w:eastAsia="微軟正黑體" w:hint="eastAsia"/>
                <w:b/>
                <w:sz w:val="20"/>
                <w:szCs w:val="20"/>
              </w:rPr>
              <w:t>保險業</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金融科技跨領域人才之招募與培育</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977D4D" w:rsidP="00C70CDE">
            <w:pPr>
              <w:pStyle w:val="a5"/>
              <w:numPr>
                <w:ilvl w:val="0"/>
                <w:numId w:val="238"/>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sz w:val="20"/>
                <w:szCs w:val="20"/>
              </w:rPr>
              <w:t>因應數位金融、財富管理、法人金融、個人金融等各項業務快速成長</w:t>
            </w:r>
            <w:r w:rsidRPr="00CC4444">
              <w:rPr>
                <w:rFonts w:ascii="微軟正黑體" w:eastAsia="微軟正黑體" w:hAnsi="微軟正黑體" w:hint="eastAsia"/>
                <w:sz w:val="20"/>
                <w:szCs w:val="20"/>
              </w:rPr>
              <w:t>，招募具備</w:t>
            </w:r>
            <w:r w:rsidRPr="00CC4444">
              <w:rPr>
                <w:rFonts w:ascii="微軟正黑體" w:eastAsia="微軟正黑體" w:hAnsi="微軟正黑體"/>
                <w:sz w:val="20"/>
                <w:szCs w:val="20"/>
              </w:rPr>
              <w:t>包含資訊管理、資訊工程、數位金融、其他理工科系，以及財務金融、商學管理、統計分析、法律、會計等</w:t>
            </w:r>
            <w:r w:rsidRPr="00CC4444">
              <w:rPr>
                <w:rFonts w:ascii="微軟正黑體" w:eastAsia="微軟正黑體" w:hAnsi="微軟正黑體" w:hint="eastAsia"/>
                <w:sz w:val="20"/>
                <w:szCs w:val="20"/>
              </w:rPr>
              <w:t>學歷</w:t>
            </w:r>
            <w:r w:rsidRPr="00CC4444">
              <w:rPr>
                <w:rFonts w:ascii="微軟正黑體" w:eastAsia="微軟正黑體" w:hAnsi="微軟正黑體"/>
                <w:sz w:val="20"/>
                <w:szCs w:val="20"/>
              </w:rPr>
              <w:t>背景</w:t>
            </w:r>
            <w:r w:rsidRPr="00CC4444">
              <w:rPr>
                <w:rFonts w:ascii="微軟正黑體" w:eastAsia="微軟正黑體" w:hAnsi="微軟正黑體" w:hint="eastAsia"/>
                <w:sz w:val="20"/>
                <w:szCs w:val="20"/>
              </w:rPr>
              <w:t>的畢業新鮮人及專業人才。</w:t>
            </w:r>
          </w:p>
          <w:p w:rsidR="00977D4D" w:rsidRPr="00CC4444" w:rsidRDefault="00977D4D" w:rsidP="00C70CDE">
            <w:pPr>
              <w:pStyle w:val="a5"/>
              <w:numPr>
                <w:ilvl w:val="0"/>
                <w:numId w:val="238"/>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規劃</w:t>
            </w:r>
            <w:r w:rsidRPr="00CC4444">
              <w:rPr>
                <w:rFonts w:ascii="微軟正黑體" w:eastAsia="微軟正黑體" w:hAnsi="微軟正黑體"/>
                <w:sz w:val="20"/>
                <w:szCs w:val="20"/>
              </w:rPr>
              <w:t>全方位金融專業</w:t>
            </w:r>
            <w:r w:rsidRPr="00CC4444">
              <w:rPr>
                <w:rFonts w:ascii="微軟正黑體" w:eastAsia="微軟正黑體" w:hAnsi="微軟正黑體" w:hint="eastAsia"/>
                <w:sz w:val="20"/>
                <w:szCs w:val="20"/>
              </w:rPr>
              <w:t>人才的培訓計畫</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並透過</w:t>
            </w:r>
            <w:r w:rsidRPr="00CC4444">
              <w:rPr>
                <w:rFonts w:ascii="微軟正黑體" w:eastAsia="微軟正黑體" w:hAnsi="微軟正黑體"/>
                <w:sz w:val="20"/>
                <w:szCs w:val="20"/>
              </w:rPr>
              <w:t>參與重要</w:t>
            </w:r>
            <w:r w:rsidRPr="00CC4444">
              <w:rPr>
                <w:rFonts w:ascii="微軟正黑體" w:eastAsia="微軟正黑體" w:hAnsi="微軟正黑體" w:hint="eastAsia"/>
                <w:sz w:val="20"/>
                <w:szCs w:val="20"/>
              </w:rPr>
              <w:t>會議</w:t>
            </w:r>
            <w:r w:rsidRPr="00CC4444">
              <w:rPr>
                <w:rFonts w:ascii="微軟正黑體" w:eastAsia="微軟正黑體" w:hAnsi="微軟正黑體"/>
                <w:sz w:val="20"/>
                <w:szCs w:val="20"/>
              </w:rPr>
              <w:t>及專案</w:t>
            </w:r>
            <w:r w:rsidRPr="00CC4444">
              <w:rPr>
                <w:rFonts w:ascii="微軟正黑體" w:eastAsia="微軟正黑體" w:hAnsi="微軟正黑體" w:hint="eastAsia"/>
                <w:sz w:val="20"/>
                <w:szCs w:val="20"/>
              </w:rPr>
              <w:t>執行</w:t>
            </w:r>
            <w:r w:rsidRPr="00CC4444">
              <w:rPr>
                <w:rFonts w:ascii="微軟正黑體" w:eastAsia="微軟正黑體" w:hAnsi="微軟正黑體"/>
                <w:sz w:val="20"/>
                <w:szCs w:val="20"/>
              </w:rPr>
              <w:t>，</w:t>
            </w:r>
            <w:r w:rsidRPr="00CC4444">
              <w:rPr>
                <w:rFonts w:ascii="微軟正黑體" w:eastAsia="微軟正黑體" w:hAnsi="微軟正黑體" w:hint="eastAsia"/>
                <w:sz w:val="20"/>
                <w:szCs w:val="20"/>
              </w:rPr>
              <w:t>選派人才赴海外受訓及</w:t>
            </w:r>
            <w:r w:rsidRPr="00CC4444">
              <w:rPr>
                <w:rFonts w:ascii="微軟正黑體" w:eastAsia="微軟正黑體" w:hAnsi="微軟正黑體"/>
                <w:sz w:val="20"/>
                <w:szCs w:val="20"/>
              </w:rPr>
              <w:t>交流</w:t>
            </w:r>
            <w:r w:rsidRPr="00CC4444">
              <w:rPr>
                <w:rFonts w:ascii="微軟正黑體" w:eastAsia="微軟正黑體" w:hAnsi="微軟正黑體" w:hint="eastAsia"/>
                <w:sz w:val="20"/>
                <w:szCs w:val="20"/>
              </w:rPr>
              <w:t>。</w:t>
            </w:r>
          </w:p>
          <w:p w:rsidR="00977D4D" w:rsidRPr="00CC4444" w:rsidRDefault="00977D4D" w:rsidP="00C70CDE">
            <w:pPr>
              <w:pStyle w:val="a5"/>
              <w:numPr>
                <w:ilvl w:val="0"/>
                <w:numId w:val="238"/>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規劃培養跨領域與國際化人才。</w:t>
            </w:r>
          </w:p>
        </w:tc>
      </w:tr>
      <w:tr w:rsidR="00CC4444" w:rsidRPr="00CC4444" w:rsidTr="00C70CDE">
        <w:trPr>
          <w:jc w:val="center"/>
        </w:trPr>
        <w:tc>
          <w:tcPr>
            <w:tcW w:w="1792" w:type="dxa"/>
            <w:tcBorders>
              <w:top w:val="single" w:sz="4" w:space="0" w:color="auto"/>
              <w:left w:val="single" w:sz="4" w:space="0" w:color="auto"/>
              <w:bottom w:val="single" w:sz="4" w:space="0" w:color="auto"/>
              <w:right w:val="single" w:sz="4" w:space="0" w:color="auto"/>
            </w:tcBorders>
          </w:tcPr>
          <w:p w:rsidR="00977D4D" w:rsidRPr="00CC4444" w:rsidRDefault="00977D4D" w:rsidP="00840E01">
            <w:pPr>
              <w:snapToGrid w:val="0"/>
              <w:spacing w:line="270" w:lineRule="exact"/>
              <w:jc w:val="both"/>
              <w:rPr>
                <w:rFonts w:ascii="微軟正黑體" w:eastAsia="微軟正黑體" w:hAnsi="微軟正黑體"/>
                <w:sz w:val="20"/>
                <w:szCs w:val="20"/>
              </w:rPr>
            </w:pPr>
            <w:r w:rsidRPr="00CC4444">
              <w:rPr>
                <w:rFonts w:ascii="微軟正黑體" w:eastAsia="微軟正黑體" w:hAnsi="微軟正黑體" w:hint="eastAsia"/>
                <w:sz w:val="20"/>
                <w:szCs w:val="20"/>
              </w:rPr>
              <w:t>缺乏包含數位金融趨勢概念、金融科技及大數據分析等相關資訊技術、售後服務數位平台規劃等能力</w:t>
            </w:r>
          </w:p>
        </w:tc>
        <w:tc>
          <w:tcPr>
            <w:tcW w:w="8310" w:type="dxa"/>
            <w:tcBorders>
              <w:top w:val="single" w:sz="4" w:space="0" w:color="auto"/>
              <w:left w:val="single" w:sz="4" w:space="0" w:color="auto"/>
              <w:bottom w:val="single" w:sz="4" w:space="0" w:color="auto"/>
              <w:right w:val="single" w:sz="4" w:space="0" w:color="auto"/>
            </w:tcBorders>
          </w:tcPr>
          <w:p w:rsidR="00977D4D" w:rsidRPr="00CC4444" w:rsidRDefault="00977D4D" w:rsidP="00C70CDE">
            <w:pPr>
              <w:pStyle w:val="a5"/>
              <w:numPr>
                <w:ilvl w:val="0"/>
                <w:numId w:val="239"/>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建立數位學習平台，透過講座、外部訓練及線上學習課程，協助人員認識數位金融發展趨勢，轉變思維模式。</w:t>
            </w:r>
          </w:p>
          <w:p w:rsidR="00977D4D" w:rsidRPr="00CC4444" w:rsidRDefault="00977D4D" w:rsidP="00C70CDE">
            <w:pPr>
              <w:pStyle w:val="a5"/>
              <w:numPr>
                <w:ilvl w:val="0"/>
                <w:numId w:val="239"/>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透過建置系統平台、聘請顧問、提供教育</w:t>
            </w:r>
            <w:r w:rsidR="00D113AB">
              <w:rPr>
                <w:rFonts w:ascii="微軟正黑體" w:eastAsia="微軟正黑體" w:hAnsi="微軟正黑體" w:hint="eastAsia"/>
                <w:sz w:val="20"/>
                <w:szCs w:val="20"/>
              </w:rPr>
              <w:t>訓練，培養金融科技相關之資訊技術，包含開發行動裝置應用能力、物聯</w:t>
            </w:r>
            <w:r w:rsidRPr="00CC4444">
              <w:rPr>
                <w:rFonts w:ascii="微軟正黑體" w:eastAsia="微軟正黑體" w:hAnsi="微軟正黑體" w:hint="eastAsia"/>
                <w:sz w:val="20"/>
                <w:szCs w:val="20"/>
              </w:rPr>
              <w:t>網應用技術能力、物件導向開發能力、軟硬體測試平台操作能力等。</w:t>
            </w:r>
          </w:p>
          <w:p w:rsidR="00977D4D" w:rsidRPr="00CC4444" w:rsidRDefault="00977D4D" w:rsidP="00C70CDE">
            <w:pPr>
              <w:pStyle w:val="a5"/>
              <w:numPr>
                <w:ilvl w:val="0"/>
                <w:numId w:val="239"/>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培育人員具備大數據分析與商業智慧等應用開發技術能力。</w:t>
            </w:r>
          </w:p>
          <w:p w:rsidR="00977D4D" w:rsidRPr="00CC4444" w:rsidRDefault="00977D4D" w:rsidP="00C70CDE">
            <w:pPr>
              <w:pStyle w:val="a5"/>
              <w:numPr>
                <w:ilvl w:val="0"/>
                <w:numId w:val="239"/>
              </w:numPr>
              <w:snapToGrid w:val="0"/>
              <w:spacing w:line="270" w:lineRule="exact"/>
              <w:ind w:leftChars="0" w:left="200" w:hangingChars="100" w:hanging="200"/>
              <w:jc w:val="both"/>
              <w:rPr>
                <w:rFonts w:ascii="微軟正黑體" w:eastAsia="微軟正黑體" w:hAnsi="微軟正黑體"/>
                <w:sz w:val="20"/>
                <w:szCs w:val="20"/>
              </w:rPr>
            </w:pPr>
            <w:r w:rsidRPr="00CC4444">
              <w:rPr>
                <w:rFonts w:ascii="微軟正黑體" w:eastAsia="微軟正黑體" w:hAnsi="微軟正黑體" w:hint="eastAsia"/>
                <w:sz w:val="20"/>
                <w:szCs w:val="20"/>
              </w:rPr>
              <w:t>建置行動投保、行動理賠、行動保全等售後服務數位平台，提供相關規劃能力訓練，以健全數位平台功能及流程，使其能更有效的協助業務人員服務保戶。</w:t>
            </w:r>
          </w:p>
        </w:tc>
      </w:tr>
    </w:tbl>
    <w:p w:rsidR="00977D4D" w:rsidRPr="00CC4444" w:rsidRDefault="00977D4D" w:rsidP="00A11635">
      <w:pPr>
        <w:snapToGrid w:val="0"/>
        <w:spacing w:line="250" w:lineRule="exact"/>
        <w:ind w:leftChars="-225" w:left="1161" w:hanging="1701"/>
        <w:jc w:val="both"/>
        <w:rPr>
          <w:rFonts w:ascii="微軟正黑體" w:eastAsia="微軟正黑體" w:hAnsi="微軟正黑體"/>
          <w:sz w:val="18"/>
          <w:szCs w:val="18"/>
        </w:rPr>
      </w:pPr>
      <w:r w:rsidRPr="00CC4444">
        <w:rPr>
          <w:rFonts w:ascii="微軟正黑體" w:eastAsia="微軟正黑體" w:hAnsi="微軟正黑體" w:hint="eastAsia"/>
          <w:sz w:val="18"/>
          <w:szCs w:val="18"/>
        </w:rPr>
        <w:t>資料來源：</w:t>
      </w:r>
      <w:r w:rsidR="001167E8" w:rsidRPr="00CC4444">
        <w:rPr>
          <w:rFonts w:ascii="微軟正黑體" w:eastAsia="微軟正黑體" w:hAnsi="微軟正黑體" w:hint="eastAsia"/>
          <w:sz w:val="18"/>
          <w:szCs w:val="18"/>
        </w:rPr>
        <w:t>金管會金融科技辦公室。</w:t>
      </w:r>
    </w:p>
    <w:p w:rsidR="00977D4D" w:rsidRPr="00CC4444" w:rsidRDefault="00977D4D" w:rsidP="00977D4D">
      <w:pPr>
        <w:outlineLvl w:val="1"/>
        <w:rPr>
          <w:rFonts w:ascii="微軟正黑體" w:eastAsia="微軟正黑體" w:hAnsi="微軟正黑體"/>
          <w:b/>
          <w:sz w:val="30"/>
          <w:szCs w:val="30"/>
        </w:rPr>
        <w:sectPr w:rsidR="00977D4D" w:rsidRPr="00CC4444" w:rsidSect="00BC74C3">
          <w:headerReference w:type="default" r:id="rId70"/>
          <w:pgSz w:w="11906" w:h="16838" w:code="9"/>
          <w:pgMar w:top="1418" w:right="1191" w:bottom="1134" w:left="1191" w:header="567" w:footer="567" w:gutter="454"/>
          <w:cols w:space="425"/>
          <w:docGrid w:type="lines" w:linePitch="360"/>
        </w:sectPr>
      </w:pPr>
    </w:p>
    <w:p w:rsidR="00284F05" w:rsidRPr="00CC4444" w:rsidRDefault="009E7E47" w:rsidP="009E0006">
      <w:pPr>
        <w:pStyle w:val="1"/>
        <w:snapToGrid w:val="0"/>
        <w:spacing w:before="0" w:line="240" w:lineRule="auto"/>
        <w:rPr>
          <w:rFonts w:ascii="微軟正黑體" w:eastAsia="微軟正黑體" w:hAnsi="微軟正黑體"/>
          <w:kern w:val="2"/>
          <w:sz w:val="30"/>
          <w:szCs w:val="30"/>
        </w:rPr>
      </w:pPr>
      <w:bookmarkStart w:id="70" w:name="_Toc479228913"/>
      <w:r w:rsidRPr="00CC4444">
        <w:rPr>
          <w:rFonts w:ascii="微軟正黑體" w:eastAsia="微軟正黑體" w:hAnsi="微軟正黑體" w:hint="eastAsia"/>
          <w:kern w:val="2"/>
          <w:sz w:val="30"/>
          <w:szCs w:val="30"/>
        </w:rPr>
        <w:lastRenderedPageBreak/>
        <w:t>附錄</w:t>
      </w:r>
      <w:r w:rsidRPr="00CC4444">
        <w:rPr>
          <w:rFonts w:ascii="微軟正黑體" w:eastAsia="微軟正黑體" w:hAnsi="微軟正黑體" w:hint="eastAsia"/>
          <w:sz w:val="30"/>
          <w:szCs w:val="30"/>
        </w:rPr>
        <w:t>：歷年</w:t>
      </w:r>
      <w:r w:rsidRPr="00CC4444">
        <w:rPr>
          <w:rFonts w:ascii="微軟正黑體" w:eastAsia="微軟正黑體" w:hAnsi="微軟正黑體"/>
          <w:kern w:val="2"/>
          <w:sz w:val="30"/>
          <w:szCs w:val="30"/>
        </w:rPr>
        <w:t>辦理</w:t>
      </w:r>
      <w:r w:rsidRPr="00CC4444">
        <w:rPr>
          <w:rFonts w:ascii="微軟正黑體" w:eastAsia="微軟正黑體" w:hAnsi="微軟正黑體" w:hint="eastAsia"/>
          <w:kern w:val="2"/>
          <w:sz w:val="30"/>
          <w:szCs w:val="30"/>
        </w:rPr>
        <w:t>之產業別</w:t>
      </w:r>
      <w:bookmarkEnd w:id="70"/>
    </w:p>
    <w:tbl>
      <w:tblPr>
        <w:tblW w:w="5000" w:type="pct"/>
        <w:jc w:val="center"/>
        <w:tblLayout w:type="fixed"/>
        <w:tblCellMar>
          <w:left w:w="0" w:type="dxa"/>
          <w:right w:w="0" w:type="dxa"/>
        </w:tblCellMar>
        <w:tblLook w:val="04A0" w:firstRow="1" w:lastRow="0" w:firstColumn="1" w:lastColumn="0" w:noHBand="0" w:noVBand="1"/>
      </w:tblPr>
      <w:tblGrid>
        <w:gridCol w:w="446"/>
        <w:gridCol w:w="272"/>
        <w:gridCol w:w="280"/>
        <w:gridCol w:w="274"/>
        <w:gridCol w:w="275"/>
        <w:gridCol w:w="279"/>
        <w:gridCol w:w="279"/>
        <w:gridCol w:w="278"/>
        <w:gridCol w:w="279"/>
        <w:gridCol w:w="279"/>
        <w:gridCol w:w="279"/>
        <w:gridCol w:w="278"/>
        <w:gridCol w:w="279"/>
        <w:gridCol w:w="279"/>
        <w:gridCol w:w="278"/>
        <w:gridCol w:w="279"/>
        <w:gridCol w:w="279"/>
        <w:gridCol w:w="278"/>
        <w:gridCol w:w="279"/>
        <w:gridCol w:w="279"/>
        <w:gridCol w:w="279"/>
        <w:gridCol w:w="278"/>
        <w:gridCol w:w="280"/>
        <w:gridCol w:w="283"/>
        <w:gridCol w:w="310"/>
        <w:gridCol w:w="308"/>
        <w:gridCol w:w="308"/>
        <w:gridCol w:w="308"/>
        <w:gridCol w:w="308"/>
        <w:gridCol w:w="317"/>
        <w:gridCol w:w="282"/>
        <w:gridCol w:w="279"/>
        <w:gridCol w:w="280"/>
        <w:gridCol w:w="280"/>
        <w:gridCol w:w="279"/>
        <w:gridCol w:w="280"/>
        <w:gridCol w:w="280"/>
        <w:gridCol w:w="279"/>
        <w:gridCol w:w="280"/>
        <w:gridCol w:w="279"/>
        <w:gridCol w:w="280"/>
        <w:gridCol w:w="280"/>
        <w:gridCol w:w="280"/>
        <w:gridCol w:w="283"/>
        <w:gridCol w:w="282"/>
        <w:gridCol w:w="287"/>
        <w:gridCol w:w="279"/>
        <w:gridCol w:w="279"/>
        <w:gridCol w:w="280"/>
        <w:gridCol w:w="280"/>
        <w:gridCol w:w="280"/>
      </w:tblGrid>
      <w:tr w:rsidR="00EA6CB5" w:rsidRPr="00CC4444" w:rsidTr="00EA6CB5">
        <w:trPr>
          <w:trHeight w:val="200"/>
          <w:jc w:val="center"/>
        </w:trPr>
        <w:tc>
          <w:tcPr>
            <w:tcW w:w="447"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rsidR="007F1289" w:rsidRPr="00CC4444" w:rsidRDefault="007F1289"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辦</w:t>
            </w:r>
            <w:r w:rsidRPr="00CC4444">
              <w:rPr>
                <w:rFonts w:ascii="微軟正黑體" w:eastAsia="微軟正黑體" w:hAnsi="微軟正黑體"/>
                <w:bCs/>
                <w:kern w:val="0"/>
                <w:sz w:val="22"/>
                <w:bdr w:val="none" w:sz="0" w:space="0" w:color="auto" w:frame="1"/>
              </w:rPr>
              <w:br/>
              <w:t>理</w:t>
            </w:r>
            <w:r w:rsidRPr="00CC4444">
              <w:rPr>
                <w:rFonts w:ascii="微軟正黑體" w:eastAsia="微軟正黑體" w:hAnsi="微軟正黑體"/>
                <w:bCs/>
                <w:kern w:val="0"/>
                <w:sz w:val="22"/>
                <w:bdr w:val="none" w:sz="0" w:space="0" w:color="auto" w:frame="1"/>
              </w:rPr>
              <w:br/>
              <w:t>年</w:t>
            </w:r>
            <w:r w:rsidRPr="00CC4444">
              <w:rPr>
                <w:rFonts w:ascii="微軟正黑體" w:eastAsia="微軟正黑體" w:hAnsi="微軟正黑體"/>
                <w:bCs/>
                <w:kern w:val="0"/>
                <w:sz w:val="22"/>
                <w:bdr w:val="none" w:sz="0" w:space="0" w:color="auto" w:frame="1"/>
              </w:rPr>
              <w:br/>
              <w:t>別</w:t>
            </w:r>
          </w:p>
        </w:tc>
        <w:tc>
          <w:tcPr>
            <w:tcW w:w="552" w:type="dxa"/>
            <w:gridSpan w:val="2"/>
            <w:vMerge w:val="restart"/>
            <w:tcBorders>
              <w:top w:val="single" w:sz="8" w:space="0" w:color="000000"/>
              <w:left w:val="nil"/>
              <w:right w:val="single" w:sz="8" w:space="0" w:color="000000"/>
            </w:tcBorders>
            <w:shd w:val="clear" w:color="auto" w:fill="F66EB5"/>
            <w:tcMar>
              <w:top w:w="15" w:type="dxa"/>
              <w:left w:w="15" w:type="dxa"/>
              <w:bottom w:w="0" w:type="dxa"/>
              <w:right w:w="15" w:type="dxa"/>
            </w:tcMar>
            <w:vAlign w:val="center"/>
            <w:hideMark/>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b/>
                <w:bCs/>
                <w:kern w:val="0"/>
                <w:sz w:val="22"/>
                <w:bdr w:val="none" w:sz="0" w:space="0" w:color="auto" w:frame="1"/>
              </w:rPr>
              <w:t>內</w:t>
            </w:r>
            <w:r w:rsidRPr="00CC4444">
              <w:rPr>
                <w:rFonts w:ascii="微軟正黑體" w:eastAsia="微軟正黑體" w:hAnsi="微軟正黑體"/>
                <w:b/>
                <w:bCs/>
                <w:kern w:val="0"/>
                <w:sz w:val="22"/>
                <w:bdr w:val="none" w:sz="0" w:space="0" w:color="auto" w:frame="1"/>
              </w:rPr>
              <w:br/>
              <w:t>政</w:t>
            </w:r>
            <w:r w:rsidRPr="00CC4444">
              <w:rPr>
                <w:rFonts w:ascii="微軟正黑體" w:eastAsia="微軟正黑體" w:hAnsi="微軟正黑體"/>
                <w:b/>
                <w:bCs/>
                <w:kern w:val="0"/>
                <w:sz w:val="22"/>
                <w:bdr w:val="none" w:sz="0" w:space="0" w:color="auto" w:frame="1"/>
              </w:rPr>
              <w:br/>
              <w:t>部</w:t>
            </w:r>
          </w:p>
        </w:tc>
        <w:tc>
          <w:tcPr>
            <w:tcW w:w="7709" w:type="dxa"/>
            <w:gridSpan w:val="27"/>
            <w:tcBorders>
              <w:top w:val="single" w:sz="8" w:space="0" w:color="000000"/>
              <w:left w:val="single" w:sz="8" w:space="0" w:color="000000"/>
              <w:bottom w:val="single" w:sz="8" w:space="0" w:color="auto"/>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經濟部</w:t>
            </w:r>
          </w:p>
        </w:tc>
        <w:tc>
          <w:tcPr>
            <w:tcW w:w="282" w:type="dxa"/>
            <w:vMerge w:val="restart"/>
            <w:tcBorders>
              <w:top w:val="single" w:sz="8" w:space="0" w:color="000000"/>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交通部</w:t>
            </w:r>
          </w:p>
        </w:tc>
        <w:tc>
          <w:tcPr>
            <w:tcW w:w="2515" w:type="dxa"/>
            <w:gridSpan w:val="9"/>
            <w:vMerge w:val="restart"/>
            <w:tcBorders>
              <w:top w:val="single" w:sz="8" w:space="0" w:color="000000"/>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農委會</w:t>
            </w:r>
          </w:p>
        </w:tc>
        <w:tc>
          <w:tcPr>
            <w:tcW w:w="560" w:type="dxa"/>
            <w:gridSpan w:val="2"/>
            <w:vMerge w:val="restart"/>
            <w:tcBorders>
              <w:top w:val="single" w:sz="8" w:space="0" w:color="000000"/>
              <w:left w:val="single" w:sz="8" w:space="0" w:color="auto"/>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衛</w:t>
            </w:r>
          </w:p>
          <w:p w:rsidR="007F1289" w:rsidRPr="00CC4444" w:rsidRDefault="006E43B1"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福</w:t>
            </w:r>
          </w:p>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部</w:t>
            </w:r>
          </w:p>
        </w:tc>
        <w:tc>
          <w:tcPr>
            <w:tcW w:w="1132" w:type="dxa"/>
            <w:gridSpan w:val="4"/>
            <w:vMerge w:val="restart"/>
            <w:tcBorders>
              <w:top w:val="single" w:sz="8" w:space="0" w:color="000000"/>
              <w:left w:val="single" w:sz="8" w:space="0" w:color="auto"/>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文化部</w:t>
            </w:r>
          </w:p>
        </w:tc>
        <w:tc>
          <w:tcPr>
            <w:tcW w:w="1398" w:type="dxa"/>
            <w:gridSpan w:val="5"/>
            <w:vMerge w:val="restart"/>
            <w:tcBorders>
              <w:top w:val="single" w:sz="8" w:space="0" w:color="000000"/>
              <w:left w:val="single" w:sz="8" w:space="0" w:color="auto"/>
              <w:right w:val="single" w:sz="8" w:space="0" w:color="auto"/>
            </w:tcBorders>
            <w:shd w:val="clear" w:color="auto" w:fill="F66EB5"/>
            <w:vAlign w:val="center"/>
          </w:tcPr>
          <w:p w:rsidR="007F1289" w:rsidRPr="00CC4444" w:rsidRDefault="007F1289" w:rsidP="007F1289">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金管會</w:t>
            </w:r>
          </w:p>
        </w:tc>
      </w:tr>
      <w:tr w:rsidR="00EA6CB5" w:rsidRPr="00CC4444" w:rsidTr="00EA6CB5">
        <w:trPr>
          <w:trHeight w:val="770"/>
          <w:jc w:val="center"/>
        </w:trPr>
        <w:tc>
          <w:tcPr>
            <w:tcW w:w="447" w:type="dxa"/>
            <w:vMerge/>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rsidR="007F1289" w:rsidRPr="00CC4444" w:rsidRDefault="007F1289" w:rsidP="0073599F">
            <w:pPr>
              <w:widowControl/>
              <w:snapToGrid w:val="0"/>
              <w:spacing w:line="300" w:lineRule="exact"/>
              <w:jc w:val="center"/>
              <w:textAlignment w:val="baseline"/>
              <w:rPr>
                <w:rFonts w:ascii="微軟正黑體" w:eastAsia="微軟正黑體" w:hAnsi="微軟正黑體"/>
                <w:bCs/>
                <w:kern w:val="0"/>
                <w:sz w:val="22"/>
                <w:bdr w:val="none" w:sz="0" w:space="0" w:color="auto" w:frame="1"/>
              </w:rPr>
            </w:pPr>
          </w:p>
        </w:tc>
        <w:tc>
          <w:tcPr>
            <w:tcW w:w="552" w:type="dxa"/>
            <w:gridSpan w:val="2"/>
            <w:vMerge/>
            <w:tcBorders>
              <w:left w:val="nil"/>
              <w:right w:val="single" w:sz="8" w:space="0" w:color="000000"/>
            </w:tcBorders>
            <w:shd w:val="clear" w:color="auto" w:fill="F79646" w:themeFill="accent6"/>
            <w:tcMar>
              <w:top w:w="15" w:type="dxa"/>
              <w:left w:w="15" w:type="dxa"/>
              <w:bottom w:w="0" w:type="dxa"/>
              <w:right w:w="15" w:type="dxa"/>
            </w:tcMar>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bCs/>
                <w:kern w:val="0"/>
                <w:sz w:val="22"/>
                <w:bdr w:val="none" w:sz="0" w:space="0" w:color="auto" w:frame="1"/>
              </w:rPr>
            </w:pPr>
          </w:p>
        </w:tc>
        <w:tc>
          <w:tcPr>
            <w:tcW w:w="5850" w:type="dxa"/>
            <w:gridSpan w:val="21"/>
            <w:tcBorders>
              <w:top w:val="single" w:sz="8" w:space="0" w:color="auto"/>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工業局</w:t>
            </w:r>
          </w:p>
        </w:tc>
        <w:tc>
          <w:tcPr>
            <w:tcW w:w="310" w:type="dxa"/>
            <w:tcBorders>
              <w:top w:val="single" w:sz="8" w:space="0" w:color="auto"/>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國貿局</w:t>
            </w:r>
          </w:p>
        </w:tc>
        <w:tc>
          <w:tcPr>
            <w:tcW w:w="1232" w:type="dxa"/>
            <w:gridSpan w:val="4"/>
            <w:tcBorders>
              <w:top w:val="single" w:sz="8" w:space="0" w:color="auto"/>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商業司</w:t>
            </w:r>
          </w:p>
        </w:tc>
        <w:tc>
          <w:tcPr>
            <w:tcW w:w="317" w:type="dxa"/>
            <w:tcBorders>
              <w:top w:val="single" w:sz="8" w:space="0" w:color="auto"/>
              <w:left w:val="single" w:sz="8" w:space="0" w:color="000000"/>
              <w:right w:val="single" w:sz="8" w:space="0" w:color="auto"/>
            </w:tcBorders>
            <w:shd w:val="clear" w:color="auto" w:fill="F66EB5"/>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r w:rsidRPr="00CC4444">
              <w:rPr>
                <w:rFonts w:ascii="微軟正黑體" w:eastAsia="微軟正黑體" w:hAnsi="微軟正黑體" w:hint="eastAsia"/>
                <w:b/>
                <w:kern w:val="0"/>
                <w:sz w:val="22"/>
              </w:rPr>
              <w:t>能源局</w:t>
            </w:r>
          </w:p>
        </w:tc>
        <w:tc>
          <w:tcPr>
            <w:tcW w:w="282" w:type="dxa"/>
            <w:vMerge/>
            <w:tcBorders>
              <w:left w:val="single" w:sz="8" w:space="0" w:color="000000"/>
              <w:right w:val="single" w:sz="8" w:space="0" w:color="auto"/>
            </w:tcBorders>
            <w:shd w:val="clear" w:color="auto" w:fill="F79646" w:themeFill="accent6"/>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p>
        </w:tc>
        <w:tc>
          <w:tcPr>
            <w:tcW w:w="2515" w:type="dxa"/>
            <w:gridSpan w:val="9"/>
            <w:vMerge/>
            <w:tcBorders>
              <w:left w:val="single" w:sz="8" w:space="0" w:color="000000"/>
              <w:right w:val="single" w:sz="8" w:space="0" w:color="auto"/>
            </w:tcBorders>
            <w:shd w:val="clear" w:color="auto" w:fill="F79646" w:themeFill="accent6"/>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p>
        </w:tc>
        <w:tc>
          <w:tcPr>
            <w:tcW w:w="560" w:type="dxa"/>
            <w:gridSpan w:val="2"/>
            <w:vMerge/>
            <w:tcBorders>
              <w:left w:val="single" w:sz="8" w:space="0" w:color="auto"/>
              <w:right w:val="single" w:sz="8" w:space="0" w:color="auto"/>
            </w:tcBorders>
            <w:shd w:val="clear" w:color="auto" w:fill="F79646" w:themeFill="accent6"/>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p>
        </w:tc>
        <w:tc>
          <w:tcPr>
            <w:tcW w:w="1132" w:type="dxa"/>
            <w:gridSpan w:val="4"/>
            <w:vMerge/>
            <w:tcBorders>
              <w:left w:val="single" w:sz="8" w:space="0" w:color="auto"/>
              <w:right w:val="single" w:sz="8" w:space="0" w:color="auto"/>
            </w:tcBorders>
            <w:shd w:val="clear" w:color="auto" w:fill="F79646" w:themeFill="accent6"/>
            <w:vAlign w:val="center"/>
          </w:tcPr>
          <w:p w:rsidR="007F1289" w:rsidRPr="00CC4444" w:rsidRDefault="007F1289" w:rsidP="0073599F">
            <w:pPr>
              <w:widowControl/>
              <w:snapToGrid w:val="0"/>
              <w:spacing w:line="320" w:lineRule="exact"/>
              <w:jc w:val="center"/>
              <w:textAlignment w:val="baseline"/>
              <w:rPr>
                <w:rFonts w:ascii="微軟正黑體" w:eastAsia="微軟正黑體" w:hAnsi="微軟正黑體"/>
                <w:b/>
                <w:kern w:val="0"/>
                <w:sz w:val="22"/>
              </w:rPr>
            </w:pPr>
          </w:p>
        </w:tc>
        <w:tc>
          <w:tcPr>
            <w:tcW w:w="1398" w:type="dxa"/>
            <w:gridSpan w:val="5"/>
            <w:vMerge/>
            <w:tcBorders>
              <w:left w:val="single" w:sz="8" w:space="0" w:color="auto"/>
              <w:right w:val="single" w:sz="8" w:space="0" w:color="auto"/>
            </w:tcBorders>
            <w:shd w:val="clear" w:color="auto" w:fill="F79646" w:themeFill="accent6"/>
            <w:vAlign w:val="center"/>
          </w:tcPr>
          <w:p w:rsidR="007F1289" w:rsidRPr="00CC4444" w:rsidRDefault="007F1289" w:rsidP="007F1289">
            <w:pPr>
              <w:widowControl/>
              <w:snapToGrid w:val="0"/>
              <w:spacing w:line="320" w:lineRule="exact"/>
              <w:jc w:val="center"/>
              <w:textAlignment w:val="baseline"/>
              <w:rPr>
                <w:rFonts w:ascii="微軟正黑體" w:eastAsia="微軟正黑體" w:hAnsi="微軟正黑體"/>
                <w:b/>
                <w:kern w:val="0"/>
                <w:sz w:val="22"/>
              </w:rPr>
            </w:pPr>
          </w:p>
        </w:tc>
      </w:tr>
      <w:tr w:rsidR="00EA6CB5" w:rsidRPr="00CC4444" w:rsidTr="00EA6CB5">
        <w:trPr>
          <w:trHeight w:val="1530"/>
          <w:jc w:val="center"/>
        </w:trPr>
        <w:tc>
          <w:tcPr>
            <w:tcW w:w="447" w:type="dxa"/>
            <w:vMerge/>
            <w:tcBorders>
              <w:left w:val="single" w:sz="8" w:space="0" w:color="000000"/>
              <w:bottom w:val="single" w:sz="8" w:space="0" w:color="000000"/>
              <w:right w:val="single" w:sz="8" w:space="0" w:color="000000"/>
            </w:tcBorders>
            <w:vAlign w:val="center"/>
            <w:hideMark/>
          </w:tcPr>
          <w:p w:rsidR="00EA6CB5" w:rsidRPr="00CC4444" w:rsidRDefault="00EA6CB5" w:rsidP="0073599F">
            <w:pPr>
              <w:widowControl/>
              <w:snapToGrid w:val="0"/>
              <w:spacing w:line="300" w:lineRule="exact"/>
              <w:jc w:val="center"/>
              <w:rPr>
                <w:rFonts w:ascii="微軟正黑體" w:eastAsia="微軟正黑體" w:hAnsi="微軟正黑體"/>
                <w:kern w:val="0"/>
                <w:sz w:val="22"/>
              </w:rPr>
            </w:pPr>
          </w:p>
        </w:tc>
        <w:tc>
          <w:tcPr>
            <w:tcW w:w="272" w:type="dxa"/>
            <w:tcBorders>
              <w:top w:val="single" w:sz="8" w:space="0" w:color="000000"/>
              <w:left w:val="nil"/>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智慧綠建築</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都市更新</w:t>
            </w:r>
          </w:p>
        </w:tc>
        <w:tc>
          <w:tcPr>
            <w:tcW w:w="274"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顯示器</w:t>
            </w:r>
          </w:p>
        </w:tc>
        <w:tc>
          <w:tcPr>
            <w:tcW w:w="275"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生技</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數位內容</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資訊服務</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設計服務</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I</w:t>
            </w:r>
          </w:p>
          <w:p w:rsidR="00EA6CB5" w:rsidRPr="00CC4444" w:rsidRDefault="00EA6CB5" w:rsidP="0073599F">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C</w:t>
            </w:r>
          </w:p>
          <w:p w:rsidR="00EA6CB5" w:rsidRPr="00CC4444" w:rsidRDefault="00EA6CB5" w:rsidP="003D3848">
            <w:pPr>
              <w:widowControl/>
              <w:snapToGrid w:val="0"/>
              <w:spacing w:line="300" w:lineRule="exact"/>
              <w:jc w:val="center"/>
              <w:textAlignment w:val="center"/>
              <w:rPr>
                <w:rFonts w:ascii="微軟正黑體" w:eastAsia="微軟正黑體" w:hAnsi="微軟正黑體"/>
                <w:kern w:val="0"/>
                <w:sz w:val="22"/>
                <w:vertAlign w:val="superscript"/>
              </w:rPr>
            </w:pPr>
            <w:r w:rsidRPr="00CC4444">
              <w:rPr>
                <w:rFonts w:ascii="微軟正黑體" w:eastAsia="微軟正黑體" w:hAnsi="微軟正黑體" w:hint="eastAsia"/>
                <w:bCs/>
                <w:kern w:val="0"/>
                <w:sz w:val="22"/>
                <w:bdr w:val="none" w:sz="0" w:space="0" w:color="auto" w:frame="1"/>
                <w:vertAlign w:val="superscript"/>
              </w:rPr>
              <w:t>(1)</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通訊設備</w:t>
            </w:r>
          </w:p>
          <w:p w:rsidR="00EA6CB5" w:rsidRPr="00CC4444" w:rsidRDefault="00EA6CB5" w:rsidP="003D3848">
            <w:pPr>
              <w:widowControl/>
              <w:snapToGrid w:val="0"/>
              <w:spacing w:line="300" w:lineRule="exact"/>
              <w:jc w:val="center"/>
              <w:textAlignment w:val="center"/>
              <w:rPr>
                <w:rFonts w:ascii="微軟正黑體" w:eastAsia="微軟正黑體" w:hAnsi="微軟正黑體"/>
                <w:kern w:val="0"/>
                <w:sz w:val="22"/>
                <w:vertAlign w:val="superscript"/>
              </w:rPr>
            </w:pPr>
            <w:r w:rsidRPr="00CC4444">
              <w:rPr>
                <w:rFonts w:ascii="微軟正黑體" w:eastAsia="微軟正黑體" w:hAnsi="微軟正黑體" w:hint="eastAsia"/>
                <w:bCs/>
                <w:kern w:val="0"/>
                <w:sz w:val="22"/>
                <w:bdr w:val="none" w:sz="0" w:space="0" w:color="auto" w:frame="1"/>
                <w:vertAlign w:val="superscript"/>
              </w:rPr>
              <w:t>(2)</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L</w:t>
            </w:r>
            <w:r w:rsidRPr="00CC4444">
              <w:rPr>
                <w:rFonts w:ascii="微軟正黑體" w:eastAsia="微軟正黑體" w:hAnsi="微軟正黑體"/>
                <w:bCs/>
                <w:kern w:val="0"/>
                <w:sz w:val="22"/>
                <w:bdr w:val="none" w:sz="0" w:space="0" w:color="auto" w:frame="1"/>
              </w:rPr>
              <w:br/>
              <w:t>E</w:t>
            </w:r>
            <w:r w:rsidRPr="00CC4444">
              <w:rPr>
                <w:rFonts w:ascii="微軟正黑體" w:eastAsia="微軟正黑體" w:hAnsi="微軟正黑體"/>
                <w:bCs/>
                <w:kern w:val="0"/>
                <w:sz w:val="22"/>
                <w:bdr w:val="none" w:sz="0" w:space="0" w:color="auto" w:frame="1"/>
              </w:rPr>
              <w:br/>
              <w:t>D</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雲端服務</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電子用化材</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bCs/>
                <w:kern w:val="0"/>
                <w:sz w:val="22"/>
                <w:bdr w:val="none" w:sz="0" w:space="0" w:color="auto" w:frame="1"/>
              </w:rPr>
              <w:t>食品</w:t>
            </w:r>
          </w:p>
          <w:p w:rsidR="00EA6CB5" w:rsidRPr="00CC4444" w:rsidRDefault="00EA6CB5" w:rsidP="003D3848">
            <w:pPr>
              <w:widowControl/>
              <w:snapToGrid w:val="0"/>
              <w:spacing w:line="300" w:lineRule="exact"/>
              <w:jc w:val="center"/>
              <w:textAlignment w:val="center"/>
              <w:rPr>
                <w:rFonts w:ascii="微軟正黑體" w:eastAsia="微軟正黑體" w:hAnsi="微軟正黑體"/>
                <w:kern w:val="0"/>
                <w:sz w:val="22"/>
                <w:vertAlign w:val="superscript"/>
              </w:rPr>
            </w:pPr>
            <w:r w:rsidRPr="00CC4444">
              <w:rPr>
                <w:rFonts w:ascii="微軟正黑體" w:eastAsia="微軟正黑體" w:hAnsi="微軟正黑體" w:hint="eastAsia"/>
                <w:bCs/>
                <w:kern w:val="0"/>
                <w:sz w:val="22"/>
                <w:bdr w:val="none" w:sz="0" w:space="0" w:color="auto" w:frame="1"/>
                <w:vertAlign w:val="superscript"/>
              </w:rPr>
              <w:t>(3)</w:t>
            </w:r>
          </w:p>
        </w:tc>
        <w:tc>
          <w:tcPr>
            <w:tcW w:w="278"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塑膠</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橡膠</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風力發電</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bCs/>
                <w:kern w:val="0"/>
                <w:sz w:val="22"/>
                <w:bdr w:val="none" w:sz="0" w:space="0" w:color="auto" w:frame="1"/>
              </w:rPr>
              <w:t>機械</w:t>
            </w:r>
          </w:p>
          <w:p w:rsidR="00EA6CB5" w:rsidRPr="00CC4444" w:rsidRDefault="00EA6CB5" w:rsidP="003D3848">
            <w:pPr>
              <w:widowControl/>
              <w:snapToGrid w:val="0"/>
              <w:spacing w:line="300" w:lineRule="exact"/>
              <w:jc w:val="center"/>
              <w:textAlignment w:val="center"/>
              <w:rPr>
                <w:rFonts w:ascii="微軟正黑體" w:eastAsia="微軟正黑體" w:hAnsi="微軟正黑體"/>
                <w:kern w:val="0"/>
                <w:sz w:val="22"/>
                <w:vertAlign w:val="superscript"/>
              </w:rPr>
            </w:pPr>
            <w:r w:rsidRPr="00CC4444">
              <w:rPr>
                <w:rFonts w:ascii="微軟正黑體" w:eastAsia="微軟正黑體" w:hAnsi="微軟正黑體" w:hint="eastAsia"/>
                <w:bCs/>
                <w:kern w:val="0"/>
                <w:sz w:val="22"/>
                <w:bdr w:val="none" w:sz="0" w:space="0" w:color="auto" w:frame="1"/>
                <w:vertAlign w:val="superscript"/>
              </w:rPr>
              <w:t>(4)</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車輛</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自行車</w:t>
            </w:r>
          </w:p>
        </w:tc>
        <w:tc>
          <w:tcPr>
            <w:tcW w:w="279" w:type="dxa"/>
            <w:tcBorders>
              <w:top w:val="single" w:sz="8" w:space="0" w:color="000000"/>
              <w:left w:val="single" w:sz="8" w:space="0" w:color="000000"/>
              <w:bottom w:val="single" w:sz="8" w:space="0" w:color="000000"/>
              <w:right w:val="single" w:sz="8" w:space="0" w:color="000000"/>
            </w:tcBorders>
          </w:tcPr>
          <w:p w:rsidR="00EA6CB5" w:rsidRPr="00CC4444" w:rsidRDefault="00EA6CB5" w:rsidP="0073599F">
            <w:pPr>
              <w:widowControl/>
              <w:snapToGrid w:val="0"/>
              <w:spacing w:line="300" w:lineRule="exact"/>
              <w:jc w:val="center"/>
              <w:textAlignment w:val="center"/>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石化</w:t>
            </w:r>
          </w:p>
        </w:tc>
        <w:tc>
          <w:tcPr>
            <w:tcW w:w="278" w:type="dxa"/>
            <w:tcBorders>
              <w:top w:val="single" w:sz="8" w:space="0" w:color="000000"/>
              <w:left w:val="single" w:sz="8" w:space="0" w:color="000000"/>
              <w:bottom w:val="single" w:sz="8" w:space="0" w:color="000000"/>
              <w:right w:val="single" w:sz="8" w:space="0" w:color="auto"/>
            </w:tcBorders>
            <w:shd w:val="clear" w:color="auto" w:fill="FBC5E1"/>
          </w:tcPr>
          <w:p w:rsidR="00EA6CB5" w:rsidRPr="00CC4444" w:rsidRDefault="00EA6CB5" w:rsidP="003C7B33">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面板</w:t>
            </w:r>
          </w:p>
        </w:tc>
        <w:tc>
          <w:tcPr>
            <w:tcW w:w="280" w:type="dxa"/>
            <w:tcBorders>
              <w:top w:val="single" w:sz="8" w:space="0" w:color="000000"/>
              <w:left w:val="single" w:sz="8" w:space="0" w:color="auto"/>
              <w:bottom w:val="single" w:sz="8" w:space="0" w:color="000000"/>
              <w:right w:val="single" w:sz="8" w:space="0" w:color="000000"/>
            </w:tcBorders>
            <w:shd w:val="clear" w:color="auto" w:fill="auto"/>
          </w:tcPr>
          <w:p w:rsidR="00EA6CB5" w:rsidRPr="00CC4444" w:rsidRDefault="00EA6CB5" w:rsidP="003C7B33">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紡織</w:t>
            </w:r>
          </w:p>
        </w:tc>
        <w:tc>
          <w:tcPr>
            <w:tcW w:w="283" w:type="dxa"/>
            <w:tcBorders>
              <w:top w:val="single" w:sz="8" w:space="0" w:color="000000"/>
              <w:left w:val="single" w:sz="8" w:space="0" w:color="000000"/>
              <w:bottom w:val="single" w:sz="8" w:space="0" w:color="000000"/>
              <w:right w:val="single" w:sz="8" w:space="0" w:color="000000"/>
            </w:tcBorders>
            <w:shd w:val="clear" w:color="auto" w:fill="FBC5E1"/>
          </w:tcPr>
          <w:p w:rsidR="00EA6CB5" w:rsidRPr="00CC4444" w:rsidRDefault="00EA6CB5" w:rsidP="003C7B33">
            <w:pPr>
              <w:widowControl/>
              <w:snapToGrid w:val="0"/>
              <w:spacing w:line="300" w:lineRule="exact"/>
              <w:jc w:val="center"/>
              <w:textAlignment w:val="center"/>
              <w:rPr>
                <w:rFonts w:ascii="微軟正黑體" w:eastAsia="微軟正黑體" w:hAnsi="微軟正黑體"/>
                <w:bCs/>
                <w:kern w:val="0"/>
                <w:sz w:val="22"/>
                <w:bdr w:val="none" w:sz="0" w:space="0" w:color="auto" w:frame="1"/>
              </w:rPr>
            </w:pPr>
            <w:r w:rsidRPr="00CC4444">
              <w:rPr>
                <w:rFonts w:ascii="微軟正黑體" w:eastAsia="微軟正黑體" w:hAnsi="微軟正黑體" w:hint="eastAsia"/>
                <w:bCs/>
                <w:kern w:val="0"/>
                <w:sz w:val="22"/>
                <w:bdr w:val="none" w:sz="0" w:space="0" w:color="auto" w:frame="1"/>
              </w:rPr>
              <w:t>鑄造</w:t>
            </w:r>
          </w:p>
        </w:tc>
        <w:tc>
          <w:tcPr>
            <w:tcW w:w="31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會</w:t>
            </w:r>
            <w:r w:rsidRPr="00CC4444">
              <w:rPr>
                <w:rFonts w:ascii="微軟正黑體" w:eastAsia="微軟正黑體" w:hAnsi="微軟正黑體" w:hint="eastAsia"/>
                <w:bCs/>
                <w:kern w:val="0"/>
                <w:sz w:val="22"/>
                <w:bdr w:val="none" w:sz="0" w:space="0" w:color="auto" w:frame="1"/>
              </w:rPr>
              <w:br/>
            </w:r>
            <w:r w:rsidRPr="00CC4444">
              <w:rPr>
                <w:rFonts w:ascii="微軟正黑體" w:eastAsia="微軟正黑體" w:hAnsi="微軟正黑體"/>
                <w:bCs/>
                <w:kern w:val="0"/>
                <w:sz w:val="22"/>
                <w:bdr w:val="none" w:sz="0" w:space="0" w:color="auto" w:frame="1"/>
              </w:rPr>
              <w:t>展</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國際物流</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bCs/>
                <w:kern w:val="0"/>
                <w:sz w:val="22"/>
                <w:bdr w:val="none" w:sz="0" w:space="0" w:color="auto" w:frame="1"/>
              </w:rPr>
            </w:pPr>
            <w:r w:rsidRPr="00CC4444">
              <w:rPr>
                <w:rFonts w:ascii="微軟正黑體" w:eastAsia="微軟正黑體" w:hAnsi="微軟正黑體"/>
                <w:bCs/>
                <w:kern w:val="0"/>
                <w:sz w:val="22"/>
                <w:bdr w:val="none" w:sz="0" w:space="0" w:color="auto" w:frame="1"/>
              </w:rPr>
              <w:t>連鎖加盟</w:t>
            </w:r>
          </w:p>
          <w:p w:rsidR="00EA6CB5" w:rsidRPr="00CC4444" w:rsidRDefault="00EA6CB5" w:rsidP="003D3848">
            <w:pPr>
              <w:widowControl/>
              <w:snapToGrid w:val="0"/>
              <w:spacing w:line="300" w:lineRule="exact"/>
              <w:jc w:val="center"/>
              <w:textAlignment w:val="baseline"/>
              <w:rPr>
                <w:rFonts w:ascii="微軟正黑體" w:eastAsia="微軟正黑體" w:hAnsi="微軟正黑體"/>
                <w:kern w:val="0"/>
                <w:sz w:val="22"/>
                <w:vertAlign w:val="superscript"/>
              </w:rPr>
            </w:pPr>
            <w:r w:rsidRPr="00CC4444">
              <w:rPr>
                <w:rFonts w:ascii="微軟正黑體" w:eastAsia="微軟正黑體" w:hAnsi="微軟正黑體" w:hint="eastAsia"/>
                <w:bCs/>
                <w:kern w:val="0"/>
                <w:sz w:val="22"/>
                <w:bdr w:val="none" w:sz="0" w:space="0" w:color="auto" w:frame="1"/>
                <w:vertAlign w:val="superscript"/>
              </w:rPr>
              <w:t>(5)</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智慧聯網商務</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華文電子商務</w:t>
            </w:r>
          </w:p>
        </w:tc>
        <w:tc>
          <w:tcPr>
            <w:tcW w:w="317"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能源技術服務</w:t>
            </w:r>
          </w:p>
        </w:tc>
        <w:tc>
          <w:tcPr>
            <w:tcW w:w="282"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觀光</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休閒農場</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石斑魚</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蝴蝶蘭</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動物疫苗</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植物種苗</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觀賞魚</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種</w:t>
            </w:r>
            <w:r w:rsidRPr="00CC4444">
              <w:rPr>
                <w:rFonts w:ascii="微軟正黑體" w:eastAsia="微軟正黑體" w:hAnsi="微軟正黑體" w:hint="eastAsia"/>
                <w:bCs/>
                <w:kern w:val="0"/>
                <w:sz w:val="22"/>
                <w:bdr w:val="none" w:sz="0" w:space="0" w:color="auto" w:frame="1"/>
              </w:rPr>
              <w:t>豬</w:t>
            </w:r>
          </w:p>
        </w:tc>
        <w:tc>
          <w:tcPr>
            <w:tcW w:w="280" w:type="dxa"/>
            <w:tcBorders>
              <w:top w:val="single" w:sz="8" w:space="0" w:color="000000"/>
              <w:left w:val="single" w:sz="8" w:space="0" w:color="000000"/>
              <w:bottom w:val="single" w:sz="8" w:space="0" w:color="000000"/>
              <w:right w:val="single" w:sz="8" w:space="0" w:color="auto"/>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有機農業</w:t>
            </w:r>
          </w:p>
        </w:tc>
        <w:tc>
          <w:tcPr>
            <w:tcW w:w="279" w:type="dxa"/>
            <w:tcBorders>
              <w:top w:val="single" w:sz="8" w:space="0" w:color="000000"/>
              <w:left w:val="single" w:sz="8" w:space="0" w:color="auto"/>
              <w:bottom w:val="single" w:sz="8" w:space="0" w:color="000000"/>
              <w:right w:val="single" w:sz="8" w:space="0" w:color="000000"/>
            </w:tcBorders>
            <w:shd w:val="clear" w:color="auto" w:fill="FBC5E1"/>
          </w:tcPr>
          <w:p w:rsidR="00EA6CB5" w:rsidRPr="00CC4444" w:rsidRDefault="00EA6CB5" w:rsidP="009B2EB4">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hint="eastAsia"/>
                <w:bCs/>
                <w:kern w:val="0"/>
                <w:sz w:val="22"/>
                <w:bdr w:val="none" w:sz="0" w:space="0" w:color="auto" w:frame="1"/>
              </w:rPr>
              <w:t>農業設施</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國際醫療</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長期照護</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文創</w:t>
            </w: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電影</w:t>
            </w:r>
          </w:p>
        </w:tc>
        <w:tc>
          <w:tcPr>
            <w:tcW w:w="2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電視</w:t>
            </w:r>
          </w:p>
        </w:tc>
        <w:tc>
          <w:tcPr>
            <w:tcW w:w="287"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Pr>
                <w:rFonts w:ascii="微軟正黑體" w:eastAsia="微軟正黑體" w:hAnsi="微軟正黑體" w:hint="eastAsia"/>
                <w:bCs/>
                <w:kern w:val="0"/>
                <w:sz w:val="22"/>
                <w:bdr w:val="none" w:sz="0" w:space="0" w:color="auto" w:frame="1"/>
              </w:rPr>
              <w:t>流行</w:t>
            </w:r>
            <w:r w:rsidRPr="00CC4444">
              <w:rPr>
                <w:rFonts w:ascii="微軟正黑體" w:eastAsia="微軟正黑體" w:hAnsi="微軟正黑體"/>
                <w:bCs/>
                <w:kern w:val="0"/>
                <w:sz w:val="22"/>
                <w:bdr w:val="none" w:sz="0" w:space="0" w:color="auto" w:frame="1"/>
              </w:rPr>
              <w:t>音樂</w:t>
            </w:r>
          </w:p>
        </w:tc>
        <w:tc>
          <w:tcPr>
            <w:tcW w:w="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銀行</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證券</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投信投顧</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57" w:type="dxa"/>
              <w:left w:w="15" w:type="dxa"/>
              <w:bottom w:w="57" w:type="dxa"/>
              <w:right w:w="15" w:type="dxa"/>
            </w:tcMar>
            <w:hideMark/>
          </w:tcPr>
          <w:p w:rsidR="00EA6CB5" w:rsidRPr="00CC4444" w:rsidRDefault="00EA6CB5" w:rsidP="0073599F">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期貨</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57" w:type="dxa"/>
              <w:left w:w="15" w:type="dxa"/>
              <w:bottom w:w="57" w:type="dxa"/>
              <w:right w:w="15" w:type="dxa"/>
            </w:tcMar>
            <w:hideMark/>
          </w:tcPr>
          <w:p w:rsidR="00EA6CB5" w:rsidRPr="00CC4444" w:rsidRDefault="00EA6CB5" w:rsidP="00994A54">
            <w:pPr>
              <w:widowControl/>
              <w:snapToGrid w:val="0"/>
              <w:spacing w:line="300" w:lineRule="exact"/>
              <w:jc w:val="center"/>
              <w:textAlignment w:val="baseline"/>
              <w:rPr>
                <w:rFonts w:ascii="微軟正黑體" w:eastAsia="微軟正黑體" w:hAnsi="微軟正黑體"/>
                <w:kern w:val="0"/>
                <w:sz w:val="22"/>
              </w:rPr>
            </w:pPr>
            <w:r w:rsidRPr="00CC4444">
              <w:rPr>
                <w:rFonts w:ascii="微軟正黑體" w:eastAsia="微軟正黑體" w:hAnsi="微軟正黑體"/>
                <w:bCs/>
                <w:kern w:val="0"/>
                <w:sz w:val="22"/>
                <w:bdr w:val="none" w:sz="0" w:space="0" w:color="auto" w:frame="1"/>
              </w:rPr>
              <w:t>保險</w:t>
            </w:r>
          </w:p>
        </w:tc>
      </w:tr>
      <w:tr w:rsidR="00EA6CB5" w:rsidRPr="00CC4444" w:rsidTr="00EA6CB5">
        <w:trPr>
          <w:trHeight w:hRule="exact" w:val="340"/>
          <w:jc w:val="center"/>
        </w:trPr>
        <w:tc>
          <w:tcPr>
            <w:tcW w:w="447" w:type="dxa"/>
            <w:tcBorders>
              <w:top w:val="nil"/>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hideMark/>
          </w:tcPr>
          <w:p w:rsidR="00EA6CB5" w:rsidRPr="00CC4444" w:rsidRDefault="00EA6CB5" w:rsidP="0073599F">
            <w:pPr>
              <w:widowControl/>
              <w:snapToGrid w:val="0"/>
              <w:jc w:val="center"/>
              <w:textAlignment w:val="baseline"/>
              <w:rPr>
                <w:rFonts w:ascii="微軟正黑體" w:eastAsia="微軟正黑體" w:hAnsi="微軟正黑體"/>
                <w:spacing w:val="-20"/>
                <w:kern w:val="0"/>
                <w:sz w:val="22"/>
              </w:rPr>
            </w:pPr>
            <w:r w:rsidRPr="00CC4444">
              <w:rPr>
                <w:rFonts w:ascii="微軟正黑體" w:eastAsia="微軟正黑體" w:hAnsi="微軟正黑體"/>
                <w:bCs/>
                <w:spacing w:val="-20"/>
                <w:kern w:val="0"/>
                <w:sz w:val="22"/>
                <w:bdr w:val="none" w:sz="0" w:space="0" w:color="auto" w:frame="1"/>
              </w:rPr>
              <w:t>100</w:t>
            </w:r>
          </w:p>
        </w:tc>
        <w:tc>
          <w:tcPr>
            <w:tcW w:w="272" w:type="dxa"/>
            <w:tcBorders>
              <w:top w:val="single" w:sz="8" w:space="0" w:color="000000"/>
              <w:left w:val="nil"/>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4"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5"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auto"/>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auto"/>
              <w:bottom w:val="single" w:sz="8" w:space="0" w:color="000000"/>
              <w:right w:val="single" w:sz="8" w:space="0" w:color="000000"/>
            </w:tcBorders>
            <w:shd w:val="clear" w:color="auto" w:fill="auto"/>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0"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auto"/>
              <w:bottom w:val="single" w:sz="8" w:space="0" w:color="000000"/>
              <w:right w:val="single" w:sz="8" w:space="0" w:color="000000"/>
            </w:tcBorders>
            <w:shd w:val="clear" w:color="auto" w:fill="FBC5E1"/>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r>
      <w:tr w:rsidR="00EA6CB5" w:rsidRPr="00CC4444" w:rsidTr="00EA6CB5">
        <w:trPr>
          <w:trHeight w:hRule="exact" w:val="340"/>
          <w:jc w:val="center"/>
        </w:trPr>
        <w:tc>
          <w:tcPr>
            <w:tcW w:w="447" w:type="dxa"/>
            <w:tcBorders>
              <w:top w:val="nil"/>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hideMark/>
          </w:tcPr>
          <w:p w:rsidR="00EA6CB5" w:rsidRPr="00CC4444" w:rsidRDefault="00EA6CB5" w:rsidP="0073599F">
            <w:pPr>
              <w:widowControl/>
              <w:snapToGrid w:val="0"/>
              <w:jc w:val="center"/>
              <w:textAlignment w:val="baseline"/>
              <w:rPr>
                <w:rFonts w:ascii="微軟正黑體" w:eastAsia="微軟正黑體" w:hAnsi="微軟正黑體"/>
                <w:spacing w:val="-20"/>
                <w:kern w:val="0"/>
                <w:sz w:val="22"/>
              </w:rPr>
            </w:pPr>
            <w:r w:rsidRPr="00CC4444">
              <w:rPr>
                <w:rFonts w:ascii="微軟正黑體" w:eastAsia="微軟正黑體" w:hAnsi="微軟正黑體"/>
                <w:bCs/>
                <w:spacing w:val="-20"/>
                <w:kern w:val="0"/>
                <w:sz w:val="22"/>
                <w:bdr w:val="none" w:sz="0" w:space="0" w:color="auto" w:frame="1"/>
              </w:rPr>
              <w:t>101</w:t>
            </w:r>
          </w:p>
        </w:tc>
        <w:tc>
          <w:tcPr>
            <w:tcW w:w="272" w:type="dxa"/>
            <w:tcBorders>
              <w:top w:val="single" w:sz="8" w:space="0" w:color="000000"/>
              <w:left w:val="nil"/>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4"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5"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auto"/>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auto"/>
              <w:bottom w:val="single" w:sz="8" w:space="0" w:color="000000"/>
              <w:right w:val="single" w:sz="8" w:space="0" w:color="000000"/>
            </w:tcBorders>
            <w:shd w:val="clear" w:color="auto" w:fill="auto"/>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0"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auto"/>
              <w:bottom w:val="single" w:sz="8" w:space="0" w:color="000000"/>
              <w:right w:val="single" w:sz="8" w:space="0" w:color="000000"/>
            </w:tcBorders>
            <w:shd w:val="clear" w:color="auto" w:fill="FBC5E1"/>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r>
      <w:tr w:rsidR="00EA6CB5" w:rsidRPr="00CC4444" w:rsidTr="00EA6CB5">
        <w:trPr>
          <w:trHeight w:hRule="exact" w:val="340"/>
          <w:jc w:val="center"/>
        </w:trPr>
        <w:tc>
          <w:tcPr>
            <w:tcW w:w="447" w:type="dxa"/>
            <w:tcBorders>
              <w:top w:val="nil"/>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hideMark/>
          </w:tcPr>
          <w:p w:rsidR="00EA6CB5" w:rsidRPr="00CC4444" w:rsidRDefault="00EA6CB5" w:rsidP="0073599F">
            <w:pPr>
              <w:widowControl/>
              <w:snapToGrid w:val="0"/>
              <w:jc w:val="center"/>
              <w:textAlignment w:val="baseline"/>
              <w:rPr>
                <w:rFonts w:ascii="微軟正黑體" w:eastAsia="微軟正黑體" w:hAnsi="微軟正黑體"/>
                <w:spacing w:val="-20"/>
                <w:kern w:val="0"/>
                <w:sz w:val="22"/>
              </w:rPr>
            </w:pPr>
            <w:r w:rsidRPr="00CC4444">
              <w:rPr>
                <w:rFonts w:ascii="微軟正黑體" w:eastAsia="微軟正黑體" w:hAnsi="微軟正黑體"/>
                <w:bCs/>
                <w:spacing w:val="-20"/>
                <w:kern w:val="0"/>
                <w:sz w:val="22"/>
                <w:bdr w:val="none" w:sz="0" w:space="0" w:color="auto" w:frame="1"/>
              </w:rPr>
              <w:t>102</w:t>
            </w:r>
          </w:p>
        </w:tc>
        <w:tc>
          <w:tcPr>
            <w:tcW w:w="272" w:type="dxa"/>
            <w:tcBorders>
              <w:top w:val="single" w:sz="8" w:space="0" w:color="000000"/>
              <w:left w:val="nil"/>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4"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5"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auto"/>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auto"/>
              <w:bottom w:val="single" w:sz="8" w:space="0" w:color="000000"/>
              <w:right w:val="single" w:sz="8" w:space="0" w:color="000000"/>
            </w:tcBorders>
            <w:shd w:val="clear" w:color="auto" w:fill="auto"/>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0"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1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auto"/>
              <w:bottom w:val="single" w:sz="8" w:space="0" w:color="000000"/>
              <w:right w:val="single" w:sz="8" w:space="0" w:color="000000"/>
            </w:tcBorders>
            <w:shd w:val="clear" w:color="auto" w:fill="FBC5E1"/>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r>
      <w:tr w:rsidR="00EA6CB5" w:rsidRPr="00CC4444" w:rsidTr="00EA6CB5">
        <w:trPr>
          <w:trHeight w:hRule="exact" w:val="340"/>
          <w:jc w:val="center"/>
        </w:trPr>
        <w:tc>
          <w:tcPr>
            <w:tcW w:w="447" w:type="dxa"/>
            <w:tcBorders>
              <w:top w:val="nil"/>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hideMark/>
          </w:tcPr>
          <w:p w:rsidR="00EA6CB5" w:rsidRPr="00CC4444" w:rsidRDefault="00EA6CB5" w:rsidP="0073599F">
            <w:pPr>
              <w:widowControl/>
              <w:snapToGrid w:val="0"/>
              <w:jc w:val="center"/>
              <w:textAlignment w:val="baseline"/>
              <w:rPr>
                <w:rFonts w:ascii="微軟正黑體" w:eastAsia="微軟正黑體" w:hAnsi="微軟正黑體"/>
                <w:spacing w:val="-20"/>
                <w:kern w:val="0"/>
                <w:sz w:val="22"/>
              </w:rPr>
            </w:pPr>
            <w:r w:rsidRPr="00CC4444">
              <w:rPr>
                <w:rFonts w:ascii="微軟正黑體" w:eastAsia="微軟正黑體" w:hAnsi="微軟正黑體"/>
                <w:bCs/>
                <w:spacing w:val="-20"/>
                <w:kern w:val="0"/>
                <w:sz w:val="22"/>
                <w:bdr w:val="none" w:sz="0" w:space="0" w:color="auto" w:frame="1"/>
              </w:rPr>
              <w:t>103</w:t>
            </w:r>
          </w:p>
        </w:tc>
        <w:tc>
          <w:tcPr>
            <w:tcW w:w="272" w:type="dxa"/>
            <w:tcBorders>
              <w:top w:val="single" w:sz="8" w:space="0" w:color="000000"/>
              <w:left w:val="nil"/>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4"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5"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8" w:space="0" w:color="000000"/>
              <w:right w:val="single" w:sz="8" w:space="0" w:color="auto"/>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80" w:type="dxa"/>
            <w:tcBorders>
              <w:top w:val="single" w:sz="8" w:space="0" w:color="000000"/>
              <w:left w:val="single" w:sz="8" w:space="0" w:color="auto"/>
              <w:bottom w:val="single" w:sz="8" w:space="0" w:color="000000"/>
              <w:right w:val="single" w:sz="8" w:space="0" w:color="000000"/>
            </w:tcBorders>
            <w:shd w:val="clear" w:color="auto" w:fill="auto"/>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0"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1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auto"/>
              <w:bottom w:val="single" w:sz="8" w:space="0" w:color="000000"/>
              <w:right w:val="single" w:sz="8" w:space="0" w:color="000000"/>
            </w:tcBorders>
            <w:shd w:val="clear" w:color="auto" w:fill="FBC5E1"/>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8" w:space="0" w:color="000000"/>
              <w:right w:val="single" w:sz="8" w:space="0" w:color="000000"/>
            </w:tcBorders>
            <w:shd w:val="clear" w:color="auto" w:fill="FBC5E1"/>
            <w:tcMar>
              <w:top w:w="28" w:type="dxa"/>
              <w:left w:w="130" w:type="dxa"/>
              <w:bottom w:w="28" w:type="dxa"/>
              <w:right w:w="130"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30" w:type="dxa"/>
              <w:bottom w:w="28" w:type="dxa"/>
              <w:right w:w="130"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7"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r>
      <w:tr w:rsidR="00EA6CB5" w:rsidRPr="00CC4444" w:rsidTr="00EA6CB5">
        <w:trPr>
          <w:trHeight w:hRule="exact" w:val="340"/>
          <w:jc w:val="center"/>
        </w:trPr>
        <w:tc>
          <w:tcPr>
            <w:tcW w:w="447" w:type="dxa"/>
            <w:tcBorders>
              <w:top w:val="nil"/>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hideMark/>
          </w:tcPr>
          <w:p w:rsidR="00EA6CB5" w:rsidRPr="00CC4444" w:rsidRDefault="00EA6CB5" w:rsidP="0073599F">
            <w:pPr>
              <w:widowControl/>
              <w:snapToGrid w:val="0"/>
              <w:jc w:val="center"/>
              <w:textAlignment w:val="baseline"/>
              <w:rPr>
                <w:rFonts w:ascii="微軟正黑體" w:eastAsia="微軟正黑體" w:hAnsi="微軟正黑體"/>
                <w:spacing w:val="-20"/>
                <w:kern w:val="0"/>
                <w:sz w:val="22"/>
              </w:rPr>
            </w:pPr>
            <w:r w:rsidRPr="00CC4444">
              <w:rPr>
                <w:rFonts w:ascii="微軟正黑體" w:eastAsia="微軟正黑體" w:hAnsi="微軟正黑體"/>
                <w:bCs/>
                <w:spacing w:val="-20"/>
                <w:kern w:val="0"/>
                <w:sz w:val="22"/>
                <w:bdr w:val="none" w:sz="0" w:space="0" w:color="auto" w:frame="1"/>
              </w:rPr>
              <w:t>104</w:t>
            </w:r>
          </w:p>
        </w:tc>
        <w:tc>
          <w:tcPr>
            <w:tcW w:w="272" w:type="dxa"/>
            <w:tcBorders>
              <w:top w:val="single" w:sz="8" w:space="0" w:color="000000"/>
              <w:left w:val="nil"/>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4"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5"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8"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8" w:space="0" w:color="000000"/>
              <w:left w:val="single" w:sz="8" w:space="0" w:color="000000"/>
              <w:bottom w:val="single" w:sz="4" w:space="0" w:color="auto"/>
              <w:right w:val="single" w:sz="8" w:space="0" w:color="auto"/>
            </w:tcBorders>
            <w:shd w:val="clear" w:color="auto" w:fill="FBC5E1"/>
            <w:tcMar>
              <w:top w:w="28" w:type="dxa"/>
              <w:bottom w:w="28"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80" w:type="dxa"/>
            <w:tcBorders>
              <w:top w:val="single" w:sz="8" w:space="0" w:color="000000"/>
              <w:left w:val="single" w:sz="8" w:space="0" w:color="auto"/>
              <w:bottom w:val="single" w:sz="4" w:space="0" w:color="auto"/>
              <w:right w:val="single" w:sz="8" w:space="0" w:color="000000"/>
            </w:tcBorders>
            <w:shd w:val="clear" w:color="auto" w:fill="auto"/>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83" w:type="dxa"/>
            <w:tcBorders>
              <w:top w:val="single" w:sz="8" w:space="0" w:color="000000"/>
              <w:left w:val="single" w:sz="8" w:space="0" w:color="000000"/>
              <w:bottom w:val="single" w:sz="4" w:space="0" w:color="auto"/>
              <w:right w:val="single" w:sz="8" w:space="0" w:color="000000"/>
            </w:tcBorders>
            <w:shd w:val="clear" w:color="auto" w:fill="FBC5E1"/>
            <w:tcMar>
              <w:top w:w="28" w:type="dxa"/>
              <w:bottom w:w="28"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p>
        </w:tc>
        <w:tc>
          <w:tcPr>
            <w:tcW w:w="310" w:type="dxa"/>
            <w:tcBorders>
              <w:top w:val="single" w:sz="8" w:space="0" w:color="000000"/>
              <w:left w:val="single" w:sz="8" w:space="0" w:color="000000"/>
              <w:bottom w:val="single" w:sz="4" w:space="0" w:color="auto"/>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8" w:space="0" w:color="000000"/>
              <w:left w:val="single" w:sz="8" w:space="0" w:color="000000"/>
              <w:bottom w:val="single" w:sz="4" w:space="0" w:color="auto"/>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4" w:space="0" w:color="auto"/>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4" w:space="0" w:color="auto"/>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8" w:space="0" w:color="000000"/>
              <w:left w:val="single" w:sz="8" w:space="0" w:color="000000"/>
              <w:bottom w:val="single" w:sz="4" w:space="0" w:color="auto"/>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7" w:type="dxa"/>
            <w:tcBorders>
              <w:top w:val="single" w:sz="8" w:space="0" w:color="000000"/>
              <w:left w:val="single" w:sz="8" w:space="0" w:color="000000"/>
              <w:bottom w:val="single" w:sz="4" w:space="0" w:color="auto"/>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auto"/>
              <w:bottom w:val="single" w:sz="4" w:space="0" w:color="auto"/>
              <w:right w:val="single" w:sz="8" w:space="0" w:color="000000"/>
            </w:tcBorders>
            <w:shd w:val="clear" w:color="auto" w:fill="FBC5E1"/>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bookmarkStart w:id="71" w:name="_GoBack"/>
            <w:bookmarkEnd w:id="71"/>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8" w:space="0" w:color="000000"/>
              <w:left w:val="single" w:sz="8" w:space="0" w:color="000000"/>
              <w:bottom w:val="single" w:sz="4" w:space="0" w:color="auto"/>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8" w:space="0" w:color="000000"/>
              <w:left w:val="single" w:sz="8" w:space="0" w:color="000000"/>
              <w:bottom w:val="single" w:sz="4" w:space="0" w:color="auto"/>
              <w:right w:val="single" w:sz="8" w:space="0" w:color="000000"/>
            </w:tcBorders>
            <w:shd w:val="clear" w:color="auto" w:fill="FBC5E1"/>
            <w:tcMar>
              <w:top w:w="28" w:type="dxa"/>
              <w:left w:w="130" w:type="dxa"/>
              <w:bottom w:w="28" w:type="dxa"/>
              <w:right w:w="130"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8" w:space="0" w:color="000000"/>
              <w:left w:val="single" w:sz="8" w:space="0" w:color="000000"/>
              <w:bottom w:val="single" w:sz="4" w:space="0" w:color="auto"/>
              <w:right w:val="single" w:sz="8" w:space="0" w:color="000000"/>
            </w:tcBorders>
            <w:shd w:val="clear" w:color="auto" w:fill="FFFFFF" w:themeFill="background1"/>
            <w:tcMar>
              <w:top w:w="28" w:type="dxa"/>
              <w:left w:w="130" w:type="dxa"/>
              <w:bottom w:w="28" w:type="dxa"/>
              <w:right w:w="130"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7"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8" w:space="0" w:color="000000"/>
              <w:left w:val="single" w:sz="8" w:space="0" w:color="000000"/>
              <w:bottom w:val="single" w:sz="4" w:space="0" w:color="auto"/>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79"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4" w:space="0" w:color="auto"/>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4" w:space="0" w:color="auto"/>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c>
          <w:tcPr>
            <w:tcW w:w="280" w:type="dxa"/>
            <w:tcBorders>
              <w:top w:val="single" w:sz="8" w:space="0" w:color="000000"/>
              <w:left w:val="single" w:sz="8" w:space="0" w:color="000000"/>
              <w:bottom w:val="single" w:sz="4" w:space="0" w:color="auto"/>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widowControl/>
              <w:snapToGrid w:val="0"/>
              <w:jc w:val="center"/>
              <w:textAlignment w:val="baseline"/>
              <w:rPr>
                <w:rFonts w:ascii="微軟正黑體" w:eastAsia="微軟正黑體" w:hAnsi="微軟正黑體"/>
                <w:kern w:val="0"/>
                <w:sz w:val="22"/>
              </w:rPr>
            </w:pPr>
            <w:r w:rsidRPr="00CC4444">
              <w:rPr>
                <w:rFonts w:ascii="微軟正黑體" w:eastAsia="微軟正黑體" w:hAnsi="微軟正黑體"/>
                <w:kern w:val="0"/>
                <w:sz w:val="22"/>
                <w:bdr w:val="none" w:sz="0" w:space="0" w:color="auto" w:frame="1"/>
              </w:rPr>
              <w:t>*</w:t>
            </w:r>
          </w:p>
        </w:tc>
      </w:tr>
      <w:tr w:rsidR="00EA6CB5" w:rsidRPr="00CC4444" w:rsidTr="00EA6CB5">
        <w:trPr>
          <w:trHeight w:hRule="exact" w:val="340"/>
          <w:jc w:val="center"/>
        </w:trPr>
        <w:tc>
          <w:tcPr>
            <w:tcW w:w="447"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bCs/>
                <w:spacing w:val="-20"/>
                <w:kern w:val="0"/>
                <w:sz w:val="22"/>
                <w:bdr w:val="none" w:sz="0" w:space="0" w:color="auto" w:frame="1"/>
              </w:rPr>
            </w:pPr>
            <w:r w:rsidRPr="00CC4444">
              <w:rPr>
                <w:rFonts w:ascii="微軟正黑體" w:eastAsia="微軟正黑體" w:hAnsi="微軟正黑體" w:hint="eastAsia"/>
                <w:bCs/>
                <w:spacing w:val="-20"/>
                <w:kern w:val="0"/>
                <w:sz w:val="22"/>
                <w:bdr w:val="none" w:sz="0" w:space="0" w:color="auto" w:frame="1"/>
              </w:rPr>
              <w:t>105</w:t>
            </w:r>
          </w:p>
        </w:tc>
        <w:tc>
          <w:tcPr>
            <w:tcW w:w="272" w:type="dxa"/>
            <w:tcBorders>
              <w:top w:val="single" w:sz="4" w:space="0" w:color="auto"/>
              <w:left w:val="nil"/>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4"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5"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8"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8"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8"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8"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8" w:type="dxa"/>
            <w:tcBorders>
              <w:top w:val="single" w:sz="4" w:space="0" w:color="auto"/>
              <w:left w:val="single" w:sz="8" w:space="0" w:color="000000"/>
              <w:bottom w:val="single" w:sz="8" w:space="0" w:color="000000"/>
              <w:right w:val="single" w:sz="8" w:space="0" w:color="auto"/>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auto"/>
              <w:bottom w:val="single" w:sz="8" w:space="0" w:color="000000"/>
              <w:right w:val="single" w:sz="8" w:space="0" w:color="000000"/>
            </w:tcBorders>
            <w:shd w:val="clear" w:color="auto" w:fill="auto"/>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3" w:type="dxa"/>
            <w:tcBorders>
              <w:top w:val="single" w:sz="4" w:space="0" w:color="auto"/>
              <w:left w:val="single" w:sz="8" w:space="0" w:color="000000"/>
              <w:bottom w:val="single" w:sz="8" w:space="0" w:color="000000"/>
              <w:right w:val="single" w:sz="8" w:space="0" w:color="000000"/>
            </w:tcBorders>
            <w:shd w:val="clear" w:color="auto" w:fill="FBC5E1"/>
            <w:tcMar>
              <w:top w:w="28" w:type="dxa"/>
              <w:bottom w:w="28"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10" w:type="dxa"/>
            <w:tcBorders>
              <w:top w:val="single" w:sz="4" w:space="0" w:color="auto"/>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308" w:type="dxa"/>
            <w:tcBorders>
              <w:top w:val="single" w:sz="4" w:space="0" w:color="auto"/>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4" w:space="0" w:color="auto"/>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308" w:type="dxa"/>
            <w:tcBorders>
              <w:top w:val="single" w:sz="4" w:space="0" w:color="auto"/>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08" w:type="dxa"/>
            <w:tcBorders>
              <w:top w:val="single" w:sz="4" w:space="0" w:color="auto"/>
              <w:left w:val="single" w:sz="8" w:space="0" w:color="000000"/>
              <w:bottom w:val="single" w:sz="8" w:space="0" w:color="000000"/>
              <w:right w:val="single" w:sz="8" w:space="0" w:color="000000"/>
            </w:tcBorders>
            <w:shd w:val="clear" w:color="auto" w:fill="auto"/>
            <w:tcMar>
              <w:top w:w="28" w:type="dxa"/>
              <w:left w:w="144" w:type="dxa"/>
              <w:bottom w:w="28" w:type="dxa"/>
              <w:right w:w="144"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317" w:type="dxa"/>
            <w:tcBorders>
              <w:top w:val="single" w:sz="4" w:space="0" w:color="auto"/>
              <w:left w:val="single" w:sz="8" w:space="0" w:color="000000"/>
              <w:bottom w:val="single" w:sz="8" w:space="0" w:color="000000"/>
              <w:right w:val="single" w:sz="8" w:space="0" w:color="000000"/>
            </w:tcBorders>
            <w:shd w:val="clear" w:color="auto" w:fill="FBC5E1"/>
            <w:tcMar>
              <w:top w:w="28" w:type="dxa"/>
              <w:left w:w="144" w:type="dxa"/>
              <w:bottom w:w="28" w:type="dxa"/>
              <w:right w:w="144"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auto"/>
            </w:tcBorders>
            <w:shd w:val="clear" w:color="auto" w:fill="auto"/>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p>
        </w:tc>
        <w:tc>
          <w:tcPr>
            <w:tcW w:w="279" w:type="dxa"/>
            <w:tcBorders>
              <w:top w:val="single" w:sz="4" w:space="0" w:color="auto"/>
              <w:left w:val="single" w:sz="8" w:space="0" w:color="auto"/>
              <w:bottom w:val="single" w:sz="8" w:space="0" w:color="000000"/>
              <w:right w:val="single" w:sz="8" w:space="0" w:color="000000"/>
            </w:tcBorders>
            <w:shd w:val="clear" w:color="auto" w:fill="FBC5E1"/>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0" w:type="dxa"/>
            <w:tcBorders>
              <w:top w:val="single" w:sz="4" w:space="0" w:color="auto"/>
              <w:left w:val="single" w:sz="8" w:space="0" w:color="000000"/>
              <w:bottom w:val="single" w:sz="8" w:space="0" w:color="000000"/>
              <w:right w:val="single" w:sz="8" w:space="0" w:color="000000"/>
            </w:tcBorders>
            <w:shd w:val="clear" w:color="auto" w:fill="auto"/>
            <w:tcMar>
              <w:top w:w="28" w:type="dxa"/>
              <w:left w:w="15" w:type="dxa"/>
              <w:bottom w:w="28" w:type="dxa"/>
              <w:right w:w="15" w:type="dxa"/>
            </w:tcMar>
            <w:vAlign w:val="center"/>
          </w:tcPr>
          <w:p w:rsidR="00EA6CB5" w:rsidRPr="00CC4444" w:rsidRDefault="00EA6CB5" w:rsidP="0073599F">
            <w:pPr>
              <w:widowControl/>
              <w:snapToGrid w:val="0"/>
              <w:jc w:val="center"/>
              <w:rPr>
                <w:rFonts w:ascii="微軟正黑體" w:eastAsia="微軟正黑體" w:hAnsi="微軟正黑體"/>
                <w:kern w:val="0"/>
                <w:sz w:val="22"/>
              </w:rPr>
            </w:pPr>
          </w:p>
        </w:tc>
        <w:tc>
          <w:tcPr>
            <w:tcW w:w="283" w:type="dxa"/>
            <w:tcBorders>
              <w:top w:val="single" w:sz="4" w:space="0" w:color="auto"/>
              <w:left w:val="single" w:sz="8" w:space="0" w:color="000000"/>
              <w:bottom w:val="single" w:sz="8" w:space="0" w:color="000000"/>
              <w:right w:val="single" w:sz="8" w:space="0" w:color="000000"/>
            </w:tcBorders>
            <w:shd w:val="clear" w:color="auto" w:fill="FBC5E1"/>
            <w:tcMar>
              <w:top w:w="28" w:type="dxa"/>
              <w:left w:w="130" w:type="dxa"/>
              <w:bottom w:w="28" w:type="dxa"/>
              <w:right w:w="130"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2"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130" w:type="dxa"/>
              <w:bottom w:w="28" w:type="dxa"/>
              <w:right w:w="130"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7"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79"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000000"/>
              <w:bottom w:val="single" w:sz="8" w:space="0" w:color="000000"/>
              <w:right w:val="single" w:sz="8" w:space="0" w:color="000000"/>
            </w:tcBorders>
            <w:shd w:val="clear" w:color="auto" w:fill="FBC5E1"/>
            <w:tcMar>
              <w:top w:w="28" w:type="dxa"/>
              <w:left w:w="15" w:type="dxa"/>
              <w:bottom w:w="28" w:type="dxa"/>
              <w:right w:w="15" w:type="dxa"/>
            </w:tcMar>
            <w:vAlign w:val="center"/>
          </w:tcPr>
          <w:p w:rsidR="00EA6CB5" w:rsidRPr="00CC4444" w:rsidRDefault="00EA6CB5" w:rsidP="0073599F">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c>
          <w:tcPr>
            <w:tcW w:w="280" w:type="dxa"/>
            <w:tcBorders>
              <w:top w:val="single" w:sz="4" w:space="0" w:color="auto"/>
              <w:left w:val="single" w:sz="8" w:space="0" w:color="000000"/>
              <w:bottom w:val="single" w:sz="8" w:space="0" w:color="000000"/>
              <w:right w:val="single" w:sz="8" w:space="0" w:color="000000"/>
            </w:tcBorders>
            <w:shd w:val="clear" w:color="auto" w:fill="FFFFFF" w:themeFill="background1"/>
            <w:tcMar>
              <w:top w:w="28" w:type="dxa"/>
              <w:left w:w="15" w:type="dxa"/>
              <w:bottom w:w="28" w:type="dxa"/>
              <w:right w:w="15" w:type="dxa"/>
            </w:tcMar>
            <w:vAlign w:val="center"/>
          </w:tcPr>
          <w:p w:rsidR="00EA6CB5" w:rsidRPr="00CC4444" w:rsidRDefault="00EA6CB5" w:rsidP="00994A54">
            <w:pPr>
              <w:snapToGrid w:val="0"/>
              <w:jc w:val="center"/>
              <w:textAlignment w:val="baseline"/>
              <w:rPr>
                <w:rFonts w:ascii="微軟正黑體" w:eastAsia="微軟正黑體" w:hAnsi="微軟正黑體"/>
                <w:kern w:val="0"/>
                <w:sz w:val="22"/>
                <w:bdr w:val="none" w:sz="0" w:space="0" w:color="auto" w:frame="1"/>
              </w:rPr>
            </w:pPr>
            <w:r w:rsidRPr="00CC4444">
              <w:rPr>
                <w:rFonts w:ascii="微軟正黑體" w:eastAsia="微軟正黑體" w:hAnsi="微軟正黑體"/>
                <w:kern w:val="0"/>
                <w:sz w:val="22"/>
                <w:bdr w:val="none" w:sz="0" w:space="0" w:color="auto" w:frame="1"/>
              </w:rPr>
              <w:t>*</w:t>
            </w:r>
          </w:p>
        </w:tc>
      </w:tr>
    </w:tbl>
    <w:p w:rsidR="006E43B1" w:rsidRPr="00CC4444" w:rsidRDefault="00216668" w:rsidP="00216668">
      <w:pPr>
        <w:pStyle w:val="a5"/>
        <w:spacing w:line="280" w:lineRule="exact"/>
        <w:ind w:leftChars="0" w:left="1620" w:hangingChars="900" w:hanging="1620"/>
        <w:rPr>
          <w:rFonts w:ascii="微軟正黑體" w:eastAsia="微軟正黑體" w:hAnsi="微軟正黑體"/>
          <w:sz w:val="18"/>
        </w:rPr>
      </w:pPr>
      <w:r w:rsidRPr="00CC4444">
        <w:rPr>
          <w:rFonts w:ascii="微軟正黑體" w:eastAsia="微軟正黑體" w:hAnsi="微軟正黑體" w:hint="eastAsia"/>
          <w:sz w:val="18"/>
        </w:rPr>
        <w:t>註：</w:t>
      </w:r>
      <w:r w:rsidR="006E43B1" w:rsidRPr="00CC4444">
        <w:rPr>
          <w:rFonts w:ascii="微軟正黑體" w:eastAsia="微軟正黑體" w:hAnsi="微軟正黑體"/>
          <w:sz w:val="18"/>
        </w:rPr>
        <w:t>「*」表該年度有進行人才供需調查之產業。</w:t>
      </w:r>
    </w:p>
    <w:p w:rsidR="00D12420" w:rsidRPr="00CC4444" w:rsidRDefault="006E43B1" w:rsidP="006E43B1">
      <w:pPr>
        <w:spacing w:line="280" w:lineRule="exact"/>
        <w:rPr>
          <w:rFonts w:ascii="微軟正黑體" w:eastAsia="微軟正黑體" w:hAnsi="微軟正黑體"/>
          <w:sz w:val="18"/>
        </w:rPr>
      </w:pPr>
      <w:r w:rsidRPr="00CC4444">
        <w:rPr>
          <w:rFonts w:ascii="微軟正黑體" w:eastAsia="微軟正黑體" w:hAnsi="微軟正黑體" w:hint="eastAsia"/>
          <w:sz w:val="18"/>
        </w:rPr>
        <w:t xml:space="preserve">　　(</w:t>
      </w:r>
      <w:r w:rsidR="002F551C" w:rsidRPr="00CC4444">
        <w:rPr>
          <w:rFonts w:ascii="微軟正黑體" w:eastAsia="微軟正黑體" w:hAnsi="微軟正黑體" w:hint="eastAsia"/>
          <w:sz w:val="18"/>
        </w:rPr>
        <w:t>1</w:t>
      </w:r>
      <w:r w:rsidRPr="00CC4444">
        <w:rPr>
          <w:rFonts w:ascii="微軟正黑體" w:eastAsia="微軟正黑體" w:hAnsi="微軟正黑體" w:hint="eastAsia"/>
          <w:sz w:val="18"/>
        </w:rPr>
        <w:t>)</w:t>
      </w:r>
      <w:r w:rsidR="00031CE8" w:rsidRPr="00CC4444">
        <w:rPr>
          <w:rFonts w:ascii="微軟正黑體" w:eastAsia="微軟正黑體" w:hAnsi="微軟正黑體" w:hint="eastAsia"/>
          <w:sz w:val="18"/>
        </w:rPr>
        <w:t>IC</w:t>
      </w:r>
      <w:r w:rsidR="00D12420" w:rsidRPr="00CC4444">
        <w:rPr>
          <w:rFonts w:ascii="微軟正黑體" w:eastAsia="微軟正黑體" w:hAnsi="微軟正黑體" w:hint="eastAsia"/>
          <w:sz w:val="18"/>
        </w:rPr>
        <w:t>產業於100年辦理</w:t>
      </w:r>
      <w:r w:rsidR="00284F05" w:rsidRPr="00CC4444">
        <w:rPr>
          <w:rFonts w:ascii="微軟正黑體" w:eastAsia="微軟正黑體" w:hAnsi="微軟正黑體" w:hint="eastAsia"/>
          <w:sz w:val="18"/>
        </w:rPr>
        <w:t>智慧電子(</w:t>
      </w:r>
      <w:r w:rsidR="00D12420" w:rsidRPr="00CC4444">
        <w:rPr>
          <w:rFonts w:ascii="微軟正黑體" w:eastAsia="微軟正黑體" w:hAnsi="微軟正黑體" w:hint="eastAsia"/>
          <w:sz w:val="18"/>
        </w:rPr>
        <w:t>IC設計、製造、封裝、測試等</w:t>
      </w:r>
      <w:r w:rsidR="00284F05" w:rsidRPr="00CC4444">
        <w:rPr>
          <w:rFonts w:ascii="微軟正黑體" w:eastAsia="微軟正黑體" w:hAnsi="微軟正黑體" w:hint="eastAsia"/>
          <w:sz w:val="18"/>
        </w:rPr>
        <w:t>)</w:t>
      </w:r>
      <w:r w:rsidR="00D12420" w:rsidRPr="00CC4444">
        <w:rPr>
          <w:rFonts w:ascii="微軟正黑體" w:eastAsia="微軟正黑體" w:hAnsi="微軟正黑體" w:hint="eastAsia"/>
          <w:sz w:val="18"/>
        </w:rPr>
        <w:t>調查，104-105年辦理IC設計調查</w:t>
      </w:r>
      <w:r w:rsidR="00C06500" w:rsidRPr="00CC4444">
        <w:rPr>
          <w:rFonts w:ascii="微軟正黑體" w:eastAsia="微軟正黑體" w:hAnsi="微軟正黑體" w:hint="eastAsia"/>
          <w:sz w:val="18"/>
        </w:rPr>
        <w:t>。</w:t>
      </w:r>
    </w:p>
    <w:p w:rsidR="00D12420" w:rsidRPr="00CC4444" w:rsidRDefault="006E43B1" w:rsidP="006E43B1">
      <w:pPr>
        <w:spacing w:line="280" w:lineRule="exact"/>
        <w:rPr>
          <w:rFonts w:ascii="微軟正黑體" w:eastAsia="微軟正黑體" w:hAnsi="微軟正黑體"/>
          <w:sz w:val="18"/>
        </w:rPr>
      </w:pPr>
      <w:r w:rsidRPr="00CC4444">
        <w:rPr>
          <w:rFonts w:ascii="微軟正黑體" w:eastAsia="微軟正黑體" w:hAnsi="微軟正黑體" w:hint="eastAsia"/>
          <w:sz w:val="18"/>
        </w:rPr>
        <w:t xml:space="preserve">　　(</w:t>
      </w:r>
      <w:r w:rsidR="002F551C" w:rsidRPr="00CC4444">
        <w:rPr>
          <w:rFonts w:ascii="微軟正黑體" w:eastAsia="微軟正黑體" w:hAnsi="微軟正黑體" w:hint="eastAsia"/>
          <w:sz w:val="18"/>
        </w:rPr>
        <w:t>2</w:t>
      </w:r>
      <w:r w:rsidRPr="00CC4444">
        <w:rPr>
          <w:rFonts w:ascii="微軟正黑體" w:eastAsia="微軟正黑體" w:hAnsi="微軟正黑體" w:hint="eastAsia"/>
          <w:sz w:val="18"/>
        </w:rPr>
        <w:t>)</w:t>
      </w:r>
      <w:r w:rsidR="00284F05" w:rsidRPr="00CC4444">
        <w:rPr>
          <w:rFonts w:ascii="微軟正黑體" w:eastAsia="微軟正黑體" w:hAnsi="微軟正黑體" w:hint="eastAsia"/>
          <w:sz w:val="18"/>
        </w:rPr>
        <w:t>通</w:t>
      </w:r>
      <w:r w:rsidR="00D12420" w:rsidRPr="00CC4444">
        <w:rPr>
          <w:rFonts w:ascii="微軟正黑體" w:eastAsia="微軟正黑體" w:hAnsi="微軟正黑體" w:hint="eastAsia"/>
          <w:sz w:val="18"/>
        </w:rPr>
        <w:t>訊設備產業於101-104年辦理智慧手持調查，105年辦理智慧手持裝置、行業用手持裝置、穿戴式裝置、五代行動通訊相關技術或產品等相關製造業調查</w:t>
      </w:r>
      <w:r w:rsidR="00C06500" w:rsidRPr="00CC4444">
        <w:rPr>
          <w:rFonts w:ascii="微軟正黑體" w:eastAsia="微軟正黑體" w:hAnsi="微軟正黑體" w:hint="eastAsia"/>
          <w:sz w:val="18"/>
        </w:rPr>
        <w:t>。</w:t>
      </w:r>
    </w:p>
    <w:p w:rsidR="00D12420" w:rsidRPr="00CC4444" w:rsidRDefault="006E43B1" w:rsidP="006E43B1">
      <w:pPr>
        <w:spacing w:line="280" w:lineRule="exact"/>
        <w:rPr>
          <w:rFonts w:ascii="微軟正黑體" w:eastAsia="微軟正黑體" w:hAnsi="微軟正黑體"/>
          <w:sz w:val="18"/>
        </w:rPr>
      </w:pPr>
      <w:r w:rsidRPr="00CC4444">
        <w:rPr>
          <w:rFonts w:ascii="微軟正黑體" w:eastAsia="微軟正黑體" w:hAnsi="微軟正黑體" w:hint="eastAsia"/>
          <w:sz w:val="18"/>
        </w:rPr>
        <w:t xml:space="preserve">　　(</w:t>
      </w:r>
      <w:r w:rsidR="002F551C" w:rsidRPr="00CC4444">
        <w:rPr>
          <w:rFonts w:ascii="微軟正黑體" w:eastAsia="微軟正黑體" w:hAnsi="微軟正黑體" w:hint="eastAsia"/>
          <w:sz w:val="18"/>
        </w:rPr>
        <w:t>3</w:t>
      </w:r>
      <w:r w:rsidRPr="00CC4444">
        <w:rPr>
          <w:rFonts w:ascii="微軟正黑體" w:eastAsia="微軟正黑體" w:hAnsi="微軟正黑體" w:hint="eastAsia"/>
          <w:sz w:val="18"/>
        </w:rPr>
        <w:t>)</w:t>
      </w:r>
      <w:r w:rsidR="00C06500" w:rsidRPr="00CC4444">
        <w:rPr>
          <w:rFonts w:ascii="微軟正黑體" w:eastAsia="微軟正黑體" w:hAnsi="微軟正黑體" w:hint="eastAsia"/>
          <w:sz w:val="18"/>
        </w:rPr>
        <w:t>食品產業於100-101年辦理保健食品調查，104年辦理調理食品調查</w:t>
      </w:r>
      <w:r w:rsidR="007F1289" w:rsidRPr="00CC4444">
        <w:rPr>
          <w:rFonts w:ascii="微軟正黑體" w:eastAsia="微軟正黑體" w:hAnsi="微軟正黑體" w:hint="eastAsia"/>
          <w:sz w:val="18"/>
        </w:rPr>
        <w:t>。</w:t>
      </w:r>
    </w:p>
    <w:p w:rsidR="008C225D" w:rsidRPr="00CC4444" w:rsidRDefault="006E43B1" w:rsidP="006E43B1">
      <w:pPr>
        <w:spacing w:line="280" w:lineRule="exact"/>
        <w:rPr>
          <w:rFonts w:ascii="微軟正黑體" w:eastAsia="微軟正黑體" w:hAnsi="微軟正黑體"/>
          <w:sz w:val="18"/>
        </w:rPr>
      </w:pPr>
      <w:r w:rsidRPr="00CC4444">
        <w:rPr>
          <w:rFonts w:ascii="微軟正黑體" w:eastAsia="微軟正黑體" w:hAnsi="微軟正黑體" w:hint="eastAsia"/>
          <w:sz w:val="18"/>
        </w:rPr>
        <w:t xml:space="preserve">　　(</w:t>
      </w:r>
      <w:r w:rsidR="002F551C" w:rsidRPr="00CC4444">
        <w:rPr>
          <w:rFonts w:ascii="微軟正黑體" w:eastAsia="微軟正黑體" w:hAnsi="微軟正黑體" w:hint="eastAsia"/>
          <w:sz w:val="18"/>
        </w:rPr>
        <w:t>4</w:t>
      </w:r>
      <w:r w:rsidRPr="00CC4444">
        <w:rPr>
          <w:rFonts w:ascii="微軟正黑體" w:eastAsia="微軟正黑體" w:hAnsi="微軟正黑體" w:hint="eastAsia"/>
          <w:sz w:val="18"/>
        </w:rPr>
        <w:t>)</w:t>
      </w:r>
      <w:r w:rsidR="008C225D" w:rsidRPr="00CC4444">
        <w:rPr>
          <w:rFonts w:ascii="微軟正黑體" w:eastAsia="微軟正黑體" w:hAnsi="微軟正黑體" w:hint="eastAsia"/>
          <w:sz w:val="18"/>
        </w:rPr>
        <w:t>機械產業於102-103年辦理工具機調查，104年辦理智慧機器人調查。</w:t>
      </w:r>
    </w:p>
    <w:p w:rsidR="007F1289" w:rsidRPr="00CC4444" w:rsidRDefault="006E43B1" w:rsidP="006E43B1">
      <w:pPr>
        <w:spacing w:line="280" w:lineRule="exact"/>
        <w:rPr>
          <w:rFonts w:ascii="微軟正黑體" w:eastAsia="微軟正黑體" w:hAnsi="微軟正黑體"/>
          <w:sz w:val="18"/>
        </w:rPr>
      </w:pPr>
      <w:r w:rsidRPr="00CC4444">
        <w:rPr>
          <w:rFonts w:ascii="微軟正黑體" w:eastAsia="微軟正黑體" w:hAnsi="微軟正黑體" w:hint="eastAsia"/>
          <w:sz w:val="18"/>
        </w:rPr>
        <w:t xml:space="preserve">　　(</w:t>
      </w:r>
      <w:r w:rsidR="002F551C" w:rsidRPr="00CC4444">
        <w:rPr>
          <w:rFonts w:ascii="微軟正黑體" w:eastAsia="微軟正黑體" w:hAnsi="微軟正黑體" w:hint="eastAsia"/>
          <w:sz w:val="18"/>
        </w:rPr>
        <w:t>5</w:t>
      </w:r>
      <w:r w:rsidRPr="00CC4444">
        <w:rPr>
          <w:rFonts w:ascii="微軟正黑體" w:eastAsia="微軟正黑體" w:hAnsi="微軟正黑體" w:hint="eastAsia"/>
          <w:sz w:val="18"/>
        </w:rPr>
        <w:t>)</w:t>
      </w:r>
      <w:r w:rsidR="00284F05" w:rsidRPr="00CC4444">
        <w:rPr>
          <w:rFonts w:ascii="微軟正黑體" w:eastAsia="微軟正黑體" w:hAnsi="微軟正黑體" w:hint="eastAsia"/>
          <w:sz w:val="18"/>
        </w:rPr>
        <w:t>連鎖加盟產業於100年辦理國際化餐飲調查。</w:t>
      </w:r>
    </w:p>
    <w:p w:rsidR="00627EB5" w:rsidRPr="00CC4444" w:rsidRDefault="00FF28B6" w:rsidP="008C37F7">
      <w:pPr>
        <w:pStyle w:val="a5"/>
        <w:spacing w:line="280" w:lineRule="exact"/>
        <w:ind w:leftChars="0" w:left="1840" w:hangingChars="920" w:hanging="1840"/>
        <w:rPr>
          <w:rFonts w:ascii="微軟正黑體" w:eastAsia="微軟正黑體" w:hAnsi="微軟正黑體"/>
          <w:sz w:val="20"/>
        </w:rPr>
        <w:sectPr w:rsidR="00627EB5" w:rsidRPr="00CC4444" w:rsidSect="00326A3C">
          <w:headerReference w:type="even" r:id="rId71"/>
          <w:headerReference w:type="default" r:id="rId72"/>
          <w:footerReference w:type="even" r:id="rId73"/>
          <w:footerReference w:type="default" r:id="rId74"/>
          <w:pgSz w:w="16838" w:h="11906" w:orient="landscape"/>
          <w:pgMar w:top="1418" w:right="1134" w:bottom="1418" w:left="1134" w:header="851" w:footer="227" w:gutter="0"/>
          <w:cols w:space="425"/>
          <w:docGrid w:type="lines" w:linePitch="360"/>
        </w:sectPr>
      </w:pPr>
      <w:r w:rsidRPr="00CC4444">
        <w:rPr>
          <w:rFonts w:ascii="微軟正黑體" w:eastAsia="微軟正黑體" w:hAnsi="微軟正黑體" w:hint="eastAsia"/>
          <w:sz w:val="20"/>
        </w:rPr>
        <w:t>資料來源：</w:t>
      </w:r>
      <w:r w:rsidR="008C225D" w:rsidRPr="00CC4444">
        <w:rPr>
          <w:rFonts w:ascii="微軟正黑體" w:eastAsia="微軟正黑體" w:hAnsi="微軟正黑體" w:hint="eastAsia"/>
          <w:sz w:val="20"/>
        </w:rPr>
        <w:t>本會整理。</w:t>
      </w:r>
    </w:p>
    <w:p w:rsidR="00627EB5" w:rsidRPr="00CC4444" w:rsidRDefault="00627EB5" w:rsidP="00627EB5">
      <w:pPr>
        <w:rPr>
          <w:rFonts w:ascii="標楷體" w:eastAsia="標楷體" w:hAnsi="標楷體" w:cs="新細明體"/>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5"/>
      </w:tblGrid>
      <w:tr w:rsidR="00627EB5" w:rsidRPr="00CC4444" w:rsidTr="00122B69">
        <w:trPr>
          <w:trHeight w:val="4236"/>
        </w:trPr>
        <w:tc>
          <w:tcPr>
            <w:tcW w:w="7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27EB5" w:rsidRPr="00CC4444" w:rsidRDefault="00627EB5" w:rsidP="00C6321C">
            <w:pPr>
              <w:widowControl/>
              <w:spacing w:line="300" w:lineRule="exact"/>
              <w:ind w:leftChars="374" w:left="1138" w:rightChars="350" w:right="840" w:hangingChars="100" w:hanging="240"/>
              <w:jc w:val="both"/>
              <w:rPr>
                <w:rFonts w:ascii="標楷體" w:eastAsia="標楷體" w:hAnsi="標楷體" w:cs="新細明體"/>
                <w:kern w:val="0"/>
              </w:rPr>
            </w:pPr>
          </w:p>
          <w:p w:rsidR="00627EB5" w:rsidRPr="00CC4444" w:rsidRDefault="00546E3A" w:rsidP="00746914">
            <w:pPr>
              <w:widowControl/>
              <w:spacing w:line="360" w:lineRule="exact"/>
              <w:ind w:leftChars="357" w:left="1373" w:rightChars="350" w:right="840" w:hangingChars="215" w:hanging="516"/>
              <w:jc w:val="both"/>
              <w:rPr>
                <w:rFonts w:ascii="微軟正黑體" w:eastAsia="微軟正黑體" w:hAnsi="微軟正黑體" w:cs="新細明體"/>
                <w:kern w:val="0"/>
              </w:rPr>
            </w:pPr>
            <w:r w:rsidRPr="00CC4444">
              <w:rPr>
                <w:rFonts w:ascii="微軟正黑體" w:eastAsia="微軟正黑體" w:hAnsi="微軟正黑體" w:cs="新細明體" w:hint="eastAsia"/>
                <w:kern w:val="0"/>
              </w:rPr>
              <w:t>106-108</w:t>
            </w:r>
            <w:r w:rsidR="00627EB5" w:rsidRPr="00CC4444">
              <w:rPr>
                <w:rFonts w:ascii="微軟正黑體" w:eastAsia="微軟正黑體" w:hAnsi="微軟正黑體" w:cs="新細明體" w:hint="eastAsia"/>
                <w:kern w:val="0"/>
              </w:rPr>
              <w:t>年重點</w:t>
            </w:r>
            <w:r w:rsidR="00746914" w:rsidRPr="00CC4444">
              <w:rPr>
                <w:rFonts w:ascii="微軟正黑體" w:eastAsia="微軟正黑體" w:hAnsi="微軟正黑體" w:cs="新細明體" w:hint="eastAsia"/>
                <w:kern w:val="0"/>
              </w:rPr>
              <w:t>產業</w:t>
            </w:r>
            <w:r w:rsidR="00627EB5" w:rsidRPr="00CC4444">
              <w:rPr>
                <w:rFonts w:ascii="微軟正黑體" w:eastAsia="微軟正黑體" w:hAnsi="微軟正黑體" w:cs="新細明體" w:hint="eastAsia"/>
                <w:kern w:val="0"/>
              </w:rPr>
              <w:t>人才供需調查及推估彙整報告/ -- 初版. -- 臺北市 : 國發會, 民</w:t>
            </w:r>
            <w:r w:rsidR="009324B2" w:rsidRPr="00CC4444">
              <w:rPr>
                <w:rFonts w:ascii="微軟正黑體" w:eastAsia="微軟正黑體" w:hAnsi="微軟正黑體" w:cs="新細明體" w:hint="eastAsia"/>
                <w:kern w:val="0"/>
              </w:rPr>
              <w:t>106</w:t>
            </w:r>
            <w:r w:rsidR="00627EB5" w:rsidRPr="00CC4444">
              <w:rPr>
                <w:rFonts w:ascii="微軟正黑體" w:eastAsia="微軟正黑體" w:hAnsi="微軟正黑體" w:cs="新細明體" w:hint="eastAsia"/>
                <w:kern w:val="0"/>
              </w:rPr>
              <w:t xml:space="preserve">.5 </w:t>
            </w:r>
          </w:p>
          <w:p w:rsidR="00627EB5" w:rsidRPr="00CC4444" w:rsidRDefault="00627EB5" w:rsidP="00C6321C">
            <w:pPr>
              <w:widowControl/>
              <w:spacing w:line="360" w:lineRule="exact"/>
              <w:ind w:leftChars="374" w:left="898" w:rightChars="350" w:right="840" w:firstLineChars="100" w:firstLine="240"/>
              <w:jc w:val="both"/>
              <w:rPr>
                <w:rFonts w:ascii="微軟正黑體" w:eastAsia="微軟正黑體" w:hAnsi="微軟正黑體" w:cs="新細明體"/>
                <w:kern w:val="0"/>
              </w:rPr>
            </w:pPr>
            <w:r w:rsidRPr="00CC4444">
              <w:rPr>
                <w:rFonts w:ascii="微軟正黑體" w:eastAsia="微軟正黑體" w:hAnsi="微軟正黑體" w:cs="新細明體" w:hint="eastAsia"/>
                <w:kern w:val="0"/>
              </w:rPr>
              <w:t xml:space="preserve">　面: 表，公分 </w:t>
            </w:r>
          </w:p>
          <w:p w:rsidR="00627EB5" w:rsidRPr="00CC4444" w:rsidRDefault="00627EB5" w:rsidP="00C6321C">
            <w:pPr>
              <w:widowControl/>
              <w:spacing w:line="360" w:lineRule="exact"/>
              <w:ind w:leftChars="556" w:left="1387" w:rightChars="335" w:right="804" w:hangingChars="22" w:hanging="53"/>
              <w:jc w:val="both"/>
              <w:rPr>
                <w:rFonts w:ascii="微軟正黑體" w:eastAsia="微軟正黑體" w:hAnsi="微軟正黑體" w:cs="新細明體"/>
                <w:kern w:val="0"/>
              </w:rPr>
            </w:pPr>
            <w:r w:rsidRPr="00CC4444">
              <w:rPr>
                <w:rFonts w:ascii="微軟正黑體" w:eastAsia="微軟正黑體" w:hAnsi="微軟正黑體" w:cs="新細明體" w:hint="eastAsia"/>
                <w:kern w:val="0"/>
              </w:rPr>
              <w:t>編號</w:t>
            </w:r>
            <w:r w:rsidR="009324B2" w:rsidRPr="00CC4444">
              <w:rPr>
                <w:rFonts w:ascii="微軟正黑體" w:eastAsia="微軟正黑體" w:hAnsi="微軟正黑體" w:cs="新細明體" w:hint="eastAsia"/>
                <w:kern w:val="0"/>
              </w:rPr>
              <w:t>:(106</w:t>
            </w:r>
            <w:r w:rsidRPr="00CC4444">
              <w:rPr>
                <w:rFonts w:ascii="微軟正黑體" w:eastAsia="微軟正黑體" w:hAnsi="微軟正黑體" w:cs="新細明體" w:hint="eastAsia"/>
                <w:kern w:val="0"/>
              </w:rPr>
              <w:t>)0</w:t>
            </w:r>
            <w:r w:rsidR="00830AB2">
              <w:rPr>
                <w:rFonts w:ascii="微軟正黑體" w:eastAsia="微軟正黑體" w:hAnsi="微軟正黑體" w:cs="新細明體" w:hint="eastAsia"/>
                <w:kern w:val="0"/>
              </w:rPr>
              <w:t>08</w:t>
            </w:r>
            <w:r w:rsidRPr="00CC4444">
              <w:rPr>
                <w:rFonts w:ascii="微軟正黑體" w:eastAsia="微軟正黑體" w:hAnsi="微軟正黑體" w:cs="新細明體" w:hint="eastAsia"/>
                <w:kern w:val="0"/>
              </w:rPr>
              <w:t>.0801</w:t>
            </w:r>
          </w:p>
          <w:p w:rsidR="00627EB5" w:rsidRPr="00CC4444" w:rsidRDefault="00627EB5" w:rsidP="00C6321C">
            <w:pPr>
              <w:widowControl/>
              <w:spacing w:line="360" w:lineRule="exact"/>
              <w:ind w:leftChars="474" w:left="1138" w:rightChars="335" w:right="804" w:firstLineChars="93" w:firstLine="223"/>
              <w:jc w:val="both"/>
              <w:rPr>
                <w:rFonts w:ascii="微軟正黑體" w:eastAsia="微軟正黑體" w:hAnsi="微軟正黑體" w:cs="新細明體"/>
                <w:kern w:val="0"/>
              </w:rPr>
            </w:pPr>
          </w:p>
          <w:p w:rsidR="00627EB5" w:rsidRPr="00CC4444" w:rsidRDefault="00627EB5" w:rsidP="00C6321C">
            <w:pPr>
              <w:widowControl/>
              <w:spacing w:line="360" w:lineRule="exact"/>
              <w:ind w:leftChars="474" w:left="1138" w:rightChars="335" w:right="804" w:firstLineChars="93" w:firstLine="223"/>
              <w:jc w:val="both"/>
              <w:rPr>
                <w:rFonts w:ascii="微軟正黑體" w:eastAsia="微軟正黑體" w:hAnsi="微軟正黑體" w:cs="新細明體"/>
                <w:kern w:val="0"/>
              </w:rPr>
            </w:pPr>
          </w:p>
          <w:p w:rsidR="00627EB5" w:rsidRPr="00CC4444" w:rsidRDefault="00627EB5" w:rsidP="00C6321C">
            <w:pPr>
              <w:widowControl/>
              <w:spacing w:line="360" w:lineRule="exact"/>
              <w:ind w:leftChars="474" w:left="1138" w:rightChars="335" w:right="804" w:firstLineChars="93" w:firstLine="223"/>
              <w:jc w:val="both"/>
              <w:rPr>
                <w:rFonts w:ascii="微軟正黑體" w:eastAsia="微軟正黑體" w:hAnsi="微軟正黑體" w:cs="新細明體"/>
                <w:kern w:val="0"/>
              </w:rPr>
            </w:pPr>
          </w:p>
          <w:p w:rsidR="00627EB5" w:rsidRPr="00CC4444" w:rsidRDefault="00627EB5" w:rsidP="00C6321C">
            <w:pPr>
              <w:widowControl/>
              <w:spacing w:line="360" w:lineRule="exact"/>
              <w:ind w:leftChars="474" w:left="1138" w:rightChars="335" w:right="804" w:firstLineChars="93" w:firstLine="223"/>
              <w:jc w:val="both"/>
              <w:rPr>
                <w:rFonts w:ascii="微軟正黑體" w:eastAsia="微軟正黑體" w:hAnsi="微軟正黑體" w:cs="新細明體"/>
                <w:kern w:val="0"/>
              </w:rPr>
            </w:pPr>
          </w:p>
          <w:p w:rsidR="00627EB5" w:rsidRPr="00CC4444" w:rsidRDefault="00627EB5" w:rsidP="00C6321C">
            <w:pPr>
              <w:widowControl/>
              <w:spacing w:line="360" w:lineRule="exact"/>
              <w:ind w:leftChars="474" w:left="1138" w:rightChars="335" w:right="804" w:firstLineChars="93" w:firstLine="223"/>
              <w:jc w:val="both"/>
              <w:rPr>
                <w:rFonts w:ascii="微軟正黑體" w:eastAsia="微軟正黑體" w:hAnsi="微軟正黑體" w:cs="新細明體"/>
                <w:kern w:val="0"/>
              </w:rPr>
            </w:pPr>
            <w:r w:rsidRPr="00CC4444">
              <w:rPr>
                <w:rFonts w:ascii="微軟正黑體" w:eastAsia="微軟正黑體" w:hAnsi="微軟正黑體" w:cs="新細明體" w:hint="eastAsia"/>
                <w:kern w:val="0"/>
              </w:rPr>
              <w:t>人力資源</w:t>
            </w:r>
          </w:p>
          <w:p w:rsidR="00627EB5" w:rsidRPr="00CC4444" w:rsidRDefault="00627EB5" w:rsidP="00C6321C">
            <w:pPr>
              <w:widowControl/>
              <w:spacing w:line="360" w:lineRule="exact"/>
              <w:ind w:leftChars="474" w:left="1138" w:rightChars="335" w:right="804" w:firstLineChars="93" w:firstLine="223"/>
              <w:jc w:val="both"/>
              <w:rPr>
                <w:rFonts w:ascii="標楷體" w:eastAsia="標楷體" w:hAnsi="標楷體" w:cs="新細明體"/>
                <w:kern w:val="0"/>
              </w:rPr>
            </w:pPr>
            <w:r w:rsidRPr="00CC4444">
              <w:rPr>
                <w:rFonts w:ascii="微軟正黑體" w:eastAsia="微軟正黑體" w:hAnsi="微軟正黑體" w:cs="新細明體" w:hint="eastAsia"/>
                <w:kern w:val="0"/>
              </w:rPr>
              <w:t>542.71</w:t>
            </w:r>
          </w:p>
        </w:tc>
      </w:tr>
    </w:tbl>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標楷體" w:eastAsia="標楷體" w:hAnsi="標楷體"/>
        </w:rPr>
      </w:pPr>
    </w:p>
    <w:p w:rsidR="00627EB5" w:rsidRPr="00CC4444" w:rsidRDefault="00627EB5" w:rsidP="00627EB5">
      <w:pPr>
        <w:widowControl/>
        <w:rPr>
          <w:rFonts w:ascii="微軟正黑體" w:eastAsia="微軟正黑體" w:hAnsi="微軟正黑體"/>
        </w:rPr>
      </w:pPr>
    </w:p>
    <w:p w:rsidR="00627EB5" w:rsidRPr="00CC4444" w:rsidRDefault="00627EB5" w:rsidP="00C6321C">
      <w:pPr>
        <w:widowControl/>
        <w:spacing w:line="360" w:lineRule="exact"/>
        <w:jc w:val="both"/>
        <w:rPr>
          <w:rFonts w:ascii="微軟正黑體" w:eastAsia="微軟正黑體" w:hAnsi="微軟正黑體"/>
        </w:rPr>
      </w:pPr>
      <w:r w:rsidRPr="00CC4444">
        <w:rPr>
          <w:rFonts w:ascii="微軟正黑體" w:eastAsia="微軟正黑體" w:hAnsi="微軟正黑體" w:hint="eastAsia"/>
        </w:rPr>
        <w:t>題名：</w:t>
      </w:r>
      <w:r w:rsidR="007F3CD1" w:rsidRPr="00CC4444">
        <w:rPr>
          <w:rFonts w:ascii="微軟正黑體" w:eastAsia="微軟正黑體" w:hAnsi="微軟正黑體" w:cs="新細明體" w:hint="eastAsia"/>
          <w:kern w:val="0"/>
        </w:rPr>
        <w:t>106-108</w:t>
      </w:r>
      <w:r w:rsidRPr="00CC4444">
        <w:rPr>
          <w:rFonts w:ascii="微軟正黑體" w:eastAsia="微軟正黑體" w:hAnsi="微軟正黑體" w:hint="eastAsia"/>
        </w:rPr>
        <w:t>年重點</w:t>
      </w:r>
      <w:r w:rsidR="00120074" w:rsidRPr="00CC4444">
        <w:rPr>
          <w:rFonts w:ascii="微軟正黑體" w:eastAsia="微軟正黑體" w:hAnsi="微軟正黑體" w:hint="eastAsia"/>
        </w:rPr>
        <w:t>產業</w:t>
      </w:r>
      <w:r w:rsidRPr="00CC4444">
        <w:rPr>
          <w:rFonts w:ascii="微軟正黑體" w:eastAsia="微軟正黑體" w:hAnsi="微軟正黑體" w:hint="eastAsia"/>
        </w:rPr>
        <w:t>人才供需調查及推估彙整報告</w:t>
      </w:r>
    </w:p>
    <w:p w:rsidR="00627EB5" w:rsidRPr="00CC4444" w:rsidRDefault="00627EB5" w:rsidP="00C6321C">
      <w:pPr>
        <w:widowControl/>
        <w:spacing w:line="360" w:lineRule="exact"/>
        <w:jc w:val="both"/>
        <w:rPr>
          <w:rFonts w:ascii="微軟正黑體" w:eastAsia="微軟正黑體" w:hAnsi="微軟正黑體"/>
        </w:rPr>
      </w:pPr>
      <w:r w:rsidRPr="00CC4444">
        <w:rPr>
          <w:rFonts w:ascii="微軟正黑體" w:eastAsia="微軟正黑體" w:hAnsi="微軟正黑體" w:hint="eastAsia"/>
        </w:rPr>
        <w:t>編印機關：國家發展委員會</w:t>
      </w:r>
    </w:p>
    <w:p w:rsidR="00627EB5" w:rsidRPr="00CC4444" w:rsidRDefault="00627EB5" w:rsidP="00C6321C">
      <w:pPr>
        <w:widowControl/>
        <w:spacing w:line="360" w:lineRule="exact"/>
        <w:ind w:firstLineChars="507" w:firstLine="1217"/>
        <w:jc w:val="both"/>
        <w:rPr>
          <w:rFonts w:ascii="微軟正黑體" w:eastAsia="微軟正黑體" w:hAnsi="微軟正黑體"/>
        </w:rPr>
      </w:pPr>
      <w:r w:rsidRPr="00CC4444">
        <w:rPr>
          <w:rFonts w:ascii="微軟正黑體" w:eastAsia="微軟正黑體" w:hAnsi="微軟正黑體" w:hint="eastAsia"/>
        </w:rPr>
        <w:t xml:space="preserve">電話：02-23165300     </w:t>
      </w:r>
    </w:p>
    <w:p w:rsidR="00627EB5" w:rsidRPr="00CC4444" w:rsidRDefault="00627EB5" w:rsidP="00C6321C">
      <w:pPr>
        <w:widowControl/>
        <w:spacing w:line="360" w:lineRule="exact"/>
        <w:ind w:firstLineChars="513" w:firstLine="1231"/>
        <w:jc w:val="both"/>
        <w:rPr>
          <w:rFonts w:ascii="微軟正黑體" w:eastAsia="微軟正黑體" w:hAnsi="微軟正黑體"/>
        </w:rPr>
      </w:pPr>
      <w:r w:rsidRPr="00CC4444">
        <w:rPr>
          <w:rFonts w:ascii="微軟正黑體" w:eastAsia="微軟正黑體" w:hAnsi="微軟正黑體" w:hint="eastAsia"/>
        </w:rPr>
        <w:t xml:space="preserve">地址：臺北市寶慶路3號   </w:t>
      </w:r>
    </w:p>
    <w:p w:rsidR="00627EB5" w:rsidRPr="00CC4444" w:rsidRDefault="00627EB5" w:rsidP="00C6321C">
      <w:pPr>
        <w:widowControl/>
        <w:spacing w:line="360" w:lineRule="exact"/>
        <w:ind w:firstLineChars="513" w:firstLine="1231"/>
        <w:jc w:val="both"/>
        <w:rPr>
          <w:rFonts w:ascii="微軟正黑體" w:eastAsia="微軟正黑體" w:hAnsi="微軟正黑體"/>
        </w:rPr>
      </w:pPr>
      <w:r w:rsidRPr="00CC4444">
        <w:rPr>
          <w:rFonts w:ascii="微軟正黑體" w:eastAsia="微軟正黑體" w:hAnsi="微軟正黑體" w:hint="eastAsia"/>
        </w:rPr>
        <w:t>網址：</w:t>
      </w:r>
      <w:hyperlink r:id="rId75" w:history="1">
        <w:r w:rsidRPr="00CC4444">
          <w:rPr>
            <w:rStyle w:val="af1"/>
            <w:rFonts w:ascii="微軟正黑體" w:eastAsia="微軟正黑體" w:hAnsi="微軟正黑體" w:hint="eastAsia"/>
            <w:color w:val="auto"/>
          </w:rPr>
          <w:t>http://www.ndc.gov.tw/</w:t>
        </w:r>
      </w:hyperlink>
    </w:p>
    <w:p w:rsidR="00627EB5" w:rsidRPr="00CC4444" w:rsidRDefault="00627EB5" w:rsidP="00C6321C">
      <w:pPr>
        <w:widowControl/>
        <w:spacing w:line="360" w:lineRule="exact"/>
        <w:jc w:val="both"/>
        <w:rPr>
          <w:rFonts w:ascii="微軟正黑體" w:eastAsia="微軟正黑體" w:hAnsi="微軟正黑體"/>
        </w:rPr>
      </w:pPr>
      <w:r w:rsidRPr="00CC4444">
        <w:rPr>
          <w:rFonts w:ascii="微軟正黑體" w:eastAsia="微軟正黑體" w:hAnsi="微軟正黑體" w:hint="eastAsia"/>
        </w:rPr>
        <w:t>出版年月：中華民國10</w:t>
      </w:r>
      <w:r w:rsidR="00351B3E" w:rsidRPr="00CC4444">
        <w:rPr>
          <w:rFonts w:ascii="微軟正黑體" w:eastAsia="微軟正黑體" w:hAnsi="微軟正黑體" w:hint="eastAsia"/>
        </w:rPr>
        <w:t>6</w:t>
      </w:r>
      <w:r w:rsidRPr="00CC4444">
        <w:rPr>
          <w:rFonts w:ascii="微軟正黑體" w:eastAsia="微軟正黑體" w:hAnsi="微軟正黑體" w:hint="eastAsia"/>
        </w:rPr>
        <w:t>年</w:t>
      </w:r>
      <w:r w:rsidR="00554D1B">
        <w:rPr>
          <w:rFonts w:ascii="微軟正黑體" w:eastAsia="微軟正黑體" w:hAnsi="微軟正黑體" w:hint="eastAsia"/>
        </w:rPr>
        <w:t>5</w:t>
      </w:r>
      <w:r w:rsidRPr="00CC4444">
        <w:rPr>
          <w:rFonts w:ascii="微軟正黑體" w:eastAsia="微軟正黑體" w:hAnsi="微軟正黑體" w:hint="eastAsia"/>
        </w:rPr>
        <w:t xml:space="preserve">月      </w:t>
      </w:r>
    </w:p>
    <w:p w:rsidR="00627EB5" w:rsidRPr="00CC4444" w:rsidRDefault="00627EB5" w:rsidP="00C6321C">
      <w:pPr>
        <w:widowControl/>
        <w:spacing w:line="360" w:lineRule="exact"/>
        <w:jc w:val="both"/>
        <w:rPr>
          <w:rFonts w:ascii="微軟正黑體" w:eastAsia="微軟正黑體" w:hAnsi="微軟正黑體"/>
        </w:rPr>
      </w:pPr>
      <w:r w:rsidRPr="00CC4444">
        <w:rPr>
          <w:rFonts w:ascii="微軟正黑體" w:eastAsia="微軟正黑體" w:hAnsi="微軟正黑體" w:hint="eastAsia"/>
        </w:rPr>
        <w:t>版次：初版    刷次：第1刷</w:t>
      </w:r>
    </w:p>
    <w:p w:rsidR="00627EB5" w:rsidRPr="00CC4444" w:rsidRDefault="00627EB5" w:rsidP="00C6321C">
      <w:pPr>
        <w:widowControl/>
        <w:spacing w:line="360" w:lineRule="exact"/>
        <w:jc w:val="both"/>
        <w:rPr>
          <w:rFonts w:ascii="微軟正黑體" w:eastAsia="微軟正黑體" w:hAnsi="微軟正黑體"/>
        </w:rPr>
      </w:pPr>
    </w:p>
    <w:p w:rsidR="00627EB5" w:rsidRPr="00CC4444" w:rsidRDefault="00627EB5" w:rsidP="00C6321C">
      <w:pPr>
        <w:widowControl/>
        <w:spacing w:line="360" w:lineRule="exact"/>
        <w:jc w:val="both"/>
        <w:rPr>
          <w:rFonts w:ascii="微軟正黑體" w:eastAsia="微軟正黑體" w:hAnsi="微軟正黑體"/>
        </w:rPr>
      </w:pPr>
      <w:r w:rsidRPr="00CC4444">
        <w:rPr>
          <w:rFonts w:ascii="微軟正黑體" w:eastAsia="微軟正黑體" w:hAnsi="微軟正黑體" w:hint="eastAsia"/>
        </w:rPr>
        <w:t>編號：</w:t>
      </w:r>
      <w:r w:rsidRPr="00CC4444">
        <w:rPr>
          <w:rFonts w:ascii="微軟正黑體" w:eastAsia="微軟正黑體" w:hAnsi="微軟正黑體"/>
        </w:rPr>
        <w:t>(</w:t>
      </w:r>
      <w:r w:rsidRPr="00CC4444">
        <w:rPr>
          <w:rFonts w:ascii="微軟正黑體" w:eastAsia="微軟正黑體" w:hAnsi="微軟正黑體" w:hint="eastAsia"/>
        </w:rPr>
        <w:t>10</w:t>
      </w:r>
      <w:r w:rsidR="00526E0B" w:rsidRPr="00CC4444">
        <w:rPr>
          <w:rFonts w:ascii="微軟正黑體" w:eastAsia="微軟正黑體" w:hAnsi="微軟正黑體" w:hint="eastAsia"/>
        </w:rPr>
        <w:t>6</w:t>
      </w:r>
      <w:r w:rsidRPr="00CC4444">
        <w:rPr>
          <w:rFonts w:ascii="微軟正黑體" w:eastAsia="微軟正黑體" w:hAnsi="微軟正黑體"/>
        </w:rPr>
        <w:t>)</w:t>
      </w:r>
      <w:r w:rsidR="00134589">
        <w:rPr>
          <w:rFonts w:ascii="微軟正黑體" w:eastAsia="微軟正黑體" w:hAnsi="微軟正黑體" w:hint="eastAsia"/>
        </w:rPr>
        <w:t>008.0801</w:t>
      </w:r>
      <w:r w:rsidRPr="00CC4444">
        <w:rPr>
          <w:rFonts w:ascii="微軟正黑體" w:eastAsia="微軟正黑體" w:hAnsi="微軟正黑體" w:hint="eastAsia"/>
        </w:rPr>
        <w:t>(平裝)</w:t>
      </w:r>
    </w:p>
    <w:sectPr w:rsidR="00627EB5" w:rsidRPr="00CC4444" w:rsidSect="00326A3C">
      <w:headerReference w:type="even" r:id="rId76"/>
      <w:headerReference w:type="default" r:id="rId77"/>
      <w:footerReference w:type="even" r:id="rId78"/>
      <w:footerReference w:type="default" r:id="rId79"/>
      <w:pgSz w:w="11906" w:h="16838"/>
      <w:pgMar w:top="1134" w:right="1134" w:bottom="1134" w:left="113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A8" w:rsidRDefault="004640A8" w:rsidP="007E6AF3">
      <w:r>
        <w:separator/>
      </w:r>
    </w:p>
    <w:p w:rsidR="004640A8" w:rsidRDefault="004640A8"/>
  </w:endnote>
  <w:endnote w:type="continuationSeparator" w:id="0">
    <w:p w:rsidR="004640A8" w:rsidRDefault="004640A8" w:rsidP="007E6AF3">
      <w:r>
        <w:continuationSeparator/>
      </w:r>
    </w:p>
    <w:p w:rsidR="004640A8" w:rsidRDefault="0046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中明體">
    <w:charset w:val="88"/>
    <w:family w:val="modern"/>
    <w:pitch w:val="fixed"/>
    <w:sig w:usb0="A000023F" w:usb1="3A4F9C38"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儷細黑">
    <w:altName w:val="細明體"/>
    <w:charset w:val="88"/>
    <w:family w:val="modern"/>
    <w:pitch w:val="fixed"/>
    <w:sig w:usb0="80000001" w:usb1="28091800" w:usb2="00000016" w:usb3="00000000" w:csb0="00100000" w:csb1="00000000"/>
  </w:font>
  <w:font w:name="F">
    <w:altName w:val="Times New Roman"/>
    <w:charset w:val="00"/>
    <w:family w:val="auto"/>
    <w:pitch w:val="variable"/>
  </w:font>
  <w:font w:name="華康中黑體(P)">
    <w:charset w:val="88"/>
    <w:family w:val="swiss"/>
    <w:pitch w:val="variable"/>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儷粗黑">
    <w:charset w:val="88"/>
    <w:family w:val="modern"/>
    <w:pitch w:val="fixed"/>
    <w:sig w:usb0="80000001" w:usb1="28091800" w:usb2="00000016" w:usb3="00000000" w:csb0="00100000" w:csb1="00000000"/>
  </w:font>
  <w:font w:name="文鼎圓體M">
    <w:altName w:val="Arial Unicode MS"/>
    <w:panose1 w:val="00000000000000000000"/>
    <w:charset w:val="88"/>
    <w:family w:val="swiss"/>
    <w:notTrueType/>
    <w:pitch w:val="variable"/>
    <w:sig w:usb0="800002E3" w:usb1="38CF7C7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pPr>
      <w:pStyle w:val="aa"/>
    </w:pPr>
  </w:p>
  <w:p w:rsidR="000D1789" w:rsidRDefault="000D1789">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rsidP="00613467">
    <w:pPr>
      <w:pStyle w:val="aa"/>
      <w:tabs>
        <w:tab w:val="clear" w:pos="4153"/>
        <w:tab w:val="clear" w:pos="8306"/>
        <w:tab w:val="left" w:pos="13005"/>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838385"/>
      <w:docPartObj>
        <w:docPartGallery w:val="Page Numbers (Bottom of Page)"/>
        <w:docPartUnique/>
      </w:docPartObj>
    </w:sdtPr>
    <w:sdtEndPr/>
    <w:sdtContent>
      <w:p w:rsidR="000D1789" w:rsidRDefault="000D1789" w:rsidP="00613467">
        <w:pPr>
          <w:pStyle w:val="aa"/>
          <w:jc w:val="right"/>
        </w:pPr>
        <w:r>
          <w:rPr>
            <w:noProof/>
          </w:rPr>
          <mc:AlternateContent>
            <mc:Choice Requires="wps">
              <w:drawing>
                <wp:anchor distT="0" distB="0" distL="114300" distR="114300" simplePos="0" relativeHeight="251885568" behindDoc="0" locked="0" layoutInCell="1" allowOverlap="1" wp14:anchorId="13FAE360" wp14:editId="1AF18363">
                  <wp:simplePos x="0" y="0"/>
                  <wp:positionH relativeFrom="column">
                    <wp:posOffset>9415417</wp:posOffset>
                  </wp:positionH>
                  <wp:positionV relativeFrom="paragraph">
                    <wp:posOffset>-1304290</wp:posOffset>
                  </wp:positionV>
                  <wp:extent cx="261258" cy="704941"/>
                  <wp:effectExtent l="0" t="0" r="5715" b="0"/>
                  <wp:wrapNone/>
                  <wp:docPr id="47" name="文字方塊 47"/>
                  <wp:cNvGraphicFramePr/>
                  <a:graphic xmlns:a="http://schemas.openxmlformats.org/drawingml/2006/main">
                    <a:graphicData uri="http://schemas.microsoft.com/office/word/2010/wordprocessingShape">
                      <wps:wsp>
                        <wps:cNvSpPr txBox="1"/>
                        <wps:spPr>
                          <a:xfrm>
                            <a:off x="0" y="0"/>
                            <a:ext cx="261258" cy="70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89" w:rsidRPr="00D20871" w:rsidRDefault="000D1789" w:rsidP="00B0610C">
                              <w:pPr>
                                <w:jc w:val="right"/>
                                <w:rPr>
                                  <w:rFonts w:ascii="微軟正黑體" w:eastAsia="微軟正黑體" w:hAnsi="微軟正黑體"/>
                                </w:rPr>
                              </w:pPr>
                              <w:r w:rsidRPr="00D20871">
                                <w:rPr>
                                  <w:rFonts w:ascii="微軟正黑體" w:eastAsia="微軟正黑體" w:hAnsi="微軟正黑體" w:hint="eastAsia"/>
                                </w:rPr>
                                <w:t>【附錄】</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7" o:spid="_x0000_s1091" type="#_x0000_t202" style="position:absolute;left:0;text-align:left;margin-left:741.35pt;margin-top:-102.7pt;width:20.55pt;height:55.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" fillcolor="white [3201]" stroked="f" strokeweight=".5pt">
                  <v:textbox style="layout-flow:vertical" inset="0,0,0,0">
                    <w:txbxContent>
                      <w:p w:rsidR="00E2677B" w:rsidRPr="00D20871" w:rsidRDefault="00E2677B" w:rsidP="00B0610C">
                        <w:pPr>
                          <w:jc w:val="right"/>
                          <w:rPr>
                            <w:rFonts w:ascii="微軟正黑體" w:eastAsia="微軟正黑體" w:hAnsi="微軟正黑體"/>
                          </w:rPr>
                        </w:pPr>
                        <w:r w:rsidRPr="00D20871">
                          <w:rPr>
                            <w:rFonts w:ascii="微軟正黑體" w:eastAsia="微軟正黑體" w:hAnsi="微軟正黑體" w:hint="eastAsia"/>
                          </w:rPr>
                          <w:t>【附錄】</w:t>
                        </w:r>
                      </w:p>
                    </w:txbxContent>
                  </v:textbox>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195673"/>
      <w:docPartObj>
        <w:docPartGallery w:val="Page Numbers (Bottom of Page)"/>
        <w:docPartUnique/>
      </w:docPartObj>
    </w:sdtPr>
    <w:sdtEndPr/>
    <w:sdtContent>
      <w:p w:rsidR="000D1789" w:rsidRDefault="000D1789" w:rsidP="00613467">
        <w:pPr>
          <w:pStyle w:val="aa"/>
          <w:jc w:val="right"/>
        </w:pPr>
        <w:r>
          <w:fldChar w:fldCharType="begin"/>
        </w:r>
        <w:r>
          <w:instrText>PAGE   \* MERGEFORMAT</w:instrText>
        </w:r>
        <w:r>
          <w:fldChar w:fldCharType="separate"/>
        </w:r>
        <w:r w:rsidRPr="00D629FC">
          <w:rPr>
            <w:noProof/>
            <w:lang w:val="zh-TW"/>
          </w:rPr>
          <w:t>cxxiv</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4640A8" w:rsidP="00613467">
    <w:pPr>
      <w:pStyle w:val="aa"/>
      <w:tabs>
        <w:tab w:val="clear" w:pos="4153"/>
        <w:tab w:val="clear" w:pos="8306"/>
        <w:tab w:val="left" w:pos="13005"/>
      </w:tabs>
    </w:pPr>
    <w:sdt>
      <w:sdtPr>
        <w:id w:val="-287354056"/>
        <w:docPartObj>
          <w:docPartGallery w:val="Page Numbers (Bottom of Page)"/>
          <w:docPartUnique/>
        </w:docPartObj>
      </w:sdtPr>
      <w:sdtEndPr/>
      <w:sdtContent>
        <w:r w:rsidR="000D1789">
          <w:fldChar w:fldCharType="begin"/>
        </w:r>
        <w:r w:rsidR="000D1789">
          <w:instrText>PAGE   \* MERGEFORMAT</w:instrText>
        </w:r>
        <w:r w:rsidR="000D1789">
          <w:fldChar w:fldCharType="separate"/>
        </w:r>
        <w:r w:rsidR="00EC303D" w:rsidRPr="00EC303D">
          <w:rPr>
            <w:noProof/>
            <w:lang w:val="zh-TW"/>
          </w:rPr>
          <w:t>ii</w:t>
        </w:r>
        <w:r w:rsidR="000D1789">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97581"/>
      <w:docPartObj>
        <w:docPartGallery w:val="Page Numbers (Bottom of Page)"/>
        <w:docPartUnique/>
      </w:docPartObj>
    </w:sdtPr>
    <w:sdtEndPr/>
    <w:sdtContent>
      <w:p w:rsidR="000D1789" w:rsidRDefault="000D1789" w:rsidP="00613467">
        <w:pPr>
          <w:pStyle w:val="aa"/>
          <w:jc w:val="right"/>
        </w:pPr>
        <w:r>
          <w:fldChar w:fldCharType="begin"/>
        </w:r>
        <w:r>
          <w:instrText>PAGE   \* MERGEFORMAT</w:instrText>
        </w:r>
        <w:r>
          <w:fldChar w:fldCharType="separate"/>
        </w:r>
        <w:r w:rsidR="00EC303D" w:rsidRPr="00EC303D">
          <w:rPr>
            <w:noProof/>
            <w:lang w:val="zh-TW"/>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4640A8" w:rsidP="00613467">
    <w:pPr>
      <w:pStyle w:val="aa"/>
      <w:tabs>
        <w:tab w:val="clear" w:pos="4153"/>
        <w:tab w:val="clear" w:pos="8306"/>
        <w:tab w:val="left" w:pos="13005"/>
      </w:tabs>
    </w:pPr>
    <w:sdt>
      <w:sdtPr>
        <w:id w:val="-1271082175"/>
        <w:docPartObj>
          <w:docPartGallery w:val="Page Numbers (Bottom of Page)"/>
          <w:docPartUnique/>
        </w:docPartObj>
      </w:sdtPr>
      <w:sdtEndPr/>
      <w:sdtContent>
        <w:r w:rsidR="000D1789">
          <w:fldChar w:fldCharType="begin"/>
        </w:r>
        <w:r w:rsidR="000D1789">
          <w:instrText>PAGE   \* MERGEFORMAT</w:instrText>
        </w:r>
        <w:r w:rsidR="000D1789">
          <w:fldChar w:fldCharType="separate"/>
        </w:r>
        <w:r w:rsidR="00EC303D" w:rsidRPr="00EC303D">
          <w:rPr>
            <w:noProof/>
            <w:lang w:val="zh-TW"/>
          </w:rPr>
          <w:t>74</w:t>
        </w:r>
        <w:r w:rsidR="000D1789">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16400"/>
      <w:docPartObj>
        <w:docPartGallery w:val="Page Numbers (Bottom of Page)"/>
        <w:docPartUnique/>
      </w:docPartObj>
    </w:sdtPr>
    <w:sdtEndPr/>
    <w:sdtContent>
      <w:p w:rsidR="000D1789" w:rsidRDefault="000D1789" w:rsidP="00613467">
        <w:pPr>
          <w:pStyle w:val="aa"/>
          <w:jc w:val="right"/>
        </w:pPr>
        <w:r>
          <w:fldChar w:fldCharType="begin"/>
        </w:r>
        <w:r>
          <w:instrText>PAGE   \* MERGEFORMAT</w:instrText>
        </w:r>
        <w:r>
          <w:fldChar w:fldCharType="separate"/>
        </w:r>
        <w:r w:rsidR="00EC303D" w:rsidRPr="00EC303D">
          <w:rPr>
            <w:noProof/>
            <w:lang w:val="zh-TW"/>
          </w:rPr>
          <w:t>121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687612" w:rsidRDefault="004640A8" w:rsidP="00687612">
    <w:pPr>
      <w:pStyle w:val="aa"/>
    </w:pPr>
    <w:sdt>
      <w:sdtPr>
        <w:id w:val="1019282173"/>
        <w:docPartObj>
          <w:docPartGallery w:val="Page Numbers (Bottom of Page)"/>
          <w:docPartUnique/>
        </w:docPartObj>
      </w:sdtPr>
      <w:sdtEndPr/>
      <w:sdtContent>
        <w:r w:rsidR="000D1789">
          <w:fldChar w:fldCharType="begin"/>
        </w:r>
        <w:r w:rsidR="000D1789">
          <w:instrText>PAGE   \* MERGEFORMAT</w:instrText>
        </w:r>
        <w:r w:rsidR="000D1789">
          <w:fldChar w:fldCharType="separate"/>
        </w:r>
        <w:r w:rsidR="00EC303D" w:rsidRPr="00EC303D">
          <w:rPr>
            <w:noProof/>
            <w:lang w:val="zh-TW"/>
          </w:rPr>
          <w:t>26</w:t>
        </w:r>
        <w:r w:rsidR="000D1789">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rsidP="00613467">
    <w:pPr>
      <w:pStyle w:val="aa"/>
      <w:tabs>
        <w:tab w:val="clear" w:pos="4153"/>
        <w:tab w:val="clear" w:pos="8306"/>
        <w:tab w:val="left" w:pos="1300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14811"/>
      <w:docPartObj>
        <w:docPartGallery w:val="Page Numbers (Bottom of Page)"/>
        <w:docPartUnique/>
      </w:docPartObj>
    </w:sdtPr>
    <w:sdtEndPr/>
    <w:sdtContent>
      <w:p w:rsidR="000D1789" w:rsidRDefault="000D1789" w:rsidP="00613467">
        <w:pPr>
          <w:pStyle w:val="aa"/>
          <w:jc w:val="right"/>
        </w:pPr>
        <w:r>
          <w:rPr>
            <w:noProof/>
          </w:rPr>
          <mc:AlternateContent>
            <mc:Choice Requires="wps">
              <w:drawing>
                <wp:anchor distT="0" distB="0" distL="114300" distR="114300" simplePos="0" relativeHeight="251878400" behindDoc="0" locked="0" layoutInCell="1" allowOverlap="1" wp14:anchorId="42771516" wp14:editId="6D70CDDF">
                  <wp:simplePos x="0" y="0"/>
                  <wp:positionH relativeFrom="column">
                    <wp:posOffset>-264322</wp:posOffset>
                  </wp:positionH>
                  <wp:positionV relativeFrom="paragraph">
                    <wp:posOffset>-904240</wp:posOffset>
                  </wp:positionV>
                  <wp:extent cx="195580" cy="300355"/>
                  <wp:effectExtent l="0" t="0" r="2540" b="4445"/>
                  <wp:wrapNone/>
                  <wp:docPr id="1" name="文字方塊 1"/>
                  <wp:cNvGraphicFramePr/>
                  <a:graphic xmlns:a="http://schemas.openxmlformats.org/drawingml/2006/main">
                    <a:graphicData uri="http://schemas.microsoft.com/office/word/2010/wordprocessingShape">
                      <wps:wsp>
                        <wps:cNvSpPr txBox="1"/>
                        <wps:spPr>
                          <a:xfrm>
                            <a:off x="0" y="0"/>
                            <a:ext cx="195580" cy="3003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89" w:rsidRPr="00E13BC6" w:rsidRDefault="000D1789" w:rsidP="00247D24">
                              <w:pPr>
                                <w:jc w:val="right"/>
                                <w:rPr>
                                  <w:sz w:val="20"/>
                                </w:rPr>
                              </w:pPr>
                              <w:r w:rsidRPr="00E13BC6">
                                <w:rPr>
                                  <w:sz w:val="20"/>
                                </w:rPr>
                                <w:fldChar w:fldCharType="begin"/>
                              </w:r>
                              <w:r w:rsidRPr="00E13BC6">
                                <w:rPr>
                                  <w:sz w:val="20"/>
                                </w:rPr>
                                <w:instrText>PAGE   \* MERGEFORMAT</w:instrText>
                              </w:r>
                              <w:r w:rsidRPr="00E13BC6">
                                <w:rPr>
                                  <w:sz w:val="20"/>
                                </w:rPr>
                                <w:fldChar w:fldCharType="separate"/>
                              </w:r>
                              <w:r w:rsidR="00EC303D" w:rsidRPr="00EC303D">
                                <w:rPr>
                                  <w:noProof/>
                                  <w:sz w:val="20"/>
                                  <w:lang w:val="zh-TW"/>
                                </w:rPr>
                                <w:t>123</w:t>
                              </w:r>
                              <w:r w:rsidRPr="00E13BC6">
                                <w:rPr>
                                  <w:sz w:val="20"/>
                                </w:rPr>
                                <w:fldChar w:fldCharType="end"/>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89" type="#_x0000_t202" style="position:absolute;left:0;text-align:left;margin-left:-20.8pt;margin-top:-71.2pt;width:15.4pt;height:23.6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" fillcolor="white [3201]" stroked="f" strokeweight=".5pt">
                  <v:textbox style="layout-flow:vertical-ideographic;mso-fit-shape-to-text:t" inset="0,0,0,0">
                    <w:txbxContent>
                      <w:p w:rsidR="000D1789" w:rsidRPr="00E13BC6" w:rsidRDefault="000D1789" w:rsidP="00247D24">
                        <w:pPr>
                          <w:jc w:val="right"/>
                          <w:rPr>
                            <w:sz w:val="20"/>
                          </w:rPr>
                        </w:pPr>
                        <w:r w:rsidRPr="00E13BC6">
                          <w:rPr>
                            <w:sz w:val="20"/>
                          </w:rPr>
                          <w:fldChar w:fldCharType="begin"/>
                        </w:r>
                        <w:r w:rsidRPr="00E13BC6">
                          <w:rPr>
                            <w:sz w:val="20"/>
                          </w:rPr>
                          <w:instrText>PAGE   \* MERGEFORMAT</w:instrText>
                        </w:r>
                        <w:r w:rsidRPr="00E13BC6">
                          <w:rPr>
                            <w:sz w:val="20"/>
                          </w:rPr>
                          <w:fldChar w:fldCharType="separate"/>
                        </w:r>
                        <w:r w:rsidR="00EC303D" w:rsidRPr="00EC303D">
                          <w:rPr>
                            <w:noProof/>
                            <w:sz w:val="20"/>
                            <w:lang w:val="zh-TW"/>
                          </w:rPr>
                          <w:t>123</w:t>
                        </w:r>
                        <w:r w:rsidRPr="00E13BC6">
                          <w:rPr>
                            <w:sz w:val="20"/>
                          </w:rPr>
                          <w:fldChar w:fldCharType="end"/>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36B4C187" wp14:editId="4F7123CB">
                  <wp:simplePos x="0" y="0"/>
                  <wp:positionH relativeFrom="column">
                    <wp:posOffset>9415145</wp:posOffset>
                  </wp:positionH>
                  <wp:positionV relativeFrom="paragraph">
                    <wp:posOffset>-2590273</wp:posOffset>
                  </wp:positionV>
                  <wp:extent cx="261258" cy="704941"/>
                  <wp:effectExtent l="0" t="0" r="9525" b="0"/>
                  <wp:wrapNone/>
                  <wp:docPr id="41" name="文字方塊 41"/>
                  <wp:cNvGraphicFramePr/>
                  <a:graphic xmlns:a="http://schemas.openxmlformats.org/drawingml/2006/main">
                    <a:graphicData uri="http://schemas.microsoft.com/office/word/2010/wordprocessingShape">
                      <wps:wsp>
                        <wps:cNvSpPr txBox="1"/>
                        <wps:spPr>
                          <a:xfrm>
                            <a:off x="0" y="0"/>
                            <a:ext cx="261258" cy="704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89" w:rsidRPr="00D20871" w:rsidRDefault="000D1789" w:rsidP="00E13BC6">
                              <w:pPr>
                                <w:jc w:val="right"/>
                                <w:rPr>
                                  <w:rFonts w:ascii="微軟正黑體" w:eastAsia="微軟正黑體" w:hAnsi="微軟正黑體"/>
                                </w:rPr>
                              </w:pPr>
                              <w:r w:rsidRPr="00D20871">
                                <w:rPr>
                                  <w:rFonts w:ascii="微軟正黑體" w:eastAsia="微軟正黑體" w:hAnsi="微軟正黑體" w:hint="eastAsia"/>
                                </w:rPr>
                                <w:t>【附錄</w:t>
                              </w:r>
                              <w:r>
                                <w:rPr>
                                  <w:rFonts w:ascii="微軟正黑體" w:eastAsia="微軟正黑體" w:hAnsi="微軟正黑體" w:hint="eastAsia"/>
                                </w:rPr>
                                <w:t>：歷年辦理之產業別</w:t>
                              </w:r>
                              <w:r w:rsidRPr="00D20871">
                                <w:rPr>
                                  <w:rFonts w:ascii="微軟正黑體" w:eastAsia="微軟正黑體" w:hAnsi="微軟正黑體" w:hint="eastAsia"/>
                                </w:rPr>
                                <w:t>】</w:t>
                              </w:r>
                            </w:p>
                          </w:txbxContent>
                        </wps:txbx>
                        <wps:bodyPr rot="0" spcFirstLastPara="0" vertOverflow="overflow" horzOverflow="overflow" vert="vert"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文字方塊 41" o:spid="_x0000_s1090" type="#_x0000_t202" style="position:absolute;left:0;text-align:left;margin-left:741.35pt;margin-top:-203.95pt;width:20.55pt;height:55.5pt;z-index:251879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" fillcolor="white [3201]" stroked="f" strokeweight=".5pt">
                  <v:textbox style="layout-flow:vertical;mso-fit-shape-to-text:t" inset="0,0,0,0">
                    <w:txbxContent>
                      <w:p w:rsidR="000D1789" w:rsidRPr="00D20871" w:rsidRDefault="000D1789" w:rsidP="00E13BC6">
                        <w:pPr>
                          <w:jc w:val="right"/>
                          <w:rPr>
                            <w:rFonts w:ascii="微軟正黑體" w:eastAsia="微軟正黑體" w:hAnsi="微軟正黑體"/>
                          </w:rPr>
                        </w:pPr>
                        <w:proofErr w:type="gramStart"/>
                        <w:r w:rsidRPr="00D20871">
                          <w:rPr>
                            <w:rFonts w:ascii="微軟正黑體" w:eastAsia="微軟正黑體" w:hAnsi="微軟正黑體" w:hint="eastAsia"/>
                          </w:rPr>
                          <w:t>【</w:t>
                        </w:r>
                        <w:proofErr w:type="gramEnd"/>
                        <w:r w:rsidRPr="00D20871">
                          <w:rPr>
                            <w:rFonts w:ascii="微軟正黑體" w:eastAsia="微軟正黑體" w:hAnsi="微軟正黑體" w:hint="eastAsia"/>
                          </w:rPr>
                          <w:t>附錄</w:t>
                        </w:r>
                        <w:r>
                          <w:rPr>
                            <w:rFonts w:ascii="微軟正黑體" w:eastAsia="微軟正黑體" w:hAnsi="微軟正黑體" w:hint="eastAsia"/>
                          </w:rPr>
                          <w:t>：歷年辦理之產業別</w:t>
                        </w:r>
                        <w:proofErr w:type="gramStart"/>
                        <w:r w:rsidRPr="00D20871">
                          <w:rPr>
                            <w:rFonts w:ascii="微軟正黑體" w:eastAsia="微軟正黑體" w:hAnsi="微軟正黑體" w:hint="eastAsia"/>
                          </w:rPr>
                          <w:t>】</w:t>
                        </w:r>
                        <w:proofErr w:type="gramEnd"/>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A8" w:rsidRDefault="004640A8" w:rsidP="007E6AF3">
      <w:r>
        <w:separator/>
      </w:r>
    </w:p>
    <w:p w:rsidR="004640A8" w:rsidRDefault="004640A8"/>
  </w:footnote>
  <w:footnote w:type="continuationSeparator" w:id="0">
    <w:p w:rsidR="004640A8" w:rsidRDefault="004640A8" w:rsidP="007E6AF3">
      <w:r>
        <w:continuationSeparator/>
      </w:r>
    </w:p>
    <w:p w:rsidR="004640A8" w:rsidRDefault="004640A8"/>
  </w:footnote>
  <w:footnote w:id="1">
    <w:p w:rsidR="000D1789" w:rsidRPr="005E395D" w:rsidRDefault="000D1789" w:rsidP="0056701C">
      <w:pPr>
        <w:pStyle w:val="ae"/>
        <w:spacing w:line="300" w:lineRule="exact"/>
        <w:jc w:val="both"/>
        <w:rPr>
          <w:rFonts w:ascii="微軟正黑體" w:eastAsia="微軟正黑體" w:hAnsi="微軟正黑體"/>
        </w:rPr>
      </w:pPr>
      <w:r w:rsidRPr="005E395D">
        <w:rPr>
          <w:rStyle w:val="af0"/>
          <w:rFonts w:ascii="微軟正黑體" w:eastAsia="微軟正黑體" w:hAnsi="微軟正黑體"/>
        </w:rPr>
        <w:footnoteRef/>
      </w:r>
      <w:r w:rsidRPr="005E395D">
        <w:rPr>
          <w:rFonts w:ascii="微軟正黑體" w:eastAsia="微軟正黑體" w:hAnsi="微軟正黑體" w:hint="eastAsia"/>
        </w:rPr>
        <w:t>「產業創新條例」第17條內容為：「為強化產</w:t>
      </w:r>
      <w:r w:rsidRPr="005E395D">
        <w:rPr>
          <w:rFonts w:ascii="微軟正黑體" w:eastAsia="微軟正黑體" w:hAnsi="微軟正黑體" w:cs="Times New Roman" w:hint="eastAsia"/>
          <w:szCs w:val="24"/>
        </w:rPr>
        <w:t>業發展所需人才，行政院應指定專責機關建立產業人才資源發展之協調整合機制，推動下列事項：</w:t>
      </w:r>
      <w:r w:rsidRPr="005E395D">
        <w:rPr>
          <w:rFonts w:ascii="微軟正黑體" w:eastAsia="微軟正黑體" w:hAnsi="微軟正黑體" w:cs="Times New Roman"/>
          <w:szCs w:val="24"/>
        </w:rPr>
        <w:br/>
      </w:r>
      <w:r w:rsidRPr="005E395D">
        <w:rPr>
          <w:rFonts w:ascii="微軟正黑體" w:eastAsia="微軟正黑體" w:hAnsi="微軟正黑體" w:cs="Times New Roman" w:hint="eastAsia"/>
          <w:szCs w:val="24"/>
        </w:rPr>
        <w:t>一、協調各中央目的事業主管機關辦理重點產業人才供需調查及推估。</w:t>
      </w:r>
      <w:r w:rsidRPr="005E395D">
        <w:rPr>
          <w:rFonts w:ascii="微軟正黑體" w:eastAsia="微軟正黑體" w:hAnsi="微軟正黑體" w:cs="Times New Roman"/>
          <w:szCs w:val="24"/>
        </w:rPr>
        <w:br/>
      </w:r>
      <w:r w:rsidRPr="005E395D">
        <w:rPr>
          <w:rFonts w:ascii="微軟正黑體" w:eastAsia="微軟正黑體" w:hAnsi="微軟正黑體" w:cs="Times New Roman" w:hint="eastAsia"/>
          <w:szCs w:val="24"/>
        </w:rPr>
        <w:t>二、整合產業人才供需資訊，訂定產業人才資源發展策略。</w:t>
      </w:r>
      <w:r w:rsidRPr="005E395D">
        <w:rPr>
          <w:rFonts w:ascii="微軟正黑體" w:eastAsia="微軟正黑體" w:hAnsi="微軟正黑體" w:cs="Times New Roman"/>
          <w:szCs w:val="24"/>
        </w:rPr>
        <w:br/>
      </w:r>
      <w:r w:rsidRPr="005E395D">
        <w:rPr>
          <w:rFonts w:ascii="微軟正黑體" w:eastAsia="微軟正黑體" w:hAnsi="微軟正黑體" w:cs="Times New Roman" w:hint="eastAsia"/>
          <w:szCs w:val="24"/>
        </w:rPr>
        <w:t>三、協調產業人才資源發展之推動事宜。</w:t>
      </w:r>
      <w:r w:rsidRPr="005E395D">
        <w:rPr>
          <w:rFonts w:ascii="微軟正黑體" w:eastAsia="微軟正黑體" w:hAnsi="微軟正黑體" w:cs="Times New Roman"/>
          <w:szCs w:val="24"/>
        </w:rPr>
        <w:br/>
      </w:r>
      <w:r w:rsidRPr="005E395D">
        <w:rPr>
          <w:rFonts w:ascii="微軟正黑體" w:eastAsia="微軟正黑體" w:hAnsi="微軟正黑體" w:cs="Times New Roman" w:hint="eastAsia"/>
          <w:szCs w:val="24"/>
        </w:rPr>
        <w:t>四、推動產業、</w:t>
      </w:r>
      <w:r w:rsidRPr="005E395D">
        <w:rPr>
          <w:rFonts w:ascii="微軟正黑體" w:eastAsia="微軟正黑體" w:hAnsi="微軟正黑體" w:hint="eastAsia"/>
        </w:rPr>
        <w:t>學術、研究及職業訓練機構合作之規劃。」</w:t>
      </w:r>
    </w:p>
  </w:footnote>
  <w:footnote w:id="2">
    <w:p w:rsidR="000D1789" w:rsidRPr="005E395D" w:rsidRDefault="000D1789" w:rsidP="000F65D2">
      <w:pPr>
        <w:pStyle w:val="ae"/>
        <w:spacing w:line="300" w:lineRule="exact"/>
        <w:ind w:left="142" w:hangingChars="71" w:hanging="142"/>
        <w:jc w:val="both"/>
      </w:pPr>
      <w:r w:rsidRPr="005E395D">
        <w:rPr>
          <w:rStyle w:val="af0"/>
          <w:rFonts w:ascii="微軟正黑體" w:eastAsia="微軟正黑體" w:hAnsi="微軟正黑體"/>
        </w:rPr>
        <w:footnoteRef/>
      </w:r>
      <w:r w:rsidRPr="005E395D">
        <w:rPr>
          <w:rFonts w:ascii="微軟正黑體" w:eastAsia="微軟正黑體" w:hAnsi="微軟正黑體" w:hint="eastAsia"/>
        </w:rPr>
        <w:t xml:space="preserve"> 各部會成果報告書可至下列網址查詢下載：</w:t>
      </w:r>
      <w:r w:rsidRPr="005E395D">
        <w:rPr>
          <w:rFonts w:ascii="微軟正黑體" w:eastAsia="微軟正黑體" w:hAnsi="微軟正黑體" w:cs="Times New Roman" w:hint="eastAsia"/>
          <w:szCs w:val="24"/>
        </w:rPr>
        <w:t>國家發展委員會首頁</w:t>
      </w:r>
      <w:hyperlink r:id="rId1" w:history="1">
        <w:r w:rsidRPr="005E395D">
          <w:rPr>
            <w:rStyle w:val="af1"/>
            <w:rFonts w:ascii="微軟正黑體" w:eastAsia="微軟正黑體" w:hAnsi="微軟正黑體" w:cs="Times New Roman" w:hint="eastAsia"/>
            <w:color w:val="auto"/>
            <w:szCs w:val="24"/>
          </w:rPr>
          <w:t>(http://www.ndc.gov.tw)/主要業務/人力資源發展/人口與人力推估/產業人力供需資訊平台/未來3年重點產業人才調查及推估。)</w:t>
        </w:r>
      </w:hyperlink>
    </w:p>
  </w:footnote>
  <w:footnote w:id="3">
    <w:p w:rsidR="000D1789" w:rsidRPr="005E395D" w:rsidRDefault="000D1789" w:rsidP="00D24C46">
      <w:pPr>
        <w:pStyle w:val="ae"/>
        <w:spacing w:line="300" w:lineRule="exact"/>
        <w:ind w:left="100" w:hangingChars="50" w:hanging="100"/>
      </w:pPr>
      <w:r w:rsidRPr="005E395D">
        <w:rPr>
          <w:rStyle w:val="af0"/>
        </w:rPr>
        <w:footnoteRef/>
      </w:r>
      <w:r w:rsidRPr="005E395D">
        <w:rPr>
          <w:rFonts w:ascii="微軟正黑體" w:eastAsia="微軟正黑體" w:hAnsi="微軟正黑體"/>
        </w:rPr>
        <w:t>結合電腦、電力、半導體、控制、光電、電子、資訊與通訊、機電設備及積體電路與系統等領域之分析、設計、操作、維修、測試，培育電機電子工程相關人才</w:t>
      </w:r>
      <w:r w:rsidRPr="005E395D">
        <w:rPr>
          <w:rFonts w:ascii="微軟正黑體" w:eastAsia="微軟正黑體" w:hAnsi="微軟正黑體" w:hint="eastAsia"/>
        </w:rPr>
        <w:t>。</w:t>
      </w:r>
    </w:p>
  </w:footnote>
  <w:footnote w:id="4">
    <w:p w:rsidR="000D1789" w:rsidRPr="005E395D" w:rsidRDefault="000D1789" w:rsidP="00D24C46">
      <w:pPr>
        <w:pStyle w:val="ae"/>
        <w:spacing w:line="300" w:lineRule="exact"/>
        <w:ind w:left="100" w:hangingChars="50" w:hanging="100"/>
      </w:pPr>
      <w:r w:rsidRPr="005E395D">
        <w:rPr>
          <w:rStyle w:val="af0"/>
        </w:rPr>
        <w:footnoteRef/>
      </w:r>
      <w:r w:rsidRPr="005E395D">
        <w:rPr>
          <w:rFonts w:ascii="微軟正黑體" w:eastAsia="微軟正黑體" w:hAnsi="微軟正黑體"/>
        </w:rPr>
        <w:t>使學生具備一般建築理論與實務、營建工程之規劃、設計、施工及管理，規劃景觀建築及建築物業管理學程，也包含建築藝術、古蹟與文化資產、社區營造、都市設計之規劃、管理等能力，並且結合和建築環境科技</w:t>
      </w:r>
      <w:r w:rsidRPr="005E395D">
        <w:rPr>
          <w:rFonts w:ascii="微軟正黑體" w:eastAsia="微軟正黑體" w:hAnsi="微軟正黑體" w:hint="eastAsia"/>
        </w:rPr>
        <w:t>。</w:t>
      </w:r>
    </w:p>
  </w:footnote>
  <w:footnote w:id="5">
    <w:p w:rsidR="000D1789" w:rsidRPr="005E395D" w:rsidRDefault="000D1789" w:rsidP="00D24C46">
      <w:pPr>
        <w:pStyle w:val="ae"/>
        <w:spacing w:line="300" w:lineRule="exact"/>
        <w:ind w:left="100" w:hangingChars="50" w:hanging="100"/>
      </w:pPr>
      <w:r w:rsidRPr="005E395D">
        <w:rPr>
          <w:rStyle w:val="af0"/>
        </w:rPr>
        <w:footnoteRef/>
      </w:r>
      <w:r w:rsidRPr="005E395D">
        <w:rPr>
          <w:rFonts w:ascii="微軟正黑體" w:eastAsia="微軟正黑體" w:hAnsi="微軟正黑體"/>
        </w:rPr>
        <w:t>結合電腦、電力、半導體、控制、光電、電子、資訊與通訊、機電設備及積體電路與系統等領域之分析、設計、操作、維修、測試，培育電機電子工程相關人才</w:t>
      </w:r>
      <w:r w:rsidRPr="005E395D">
        <w:rPr>
          <w:rFonts w:ascii="微軟正黑體" w:eastAsia="微軟正黑體" w:hAnsi="微軟正黑體" w:hint="eastAsia"/>
        </w:rPr>
        <w:t>。</w:t>
      </w:r>
    </w:p>
  </w:footnote>
  <w:footnote w:id="6">
    <w:p w:rsidR="000D1789" w:rsidRPr="00B65C21" w:rsidRDefault="000D1789" w:rsidP="002C569E">
      <w:pPr>
        <w:pStyle w:val="ae"/>
        <w:ind w:left="142" w:hangingChars="71" w:hanging="142"/>
        <w:jc w:val="both"/>
        <w:rPr>
          <w:rFonts w:ascii="微軟正黑體" w:eastAsia="微軟正黑體" w:hAnsi="微軟正黑體"/>
        </w:rPr>
      </w:pPr>
      <w:r w:rsidRPr="00B65C21">
        <w:rPr>
          <w:rStyle w:val="af0"/>
          <w:rFonts w:ascii="微軟正黑體" w:eastAsia="微軟正黑體" w:hAnsi="微軟正黑體"/>
        </w:rPr>
        <w:footnoteRef/>
      </w:r>
      <w:r>
        <w:rPr>
          <w:rFonts w:ascii="微軟正黑體" w:eastAsia="微軟正黑體" w:hAnsi="微軟正黑體" w:hint="eastAsia"/>
        </w:rPr>
        <w:t xml:space="preserve"> </w:t>
      </w:r>
      <w:r w:rsidRPr="00B65C21">
        <w:rPr>
          <w:rFonts w:ascii="微軟正黑體" w:eastAsia="微軟正黑體" w:hAnsi="微軟正黑體" w:hint="eastAsia"/>
        </w:rPr>
        <w:t>因應新農業政策推動，農委會自106年起推動「設施型農業5年計畫」，每年以增加農業設施400公頃為目標，</w:t>
      </w:r>
      <w:r>
        <w:rPr>
          <w:rFonts w:ascii="微軟正黑體" w:eastAsia="微軟正黑體" w:hAnsi="微軟正黑體" w:hint="eastAsia"/>
        </w:rPr>
        <w:t>預期將額外帶動相關人力需求，尚</w:t>
      </w:r>
      <w:r w:rsidRPr="00B65C21">
        <w:rPr>
          <w:rFonts w:ascii="微軟正黑體" w:eastAsia="微軟正黑體" w:hAnsi="微軟正黑體" w:hint="eastAsia"/>
        </w:rPr>
        <w:t>未</w:t>
      </w:r>
      <w:r>
        <w:rPr>
          <w:rFonts w:ascii="微軟正黑體" w:eastAsia="微軟正黑體" w:hAnsi="微軟正黑體" w:hint="eastAsia"/>
        </w:rPr>
        <w:t>包含在此次</w:t>
      </w:r>
      <w:r w:rsidRPr="00B65C21">
        <w:rPr>
          <w:rFonts w:ascii="微軟正黑體" w:eastAsia="微軟正黑體" w:hAnsi="微軟正黑體" w:hint="eastAsia"/>
        </w:rPr>
        <w:t>推</w:t>
      </w:r>
      <w:r>
        <w:rPr>
          <w:rFonts w:ascii="微軟正黑體" w:eastAsia="微軟正黑體" w:hAnsi="微軟正黑體" w:hint="eastAsia"/>
        </w:rPr>
        <w:t>估新增需求中。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E2941" w:rsidRDefault="000D1789" w:rsidP="00BE2941">
    <w:pPr>
      <w:pStyle w:val="a8"/>
      <w:snapToGrid/>
      <w:jc w:val="right"/>
      <w:rPr>
        <w:rFonts w:ascii="微軟正黑體" w:eastAsia="微軟正黑體" w:hAnsi="微軟正黑體"/>
      </w:rPr>
    </w:pPr>
    <w:r>
      <w:rPr>
        <w:rFonts w:ascii="微軟正黑體" w:eastAsia="微軟正黑體" w:hAnsi="微軟正黑體" w:hint="eastAsia"/>
        <w:sz w:val="24"/>
      </w:rPr>
      <w:t>〔</w:t>
    </w:r>
    <w:r w:rsidRPr="00BE2941">
      <w:rPr>
        <w:rFonts w:ascii="微軟正黑體" w:eastAsia="微軟正黑體" w:hAnsi="微軟正黑體" w:hint="eastAsia"/>
        <w:sz w:val="24"/>
      </w:rPr>
      <w:t>第二節　設計服務業</w:t>
    </w:r>
    <w:r>
      <w:rPr>
        <w:rFonts w:ascii="微軟正黑體" w:eastAsia="微軟正黑體" w:hAnsi="微軟正黑體" w:hint="eastAsia"/>
        <w:sz w:val="24"/>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9152B4" w:rsidRDefault="000D1789" w:rsidP="009152B4">
    <w:pPr>
      <w:wordWrap w:val="0"/>
      <w:jc w:val="right"/>
      <w:rPr>
        <w:rFonts w:ascii="微軟正黑體" w:eastAsia="微軟正黑體" w:hAnsi="微軟正黑體"/>
      </w:rPr>
    </w:pPr>
    <w:r>
      <w:rPr>
        <w:rFonts w:ascii="微軟正黑體" w:eastAsia="微軟正黑體" w:hAnsi="微軟正黑體" w:hint="eastAsia"/>
      </w:rPr>
      <w:t>〔第三節</w:t>
    </w:r>
    <w:r w:rsidRPr="002A2C07">
      <w:rPr>
        <w:rFonts w:ascii="微軟正黑體" w:eastAsia="微軟正黑體" w:hAnsi="微軟正黑體" w:hint="eastAsia"/>
      </w:rPr>
      <w:t xml:space="preserve">　</w:t>
    </w:r>
    <w:r>
      <w:rPr>
        <w:rFonts w:ascii="微軟正黑體" w:eastAsia="微軟正黑體" w:hAnsi="微軟正黑體" w:hint="eastAsia"/>
      </w:rPr>
      <w:t>IC設計業〕</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290" w:rsidRDefault="000D1789" w:rsidP="00BA4290">
    <w:pPr>
      <w:wordWrap w:val="0"/>
      <w:jc w:val="right"/>
      <w:rPr>
        <w:rFonts w:ascii="微軟正黑體" w:eastAsia="微軟正黑體" w:hAnsi="微軟正黑體"/>
      </w:rPr>
    </w:pPr>
    <w:r>
      <w:rPr>
        <w:rFonts w:ascii="微軟正黑體" w:eastAsia="微軟正黑體" w:hAnsi="微軟正黑體" w:hint="eastAsia"/>
      </w:rPr>
      <w:t>〔第四節</w:t>
    </w:r>
    <w:r w:rsidRPr="002A2C07">
      <w:rPr>
        <w:rFonts w:ascii="微軟正黑體" w:eastAsia="微軟正黑體" w:hAnsi="微軟正黑體" w:hint="eastAsia"/>
      </w:rPr>
      <w:t xml:space="preserve">　</w:t>
    </w:r>
    <w:r>
      <w:rPr>
        <w:rFonts w:ascii="微軟正黑體" w:eastAsia="微軟正黑體" w:hAnsi="微軟正黑體" w:hint="eastAsia"/>
      </w:rPr>
      <w:t>通訊設備業〕</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290" w:rsidRDefault="000D1789" w:rsidP="00BA4290">
    <w:pPr>
      <w:wordWrap w:val="0"/>
      <w:jc w:val="right"/>
      <w:rPr>
        <w:rFonts w:ascii="微軟正黑體" w:eastAsia="微軟正黑體" w:hAnsi="微軟正黑體"/>
      </w:rPr>
    </w:pPr>
    <w:r>
      <w:rPr>
        <w:rFonts w:ascii="微軟正黑體" w:eastAsia="微軟正黑體" w:hAnsi="微軟正黑體" w:hint="eastAsia"/>
      </w:rPr>
      <w:t>〔第五節</w:t>
    </w:r>
    <w:r w:rsidRPr="002A2C07">
      <w:rPr>
        <w:rFonts w:ascii="微軟正黑體" w:eastAsia="微軟正黑體" w:hAnsi="微軟正黑體" w:hint="eastAsia"/>
      </w:rPr>
      <w:t xml:space="preserve">　</w:t>
    </w:r>
    <w:r>
      <w:rPr>
        <w:rFonts w:ascii="微軟正黑體" w:eastAsia="微軟正黑體" w:hAnsi="微軟正黑體" w:hint="eastAsia"/>
      </w:rPr>
      <w:t>雲端巨量業〕</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D03F75" w:rsidRDefault="000D1789" w:rsidP="00D03F75">
    <w:pPr>
      <w:wordWrap w:val="0"/>
      <w:jc w:val="right"/>
      <w:rPr>
        <w:rFonts w:ascii="微軟正黑體" w:eastAsia="微軟正黑體" w:hAnsi="微軟正黑體"/>
      </w:rPr>
    </w:pPr>
    <w:r>
      <w:rPr>
        <w:rFonts w:ascii="微軟正黑體" w:eastAsia="微軟正黑體" w:hAnsi="微軟正黑體" w:hint="eastAsia"/>
      </w:rPr>
      <w:t>〔第六節</w:t>
    </w:r>
    <w:r w:rsidRPr="002A2C07">
      <w:rPr>
        <w:rFonts w:ascii="微軟正黑體" w:eastAsia="微軟正黑體" w:hAnsi="微軟正黑體" w:hint="eastAsia"/>
      </w:rPr>
      <w:t xml:space="preserve">　</w:t>
    </w:r>
    <w:r>
      <w:rPr>
        <w:rFonts w:ascii="微軟正黑體" w:eastAsia="微軟正黑體" w:hAnsi="微軟正黑體" w:hint="eastAsia"/>
      </w:rPr>
      <w:t>面板業〕</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500724" w:rsidRDefault="000D1789" w:rsidP="00500724">
    <w:pPr>
      <w:wordWrap w:val="0"/>
      <w:jc w:val="right"/>
      <w:rPr>
        <w:rFonts w:ascii="微軟正黑體" w:eastAsia="微軟正黑體" w:hAnsi="微軟正黑體"/>
      </w:rPr>
    </w:pPr>
    <w:r>
      <w:rPr>
        <w:rFonts w:ascii="微軟正黑體" w:eastAsia="微軟正黑體" w:hAnsi="微軟正黑體" w:hint="eastAsia"/>
      </w:rPr>
      <w:t>〔第七節</w:t>
    </w:r>
    <w:r w:rsidRPr="002A2C07">
      <w:rPr>
        <w:rFonts w:ascii="微軟正黑體" w:eastAsia="微軟正黑體" w:hAnsi="微軟正黑體" w:hint="eastAsia"/>
      </w:rPr>
      <w:t xml:space="preserve">　</w:t>
    </w:r>
    <w:r>
      <w:rPr>
        <w:rFonts w:ascii="微軟正黑體" w:eastAsia="微軟正黑體" w:hAnsi="微軟正黑體" w:hint="eastAsia"/>
      </w:rPr>
      <w:t>機械業〕</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A21468" w:rsidRDefault="000D1789" w:rsidP="00A21468">
    <w:pPr>
      <w:wordWrap w:val="0"/>
      <w:jc w:val="right"/>
      <w:rPr>
        <w:rFonts w:ascii="微軟正黑體" w:eastAsia="微軟正黑體" w:hAnsi="微軟正黑體"/>
      </w:rPr>
    </w:pPr>
    <w:r>
      <w:rPr>
        <w:rFonts w:ascii="微軟正黑體" w:eastAsia="微軟正黑體" w:hAnsi="微軟正黑體" w:hint="eastAsia"/>
      </w:rPr>
      <w:t>〔第八節</w:t>
    </w:r>
    <w:r w:rsidRPr="002A2C07">
      <w:rPr>
        <w:rFonts w:ascii="微軟正黑體" w:eastAsia="微軟正黑體" w:hAnsi="微軟正黑體" w:hint="eastAsia"/>
      </w:rPr>
      <w:t xml:space="preserve">　</w:t>
    </w:r>
    <w:r>
      <w:rPr>
        <w:rFonts w:ascii="微軟正黑體" w:eastAsia="微軟正黑體" w:hAnsi="微軟正黑體" w:hint="eastAsia"/>
      </w:rPr>
      <w:t>鑄造業〕</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A21468" w:rsidRDefault="000D1789" w:rsidP="00A21468">
    <w:pPr>
      <w:wordWrap w:val="0"/>
      <w:jc w:val="right"/>
      <w:rPr>
        <w:rFonts w:ascii="微軟正黑體" w:eastAsia="微軟正黑體" w:hAnsi="微軟正黑體"/>
      </w:rPr>
    </w:pPr>
    <w:r>
      <w:rPr>
        <w:rFonts w:ascii="微軟正黑體" w:eastAsia="微軟正黑體" w:hAnsi="微軟正黑體" w:hint="eastAsia"/>
      </w:rPr>
      <w:t>〔第九節　生技業〕</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290" w:rsidRDefault="000D1789" w:rsidP="00BA4290">
    <w:pPr>
      <w:wordWrap w:val="0"/>
      <w:jc w:val="right"/>
      <w:rPr>
        <w:rFonts w:ascii="微軟正黑體" w:eastAsia="微軟正黑體" w:hAnsi="微軟正黑體"/>
      </w:rPr>
    </w:pPr>
    <w:r>
      <w:rPr>
        <w:rFonts w:ascii="微軟正黑體" w:eastAsia="微軟正黑體" w:hAnsi="微軟正黑體" w:hint="eastAsia"/>
      </w:rPr>
      <w:t>〔第十節</w:t>
    </w:r>
    <w:r w:rsidRPr="002A2C07">
      <w:rPr>
        <w:rFonts w:ascii="微軟正黑體" w:eastAsia="微軟正黑體" w:hAnsi="微軟正黑體" w:hint="eastAsia"/>
      </w:rPr>
      <w:t xml:space="preserve">　</w:t>
    </w:r>
    <w:r>
      <w:rPr>
        <w:rFonts w:ascii="微軟正黑體" w:eastAsia="微軟正黑體" w:hAnsi="微軟正黑體" w:hint="eastAsia"/>
      </w:rPr>
      <w:t>食品業〕</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2A2C07" w:rsidRDefault="000D1789" w:rsidP="00706703">
    <w:pPr>
      <w:wordWrap w:val="0"/>
      <w:jc w:val="right"/>
      <w:rPr>
        <w:rFonts w:ascii="微軟正黑體" w:eastAsia="微軟正黑體" w:hAnsi="微軟正黑體"/>
      </w:rPr>
    </w:pPr>
    <w:r>
      <w:rPr>
        <w:rFonts w:ascii="微軟正黑體" w:eastAsia="微軟正黑體" w:hAnsi="微軟正黑體" w:hint="eastAsia"/>
      </w:rPr>
      <w:t>〔第十一節　紡織業〕</w:t>
    </w:r>
  </w:p>
  <w:p w:rsidR="000D1789" w:rsidRDefault="000D17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〔第十二節</w:t>
    </w:r>
    <w:r w:rsidRPr="002A2C07">
      <w:rPr>
        <w:rFonts w:ascii="微軟正黑體" w:eastAsia="微軟正黑體" w:hAnsi="微軟正黑體" w:hint="eastAsia"/>
      </w:rPr>
      <w:t xml:space="preserve">　</w:t>
    </w:r>
    <w:r>
      <w:rPr>
        <w:rFonts w:ascii="微軟正黑體" w:eastAsia="微軟正黑體" w:hAnsi="微軟正黑體" w:hint="eastAsia"/>
      </w:rPr>
      <w:t>連鎖加盟業〕</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〔第十三節</w:t>
    </w:r>
    <w:r w:rsidRPr="002A2C07">
      <w:rPr>
        <w:rFonts w:ascii="微軟正黑體" w:eastAsia="微軟正黑體" w:hAnsi="微軟正黑體" w:hint="eastAsia"/>
      </w:rPr>
      <w:t xml:space="preserve">　</w:t>
    </w:r>
    <w:r>
      <w:rPr>
        <w:rFonts w:ascii="微軟正黑體" w:eastAsia="微軟正黑體" w:hAnsi="微軟正黑體" w:hint="eastAsia"/>
      </w:rPr>
      <w:t>能源技術服務業〕</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〔第十四節</w:t>
    </w:r>
    <w:r w:rsidRPr="002A2C07">
      <w:rPr>
        <w:rFonts w:ascii="微軟正黑體" w:eastAsia="微軟正黑體" w:hAnsi="微軟正黑體" w:hint="eastAsia"/>
      </w:rPr>
      <w:t xml:space="preserve">　</w:t>
    </w:r>
    <w:r>
      <w:rPr>
        <w:rFonts w:ascii="微軟正黑體" w:eastAsia="微軟正黑體" w:hAnsi="微軟正黑體" w:hint="eastAsia"/>
      </w:rPr>
      <w:t>觀光業〕</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2A2C07" w:rsidRDefault="000D1789" w:rsidP="007749DD">
    <w:pPr>
      <w:wordWrap w:val="0"/>
      <w:jc w:val="right"/>
      <w:rPr>
        <w:rFonts w:ascii="微軟正黑體" w:eastAsia="微軟正黑體" w:hAnsi="微軟正黑體"/>
      </w:rPr>
    </w:pPr>
    <w:r>
      <w:rPr>
        <w:rFonts w:ascii="微軟正黑體" w:eastAsia="微軟正黑體" w:hAnsi="微軟正黑體" w:hint="eastAsia"/>
      </w:rPr>
      <w:t>〔第十五節</w:t>
    </w:r>
    <w:r w:rsidRPr="002A2C07">
      <w:rPr>
        <w:rFonts w:ascii="微軟正黑體" w:eastAsia="微軟正黑體" w:hAnsi="微軟正黑體" w:hint="eastAsia"/>
      </w:rPr>
      <w:t xml:space="preserve">　</w:t>
    </w:r>
    <w:r>
      <w:rPr>
        <w:rFonts w:ascii="微軟正黑體" w:eastAsia="微軟正黑體" w:hAnsi="微軟正黑體" w:hint="eastAsia"/>
      </w:rPr>
      <w:t>農業設施產業〕</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〔第十六節</w:t>
    </w:r>
    <w:r w:rsidRPr="002A2C07">
      <w:rPr>
        <w:rFonts w:ascii="微軟正黑體" w:eastAsia="微軟正黑體" w:hAnsi="微軟正黑體" w:hint="eastAsia"/>
      </w:rPr>
      <w:t xml:space="preserve">　</w:t>
    </w:r>
    <w:r>
      <w:rPr>
        <w:rFonts w:ascii="微軟正黑體" w:eastAsia="微軟正黑體" w:hAnsi="微軟正黑體" w:hint="eastAsia"/>
      </w:rPr>
      <w:t>電視內容業〕</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〔第十七節</w:t>
    </w:r>
    <w:r w:rsidRPr="002A2C07">
      <w:rPr>
        <w:rFonts w:ascii="微軟正黑體" w:eastAsia="微軟正黑體" w:hAnsi="微軟正黑體" w:hint="eastAsia"/>
      </w:rPr>
      <w:t xml:space="preserve">　</w:t>
    </w:r>
    <w:r>
      <w:rPr>
        <w:rFonts w:ascii="微軟正黑體" w:eastAsia="微軟正黑體" w:hAnsi="微軟正黑體" w:hint="eastAsia"/>
      </w:rPr>
      <w:t>電影內容業〕</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〔第十八節</w:t>
    </w:r>
    <w:r w:rsidRPr="002A2C07">
      <w:rPr>
        <w:rFonts w:ascii="微軟正黑體" w:eastAsia="微軟正黑體" w:hAnsi="微軟正黑體" w:hint="eastAsia"/>
      </w:rPr>
      <w:t xml:space="preserve">　</w:t>
    </w:r>
    <w:r>
      <w:rPr>
        <w:rFonts w:ascii="微軟正黑體" w:eastAsia="微軟正黑體" w:hAnsi="微軟正黑體" w:hint="eastAsia"/>
      </w:rPr>
      <w:t>流行音樂業〕</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〔第十九節</w:t>
    </w:r>
    <w:r w:rsidRPr="002A2C07">
      <w:rPr>
        <w:rFonts w:ascii="微軟正黑體" w:eastAsia="微軟正黑體" w:hAnsi="微軟正黑體" w:hint="eastAsia"/>
      </w:rPr>
      <w:t xml:space="preserve">　</w:t>
    </w:r>
    <w:r>
      <w:rPr>
        <w:rFonts w:ascii="微軟正黑體" w:eastAsia="微軟正黑體" w:hAnsi="微軟正黑體" w:hint="eastAsia"/>
      </w:rPr>
      <w:t>銀行業〕</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9DD" w:rsidRDefault="000D1789" w:rsidP="007749DD">
    <w:pPr>
      <w:wordWrap w:val="0"/>
      <w:jc w:val="right"/>
      <w:rPr>
        <w:rFonts w:ascii="微軟正黑體" w:eastAsia="微軟正黑體" w:hAnsi="微軟正黑體"/>
      </w:rPr>
    </w:pPr>
    <w:r>
      <w:rPr>
        <w:rFonts w:ascii="微軟正黑體" w:eastAsia="微軟正黑體" w:hAnsi="微軟正黑體" w:hint="eastAsia"/>
      </w:rPr>
      <w:t>〔第二十節</w:t>
    </w:r>
    <w:r w:rsidRPr="002A2C07">
      <w:rPr>
        <w:rFonts w:ascii="微軟正黑體" w:eastAsia="微軟正黑體" w:hAnsi="微軟正黑體" w:hint="eastAsia"/>
      </w:rPr>
      <w:t xml:space="preserve">　</w:t>
    </w:r>
    <w:r>
      <w:rPr>
        <w:rFonts w:ascii="微軟正黑體" w:eastAsia="微軟正黑體" w:hAnsi="微軟正黑體" w:hint="eastAsia"/>
      </w:rPr>
      <w:t>證券業〕</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E9D" w:rsidRDefault="000D1789" w:rsidP="00BA4E9D">
    <w:pPr>
      <w:pStyle w:val="a8"/>
      <w:snapToGrid/>
      <w:jc w:val="right"/>
      <w:rPr>
        <w:sz w:val="24"/>
      </w:rPr>
    </w:pPr>
    <w:r>
      <w:rPr>
        <w:rFonts w:ascii="微軟正黑體" w:eastAsia="微軟正黑體" w:hAnsi="微軟正黑體" w:hint="eastAsia"/>
        <w:sz w:val="24"/>
      </w:rPr>
      <w:t>〔</w:t>
    </w:r>
    <w:r w:rsidRPr="00BA4E9D">
      <w:rPr>
        <w:rFonts w:ascii="微軟正黑體" w:eastAsia="微軟正黑體" w:hAnsi="微軟正黑體" w:hint="eastAsia"/>
        <w:sz w:val="24"/>
      </w:rPr>
      <w:t>第二十一節　投信投顧業</w:t>
    </w:r>
    <w:r>
      <w:rPr>
        <w:rFonts w:ascii="微軟正黑體" w:eastAsia="微軟正黑體" w:hAnsi="微軟正黑體" w:hint="eastAsia"/>
        <w:sz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EA2660" w:rsidRDefault="000D1789" w:rsidP="00D4732E">
    <w:pPr>
      <w:pStyle w:val="a8"/>
      <w:snapToGrid/>
      <w:rPr>
        <w:rFonts w:ascii="微軟正黑體" w:eastAsia="微軟正黑體" w:hAnsi="微軟正黑體"/>
      </w:rPr>
    </w:pPr>
    <w:r>
      <w:rPr>
        <w:rFonts w:ascii="微軟正黑體" w:eastAsia="微軟正黑體" w:hAnsi="微軟正黑體" w:hint="eastAsia"/>
        <w:sz w:val="24"/>
      </w:rPr>
      <w:t>【</w:t>
    </w:r>
    <w:r w:rsidRPr="00EA2660">
      <w:rPr>
        <w:rFonts w:ascii="微軟正黑體" w:eastAsia="微軟正黑體" w:hAnsi="微軟正黑體" w:hint="eastAsia"/>
        <w:sz w:val="24"/>
      </w:rPr>
      <w:t>第一章　背景說明</w:t>
    </w:r>
    <w:r>
      <w:rPr>
        <w:rFonts w:ascii="微軟正黑體" w:eastAsia="微軟正黑體" w:hAnsi="微軟正黑體" w:hint="eastAsia"/>
        <w:sz w:val="24"/>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E9D" w:rsidRDefault="000D1789" w:rsidP="00BA4E9D">
    <w:pPr>
      <w:wordWrap w:val="0"/>
      <w:jc w:val="right"/>
      <w:rPr>
        <w:rFonts w:ascii="微軟正黑體" w:eastAsia="微軟正黑體" w:hAnsi="微軟正黑體"/>
      </w:rPr>
    </w:pPr>
    <w:r>
      <w:rPr>
        <w:rFonts w:ascii="微軟正黑體" w:eastAsia="微軟正黑體" w:hAnsi="微軟正黑體" w:hint="eastAsia"/>
      </w:rPr>
      <w:t>〔第二十二節</w:t>
    </w:r>
    <w:r w:rsidRPr="002A2C07">
      <w:rPr>
        <w:rFonts w:ascii="微軟正黑體" w:eastAsia="微軟正黑體" w:hAnsi="微軟正黑體" w:hint="eastAsia"/>
      </w:rPr>
      <w:t xml:space="preserve">　</w:t>
    </w:r>
    <w:r>
      <w:rPr>
        <w:rFonts w:ascii="微軟正黑體" w:eastAsia="微軟正黑體" w:hAnsi="微軟正黑體" w:hint="eastAsia"/>
      </w:rPr>
      <w:t>期貨業〕</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BA4E9D" w:rsidRDefault="000D1789" w:rsidP="00BA4E9D">
    <w:pPr>
      <w:wordWrap w:val="0"/>
      <w:jc w:val="right"/>
      <w:rPr>
        <w:rFonts w:ascii="微軟正黑體" w:eastAsia="微軟正黑體" w:hAnsi="微軟正黑體"/>
      </w:rPr>
    </w:pPr>
    <w:r>
      <w:rPr>
        <w:rFonts w:ascii="微軟正黑體" w:eastAsia="微軟正黑體" w:hAnsi="微軟正黑體" w:hint="eastAsia"/>
      </w:rPr>
      <w:t>〔第二十三節</w:t>
    </w:r>
    <w:r w:rsidRPr="002A2C07">
      <w:rPr>
        <w:rFonts w:ascii="微軟正黑體" w:eastAsia="微軟正黑體" w:hAnsi="微軟正黑體" w:hint="eastAsia"/>
      </w:rPr>
      <w:t xml:space="preserve">　</w:t>
    </w:r>
    <w:r>
      <w:rPr>
        <w:rFonts w:ascii="微軟正黑體" w:eastAsia="微軟正黑體" w:hAnsi="微軟正黑體" w:hint="eastAsia"/>
      </w:rPr>
      <w:t>保險業〕</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4B30D2" w:rsidRDefault="000D1789" w:rsidP="004B30D2">
    <w:pPr>
      <w:wordWrap w:val="0"/>
      <w:jc w:val="right"/>
      <w:rPr>
        <w:rFonts w:ascii="微軟正黑體" w:eastAsia="微軟正黑體" w:hAnsi="微軟正黑體"/>
      </w:rPr>
    </w:pPr>
    <w:r>
      <w:rPr>
        <w:rFonts w:ascii="微軟正黑體" w:eastAsia="微軟正黑體" w:hAnsi="微軟正黑體" w:hint="eastAsia"/>
      </w:rPr>
      <w:t>〔第二十四節</w:t>
    </w:r>
    <w:r w:rsidRPr="002A2C07">
      <w:rPr>
        <w:rFonts w:ascii="微軟正黑體" w:eastAsia="微軟正黑體" w:hAnsi="微軟正黑體" w:hint="eastAsia"/>
      </w:rPr>
      <w:t xml:space="preserve">　</w:t>
    </w:r>
    <w:r>
      <w:rPr>
        <w:rFonts w:ascii="微軟正黑體" w:eastAsia="微軟正黑體" w:hAnsi="微軟正黑體" w:hint="eastAsia"/>
      </w:rPr>
      <w:t>金融科技人才〕</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pPr>
      <w:pStyle w:val="a8"/>
    </w:pPr>
    <w:r>
      <w:rPr>
        <w:noProof/>
      </w:rPr>
      <mc:AlternateContent>
        <mc:Choice Requires="wps">
          <w:drawing>
            <wp:anchor distT="0" distB="0" distL="114300" distR="114300" simplePos="0" relativeHeight="251882496" behindDoc="0" locked="0" layoutInCell="1" allowOverlap="1" wp14:anchorId="4AD2F83C" wp14:editId="1A89EFF0">
              <wp:simplePos x="0" y="0"/>
              <wp:positionH relativeFrom="column">
                <wp:posOffset>9324832</wp:posOffset>
              </wp:positionH>
              <wp:positionV relativeFrom="paragraph">
                <wp:posOffset>362585</wp:posOffset>
              </wp:positionV>
              <wp:extent cx="220980" cy="589915"/>
              <wp:effectExtent l="0" t="0" r="9525" b="0"/>
              <wp:wrapNone/>
              <wp:docPr id="45" name="文字方塊 45"/>
              <wp:cNvGraphicFramePr/>
              <a:graphic xmlns:a="http://schemas.openxmlformats.org/drawingml/2006/main">
                <a:graphicData uri="http://schemas.microsoft.com/office/word/2010/wordprocessingShape">
                  <wps:wsp>
                    <wps:cNvSpPr txBox="1"/>
                    <wps:spPr>
                      <a:xfrm>
                        <a:off x="0" y="0"/>
                        <a:ext cx="220980" cy="589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89" w:rsidRPr="00326A3C" w:rsidRDefault="000D1789" w:rsidP="00326A3C">
                          <w:pPr>
                            <w:rPr>
                              <w:rFonts w:ascii="微軟正黑體" w:eastAsia="微軟正黑體" w:hAnsi="微軟正黑體"/>
                            </w:rPr>
                          </w:pPr>
                          <w:r w:rsidRPr="00326A3C">
                            <w:rPr>
                              <w:rFonts w:ascii="微軟正黑體" w:eastAsia="微軟正黑體" w:hAnsi="微軟正黑體" w:hint="eastAsia"/>
                            </w:rPr>
                            <w:t>【附錄：歷年辦理之產業別】</w:t>
                          </w:r>
                        </w:p>
                      </w:txbxContent>
                    </wps:txbx>
                    <wps:bodyPr rot="0" spcFirstLastPara="0" vertOverflow="overflow" horzOverflow="overflow" vert="vert"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45" o:spid="_x0000_s1086" type="#_x0000_t202" style="position:absolute;margin-left:734.25pt;margin-top:28.55pt;width:17.4pt;height:46.45pt;z-index:251882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" fillcolor="white [3201]" stroked="f" strokeweight=".5pt">
              <v:textbox style="layout-flow:vertical;mso-fit-shape-to-text:t" inset="0,0,0,0">
                <w:txbxContent>
                  <w:p w:rsidR="000D1789" w:rsidRPr="00326A3C" w:rsidRDefault="000D1789" w:rsidP="00326A3C">
                    <w:pPr>
                      <w:rPr>
                        <w:rFonts w:ascii="微軟正黑體" w:eastAsia="微軟正黑體" w:hAnsi="微軟正黑體"/>
                      </w:rPr>
                    </w:pPr>
                    <w:proofErr w:type="gramStart"/>
                    <w:r w:rsidRPr="00326A3C">
                      <w:rPr>
                        <w:rFonts w:ascii="微軟正黑體" w:eastAsia="微軟正黑體" w:hAnsi="微軟正黑體" w:hint="eastAsia"/>
                      </w:rPr>
                      <w:t>【</w:t>
                    </w:r>
                    <w:proofErr w:type="gramEnd"/>
                    <w:r w:rsidRPr="00326A3C">
                      <w:rPr>
                        <w:rFonts w:ascii="微軟正黑體" w:eastAsia="微軟正黑體" w:hAnsi="微軟正黑體" w:hint="eastAsia"/>
                      </w:rPr>
                      <w:t>附錄：歷年辦理之產業別</w:t>
                    </w:r>
                    <w:proofErr w:type="gramStart"/>
                    <w:r w:rsidRPr="00326A3C">
                      <w:rPr>
                        <w:rFonts w:ascii="微軟正黑體" w:eastAsia="微軟正黑體" w:hAnsi="微軟正黑體" w:hint="eastAsia"/>
                      </w:rPr>
                      <w:t>】</w:t>
                    </w:r>
                    <w:proofErr w:type="gramEnd"/>
                  </w:p>
                </w:txbxContent>
              </v:textbox>
            </v:shape>
          </w:pict>
        </mc:Fallback>
      </mc:AlternateContent>
    </w:r>
    <w:r>
      <w:rPr>
        <w:noProof/>
      </w:rPr>
      <mc:AlternateContent>
        <mc:Choice Requires="wps">
          <w:drawing>
            <wp:anchor distT="0" distB="0" distL="114300" distR="114300" simplePos="0" relativeHeight="251880448" behindDoc="0" locked="0" layoutInCell="1" allowOverlap="1" wp14:anchorId="38C6915F" wp14:editId="34C3B26B">
              <wp:simplePos x="0" y="0"/>
              <wp:positionH relativeFrom="column">
                <wp:posOffset>-512036</wp:posOffset>
              </wp:positionH>
              <wp:positionV relativeFrom="paragraph">
                <wp:posOffset>476803</wp:posOffset>
              </wp:positionV>
              <wp:extent cx="221226" cy="589935"/>
              <wp:effectExtent l="0" t="0" r="7620" b="635"/>
              <wp:wrapNone/>
              <wp:docPr id="43" name="文字方塊 43"/>
              <wp:cNvGraphicFramePr/>
              <a:graphic xmlns:a="http://schemas.openxmlformats.org/drawingml/2006/main">
                <a:graphicData uri="http://schemas.microsoft.com/office/word/2010/wordprocessingShape">
                  <wps:wsp>
                    <wps:cNvSpPr txBox="1"/>
                    <wps:spPr>
                      <a:xfrm>
                        <a:off x="0" y="0"/>
                        <a:ext cx="221226" cy="589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89" w:rsidRDefault="004640A8">
                          <w:sdt>
                            <w:sdtPr>
                              <w:id w:val="-1073805466"/>
                              <w:docPartObj>
                                <w:docPartGallery w:val="Page Numbers (Bottom of Page)"/>
                                <w:docPartUnique/>
                              </w:docPartObj>
                            </w:sdtPr>
                            <w:sdtEndPr/>
                            <w:sdtContent>
                              <w:r w:rsidR="000D1789">
                                <w:fldChar w:fldCharType="begin"/>
                              </w:r>
                              <w:r w:rsidR="000D1789">
                                <w:instrText>PAGE   \* MERGEFORMAT</w:instrText>
                              </w:r>
                              <w:r w:rsidR="000D1789">
                                <w:fldChar w:fldCharType="separate"/>
                              </w:r>
                              <w:r w:rsidR="000D1789" w:rsidRPr="00016178">
                                <w:rPr>
                                  <w:noProof/>
                                  <w:lang w:val="zh-TW"/>
                                </w:rPr>
                                <w:t>124</w:t>
                              </w:r>
                              <w:r w:rsidR="000D1789">
                                <w:fldChar w:fldCharType="end"/>
                              </w:r>
                            </w:sdtContent>
                          </w:sdt>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shape id="文字方塊 43" o:spid="_x0000_s1087" type="#_x0000_t202" style="position:absolute;margin-left:-40.3pt;margin-top:37.55pt;width:17.4pt;height:46.4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" fillcolor="white [3201]" stroked="f" strokeweight=".5pt">
              <v:textbox style="layout-flow:vertical-ideographic" inset="0,0,0,0">
                <w:txbxContent>
                  <w:p w:rsidR="000D1789" w:rsidRDefault="000D1789">
                    <w:sdt>
                      <w:sdtPr>
                        <w:id w:val="-1073805466"/>
                        <w:docPartObj>
                          <w:docPartGallery w:val="Page Numbers (Bottom of Page)"/>
                          <w:docPartUnique/>
                        </w:docPartObj>
                      </w:sdtPr>
                      <w:sdtContent>
                        <w:r>
                          <w:fldChar w:fldCharType="begin"/>
                        </w:r>
                        <w:r>
                          <w:instrText>PAGE   \* MERGEFORMAT</w:instrText>
                        </w:r>
                        <w:r>
                          <w:fldChar w:fldCharType="separate"/>
                        </w:r>
                        <w:r w:rsidRPr="00016178">
                          <w:rPr>
                            <w:noProof/>
                            <w:lang w:val="zh-TW"/>
                          </w:rPr>
                          <w:t>124</w:t>
                        </w:r>
                        <w:r>
                          <w:fldChar w:fldCharType="end"/>
                        </w:r>
                      </w:sdtContent>
                    </w:sdt>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rsidP="00627EB5">
    <w:pPr>
      <w:pStyle w:val="a8"/>
      <w:tabs>
        <w:tab w:val="clear" w:pos="4153"/>
        <w:tab w:val="clear" w:pos="8306"/>
        <w:tab w:val="left" w:pos="8820"/>
      </w:tabs>
    </w:pPr>
    <w:r>
      <w:rPr>
        <w:noProof/>
      </w:rPr>
      <mc:AlternateContent>
        <mc:Choice Requires="wps">
          <w:drawing>
            <wp:anchor distT="0" distB="0" distL="114300" distR="114300" simplePos="0" relativeHeight="251831296" behindDoc="0" locked="0" layoutInCell="0" allowOverlap="1" wp14:anchorId="52A08298" wp14:editId="72BEE53F">
              <wp:simplePos x="0" y="0"/>
              <wp:positionH relativeFrom="margin">
                <wp:align>left</wp:align>
              </wp:positionH>
              <wp:positionV relativeFrom="topMargin">
                <wp:align>center</wp:align>
              </wp:positionV>
              <wp:extent cx="5943600" cy="170815"/>
              <wp:effectExtent l="0" t="0" r="0" b="1905"/>
              <wp:wrapNone/>
              <wp:docPr id="473" name="文字方塊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789" w:rsidRPr="002A2C07" w:rsidRDefault="000D1789" w:rsidP="002A2C07">
                          <w:pPr>
                            <w:wordWrap w:val="0"/>
                            <w:jc w:val="right"/>
                            <w:rPr>
                              <w:rFonts w:ascii="微軟正黑體" w:eastAsia="微軟正黑體" w:hAnsi="微軟正黑體"/>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73" o:spid="_x0000_s1088" type="#_x0000_t202" style="position:absolute;margin-left:0;margin-top:0;width:468pt;height:13.45pt;z-index:25183129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dXmMcsUCAACqBQAADgAAAAAAAAAAAAAAAAAuAgAAZHJzL2Uyb0RvYy54bWxQSwECLQAUAAYA&#10;CAAAACEAXMz1P9sAAAAEAQAADwAAAAAAAAAAAAAAAAAfBQAAZHJzL2Rvd25yZXYueG1sUEsFBgAA&#10;AAAEAAQA8wAAACcGAAAAAA==&#10;" o:allowincell="f" filled="f" stroked="f">
              <v:textbox style="mso-fit-shape-to-text:t" inset=",0,,0">
                <w:txbxContent>
                  <w:p w:rsidR="000D1789" w:rsidRPr="002A2C07" w:rsidRDefault="000D1789" w:rsidP="002A2C07">
                    <w:pPr>
                      <w:wordWrap w:val="0"/>
                      <w:jc w:val="right"/>
                      <w:rPr>
                        <w:rFonts w:ascii="微軟正黑體" w:eastAsia="微軟正黑體" w:hAnsi="微軟正黑體"/>
                      </w:rPr>
                    </w:pPr>
                  </w:p>
                </w:txbxContent>
              </v:textbox>
              <w10:wrap anchorx="margin" anchory="margin"/>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pPr>
      <w:pStyle w:val="a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rsidP="00627EB5">
    <w:pPr>
      <w:pStyle w:val="a8"/>
      <w:tabs>
        <w:tab w:val="clear" w:pos="4153"/>
        <w:tab w:val="clear" w:pos="8306"/>
        <w:tab w:val="left" w:pos="882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Default="000D1789" w:rsidP="00D4732E">
    <w:pPr>
      <w:jc w:val="right"/>
    </w:pPr>
    <w:r>
      <w:rPr>
        <w:rFonts w:ascii="微軟正黑體" w:eastAsia="微軟正黑體" w:hAnsi="微軟正黑體" w:hint="eastAsia"/>
      </w:rPr>
      <w:t>【</w:t>
    </w:r>
    <w:r w:rsidRPr="005C5370">
      <w:rPr>
        <w:rFonts w:ascii="微軟正黑體" w:eastAsia="微軟正黑體" w:hAnsi="微軟正黑體" w:hint="eastAsia"/>
      </w:rPr>
      <w:t>第一章　背景說明</w:t>
    </w:r>
    <w:r>
      <w:rPr>
        <w:rFonts w:ascii="微軟正黑體" w:eastAsia="微軟正黑體" w:hAnsi="微軟正黑體"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EA2660" w:rsidRDefault="000D1789" w:rsidP="00D4732E">
    <w:pPr>
      <w:pStyle w:val="a8"/>
      <w:snapToGrid/>
      <w:rPr>
        <w:rFonts w:ascii="微軟正黑體" w:eastAsia="微軟正黑體" w:hAnsi="微軟正黑體"/>
      </w:rPr>
    </w:pPr>
    <w:r>
      <w:rPr>
        <w:rFonts w:ascii="微軟正黑體" w:eastAsia="微軟正黑體" w:hAnsi="微軟正黑體" w:hint="eastAsia"/>
        <w:noProof/>
        <w:sz w:val="24"/>
      </w:rPr>
      <w:t>【</w:t>
    </w:r>
    <w:r w:rsidRPr="00EA2660">
      <w:rPr>
        <w:rFonts w:ascii="微軟正黑體" w:eastAsia="微軟正黑體" w:hAnsi="微軟正黑體" w:hint="eastAsia"/>
        <w:noProof/>
        <w:sz w:val="24"/>
      </w:rPr>
      <w:t>第二章　綜合分析</w:t>
    </w:r>
    <w:r>
      <w:rPr>
        <w:rFonts w:ascii="微軟正黑體" w:eastAsia="微軟正黑體" w:hAnsi="微軟正黑體" w:hint="eastAsia"/>
        <w:noProof/>
        <w:sz w:val="24"/>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EA2660" w:rsidRDefault="000D1789" w:rsidP="00EA2660">
    <w:pPr>
      <w:jc w:val="right"/>
      <w:rPr>
        <w:rFonts w:ascii="微軟正黑體" w:eastAsia="微軟正黑體" w:hAnsi="微軟正黑體"/>
      </w:rPr>
    </w:pPr>
    <w:r>
      <w:rPr>
        <w:rFonts w:ascii="微軟正黑體" w:eastAsia="微軟正黑體" w:hAnsi="微軟正黑體" w:hint="eastAsia"/>
      </w:rPr>
      <w:t>【</w:t>
    </w:r>
    <w:r w:rsidRPr="00D4732E">
      <w:rPr>
        <w:rFonts w:ascii="微軟正黑體" w:eastAsia="微軟正黑體" w:hAnsi="微軟正黑體" w:hint="eastAsia"/>
      </w:rPr>
      <w:t>第二章　綜合分析</w:t>
    </w:r>
    <w:r>
      <w:rPr>
        <w:rFonts w:ascii="微軟正黑體" w:eastAsia="微軟正黑體" w:hAnsi="微軟正黑體"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EA2660" w:rsidRDefault="000D1789" w:rsidP="00BE2941">
    <w:pPr>
      <w:pStyle w:val="a8"/>
      <w:snapToGrid/>
      <w:rPr>
        <w:rFonts w:ascii="微軟正黑體" w:eastAsia="微軟正黑體" w:hAnsi="微軟正黑體"/>
      </w:rPr>
    </w:pPr>
    <w:r>
      <w:rPr>
        <w:rFonts w:ascii="微軟正黑體" w:eastAsia="微軟正黑體" w:hAnsi="微軟正黑體" w:hint="eastAsia"/>
        <w:noProof/>
        <w:sz w:val="24"/>
      </w:rPr>
      <w:t>【</w:t>
    </w:r>
    <w:r w:rsidRPr="00EA2660">
      <w:rPr>
        <w:rFonts w:ascii="微軟正黑體" w:eastAsia="微軟正黑體" w:hAnsi="微軟正黑體" w:hint="eastAsia"/>
        <w:noProof/>
        <w:sz w:val="24"/>
      </w:rPr>
      <w:t>第</w:t>
    </w:r>
    <w:r>
      <w:rPr>
        <w:rFonts w:ascii="微軟正黑體" w:eastAsia="微軟正黑體" w:hAnsi="微軟正黑體" w:hint="eastAsia"/>
        <w:noProof/>
        <w:sz w:val="24"/>
      </w:rPr>
      <w:t>三章</w:t>
    </w:r>
    <w:r w:rsidRPr="00EA2660">
      <w:rPr>
        <w:rFonts w:ascii="微軟正黑體" w:eastAsia="微軟正黑體" w:hAnsi="微軟正黑體" w:hint="eastAsia"/>
        <w:noProof/>
        <w:sz w:val="24"/>
      </w:rPr>
      <w:t xml:space="preserve">　</w:t>
    </w:r>
    <w:r>
      <w:rPr>
        <w:rFonts w:ascii="微軟正黑體" w:eastAsia="微軟正黑體" w:hAnsi="微軟正黑體" w:hint="eastAsia"/>
        <w:noProof/>
        <w:sz w:val="24"/>
      </w:rPr>
      <w:t>各產業調查推估成果】</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774F69" w:rsidRDefault="000D1789" w:rsidP="00BE2941">
    <w:pPr>
      <w:pStyle w:val="a8"/>
      <w:snapToGrid/>
      <w:jc w:val="right"/>
      <w:rPr>
        <w:rFonts w:ascii="微軟正黑體" w:eastAsia="微軟正黑體" w:hAnsi="微軟正黑體"/>
        <w:sz w:val="24"/>
        <w:szCs w:val="24"/>
      </w:rPr>
    </w:pPr>
    <w:r>
      <w:rPr>
        <w:rFonts w:ascii="微軟正黑體" w:eastAsia="微軟正黑體" w:hAnsi="微軟正黑體" w:hint="eastAsia"/>
        <w:sz w:val="24"/>
        <w:szCs w:val="24"/>
      </w:rPr>
      <w:t>〔</w:t>
    </w:r>
    <w:r w:rsidRPr="00774F69">
      <w:rPr>
        <w:rFonts w:ascii="微軟正黑體" w:eastAsia="微軟正黑體" w:hAnsi="微軟正黑體" w:hint="eastAsia"/>
        <w:sz w:val="24"/>
        <w:szCs w:val="24"/>
      </w:rPr>
      <w:t>第</w:t>
    </w:r>
    <w:r>
      <w:rPr>
        <w:rFonts w:ascii="微軟正黑體" w:eastAsia="微軟正黑體" w:hAnsi="微軟正黑體" w:hint="eastAsia"/>
        <w:sz w:val="24"/>
        <w:szCs w:val="24"/>
      </w:rPr>
      <w:t>一節</w:t>
    </w:r>
    <w:r w:rsidRPr="00774F69">
      <w:rPr>
        <w:rFonts w:ascii="微軟正黑體" w:eastAsia="微軟正黑體" w:hAnsi="微軟正黑體" w:hint="eastAsia"/>
        <w:sz w:val="24"/>
        <w:szCs w:val="24"/>
      </w:rPr>
      <w:t xml:space="preserve">　</w:t>
    </w:r>
    <w:r w:rsidRPr="008E4B2E">
      <w:rPr>
        <w:rFonts w:ascii="微軟正黑體" w:eastAsia="微軟正黑體" w:hAnsi="微軟正黑體" w:hint="eastAsia"/>
        <w:noProof/>
        <w:sz w:val="24"/>
      </w:rPr>
      <w:t>智慧綠建築業</w:t>
    </w:r>
    <w:r>
      <w:rPr>
        <w:rFonts w:ascii="微軟正黑體" w:eastAsia="微軟正黑體" w:hAnsi="微軟正黑體" w:hint="eastAsia"/>
        <w:noProof/>
        <w:sz w:val="24"/>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89" w:rsidRPr="00613467" w:rsidRDefault="000D1789" w:rsidP="00B76F7D">
    <w:r>
      <w:rPr>
        <w:rFonts w:ascii="微軟正黑體" w:eastAsia="微軟正黑體" w:hAnsi="微軟正黑體" w:hint="eastAsia"/>
      </w:rPr>
      <w:t>【第三</w:t>
    </w:r>
    <w:r w:rsidRPr="002A2C07">
      <w:rPr>
        <w:rFonts w:ascii="微軟正黑體" w:eastAsia="微軟正黑體" w:hAnsi="微軟正黑體" w:hint="eastAsia"/>
      </w:rPr>
      <w:t xml:space="preserve">章　</w:t>
    </w:r>
    <w:r>
      <w:rPr>
        <w:rFonts w:ascii="微軟正黑體" w:eastAsia="微軟正黑體" w:hAnsi="微軟正黑體" w:hint="eastAsia"/>
      </w:rPr>
      <w:t>各產業調查推估成果】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E9E"/>
    <w:multiLevelType w:val="hybridMultilevel"/>
    <w:tmpl w:val="1E8C40D4"/>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955B3"/>
    <w:multiLevelType w:val="hybridMultilevel"/>
    <w:tmpl w:val="A4C8FBA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CE7BA9"/>
    <w:multiLevelType w:val="hybridMultilevel"/>
    <w:tmpl w:val="C5F0153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DA5CBB"/>
    <w:multiLevelType w:val="hybridMultilevel"/>
    <w:tmpl w:val="7D1C2218"/>
    <w:lvl w:ilvl="0" w:tplc="AF98D400">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00DA5D61"/>
    <w:multiLevelType w:val="hybridMultilevel"/>
    <w:tmpl w:val="56E85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188680E"/>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6">
    <w:nsid w:val="01A84794"/>
    <w:multiLevelType w:val="hybridMultilevel"/>
    <w:tmpl w:val="07D86DE6"/>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1AC571A"/>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8">
    <w:nsid w:val="01B37102"/>
    <w:multiLevelType w:val="hybridMultilevel"/>
    <w:tmpl w:val="F9EEBD20"/>
    <w:lvl w:ilvl="0" w:tplc="793C56C8">
      <w:start w:val="1"/>
      <w:numFmt w:val="taiwaneseCountingThousand"/>
      <w:lvlText w:val="(%1)"/>
      <w:lvlJc w:val="left"/>
      <w:pPr>
        <w:ind w:left="718" w:hanging="435"/>
      </w:pPr>
      <w:rPr>
        <w:rFonts w:hint="default"/>
      </w:rPr>
    </w:lvl>
    <w:lvl w:ilvl="1" w:tplc="F9526F6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01E43725"/>
    <w:multiLevelType w:val="hybridMultilevel"/>
    <w:tmpl w:val="93325C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2174DE5"/>
    <w:multiLevelType w:val="hybridMultilevel"/>
    <w:tmpl w:val="14BA92A6"/>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2180F02"/>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2EA0C64"/>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13">
    <w:nsid w:val="0307412E"/>
    <w:multiLevelType w:val="hybridMultilevel"/>
    <w:tmpl w:val="7A6CFDD4"/>
    <w:lvl w:ilvl="0" w:tplc="54BE67D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03103B42"/>
    <w:multiLevelType w:val="hybridMultilevel"/>
    <w:tmpl w:val="3908676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3CF41C8"/>
    <w:multiLevelType w:val="hybridMultilevel"/>
    <w:tmpl w:val="5EDA3A0A"/>
    <w:lvl w:ilvl="0" w:tplc="C792A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4683CE2"/>
    <w:multiLevelType w:val="hybridMultilevel"/>
    <w:tmpl w:val="D95AE996"/>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52346AA"/>
    <w:multiLevelType w:val="hybridMultilevel"/>
    <w:tmpl w:val="4762E746"/>
    <w:lvl w:ilvl="0" w:tplc="FF840F7C">
      <w:start w:val="1"/>
      <w:numFmt w:val="taiwaneseCountingThousand"/>
      <w:lvlText w:val="第%1節"/>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64660BF"/>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9">
    <w:nsid w:val="071E2DBE"/>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0">
    <w:nsid w:val="08555B29"/>
    <w:multiLevelType w:val="hybridMultilevel"/>
    <w:tmpl w:val="3D5685E2"/>
    <w:lvl w:ilvl="0" w:tplc="D3BEC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8B36A62"/>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2">
    <w:nsid w:val="09287B8D"/>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3">
    <w:nsid w:val="09646D99"/>
    <w:multiLevelType w:val="hybridMultilevel"/>
    <w:tmpl w:val="5ACA745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9E53EE0"/>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5">
    <w:nsid w:val="0A157B16"/>
    <w:multiLevelType w:val="hybridMultilevel"/>
    <w:tmpl w:val="23D8615A"/>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A3D6FCC"/>
    <w:multiLevelType w:val="hybridMultilevel"/>
    <w:tmpl w:val="F4B432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0AAD3ED6"/>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8">
    <w:nsid w:val="0AC7381D"/>
    <w:multiLevelType w:val="hybridMultilevel"/>
    <w:tmpl w:val="3D70780A"/>
    <w:lvl w:ilvl="0" w:tplc="51884826">
      <w:start w:val="1"/>
      <w:numFmt w:val="taiwaneseCountingThousand"/>
      <w:lvlText w:val="(%1)"/>
      <w:lvlJc w:val="left"/>
      <w:pPr>
        <w:ind w:left="571" w:hanging="360"/>
      </w:pPr>
      <w:rPr>
        <w:rFonts w:hint="default"/>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29">
    <w:nsid w:val="0AEA6E00"/>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0B0C6E08"/>
    <w:multiLevelType w:val="hybridMultilevel"/>
    <w:tmpl w:val="6C9AC392"/>
    <w:lvl w:ilvl="0" w:tplc="6EBEF25A">
      <w:start w:val="1"/>
      <w:numFmt w:val="taiwaneseCountingThousand"/>
      <w:pStyle w:val="a"/>
      <w:lvlText w:val="(%1)"/>
      <w:lvlJc w:val="left"/>
      <w:pPr>
        <w:ind w:left="900" w:hanging="480"/>
      </w:pPr>
      <w:rPr>
        <w:rFonts w:hint="eastAsia"/>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1">
    <w:nsid w:val="0BC77596"/>
    <w:multiLevelType w:val="hybridMultilevel"/>
    <w:tmpl w:val="F3800A48"/>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BDF2DB0"/>
    <w:multiLevelType w:val="hybridMultilevel"/>
    <w:tmpl w:val="F370C80E"/>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BF43D67"/>
    <w:multiLevelType w:val="hybridMultilevel"/>
    <w:tmpl w:val="0F9E7FE2"/>
    <w:lvl w:ilvl="0" w:tplc="8322535A">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nsid w:val="0C501D1B"/>
    <w:multiLevelType w:val="hybridMultilevel"/>
    <w:tmpl w:val="1178865E"/>
    <w:lvl w:ilvl="0" w:tplc="2E8CFF16">
      <w:start w:val="1"/>
      <w:numFmt w:val="taiwaneseCountingThousand"/>
      <w:lvlText w:val="(%1)"/>
      <w:lvlJc w:val="left"/>
      <w:pPr>
        <w:ind w:left="688" w:hanging="405"/>
      </w:pPr>
      <w:rPr>
        <w:rFonts w:hint="default"/>
      </w:rPr>
    </w:lvl>
    <w:lvl w:ilvl="1" w:tplc="395A94FC">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nsid w:val="0CD038E8"/>
    <w:multiLevelType w:val="hybridMultilevel"/>
    <w:tmpl w:val="E7064DB0"/>
    <w:lvl w:ilvl="0" w:tplc="B6F08C5E">
      <w:start w:val="1"/>
      <w:numFmt w:val="taiwaneseCountingThousand"/>
      <w:lvlText w:val="(%1)"/>
      <w:lvlJc w:val="left"/>
      <w:pPr>
        <w:ind w:left="643" w:hanging="360"/>
      </w:pPr>
      <w:rPr>
        <w:rFonts w:hint="default"/>
      </w:rPr>
    </w:lvl>
    <w:lvl w:ilvl="1" w:tplc="AF4EC1D2">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nsid w:val="0D9666A1"/>
    <w:multiLevelType w:val="hybridMultilevel"/>
    <w:tmpl w:val="50B6E1CE"/>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0DE94C62"/>
    <w:multiLevelType w:val="hybridMultilevel"/>
    <w:tmpl w:val="78640848"/>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F200280"/>
    <w:multiLevelType w:val="hybridMultilevel"/>
    <w:tmpl w:val="AC886622"/>
    <w:lvl w:ilvl="0" w:tplc="E76A4976">
      <w:start w:val="1"/>
      <w:numFmt w:val="taiwaneseCountingThousand"/>
      <w:lvlText w:val="(%1)"/>
      <w:lvlJc w:val="left"/>
      <w:pPr>
        <w:ind w:left="480" w:hanging="480"/>
      </w:pPr>
      <w:rPr>
        <w:rFonts w:hint="eastAsia"/>
        <w:color w:val="auto"/>
      </w:rPr>
    </w:lvl>
    <w:lvl w:ilvl="1" w:tplc="FCF634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0F5B4B25"/>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0">
    <w:nsid w:val="0FA137E7"/>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nsid w:val="0FA27300"/>
    <w:multiLevelType w:val="hybridMultilevel"/>
    <w:tmpl w:val="2618E776"/>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10431AFB"/>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3">
    <w:nsid w:val="104678FE"/>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4">
    <w:nsid w:val="107931B7"/>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45">
    <w:nsid w:val="111D2CBA"/>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46">
    <w:nsid w:val="113000FA"/>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47">
    <w:nsid w:val="11C729B9"/>
    <w:multiLevelType w:val="hybridMultilevel"/>
    <w:tmpl w:val="58C86176"/>
    <w:lvl w:ilvl="0" w:tplc="E3026C60">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8">
    <w:nsid w:val="12D63EA2"/>
    <w:multiLevelType w:val="hybridMultilevel"/>
    <w:tmpl w:val="88CA145E"/>
    <w:lvl w:ilvl="0" w:tplc="CA6AC41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9">
    <w:nsid w:val="13991368"/>
    <w:multiLevelType w:val="hybridMultilevel"/>
    <w:tmpl w:val="F794B39A"/>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14C16BE3"/>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51">
    <w:nsid w:val="155B67BD"/>
    <w:multiLevelType w:val="hybridMultilevel"/>
    <w:tmpl w:val="C39608B4"/>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5F45A07"/>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53">
    <w:nsid w:val="16376702"/>
    <w:multiLevelType w:val="hybridMultilevel"/>
    <w:tmpl w:val="58AC40E4"/>
    <w:lvl w:ilvl="0" w:tplc="C792A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6CA66E4"/>
    <w:multiLevelType w:val="hybridMultilevel"/>
    <w:tmpl w:val="DBE6B722"/>
    <w:lvl w:ilvl="0" w:tplc="D334F7B4">
      <w:start w:val="1"/>
      <w:numFmt w:val="taiwaneseCountingThousand"/>
      <w:lvlText w:val="(%1)"/>
      <w:lvlJc w:val="left"/>
      <w:pPr>
        <w:ind w:left="718" w:hanging="435"/>
      </w:pPr>
      <w:rPr>
        <w:rFonts w:hint="default"/>
      </w:rPr>
    </w:lvl>
    <w:lvl w:ilvl="1" w:tplc="05F033B6">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5">
    <w:nsid w:val="177523F3"/>
    <w:multiLevelType w:val="hybridMultilevel"/>
    <w:tmpl w:val="264CA180"/>
    <w:lvl w:ilvl="0" w:tplc="94C6D8DA">
      <w:start w:val="1"/>
      <w:numFmt w:val="taiwaneseCountingThousand"/>
      <w:lvlText w:val="(%1)"/>
      <w:lvlJc w:val="left"/>
      <w:pPr>
        <w:ind w:left="643" w:hanging="360"/>
      </w:pPr>
      <w:rPr>
        <w:rFonts w:hint="default"/>
      </w:rPr>
    </w:lvl>
    <w:lvl w:ilvl="1" w:tplc="2F7AB1EA">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6">
    <w:nsid w:val="17AF4782"/>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57">
    <w:nsid w:val="184016DB"/>
    <w:multiLevelType w:val="hybridMultilevel"/>
    <w:tmpl w:val="E160BF32"/>
    <w:lvl w:ilvl="0" w:tplc="3A460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91319C1"/>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59">
    <w:nsid w:val="197A1F4D"/>
    <w:multiLevelType w:val="hybridMultilevel"/>
    <w:tmpl w:val="F9A4A116"/>
    <w:lvl w:ilvl="0" w:tplc="53F2BE96">
      <w:start w:val="1"/>
      <w:numFmt w:val="taiwaneseCountingThousand"/>
      <w:lvlText w:val="(%1)"/>
      <w:lvlJc w:val="left"/>
      <w:pPr>
        <w:ind w:left="763" w:hanging="480"/>
      </w:pPr>
      <w:rPr>
        <w:rFonts w:hint="eastAsia"/>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0">
    <w:nsid w:val="1A310180"/>
    <w:multiLevelType w:val="hybridMultilevel"/>
    <w:tmpl w:val="4AC4D168"/>
    <w:lvl w:ilvl="0" w:tplc="EC842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1A3C315A"/>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62">
    <w:nsid w:val="1A544549"/>
    <w:multiLevelType w:val="hybridMultilevel"/>
    <w:tmpl w:val="5C629E8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A724CD8"/>
    <w:multiLevelType w:val="hybridMultilevel"/>
    <w:tmpl w:val="18942FC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1A736531"/>
    <w:multiLevelType w:val="hybridMultilevel"/>
    <w:tmpl w:val="663430B2"/>
    <w:lvl w:ilvl="0" w:tplc="0409000F">
      <w:start w:val="1"/>
      <w:numFmt w:val="decimal"/>
      <w:lvlText w:val="%1."/>
      <w:lvlJc w:val="left"/>
      <w:pPr>
        <w:ind w:left="763" w:hanging="480"/>
      </w:pPr>
    </w:lvl>
    <w:lvl w:ilvl="1" w:tplc="AD1235AE">
      <w:start w:val="1"/>
      <w:numFmt w:val="taiwaneseCountingThousand"/>
      <w:lvlText w:val="(%2)"/>
      <w:lvlJc w:val="left"/>
      <w:pPr>
        <w:ind w:left="1198" w:hanging="43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5">
    <w:nsid w:val="1A9B7444"/>
    <w:multiLevelType w:val="hybridMultilevel"/>
    <w:tmpl w:val="506A8146"/>
    <w:lvl w:ilvl="0" w:tplc="08D2A85A">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1B4D2065"/>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1B762AB3"/>
    <w:multiLevelType w:val="hybridMultilevel"/>
    <w:tmpl w:val="975E73A2"/>
    <w:lvl w:ilvl="0" w:tplc="0409000F">
      <w:start w:val="1"/>
      <w:numFmt w:val="decimal"/>
      <w:lvlText w:val="%1."/>
      <w:lvlJc w:val="left"/>
      <w:pPr>
        <w:ind w:left="763" w:hanging="480"/>
      </w:pPr>
    </w:lvl>
    <w:lvl w:ilvl="1" w:tplc="8D22E078">
      <w:start w:val="1"/>
      <w:numFmt w:val="taiwaneseCountingThousand"/>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8">
    <w:nsid w:val="1BBF2E24"/>
    <w:multiLevelType w:val="hybridMultilevel"/>
    <w:tmpl w:val="AE2E9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1C372893"/>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70">
    <w:nsid w:val="1C9B13F6"/>
    <w:multiLevelType w:val="hybridMultilevel"/>
    <w:tmpl w:val="EB9A0F50"/>
    <w:lvl w:ilvl="0" w:tplc="FF840F7C">
      <w:start w:val="1"/>
      <w:numFmt w:val="taiwaneseCountingThousand"/>
      <w:lvlText w:val="第%1節"/>
      <w:lvlJc w:val="left"/>
      <w:pPr>
        <w:ind w:left="480" w:hanging="480"/>
      </w:pPr>
      <w:rPr>
        <w:rFonts w:hint="eastAsia"/>
        <w:color w:val="auto"/>
        <w:lang w:val="en-US"/>
      </w:rPr>
    </w:lvl>
    <w:lvl w:ilvl="1" w:tplc="D340D9A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1CED59BF"/>
    <w:multiLevelType w:val="hybridMultilevel"/>
    <w:tmpl w:val="E850E896"/>
    <w:lvl w:ilvl="0" w:tplc="50A67CF2">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2">
    <w:nsid w:val="1D086F16"/>
    <w:multiLevelType w:val="hybridMultilevel"/>
    <w:tmpl w:val="5C38633C"/>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1D0D39E4"/>
    <w:multiLevelType w:val="hybridMultilevel"/>
    <w:tmpl w:val="C8DA11E6"/>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1D382644"/>
    <w:multiLevelType w:val="hybridMultilevel"/>
    <w:tmpl w:val="605E5F74"/>
    <w:lvl w:ilvl="0" w:tplc="04090003">
      <w:start w:val="1"/>
      <w:numFmt w:val="bullet"/>
      <w:lvlText w:val=""/>
      <w:lvlJc w:val="left"/>
      <w:pPr>
        <w:ind w:left="900" w:hanging="480"/>
      </w:pPr>
      <w:rPr>
        <w:rFonts w:ascii="Wingdings" w:hAnsi="Wingdings"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5">
    <w:nsid w:val="1D3B13D6"/>
    <w:multiLevelType w:val="hybridMultilevel"/>
    <w:tmpl w:val="6E10F424"/>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1D9808B1"/>
    <w:multiLevelType w:val="hybridMultilevel"/>
    <w:tmpl w:val="C33C560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1E5D04B5"/>
    <w:multiLevelType w:val="hybridMultilevel"/>
    <w:tmpl w:val="7276BA2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1E8E5DC3"/>
    <w:multiLevelType w:val="hybridMultilevel"/>
    <w:tmpl w:val="975E73A2"/>
    <w:lvl w:ilvl="0" w:tplc="0409000F">
      <w:start w:val="1"/>
      <w:numFmt w:val="decimal"/>
      <w:lvlText w:val="%1."/>
      <w:lvlJc w:val="left"/>
      <w:pPr>
        <w:ind w:left="763" w:hanging="480"/>
      </w:pPr>
    </w:lvl>
    <w:lvl w:ilvl="1" w:tplc="8D22E078">
      <w:start w:val="1"/>
      <w:numFmt w:val="taiwaneseCountingThousand"/>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9">
    <w:nsid w:val="1E92706B"/>
    <w:multiLevelType w:val="hybridMultilevel"/>
    <w:tmpl w:val="3626D84C"/>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1ECC2BA4"/>
    <w:multiLevelType w:val="hybridMultilevel"/>
    <w:tmpl w:val="87901FD8"/>
    <w:lvl w:ilvl="0" w:tplc="53F2BE96">
      <w:start w:val="1"/>
      <w:numFmt w:val="taiwaneseCountingThousand"/>
      <w:lvlText w:val="(%1)"/>
      <w:lvlJc w:val="left"/>
      <w:pPr>
        <w:ind w:left="1046" w:hanging="480"/>
      </w:pPr>
      <w:rPr>
        <w:rFonts w:hint="eastAsia"/>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1">
    <w:nsid w:val="1EF96899"/>
    <w:multiLevelType w:val="hybridMultilevel"/>
    <w:tmpl w:val="C65A02D8"/>
    <w:lvl w:ilvl="0" w:tplc="C8BC8A9E">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2">
    <w:nsid w:val="1F2B6160"/>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83">
    <w:nsid w:val="1F4424C3"/>
    <w:multiLevelType w:val="hybridMultilevel"/>
    <w:tmpl w:val="4AC4D168"/>
    <w:lvl w:ilvl="0" w:tplc="EC842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224562A3"/>
    <w:multiLevelType w:val="hybridMultilevel"/>
    <w:tmpl w:val="1416E89C"/>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28F0324"/>
    <w:multiLevelType w:val="hybridMultilevel"/>
    <w:tmpl w:val="5DA4C9F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23441770"/>
    <w:multiLevelType w:val="hybridMultilevel"/>
    <w:tmpl w:val="99D0401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87">
    <w:nsid w:val="235F33D2"/>
    <w:multiLevelType w:val="hybridMultilevel"/>
    <w:tmpl w:val="754C774E"/>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23BF1EDC"/>
    <w:multiLevelType w:val="hybridMultilevel"/>
    <w:tmpl w:val="F4B432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nsid w:val="23E95DEA"/>
    <w:multiLevelType w:val="hybridMultilevel"/>
    <w:tmpl w:val="322E9B50"/>
    <w:lvl w:ilvl="0" w:tplc="2E8CFF1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0">
    <w:nsid w:val="245B6C1D"/>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91">
    <w:nsid w:val="246B4E78"/>
    <w:multiLevelType w:val="hybridMultilevel"/>
    <w:tmpl w:val="160E9348"/>
    <w:lvl w:ilvl="0" w:tplc="3A460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247C7009"/>
    <w:multiLevelType w:val="hybridMultilevel"/>
    <w:tmpl w:val="12E8BAE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252373D5"/>
    <w:multiLevelType w:val="hybridMultilevel"/>
    <w:tmpl w:val="E57A0B0E"/>
    <w:lvl w:ilvl="0" w:tplc="E3026C60">
      <w:start w:val="1"/>
      <w:numFmt w:val="taiwaneseCountingThousand"/>
      <w:lvlText w:val="(%1)"/>
      <w:lvlJc w:val="left"/>
      <w:pPr>
        <w:ind w:left="643" w:hanging="360"/>
      </w:pPr>
      <w:rPr>
        <w:rFonts w:hint="default"/>
      </w:rPr>
    </w:lvl>
    <w:lvl w:ilvl="1" w:tplc="6D2CCE0E">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4">
    <w:nsid w:val="267F0833"/>
    <w:multiLevelType w:val="hybridMultilevel"/>
    <w:tmpl w:val="A2BEF300"/>
    <w:lvl w:ilvl="0" w:tplc="AF98D400">
      <w:start w:val="1"/>
      <w:numFmt w:val="taiwaneseCountingThousand"/>
      <w:lvlText w:val="(%1)"/>
      <w:lvlJc w:val="left"/>
      <w:pPr>
        <w:ind w:left="763" w:hanging="480"/>
      </w:pPr>
      <w:rPr>
        <w:rFonts w:hint="default"/>
      </w:rPr>
    </w:lvl>
    <w:lvl w:ilvl="1" w:tplc="AF98D400">
      <w:start w:val="1"/>
      <w:numFmt w:val="taiwaneseCountingThousand"/>
      <w:lvlText w:val="(%2)"/>
      <w:lvlJc w:val="left"/>
      <w:pPr>
        <w:ind w:left="1243" w:hanging="480"/>
      </w:pPr>
      <w:rPr>
        <w:rFonts w:hint="default"/>
      </w:rPr>
    </w:lvl>
    <w:lvl w:ilvl="2" w:tplc="EA74EDCE">
      <w:start w:val="1"/>
      <w:numFmt w:val="decimal"/>
      <w:lvlText w:val="%3."/>
      <w:lvlJc w:val="left"/>
      <w:pPr>
        <w:ind w:left="1603" w:hanging="36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5">
    <w:nsid w:val="269E3E0F"/>
    <w:multiLevelType w:val="hybridMultilevel"/>
    <w:tmpl w:val="D3D63E30"/>
    <w:lvl w:ilvl="0" w:tplc="F54E7CD0">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26C513F9"/>
    <w:multiLevelType w:val="hybridMultilevel"/>
    <w:tmpl w:val="D2106E90"/>
    <w:lvl w:ilvl="0" w:tplc="AD1235AE">
      <w:start w:val="1"/>
      <w:numFmt w:val="taiwaneseCountingThousand"/>
      <w:lvlText w:val="(%1)"/>
      <w:lvlJc w:val="left"/>
      <w:pPr>
        <w:ind w:left="1198"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26F07593"/>
    <w:multiLevelType w:val="hybridMultilevel"/>
    <w:tmpl w:val="1BBE9E9A"/>
    <w:lvl w:ilvl="0" w:tplc="E09C6E48">
      <w:start w:val="1"/>
      <w:numFmt w:val="decimal"/>
      <w:lvlText w:val="%1."/>
      <w:lvlJc w:val="left"/>
      <w:pPr>
        <w:tabs>
          <w:tab w:val="num" w:pos="1211"/>
        </w:tabs>
        <w:ind w:left="1211" w:hanging="360"/>
      </w:pPr>
    </w:lvl>
    <w:lvl w:ilvl="1" w:tplc="30C2DEAE">
      <w:start w:val="1"/>
      <w:numFmt w:val="decimal"/>
      <w:lvlText w:val="%2."/>
      <w:lvlJc w:val="left"/>
      <w:pPr>
        <w:tabs>
          <w:tab w:val="num" w:pos="1931"/>
        </w:tabs>
        <w:ind w:left="1931" w:hanging="360"/>
      </w:pPr>
    </w:lvl>
    <w:lvl w:ilvl="2" w:tplc="75C69F2A">
      <w:start w:val="1"/>
      <w:numFmt w:val="decimal"/>
      <w:lvlText w:val="%3."/>
      <w:lvlJc w:val="left"/>
      <w:pPr>
        <w:tabs>
          <w:tab w:val="num" w:pos="2651"/>
        </w:tabs>
        <w:ind w:left="2651" w:hanging="360"/>
      </w:pPr>
    </w:lvl>
    <w:lvl w:ilvl="3" w:tplc="9CF61672">
      <w:start w:val="1"/>
      <w:numFmt w:val="decimal"/>
      <w:lvlText w:val="%4."/>
      <w:lvlJc w:val="left"/>
      <w:pPr>
        <w:tabs>
          <w:tab w:val="num" w:pos="3371"/>
        </w:tabs>
        <w:ind w:left="3371" w:hanging="360"/>
      </w:pPr>
    </w:lvl>
    <w:lvl w:ilvl="4" w:tplc="5E1A861E">
      <w:start w:val="1"/>
      <w:numFmt w:val="decimal"/>
      <w:lvlText w:val="%5."/>
      <w:lvlJc w:val="left"/>
      <w:pPr>
        <w:tabs>
          <w:tab w:val="num" w:pos="4091"/>
        </w:tabs>
        <w:ind w:left="4091" w:hanging="360"/>
      </w:pPr>
    </w:lvl>
    <w:lvl w:ilvl="5" w:tplc="ABB24814">
      <w:start w:val="1"/>
      <w:numFmt w:val="decimal"/>
      <w:lvlText w:val="%6."/>
      <w:lvlJc w:val="left"/>
      <w:pPr>
        <w:tabs>
          <w:tab w:val="num" w:pos="4811"/>
        </w:tabs>
        <w:ind w:left="4811" w:hanging="360"/>
      </w:pPr>
    </w:lvl>
    <w:lvl w:ilvl="6" w:tplc="BEC4F86C">
      <w:start w:val="1"/>
      <w:numFmt w:val="decimal"/>
      <w:lvlText w:val="%7."/>
      <w:lvlJc w:val="left"/>
      <w:pPr>
        <w:tabs>
          <w:tab w:val="num" w:pos="5531"/>
        </w:tabs>
        <w:ind w:left="5531" w:hanging="360"/>
      </w:pPr>
    </w:lvl>
    <w:lvl w:ilvl="7" w:tplc="0FD25582">
      <w:start w:val="1"/>
      <w:numFmt w:val="decimal"/>
      <w:lvlText w:val="%8."/>
      <w:lvlJc w:val="left"/>
      <w:pPr>
        <w:tabs>
          <w:tab w:val="num" w:pos="6251"/>
        </w:tabs>
        <w:ind w:left="6251" w:hanging="360"/>
      </w:pPr>
    </w:lvl>
    <w:lvl w:ilvl="8" w:tplc="EAD6BD74">
      <w:start w:val="1"/>
      <w:numFmt w:val="decimal"/>
      <w:lvlText w:val="%9."/>
      <w:lvlJc w:val="left"/>
      <w:pPr>
        <w:tabs>
          <w:tab w:val="num" w:pos="6971"/>
        </w:tabs>
        <w:ind w:left="6971" w:hanging="360"/>
      </w:pPr>
    </w:lvl>
  </w:abstractNum>
  <w:abstractNum w:abstractNumId="98">
    <w:nsid w:val="274131CE"/>
    <w:multiLevelType w:val="hybridMultilevel"/>
    <w:tmpl w:val="BC92D48E"/>
    <w:lvl w:ilvl="0" w:tplc="CFA44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79A00FF"/>
    <w:multiLevelType w:val="hybridMultilevel"/>
    <w:tmpl w:val="B6347388"/>
    <w:lvl w:ilvl="0" w:tplc="395A94FC">
      <w:start w:val="1"/>
      <w:numFmt w:val="decimal"/>
      <w:lvlText w:val="%1."/>
      <w:lvlJc w:val="left"/>
      <w:pPr>
        <w:ind w:left="11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27B0470E"/>
    <w:multiLevelType w:val="hybridMultilevel"/>
    <w:tmpl w:val="C91A906E"/>
    <w:lvl w:ilvl="0" w:tplc="9C4EDF4A">
      <w:start w:val="1"/>
      <w:numFmt w:val="taiwaneseCountingThousand"/>
      <w:lvlText w:val="(%1)"/>
      <w:lvlJc w:val="left"/>
      <w:pPr>
        <w:ind w:left="688" w:hanging="405"/>
      </w:pPr>
      <w:rPr>
        <w:rFonts w:hint="default"/>
      </w:rPr>
    </w:lvl>
    <w:lvl w:ilvl="1" w:tplc="85103E7A">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1">
    <w:nsid w:val="292D51E6"/>
    <w:multiLevelType w:val="hybridMultilevel"/>
    <w:tmpl w:val="5A8C173A"/>
    <w:lvl w:ilvl="0" w:tplc="DBC49C22">
      <w:start w:val="1"/>
      <w:numFmt w:val="taiwaneseCountingThousand"/>
      <w:lvlText w:val="(%1)"/>
      <w:lvlJc w:val="left"/>
      <w:pPr>
        <w:ind w:left="643" w:hanging="360"/>
      </w:pPr>
      <w:rPr>
        <w:rFonts w:hint="default"/>
      </w:rPr>
    </w:lvl>
    <w:lvl w:ilvl="1" w:tplc="7C22A91A">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2">
    <w:nsid w:val="2A2E59E0"/>
    <w:multiLevelType w:val="hybridMultilevel"/>
    <w:tmpl w:val="938E131C"/>
    <w:lvl w:ilvl="0" w:tplc="CA581986">
      <w:start w:val="1"/>
      <w:numFmt w:val="taiwaneseCountingThousand"/>
      <w:lvlText w:val="(%1)"/>
      <w:lvlJc w:val="left"/>
      <w:pPr>
        <w:ind w:left="718" w:hanging="435"/>
      </w:pPr>
      <w:rPr>
        <w:rFonts w:hint="default"/>
      </w:rPr>
    </w:lvl>
    <w:lvl w:ilvl="1" w:tplc="7E5E5A4E">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3">
    <w:nsid w:val="2AD14F30"/>
    <w:multiLevelType w:val="hybridMultilevel"/>
    <w:tmpl w:val="9EF80DA6"/>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4">
    <w:nsid w:val="2B5B036D"/>
    <w:multiLevelType w:val="hybridMultilevel"/>
    <w:tmpl w:val="0E10E126"/>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2B5D46A5"/>
    <w:multiLevelType w:val="hybridMultilevel"/>
    <w:tmpl w:val="92F0931C"/>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2C2C5BB2"/>
    <w:multiLevelType w:val="hybridMultilevel"/>
    <w:tmpl w:val="0BC028D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7">
    <w:nsid w:val="2C574B54"/>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08">
    <w:nsid w:val="2C823B56"/>
    <w:multiLevelType w:val="hybridMultilevel"/>
    <w:tmpl w:val="274E33FA"/>
    <w:lvl w:ilvl="0" w:tplc="AF98D4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9">
    <w:nsid w:val="2D611C6F"/>
    <w:multiLevelType w:val="hybridMultilevel"/>
    <w:tmpl w:val="8FC4FC2E"/>
    <w:lvl w:ilvl="0" w:tplc="0409000F">
      <w:start w:val="1"/>
      <w:numFmt w:val="decimal"/>
      <w:lvlText w:val="%1."/>
      <w:lvlJc w:val="left"/>
      <w:pPr>
        <w:ind w:left="763" w:hanging="480"/>
      </w:pPr>
    </w:lvl>
    <w:lvl w:ilvl="1" w:tplc="2B8E6C68">
      <w:start w:val="1"/>
      <w:numFmt w:val="taiwaneseCountingThousand"/>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0">
    <w:nsid w:val="2D7F13B7"/>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111">
    <w:nsid w:val="2EAD6E0E"/>
    <w:multiLevelType w:val="hybridMultilevel"/>
    <w:tmpl w:val="DD3CE822"/>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2FBE4F03"/>
    <w:multiLevelType w:val="hybridMultilevel"/>
    <w:tmpl w:val="99D0401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13">
    <w:nsid w:val="31026599"/>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4">
    <w:nsid w:val="31180FB5"/>
    <w:multiLevelType w:val="hybridMultilevel"/>
    <w:tmpl w:val="FF38C6C2"/>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3208275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6">
    <w:nsid w:val="322C0FE7"/>
    <w:multiLevelType w:val="hybridMultilevel"/>
    <w:tmpl w:val="CF02F4C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32A8266D"/>
    <w:multiLevelType w:val="hybridMultilevel"/>
    <w:tmpl w:val="D3260716"/>
    <w:lvl w:ilvl="0" w:tplc="0409000F">
      <w:start w:val="1"/>
      <w:numFmt w:val="decimal"/>
      <w:lvlText w:val="%1."/>
      <w:lvlJc w:val="left"/>
      <w:pPr>
        <w:ind w:left="960" w:hanging="480"/>
      </w:pPr>
      <w:rPr>
        <w:rFonts w:hint="default"/>
      </w:rPr>
    </w:lvl>
    <w:lvl w:ilvl="1" w:tplc="23BC5F5C">
      <w:start w:val="2303"/>
      <w:numFmt w:val="decimal"/>
      <w:lvlText w:val="（%2）"/>
      <w:lvlJc w:val="left"/>
      <w:pPr>
        <w:ind w:left="1527" w:hanging="960"/>
      </w:pPr>
      <w:rPr>
        <w:color w:val="000000" w:themeColor="dark1"/>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8">
    <w:nsid w:val="32B1611A"/>
    <w:multiLevelType w:val="hybridMultilevel"/>
    <w:tmpl w:val="A9662E6A"/>
    <w:lvl w:ilvl="0" w:tplc="0409000F">
      <w:start w:val="1"/>
      <w:numFmt w:val="decimal"/>
      <w:lvlText w:val="%1."/>
      <w:lvlJc w:val="left"/>
      <w:pPr>
        <w:ind w:left="1168" w:hanging="480"/>
      </w:pPr>
    </w:lvl>
    <w:lvl w:ilvl="1" w:tplc="FCBC4D80">
      <w:start w:val="1"/>
      <w:numFmt w:val="taiwaneseCountingThousand"/>
      <w:lvlText w:val="(%2)"/>
      <w:lvlJc w:val="left"/>
      <w:pPr>
        <w:ind w:left="1528" w:hanging="360"/>
      </w:pPr>
      <w:rPr>
        <w:rFonts w:hint="default"/>
      </w:r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19">
    <w:nsid w:val="32F5204B"/>
    <w:multiLevelType w:val="hybridMultilevel"/>
    <w:tmpl w:val="763A33F0"/>
    <w:lvl w:ilvl="0" w:tplc="81949296">
      <w:start w:val="1"/>
      <w:numFmt w:val="taiwaneseCountingThousand"/>
      <w:lvlText w:val="(%1)"/>
      <w:lvlJc w:val="left"/>
      <w:pPr>
        <w:ind w:left="688" w:hanging="405"/>
      </w:pPr>
      <w:rPr>
        <w:rFonts w:hint="default"/>
      </w:rPr>
    </w:lvl>
    <w:lvl w:ilvl="1" w:tplc="6D7EF018">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0">
    <w:nsid w:val="33724BED"/>
    <w:multiLevelType w:val="hybridMultilevel"/>
    <w:tmpl w:val="08CE238C"/>
    <w:lvl w:ilvl="0" w:tplc="F54E7CD0">
      <w:start w:val="1"/>
      <w:numFmt w:val="taiwaneseCountingThousand"/>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1">
    <w:nsid w:val="348225C8"/>
    <w:multiLevelType w:val="hybridMultilevel"/>
    <w:tmpl w:val="793C8740"/>
    <w:lvl w:ilvl="0" w:tplc="D3BEC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35566FCB"/>
    <w:multiLevelType w:val="hybridMultilevel"/>
    <w:tmpl w:val="E8E6560C"/>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355C4549"/>
    <w:multiLevelType w:val="hybridMultilevel"/>
    <w:tmpl w:val="7D8014A6"/>
    <w:lvl w:ilvl="0" w:tplc="C792A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35D034DC"/>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35D90A0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6">
    <w:nsid w:val="36714864"/>
    <w:multiLevelType w:val="hybridMultilevel"/>
    <w:tmpl w:val="67C20F7E"/>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367D2239"/>
    <w:multiLevelType w:val="hybridMultilevel"/>
    <w:tmpl w:val="E1AE837A"/>
    <w:lvl w:ilvl="0" w:tplc="8E44585A">
      <w:start w:val="1"/>
      <w:numFmt w:val="taiwaneseCountingThousand"/>
      <w:lvlText w:val="(%1)"/>
      <w:lvlJc w:val="left"/>
      <w:pPr>
        <w:ind w:left="643" w:hanging="360"/>
      </w:pPr>
      <w:rPr>
        <w:rFonts w:hint="default"/>
      </w:rPr>
    </w:lvl>
    <w:lvl w:ilvl="1" w:tplc="3F38C0B0">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8">
    <w:nsid w:val="374F1F8C"/>
    <w:multiLevelType w:val="hybridMultilevel"/>
    <w:tmpl w:val="31366FA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377E1EBE"/>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130">
    <w:nsid w:val="38A85005"/>
    <w:multiLevelType w:val="hybridMultilevel"/>
    <w:tmpl w:val="BDC6EE4A"/>
    <w:lvl w:ilvl="0" w:tplc="3A460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38B12157"/>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32">
    <w:nsid w:val="3964771D"/>
    <w:multiLevelType w:val="hybridMultilevel"/>
    <w:tmpl w:val="2A60F86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397C0CFD"/>
    <w:multiLevelType w:val="hybridMultilevel"/>
    <w:tmpl w:val="210C0F00"/>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3A2C7B3A"/>
    <w:multiLevelType w:val="hybridMultilevel"/>
    <w:tmpl w:val="7CB6B69E"/>
    <w:lvl w:ilvl="0" w:tplc="53F2BE96">
      <w:start w:val="1"/>
      <w:numFmt w:val="taiwaneseCountingThousand"/>
      <w:lvlText w:val="(%1)"/>
      <w:lvlJc w:val="left"/>
      <w:pPr>
        <w:ind w:left="4875"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5">
    <w:nsid w:val="3A3964D0"/>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36">
    <w:nsid w:val="3A3E20A2"/>
    <w:multiLevelType w:val="hybridMultilevel"/>
    <w:tmpl w:val="35D2233E"/>
    <w:lvl w:ilvl="0" w:tplc="53F2BE96">
      <w:start w:val="1"/>
      <w:numFmt w:val="taiwaneseCountingThousand"/>
      <w:lvlText w:val="(%1)"/>
      <w:lvlJc w:val="left"/>
      <w:pPr>
        <w:ind w:left="763" w:hanging="480"/>
      </w:pPr>
      <w:rPr>
        <w:rFonts w:hint="eastAsia"/>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7">
    <w:nsid w:val="3AEC3133"/>
    <w:multiLevelType w:val="hybridMultilevel"/>
    <w:tmpl w:val="8E26D176"/>
    <w:lvl w:ilvl="0" w:tplc="AC56D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3B027F01"/>
    <w:multiLevelType w:val="hybridMultilevel"/>
    <w:tmpl w:val="1FBE36FE"/>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3B6958CB"/>
    <w:multiLevelType w:val="hybridMultilevel"/>
    <w:tmpl w:val="4CA25AD8"/>
    <w:lvl w:ilvl="0" w:tplc="A7840052">
      <w:start w:val="1"/>
      <w:numFmt w:val="decimal"/>
      <w:lvlText w:val="%1."/>
      <w:lvlJc w:val="left"/>
      <w:pPr>
        <w:ind w:left="466" w:hanging="360"/>
      </w:pPr>
      <w:rPr>
        <w:rFonts w:ascii="微軟正黑體" w:eastAsia="微軟正黑體" w:hAnsi="微軟正黑體" w:hint="default"/>
        <w:sz w:val="22"/>
        <w:szCs w:val="22"/>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40">
    <w:nsid w:val="3C39154F"/>
    <w:multiLevelType w:val="hybridMultilevel"/>
    <w:tmpl w:val="390E227C"/>
    <w:lvl w:ilvl="0" w:tplc="8E44585A">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1">
    <w:nsid w:val="3D8B39FC"/>
    <w:multiLevelType w:val="hybridMultilevel"/>
    <w:tmpl w:val="7FDCC20C"/>
    <w:lvl w:ilvl="0" w:tplc="53F2BE96">
      <w:start w:val="1"/>
      <w:numFmt w:val="taiwaneseCountingThousand"/>
      <w:lvlText w:val="(%1)"/>
      <w:lvlJc w:val="left"/>
      <w:pPr>
        <w:ind w:left="906" w:hanging="480"/>
      </w:pPr>
      <w:rPr>
        <w:rFonts w:hint="eastAsia"/>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2">
    <w:nsid w:val="3DEF32F6"/>
    <w:multiLevelType w:val="hybridMultilevel"/>
    <w:tmpl w:val="6FAC9542"/>
    <w:lvl w:ilvl="0" w:tplc="AF98D4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3">
    <w:nsid w:val="3DF645E6"/>
    <w:multiLevelType w:val="hybridMultilevel"/>
    <w:tmpl w:val="AB74F3A8"/>
    <w:lvl w:ilvl="0" w:tplc="54BE67D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4">
    <w:nsid w:val="3F3A5F1E"/>
    <w:multiLevelType w:val="hybridMultilevel"/>
    <w:tmpl w:val="4762E746"/>
    <w:lvl w:ilvl="0" w:tplc="FF840F7C">
      <w:start w:val="1"/>
      <w:numFmt w:val="taiwaneseCountingThousand"/>
      <w:lvlText w:val="第%1節"/>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3F6E248E"/>
    <w:multiLevelType w:val="hybridMultilevel"/>
    <w:tmpl w:val="97422918"/>
    <w:lvl w:ilvl="0" w:tplc="C792A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3F810896"/>
    <w:multiLevelType w:val="hybridMultilevel"/>
    <w:tmpl w:val="162A98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40163A96"/>
    <w:multiLevelType w:val="hybridMultilevel"/>
    <w:tmpl w:val="9EF80DA6"/>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8">
    <w:nsid w:val="41CD0655"/>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49">
    <w:nsid w:val="42050474"/>
    <w:multiLevelType w:val="hybridMultilevel"/>
    <w:tmpl w:val="DA9C241E"/>
    <w:lvl w:ilvl="0" w:tplc="53F2BE96">
      <w:start w:val="1"/>
      <w:numFmt w:val="taiwaneseCountingThousand"/>
      <w:lvlText w:val="(%1)"/>
      <w:lvlJc w:val="left"/>
      <w:pPr>
        <w:ind w:left="480" w:hanging="480"/>
      </w:pPr>
      <w:rPr>
        <w:rFonts w:hint="eastAsia"/>
        <w:color w:val="auto"/>
      </w:rPr>
    </w:lvl>
    <w:lvl w:ilvl="1" w:tplc="BFA0E6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424920F7"/>
    <w:multiLevelType w:val="hybridMultilevel"/>
    <w:tmpl w:val="0E6237EE"/>
    <w:lvl w:ilvl="0" w:tplc="0409000F">
      <w:start w:val="1"/>
      <w:numFmt w:val="decimal"/>
      <w:lvlText w:val="%1."/>
      <w:lvlJc w:val="left"/>
      <w:pPr>
        <w:ind w:left="1047" w:hanging="480"/>
      </w:pPr>
    </w:lvl>
    <w:lvl w:ilvl="1" w:tplc="F7922B1E">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1">
    <w:nsid w:val="424B071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52">
    <w:nsid w:val="42805782"/>
    <w:multiLevelType w:val="hybridMultilevel"/>
    <w:tmpl w:val="7B38AAB6"/>
    <w:lvl w:ilvl="0" w:tplc="EDD46CD0">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42836A8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54">
    <w:nsid w:val="42A27BB9"/>
    <w:multiLevelType w:val="hybridMultilevel"/>
    <w:tmpl w:val="58B0DD1E"/>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43DE6B4A"/>
    <w:multiLevelType w:val="hybridMultilevel"/>
    <w:tmpl w:val="5C6273E2"/>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43ED2073"/>
    <w:multiLevelType w:val="hybridMultilevel"/>
    <w:tmpl w:val="3058F07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443A28A4"/>
    <w:multiLevelType w:val="hybridMultilevel"/>
    <w:tmpl w:val="D916DF18"/>
    <w:lvl w:ilvl="0" w:tplc="0409000F">
      <w:start w:val="1"/>
      <w:numFmt w:val="decimal"/>
      <w:lvlText w:val="%1."/>
      <w:lvlJc w:val="left"/>
      <w:pPr>
        <w:ind w:left="1331" w:hanging="480"/>
      </w:pPr>
    </w:lvl>
    <w:lvl w:ilvl="1" w:tplc="5B44D730">
      <w:start w:val="1"/>
      <w:numFmt w:val="taiwaneseCountingThousand"/>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8">
    <w:nsid w:val="44997005"/>
    <w:multiLevelType w:val="hybridMultilevel"/>
    <w:tmpl w:val="9F98FD2A"/>
    <w:lvl w:ilvl="0" w:tplc="53F2BE96">
      <w:start w:val="1"/>
      <w:numFmt w:val="taiwaneseCountingThousand"/>
      <w:lvlText w:val="(%1)"/>
      <w:lvlJc w:val="left"/>
      <w:pPr>
        <w:ind w:left="4875"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9">
    <w:nsid w:val="454067F1"/>
    <w:multiLevelType w:val="hybridMultilevel"/>
    <w:tmpl w:val="AA4A69A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45767B63"/>
    <w:multiLevelType w:val="hybridMultilevel"/>
    <w:tmpl w:val="5B7E80AC"/>
    <w:lvl w:ilvl="0" w:tplc="A800A292">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1">
    <w:nsid w:val="461850ED"/>
    <w:multiLevelType w:val="hybridMultilevel"/>
    <w:tmpl w:val="0C1CD16C"/>
    <w:lvl w:ilvl="0" w:tplc="AC56D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464A4322"/>
    <w:multiLevelType w:val="hybridMultilevel"/>
    <w:tmpl w:val="C8481C8C"/>
    <w:lvl w:ilvl="0" w:tplc="42287874">
      <w:start w:val="1"/>
      <w:numFmt w:val="taiwaneseCountingThousand"/>
      <w:lvlText w:val="第%1章"/>
      <w:lvlJc w:val="left"/>
      <w:pPr>
        <w:ind w:left="480" w:hanging="480"/>
      </w:pPr>
      <w:rPr>
        <w:rFonts w:hint="eastAsia"/>
      </w:rPr>
    </w:lvl>
    <w:lvl w:ilvl="1" w:tplc="0784B8BC">
      <w:start w:val="1"/>
      <w:numFmt w:val="decimal"/>
      <w:lvlText w:val="(%2)"/>
      <w:lvlJc w:val="left"/>
      <w:pPr>
        <w:ind w:left="855" w:hanging="375"/>
      </w:pPr>
      <w:rPr>
        <w:rFonts w:hint="default"/>
      </w:rPr>
    </w:lvl>
    <w:lvl w:ilvl="2" w:tplc="FC9A3590">
      <w:start w:val="2"/>
      <w:numFmt w:val="taiwaneseCountingThousand"/>
      <w:lvlText w:val="%3、"/>
      <w:lvlJc w:val="left"/>
      <w:pPr>
        <w:ind w:left="1680" w:hanging="720"/>
      </w:pPr>
      <w:rPr>
        <w:rFonts w:hint="default"/>
      </w:rPr>
    </w:lvl>
    <w:lvl w:ilvl="3" w:tplc="B224AF26">
      <w:start w:val="1"/>
      <w:numFmt w:val="taiwaneseCountingThousand"/>
      <w:lvlText w:val="(%4)"/>
      <w:lvlJc w:val="left"/>
      <w:pPr>
        <w:ind w:left="1875" w:hanging="4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46CF2EA4"/>
    <w:multiLevelType w:val="hybridMultilevel"/>
    <w:tmpl w:val="0C522104"/>
    <w:lvl w:ilvl="0" w:tplc="5E1003E8">
      <w:start w:val="1"/>
      <w:numFmt w:val="taiwaneseCountingThousand"/>
      <w:lvlText w:val="(%1)"/>
      <w:lvlJc w:val="left"/>
      <w:pPr>
        <w:ind w:left="169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46DF11D6"/>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65">
    <w:nsid w:val="47F13956"/>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6">
    <w:nsid w:val="486E7956"/>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48884032"/>
    <w:multiLevelType w:val="hybridMultilevel"/>
    <w:tmpl w:val="B2364298"/>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488F56CC"/>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69">
    <w:nsid w:val="490934E8"/>
    <w:multiLevelType w:val="hybridMultilevel"/>
    <w:tmpl w:val="7B38AAB6"/>
    <w:lvl w:ilvl="0" w:tplc="EDD46CD0">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493A7607"/>
    <w:multiLevelType w:val="hybridMultilevel"/>
    <w:tmpl w:val="5F90A49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1">
    <w:nsid w:val="4954593D"/>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172">
    <w:nsid w:val="49A7630F"/>
    <w:multiLevelType w:val="hybridMultilevel"/>
    <w:tmpl w:val="CADCFB38"/>
    <w:lvl w:ilvl="0" w:tplc="0A6AE7DE">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3">
    <w:nsid w:val="49E21914"/>
    <w:multiLevelType w:val="hybridMultilevel"/>
    <w:tmpl w:val="2F6838BE"/>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49EF20FE"/>
    <w:multiLevelType w:val="hybridMultilevel"/>
    <w:tmpl w:val="D3260716"/>
    <w:lvl w:ilvl="0" w:tplc="0409000F">
      <w:start w:val="1"/>
      <w:numFmt w:val="decimal"/>
      <w:lvlText w:val="%1."/>
      <w:lvlJc w:val="left"/>
      <w:pPr>
        <w:ind w:left="960" w:hanging="480"/>
      </w:pPr>
      <w:rPr>
        <w:rFonts w:hint="default"/>
      </w:rPr>
    </w:lvl>
    <w:lvl w:ilvl="1" w:tplc="23BC5F5C">
      <w:start w:val="2303"/>
      <w:numFmt w:val="decimal"/>
      <w:lvlText w:val="（%2）"/>
      <w:lvlJc w:val="left"/>
      <w:pPr>
        <w:ind w:left="1527" w:hanging="960"/>
      </w:pPr>
      <w:rPr>
        <w:color w:val="000000" w:themeColor="dark1"/>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5">
    <w:nsid w:val="49F04D8C"/>
    <w:multiLevelType w:val="hybridMultilevel"/>
    <w:tmpl w:val="7ACEAED4"/>
    <w:lvl w:ilvl="0" w:tplc="0409000F">
      <w:start w:val="1"/>
      <w:numFmt w:val="decimal"/>
      <w:lvlText w:val="%1."/>
      <w:lvlJc w:val="left"/>
      <w:pPr>
        <w:ind w:left="763" w:hanging="480"/>
      </w:pPr>
    </w:lvl>
    <w:lvl w:ilvl="1" w:tplc="77CAF304">
      <w:start w:val="1"/>
      <w:numFmt w:val="taiwaneseCountingThousand"/>
      <w:lvlText w:val="(%2)"/>
      <w:lvlJc w:val="left"/>
      <w:pPr>
        <w:ind w:left="1123" w:hanging="360"/>
      </w:pPr>
      <w:rPr>
        <w:rFonts w:hint="default"/>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6">
    <w:nsid w:val="4A5021B5"/>
    <w:multiLevelType w:val="hybridMultilevel"/>
    <w:tmpl w:val="675E1626"/>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4A876AB6"/>
    <w:multiLevelType w:val="hybridMultilevel"/>
    <w:tmpl w:val="43DA65B6"/>
    <w:lvl w:ilvl="0" w:tplc="84C4D2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4B0843AC"/>
    <w:multiLevelType w:val="hybridMultilevel"/>
    <w:tmpl w:val="F370C80E"/>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4BB2252E"/>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80">
    <w:nsid w:val="4BC17DA9"/>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4C522E45"/>
    <w:multiLevelType w:val="hybridMultilevel"/>
    <w:tmpl w:val="AA2CC7D8"/>
    <w:lvl w:ilvl="0" w:tplc="0409000F">
      <w:start w:val="1"/>
      <w:numFmt w:val="decimal"/>
      <w:lvlText w:val="%1."/>
      <w:lvlJc w:val="left"/>
      <w:pPr>
        <w:ind w:left="1168" w:hanging="480"/>
      </w:pPr>
    </w:lvl>
    <w:lvl w:ilvl="1" w:tplc="24205092">
      <w:start w:val="1"/>
      <w:numFmt w:val="taiwaneseCountingThousand"/>
      <w:lvlText w:val="(%2)"/>
      <w:lvlJc w:val="left"/>
      <w:pPr>
        <w:ind w:left="1603" w:hanging="435"/>
      </w:pPr>
      <w:rPr>
        <w:rFonts w:hint="default"/>
      </w:r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82">
    <w:nsid w:val="4CEC3E8E"/>
    <w:multiLevelType w:val="hybridMultilevel"/>
    <w:tmpl w:val="3E246BA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3">
    <w:nsid w:val="4D0A467A"/>
    <w:multiLevelType w:val="hybridMultilevel"/>
    <w:tmpl w:val="EA6CD172"/>
    <w:lvl w:ilvl="0" w:tplc="9A228F54">
      <w:start w:val="1"/>
      <w:numFmt w:val="decimal"/>
      <w:lvlText w:val="%1."/>
      <w:lvlJc w:val="left"/>
      <w:pPr>
        <w:ind w:left="764" w:hanging="480"/>
      </w:pPr>
      <w:rPr>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4">
    <w:nsid w:val="4D811D05"/>
    <w:multiLevelType w:val="hybridMultilevel"/>
    <w:tmpl w:val="ED2C6160"/>
    <w:lvl w:ilvl="0" w:tplc="9A228F54">
      <w:start w:val="1"/>
      <w:numFmt w:val="decimal"/>
      <w:lvlText w:val="%1."/>
      <w:lvlJc w:val="left"/>
      <w:pPr>
        <w:ind w:left="764" w:hanging="480"/>
      </w:pPr>
      <w:rPr>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5">
    <w:nsid w:val="4DEB6618"/>
    <w:multiLevelType w:val="hybridMultilevel"/>
    <w:tmpl w:val="4762E746"/>
    <w:lvl w:ilvl="0" w:tplc="FF840F7C">
      <w:start w:val="1"/>
      <w:numFmt w:val="taiwaneseCountingThousand"/>
      <w:lvlText w:val="第%1節"/>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4FC91861"/>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87">
    <w:nsid w:val="51BF4318"/>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51CB2444"/>
    <w:multiLevelType w:val="hybridMultilevel"/>
    <w:tmpl w:val="63A890F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522C2A97"/>
    <w:multiLevelType w:val="hybridMultilevel"/>
    <w:tmpl w:val="D4D6B6C2"/>
    <w:lvl w:ilvl="0" w:tplc="7A8E10E8">
      <w:start w:val="1"/>
      <w:numFmt w:val="taiwaneseCountingThousand"/>
      <w:lvlText w:val="(%1)"/>
      <w:lvlJc w:val="left"/>
      <w:pPr>
        <w:ind w:left="690" w:hanging="43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90">
    <w:nsid w:val="52636B5D"/>
    <w:multiLevelType w:val="hybridMultilevel"/>
    <w:tmpl w:val="083AE46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5337336B"/>
    <w:multiLevelType w:val="hybridMultilevel"/>
    <w:tmpl w:val="20B63382"/>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53C43B12"/>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193">
    <w:nsid w:val="53C62C47"/>
    <w:multiLevelType w:val="hybridMultilevel"/>
    <w:tmpl w:val="688C30EA"/>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54AA4AAD"/>
    <w:multiLevelType w:val="hybridMultilevel"/>
    <w:tmpl w:val="FE9EA034"/>
    <w:lvl w:ilvl="0" w:tplc="3A460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5509750D"/>
    <w:multiLevelType w:val="hybridMultilevel"/>
    <w:tmpl w:val="892E0A84"/>
    <w:lvl w:ilvl="0" w:tplc="9A228F54">
      <w:start w:val="1"/>
      <w:numFmt w:val="decimal"/>
      <w:lvlText w:val="%1."/>
      <w:lvlJc w:val="left"/>
      <w:pPr>
        <w:ind w:left="764" w:hanging="480"/>
      </w:pPr>
      <w:rPr>
        <w:color w:val="000000" w:themeColor="text1"/>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6">
    <w:nsid w:val="550B56E6"/>
    <w:multiLevelType w:val="hybridMultilevel"/>
    <w:tmpl w:val="DF8E002A"/>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55253C39"/>
    <w:multiLevelType w:val="hybridMultilevel"/>
    <w:tmpl w:val="8AAC5C70"/>
    <w:lvl w:ilvl="0" w:tplc="9890628C">
      <w:start w:val="1"/>
      <w:numFmt w:val="taiwaneseCountingThousand"/>
      <w:lvlText w:val="第%1節"/>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559033D7"/>
    <w:multiLevelType w:val="hybridMultilevel"/>
    <w:tmpl w:val="E4DC777E"/>
    <w:lvl w:ilvl="0" w:tplc="DD74502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9">
    <w:nsid w:val="55BB3169"/>
    <w:multiLevelType w:val="hybridMultilevel"/>
    <w:tmpl w:val="C75A7DDC"/>
    <w:lvl w:ilvl="0" w:tplc="0409000F">
      <w:start w:val="1"/>
      <w:numFmt w:val="decimal"/>
      <w:lvlText w:val="%1."/>
      <w:lvlJc w:val="left"/>
      <w:pPr>
        <w:ind w:left="1168" w:hanging="480"/>
      </w:pPr>
    </w:lvl>
    <w:lvl w:ilvl="1" w:tplc="C7E07244">
      <w:start w:val="1"/>
      <w:numFmt w:val="taiwaneseCountingThousand"/>
      <w:lvlText w:val="(%2)"/>
      <w:lvlJc w:val="left"/>
      <w:pPr>
        <w:ind w:left="1528" w:hanging="360"/>
      </w:pPr>
      <w:rPr>
        <w:rFonts w:hint="default"/>
      </w:r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200">
    <w:nsid w:val="55C94A7B"/>
    <w:multiLevelType w:val="hybridMultilevel"/>
    <w:tmpl w:val="4DD42C4E"/>
    <w:lvl w:ilvl="0" w:tplc="53F2BE9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B224AF26">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560D040D"/>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02">
    <w:nsid w:val="56525807"/>
    <w:multiLevelType w:val="hybridMultilevel"/>
    <w:tmpl w:val="4AC4D168"/>
    <w:lvl w:ilvl="0" w:tplc="EC842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56746969"/>
    <w:multiLevelType w:val="hybridMultilevel"/>
    <w:tmpl w:val="506CC46C"/>
    <w:lvl w:ilvl="0" w:tplc="AF98D400">
      <w:start w:val="1"/>
      <w:numFmt w:val="taiwaneseCountingThousand"/>
      <w:lvlText w:val="(%1)"/>
      <w:lvlJc w:val="left"/>
      <w:pPr>
        <w:ind w:left="763" w:hanging="480"/>
      </w:pPr>
      <w:rPr>
        <w:rFonts w:hint="default"/>
      </w:rPr>
    </w:lvl>
    <w:lvl w:ilvl="1" w:tplc="AF98D400">
      <w:start w:val="1"/>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4">
    <w:nsid w:val="5680418B"/>
    <w:multiLevelType w:val="hybridMultilevel"/>
    <w:tmpl w:val="0FB882EC"/>
    <w:lvl w:ilvl="0" w:tplc="D66C871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5">
    <w:nsid w:val="56DB6831"/>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57B16533"/>
    <w:multiLevelType w:val="hybridMultilevel"/>
    <w:tmpl w:val="2AA091E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57D55A9A"/>
    <w:multiLevelType w:val="hybridMultilevel"/>
    <w:tmpl w:val="E146FAE6"/>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57E10C13"/>
    <w:multiLevelType w:val="hybridMultilevel"/>
    <w:tmpl w:val="D7E4EF7C"/>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58574B41"/>
    <w:multiLevelType w:val="hybridMultilevel"/>
    <w:tmpl w:val="9D0EA732"/>
    <w:lvl w:ilvl="0" w:tplc="A85C78E6">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0">
    <w:nsid w:val="587D056A"/>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11">
    <w:nsid w:val="58F201AF"/>
    <w:multiLevelType w:val="hybridMultilevel"/>
    <w:tmpl w:val="1F1A8B1A"/>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2">
    <w:nsid w:val="58F876C4"/>
    <w:multiLevelType w:val="hybridMultilevel"/>
    <w:tmpl w:val="D35C2D9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59071FAD"/>
    <w:multiLevelType w:val="hybridMultilevel"/>
    <w:tmpl w:val="41C805C0"/>
    <w:lvl w:ilvl="0" w:tplc="04090001">
      <w:start w:val="1"/>
      <w:numFmt w:val="bullet"/>
      <w:lvlText w:val=""/>
      <w:lvlJc w:val="left"/>
      <w:pPr>
        <w:ind w:left="336" w:hanging="360"/>
      </w:pPr>
      <w:rPr>
        <w:rFonts w:ascii="Wingdings" w:hAnsi="Wingding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14">
    <w:nsid w:val="593E5687"/>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15">
    <w:nsid w:val="596C5F30"/>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16">
    <w:nsid w:val="5A0418AF"/>
    <w:multiLevelType w:val="hybridMultilevel"/>
    <w:tmpl w:val="30580C58"/>
    <w:lvl w:ilvl="0" w:tplc="53F2BE96">
      <w:start w:val="1"/>
      <w:numFmt w:val="taiwaneseCountingThousand"/>
      <w:lvlText w:val="(%1)"/>
      <w:lvlJc w:val="left"/>
      <w:pPr>
        <w:ind w:left="4875"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7">
    <w:nsid w:val="5A3F6095"/>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18">
    <w:nsid w:val="5A5F2601"/>
    <w:multiLevelType w:val="hybridMultilevel"/>
    <w:tmpl w:val="130C3064"/>
    <w:lvl w:ilvl="0" w:tplc="73A4E04A">
      <w:start w:val="1"/>
      <w:numFmt w:val="taiwaneseCountingThousand"/>
      <w:lvlText w:val="(%1)"/>
      <w:lvlJc w:val="left"/>
      <w:pPr>
        <w:ind w:left="718" w:hanging="43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9">
    <w:nsid w:val="5A8747CC"/>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20">
    <w:nsid w:val="5AB11065"/>
    <w:multiLevelType w:val="hybridMultilevel"/>
    <w:tmpl w:val="64EC1420"/>
    <w:lvl w:ilvl="0" w:tplc="94C6D8DA">
      <w:start w:val="1"/>
      <w:numFmt w:val="taiwaneseCountingThousand"/>
      <w:lvlText w:val="(%1)"/>
      <w:lvlJc w:val="left"/>
      <w:pPr>
        <w:ind w:left="926" w:hanging="360"/>
      </w:pPr>
      <w:rPr>
        <w:rFonts w:hint="default"/>
      </w:rPr>
    </w:lvl>
    <w:lvl w:ilvl="1" w:tplc="6E42728C">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1">
    <w:nsid w:val="5C591B5B"/>
    <w:multiLevelType w:val="hybridMultilevel"/>
    <w:tmpl w:val="BC605BDC"/>
    <w:lvl w:ilvl="0" w:tplc="0409000F">
      <w:start w:val="1"/>
      <w:numFmt w:val="decimal"/>
      <w:lvlText w:val="%1."/>
      <w:lvlJc w:val="left"/>
      <w:pPr>
        <w:ind w:left="763" w:hanging="480"/>
      </w:pPr>
    </w:lvl>
    <w:lvl w:ilvl="1" w:tplc="63345E02">
      <w:start w:val="2"/>
      <w:numFmt w:val="taiwaneseCountingThousand"/>
      <w:lvlText w:val="%2、"/>
      <w:lvlJc w:val="left"/>
      <w:pPr>
        <w:ind w:left="1483" w:hanging="720"/>
      </w:pPr>
      <w:rPr>
        <w:rFonts w:hint="default"/>
      </w:rPr>
    </w:lvl>
    <w:lvl w:ilvl="2" w:tplc="85047896">
      <w:start w:val="1"/>
      <w:numFmt w:val="taiwaneseCountingThousand"/>
      <w:lvlText w:val="(%3)"/>
      <w:lvlJc w:val="left"/>
      <w:pPr>
        <w:ind w:left="1603" w:hanging="360"/>
      </w:pPr>
      <w:rPr>
        <w:rFonts w:hint="default"/>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2">
    <w:nsid w:val="5C7C47CF"/>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23">
    <w:nsid w:val="5C992D6D"/>
    <w:multiLevelType w:val="hybridMultilevel"/>
    <w:tmpl w:val="0CB49AA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5CEA3D4B"/>
    <w:multiLevelType w:val="hybridMultilevel"/>
    <w:tmpl w:val="6D6A1CD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25">
    <w:nsid w:val="5CEA4BD9"/>
    <w:multiLevelType w:val="hybridMultilevel"/>
    <w:tmpl w:val="8B829EE4"/>
    <w:lvl w:ilvl="0" w:tplc="7A7661F6">
      <w:start w:val="1"/>
      <w:numFmt w:val="taiwaneseCountingThousand"/>
      <w:lvlText w:val="(%1)"/>
      <w:lvlJc w:val="left"/>
      <w:pPr>
        <w:ind w:left="643" w:hanging="360"/>
      </w:pPr>
      <w:rPr>
        <w:rFonts w:hint="default"/>
      </w:rPr>
    </w:lvl>
    <w:lvl w:ilvl="1" w:tplc="041058F0">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6">
    <w:nsid w:val="5CED358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27">
    <w:nsid w:val="5D054741"/>
    <w:multiLevelType w:val="hybridMultilevel"/>
    <w:tmpl w:val="A73C41C4"/>
    <w:lvl w:ilvl="0" w:tplc="54BE67D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8">
    <w:nsid w:val="5D083EBA"/>
    <w:multiLevelType w:val="hybridMultilevel"/>
    <w:tmpl w:val="B58C308A"/>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5D1950F8"/>
    <w:multiLevelType w:val="hybridMultilevel"/>
    <w:tmpl w:val="DB5618DE"/>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5D20502D"/>
    <w:multiLevelType w:val="hybridMultilevel"/>
    <w:tmpl w:val="509862F2"/>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5D4D0D12"/>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32">
    <w:nsid w:val="5D640B20"/>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33">
    <w:nsid w:val="5F2E2B0C"/>
    <w:multiLevelType w:val="hybridMultilevel"/>
    <w:tmpl w:val="2362D798"/>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5F631A7F"/>
    <w:multiLevelType w:val="hybridMultilevel"/>
    <w:tmpl w:val="75F84B40"/>
    <w:lvl w:ilvl="0" w:tplc="0D503370">
      <w:start w:val="1"/>
      <w:numFmt w:val="taiwaneseCountingThousand"/>
      <w:lvlText w:val="(%1)"/>
      <w:lvlJc w:val="left"/>
      <w:pPr>
        <w:ind w:left="1069"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5">
    <w:nsid w:val="5F951CD2"/>
    <w:multiLevelType w:val="hybridMultilevel"/>
    <w:tmpl w:val="99D0401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6">
    <w:nsid w:val="5FD70B1D"/>
    <w:multiLevelType w:val="hybridMultilevel"/>
    <w:tmpl w:val="F120FA26"/>
    <w:lvl w:ilvl="0" w:tplc="B52E27D8">
      <w:start w:val="1"/>
      <w:numFmt w:val="decimal"/>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37">
    <w:nsid w:val="601D7E00"/>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38">
    <w:nsid w:val="60A31B17"/>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39">
    <w:nsid w:val="60F31D08"/>
    <w:multiLevelType w:val="hybridMultilevel"/>
    <w:tmpl w:val="C108E518"/>
    <w:lvl w:ilvl="0" w:tplc="0409000F">
      <w:start w:val="1"/>
      <w:numFmt w:val="decimal"/>
      <w:lvlText w:val="%1."/>
      <w:lvlJc w:val="left"/>
      <w:pPr>
        <w:ind w:left="1046" w:hanging="480"/>
      </w:p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0">
    <w:nsid w:val="61152111"/>
    <w:multiLevelType w:val="hybridMultilevel"/>
    <w:tmpl w:val="600E4F0C"/>
    <w:lvl w:ilvl="0" w:tplc="AF98D4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1">
    <w:nsid w:val="61181741"/>
    <w:multiLevelType w:val="hybridMultilevel"/>
    <w:tmpl w:val="ACA4C600"/>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61780D8A"/>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43">
    <w:nsid w:val="617B7517"/>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44">
    <w:nsid w:val="6190145D"/>
    <w:multiLevelType w:val="hybridMultilevel"/>
    <w:tmpl w:val="54E2FA34"/>
    <w:lvl w:ilvl="0" w:tplc="D3BEC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61B11C81"/>
    <w:multiLevelType w:val="hybridMultilevel"/>
    <w:tmpl w:val="C6E4D406"/>
    <w:lvl w:ilvl="0" w:tplc="EC842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61C348C6"/>
    <w:multiLevelType w:val="hybridMultilevel"/>
    <w:tmpl w:val="0CCE94FE"/>
    <w:lvl w:ilvl="0" w:tplc="53F2BE9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62594B72"/>
    <w:multiLevelType w:val="hybridMultilevel"/>
    <w:tmpl w:val="D438F99C"/>
    <w:lvl w:ilvl="0" w:tplc="1340D76E">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8">
    <w:nsid w:val="62953858"/>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49">
    <w:nsid w:val="62C31767"/>
    <w:multiLevelType w:val="hybridMultilevel"/>
    <w:tmpl w:val="F6188F10"/>
    <w:lvl w:ilvl="0" w:tplc="E4FE8ED4">
      <w:start w:val="1"/>
      <w:numFmt w:val="taiwaneseCountingThousand"/>
      <w:lvlText w:val="(%1)"/>
      <w:lvlJc w:val="left"/>
      <w:pPr>
        <w:ind w:left="688" w:hanging="40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0">
    <w:nsid w:val="63241B71"/>
    <w:multiLevelType w:val="hybridMultilevel"/>
    <w:tmpl w:val="6E6C8FC4"/>
    <w:lvl w:ilvl="0" w:tplc="D3BEC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63580194"/>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52">
    <w:nsid w:val="63E3511E"/>
    <w:multiLevelType w:val="hybridMultilevel"/>
    <w:tmpl w:val="7B38AAB6"/>
    <w:lvl w:ilvl="0" w:tplc="EDD46CD0">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64346386"/>
    <w:multiLevelType w:val="hybridMultilevel"/>
    <w:tmpl w:val="94ACEEBA"/>
    <w:lvl w:ilvl="0" w:tplc="C792A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64486EEA"/>
    <w:multiLevelType w:val="hybridMultilevel"/>
    <w:tmpl w:val="DDC44274"/>
    <w:lvl w:ilvl="0" w:tplc="7F48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64A85823"/>
    <w:multiLevelType w:val="hybridMultilevel"/>
    <w:tmpl w:val="C68A399E"/>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64E43EF7"/>
    <w:multiLevelType w:val="hybridMultilevel"/>
    <w:tmpl w:val="46E8BF2A"/>
    <w:lvl w:ilvl="0" w:tplc="5A78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6581646B"/>
    <w:multiLevelType w:val="hybridMultilevel"/>
    <w:tmpl w:val="7602D064"/>
    <w:lvl w:ilvl="0" w:tplc="04090011">
      <w:start w:val="1"/>
      <w:numFmt w:val="upp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8">
    <w:nsid w:val="671B31C6"/>
    <w:multiLevelType w:val="hybridMultilevel"/>
    <w:tmpl w:val="96AAA23A"/>
    <w:lvl w:ilvl="0" w:tplc="30965C86">
      <w:start w:val="1"/>
      <w:numFmt w:val="taiwaneseCountingThousand"/>
      <w:pStyle w:val="a0"/>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67625AAB"/>
    <w:multiLevelType w:val="hybridMultilevel"/>
    <w:tmpl w:val="EDC89080"/>
    <w:lvl w:ilvl="0" w:tplc="0409000F">
      <w:start w:val="1"/>
      <w:numFmt w:val="decimal"/>
      <w:lvlText w:val="%1."/>
      <w:lvlJc w:val="left"/>
      <w:pPr>
        <w:ind w:left="480" w:hanging="480"/>
      </w:pPr>
    </w:lvl>
    <w:lvl w:ilvl="1" w:tplc="E3F8581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68A71A79"/>
    <w:multiLevelType w:val="hybridMultilevel"/>
    <w:tmpl w:val="673A7366"/>
    <w:lvl w:ilvl="0" w:tplc="E9BED37A">
      <w:start w:val="1"/>
      <w:numFmt w:val="decimal"/>
      <w:lvlText w:val="%1."/>
      <w:lvlJc w:val="left"/>
      <w:pPr>
        <w:ind w:left="466" w:hanging="360"/>
      </w:pPr>
      <w:rPr>
        <w:rFonts w:hint="default"/>
      </w:rPr>
    </w:lvl>
    <w:lvl w:ilvl="1" w:tplc="04090019">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61">
    <w:nsid w:val="68BE7F6B"/>
    <w:multiLevelType w:val="hybridMultilevel"/>
    <w:tmpl w:val="F4B432E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2">
    <w:nsid w:val="68D20611"/>
    <w:multiLevelType w:val="hybridMultilevel"/>
    <w:tmpl w:val="FBB6035A"/>
    <w:lvl w:ilvl="0" w:tplc="D048E7A8">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3">
    <w:nsid w:val="695818FD"/>
    <w:multiLevelType w:val="hybridMultilevel"/>
    <w:tmpl w:val="A4E6AD9A"/>
    <w:lvl w:ilvl="0" w:tplc="AF98D400">
      <w:start w:val="1"/>
      <w:numFmt w:val="taiwaneseCountingThousand"/>
      <w:lvlText w:val="(%1)"/>
      <w:lvlJc w:val="left"/>
      <w:pPr>
        <w:ind w:left="763" w:hanging="480"/>
      </w:pPr>
      <w:rPr>
        <w:rFonts w:hint="default"/>
      </w:rPr>
    </w:lvl>
    <w:lvl w:ilvl="1" w:tplc="AF98D400">
      <w:start w:val="1"/>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4">
    <w:nsid w:val="6A237C08"/>
    <w:multiLevelType w:val="hybridMultilevel"/>
    <w:tmpl w:val="93C68372"/>
    <w:lvl w:ilvl="0" w:tplc="F4C0F042">
      <w:start w:val="1"/>
      <w:numFmt w:val="taiwaneseCountingThousand"/>
      <w:lvlText w:val="(%1)"/>
      <w:lvlJc w:val="left"/>
      <w:pPr>
        <w:ind w:left="690" w:hanging="43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65">
    <w:nsid w:val="6B3D62CD"/>
    <w:multiLevelType w:val="hybridMultilevel"/>
    <w:tmpl w:val="46BAB888"/>
    <w:lvl w:ilvl="0" w:tplc="AF98D400">
      <w:start w:val="1"/>
      <w:numFmt w:val="taiwaneseCountingThousand"/>
      <w:lvlText w:val="(%1)"/>
      <w:lvlJc w:val="left"/>
      <w:pPr>
        <w:ind w:left="124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6BFE305E"/>
    <w:multiLevelType w:val="hybridMultilevel"/>
    <w:tmpl w:val="9170EE4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67">
    <w:nsid w:val="6C4B4158"/>
    <w:multiLevelType w:val="hybridMultilevel"/>
    <w:tmpl w:val="523889E4"/>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6C4C661A"/>
    <w:multiLevelType w:val="hybridMultilevel"/>
    <w:tmpl w:val="62BC4E22"/>
    <w:lvl w:ilvl="0" w:tplc="C3309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6D581E05"/>
    <w:multiLevelType w:val="hybridMultilevel"/>
    <w:tmpl w:val="7D64C888"/>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0">
    <w:nsid w:val="6E2600B2"/>
    <w:multiLevelType w:val="hybridMultilevel"/>
    <w:tmpl w:val="78C82B42"/>
    <w:lvl w:ilvl="0" w:tplc="53F2BE96">
      <w:start w:val="1"/>
      <w:numFmt w:val="taiwaneseCountingThousand"/>
      <w:lvlText w:val="(%1)"/>
      <w:lvlJc w:val="left"/>
      <w:pPr>
        <w:ind w:left="763" w:hanging="480"/>
      </w:pPr>
      <w:rPr>
        <w:rFonts w:hint="eastAsia"/>
        <w:color w:val="auto"/>
      </w:rPr>
    </w:lvl>
    <w:lvl w:ilvl="1" w:tplc="90C2E9CC">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1">
    <w:nsid w:val="6E5F7F80"/>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72">
    <w:nsid w:val="6EA91A8A"/>
    <w:multiLevelType w:val="hybridMultilevel"/>
    <w:tmpl w:val="CD908234"/>
    <w:lvl w:ilvl="0" w:tplc="B224AF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6F0E43BD"/>
    <w:multiLevelType w:val="hybridMultilevel"/>
    <w:tmpl w:val="D1182F84"/>
    <w:lvl w:ilvl="0" w:tplc="54BE6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6F3521B2"/>
    <w:multiLevelType w:val="hybridMultilevel"/>
    <w:tmpl w:val="E8DE32F0"/>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6F393EA4"/>
    <w:multiLevelType w:val="hybridMultilevel"/>
    <w:tmpl w:val="D43E0228"/>
    <w:lvl w:ilvl="0" w:tplc="B52E27D8">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76">
    <w:nsid w:val="6F7813B3"/>
    <w:multiLevelType w:val="hybridMultilevel"/>
    <w:tmpl w:val="091A993A"/>
    <w:lvl w:ilvl="0" w:tplc="CA48D730">
      <w:start w:val="1"/>
      <w:numFmt w:val="taiwaneseCountingThousand"/>
      <w:lvlText w:val="(%1)"/>
      <w:lvlJc w:val="left"/>
      <w:pPr>
        <w:ind w:left="688" w:hanging="40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7">
    <w:nsid w:val="6FB53CC5"/>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78">
    <w:nsid w:val="6FF312C5"/>
    <w:multiLevelType w:val="hybridMultilevel"/>
    <w:tmpl w:val="D56AC458"/>
    <w:lvl w:ilvl="0" w:tplc="A76E96FC">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701521E2"/>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80">
    <w:nsid w:val="7102263B"/>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81">
    <w:nsid w:val="71B465E0"/>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82">
    <w:nsid w:val="720279C3"/>
    <w:multiLevelType w:val="hybridMultilevel"/>
    <w:tmpl w:val="99D0401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83">
    <w:nsid w:val="724523D3"/>
    <w:multiLevelType w:val="hybridMultilevel"/>
    <w:tmpl w:val="EC089E06"/>
    <w:lvl w:ilvl="0" w:tplc="B52E27D8">
      <w:start w:val="1"/>
      <w:numFmt w:val="decimal"/>
      <w:lvlText w:val="(%1)"/>
      <w:lvlJc w:val="left"/>
      <w:pPr>
        <w:ind w:left="1406" w:hanging="360"/>
      </w:pPr>
      <w:rPr>
        <w:rFonts w:hint="default"/>
      </w:rPr>
    </w:lvl>
    <w:lvl w:ilvl="1" w:tplc="DBBAEC48">
      <w:start w:val="1"/>
      <w:numFmt w:val="taiwaneseCountingThousand"/>
      <w:lvlText w:val="(%2)"/>
      <w:lvlJc w:val="left"/>
      <w:pPr>
        <w:ind w:left="1961" w:hanging="435"/>
      </w:pPr>
      <w:rPr>
        <w:rFonts w:hint="default"/>
        <w:b/>
      </w:r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84">
    <w:nsid w:val="72D1055F"/>
    <w:multiLevelType w:val="hybridMultilevel"/>
    <w:tmpl w:val="317482DE"/>
    <w:lvl w:ilvl="0" w:tplc="1CD0CADA">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5">
    <w:nsid w:val="73777E9A"/>
    <w:multiLevelType w:val="hybridMultilevel"/>
    <w:tmpl w:val="99D0401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86">
    <w:nsid w:val="76486C75"/>
    <w:multiLevelType w:val="hybridMultilevel"/>
    <w:tmpl w:val="0F9E7FE2"/>
    <w:lvl w:ilvl="0" w:tplc="8322535A">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7">
    <w:nsid w:val="76F26FB6"/>
    <w:multiLevelType w:val="hybridMultilevel"/>
    <w:tmpl w:val="B32AF3B4"/>
    <w:lvl w:ilvl="0" w:tplc="53F2BE96">
      <w:start w:val="1"/>
      <w:numFmt w:val="taiwaneseCountingThousand"/>
      <w:lvlText w:val="(%1)"/>
      <w:lvlJc w:val="left"/>
      <w:pPr>
        <w:ind w:left="4875"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8">
    <w:nsid w:val="77E27ABA"/>
    <w:multiLevelType w:val="hybridMultilevel"/>
    <w:tmpl w:val="CE181568"/>
    <w:lvl w:ilvl="0" w:tplc="54BE6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nsid w:val="78065E29"/>
    <w:multiLevelType w:val="hybridMultilevel"/>
    <w:tmpl w:val="61F67516"/>
    <w:lvl w:ilvl="0" w:tplc="436626CC">
      <w:start w:val="1"/>
      <w:numFmt w:val="decimal"/>
      <w:lvlText w:val="%1."/>
      <w:lvlJc w:val="left"/>
      <w:pPr>
        <w:ind w:left="466" w:hanging="360"/>
      </w:pPr>
      <w:rPr>
        <w:rFonts w:hint="default"/>
        <w:sz w:val="20"/>
        <w:szCs w:val="20"/>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90">
    <w:nsid w:val="78801C13"/>
    <w:multiLevelType w:val="hybridMultilevel"/>
    <w:tmpl w:val="D0B8E036"/>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nsid w:val="78D56198"/>
    <w:multiLevelType w:val="hybridMultilevel"/>
    <w:tmpl w:val="2C32F828"/>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2">
    <w:nsid w:val="78F47A44"/>
    <w:multiLevelType w:val="hybridMultilevel"/>
    <w:tmpl w:val="6EE0FCA0"/>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nsid w:val="79D35BC1"/>
    <w:multiLevelType w:val="hybridMultilevel"/>
    <w:tmpl w:val="33BAD7B6"/>
    <w:lvl w:ilvl="0" w:tplc="FA74F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nsid w:val="7A0A2B0B"/>
    <w:multiLevelType w:val="hybridMultilevel"/>
    <w:tmpl w:val="1BBE9E9A"/>
    <w:lvl w:ilvl="0" w:tplc="E09C6E48">
      <w:start w:val="1"/>
      <w:numFmt w:val="decimal"/>
      <w:lvlText w:val="%1."/>
      <w:lvlJc w:val="left"/>
      <w:pPr>
        <w:tabs>
          <w:tab w:val="num" w:pos="720"/>
        </w:tabs>
        <w:ind w:left="720" w:hanging="360"/>
      </w:pPr>
    </w:lvl>
    <w:lvl w:ilvl="1" w:tplc="30C2DEAE">
      <w:start w:val="1"/>
      <w:numFmt w:val="decimal"/>
      <w:lvlText w:val="%2."/>
      <w:lvlJc w:val="left"/>
      <w:pPr>
        <w:tabs>
          <w:tab w:val="num" w:pos="1440"/>
        </w:tabs>
        <w:ind w:left="1440" w:hanging="360"/>
      </w:pPr>
    </w:lvl>
    <w:lvl w:ilvl="2" w:tplc="75C69F2A">
      <w:start w:val="1"/>
      <w:numFmt w:val="decimal"/>
      <w:lvlText w:val="%3."/>
      <w:lvlJc w:val="left"/>
      <w:pPr>
        <w:tabs>
          <w:tab w:val="num" w:pos="2160"/>
        </w:tabs>
        <w:ind w:left="2160" w:hanging="360"/>
      </w:pPr>
    </w:lvl>
    <w:lvl w:ilvl="3" w:tplc="9CF61672">
      <w:start w:val="1"/>
      <w:numFmt w:val="decimal"/>
      <w:lvlText w:val="%4."/>
      <w:lvlJc w:val="left"/>
      <w:pPr>
        <w:tabs>
          <w:tab w:val="num" w:pos="2880"/>
        </w:tabs>
        <w:ind w:left="2880" w:hanging="360"/>
      </w:pPr>
    </w:lvl>
    <w:lvl w:ilvl="4" w:tplc="5E1A861E">
      <w:start w:val="1"/>
      <w:numFmt w:val="decimal"/>
      <w:lvlText w:val="%5."/>
      <w:lvlJc w:val="left"/>
      <w:pPr>
        <w:tabs>
          <w:tab w:val="num" w:pos="3600"/>
        </w:tabs>
        <w:ind w:left="3600" w:hanging="360"/>
      </w:pPr>
    </w:lvl>
    <w:lvl w:ilvl="5" w:tplc="ABB24814">
      <w:start w:val="1"/>
      <w:numFmt w:val="decimal"/>
      <w:lvlText w:val="%6."/>
      <w:lvlJc w:val="left"/>
      <w:pPr>
        <w:tabs>
          <w:tab w:val="num" w:pos="4320"/>
        </w:tabs>
        <w:ind w:left="4320" w:hanging="360"/>
      </w:pPr>
    </w:lvl>
    <w:lvl w:ilvl="6" w:tplc="BEC4F86C">
      <w:start w:val="1"/>
      <w:numFmt w:val="decimal"/>
      <w:lvlText w:val="%7."/>
      <w:lvlJc w:val="left"/>
      <w:pPr>
        <w:tabs>
          <w:tab w:val="num" w:pos="5040"/>
        </w:tabs>
        <w:ind w:left="5040" w:hanging="360"/>
      </w:pPr>
    </w:lvl>
    <w:lvl w:ilvl="7" w:tplc="0FD25582">
      <w:start w:val="1"/>
      <w:numFmt w:val="decimal"/>
      <w:lvlText w:val="%8."/>
      <w:lvlJc w:val="left"/>
      <w:pPr>
        <w:tabs>
          <w:tab w:val="num" w:pos="5760"/>
        </w:tabs>
        <w:ind w:left="5760" w:hanging="360"/>
      </w:pPr>
    </w:lvl>
    <w:lvl w:ilvl="8" w:tplc="EAD6BD74">
      <w:start w:val="1"/>
      <w:numFmt w:val="decimal"/>
      <w:lvlText w:val="%9."/>
      <w:lvlJc w:val="left"/>
      <w:pPr>
        <w:tabs>
          <w:tab w:val="num" w:pos="6480"/>
        </w:tabs>
        <w:ind w:left="6480" w:hanging="360"/>
      </w:pPr>
    </w:lvl>
  </w:abstractNum>
  <w:abstractNum w:abstractNumId="295">
    <w:nsid w:val="7A7C2885"/>
    <w:multiLevelType w:val="hybridMultilevel"/>
    <w:tmpl w:val="E526A0DE"/>
    <w:lvl w:ilvl="0" w:tplc="AC56D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nsid w:val="7AEC7AF9"/>
    <w:multiLevelType w:val="hybridMultilevel"/>
    <w:tmpl w:val="6D90A534"/>
    <w:lvl w:ilvl="0" w:tplc="45FA0A06">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7">
    <w:nsid w:val="7B6775AF"/>
    <w:multiLevelType w:val="hybridMultilevel"/>
    <w:tmpl w:val="0BC028D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8">
    <w:nsid w:val="7B694474"/>
    <w:multiLevelType w:val="hybridMultilevel"/>
    <w:tmpl w:val="61904254"/>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9">
    <w:nsid w:val="7C0D5E71"/>
    <w:multiLevelType w:val="hybridMultilevel"/>
    <w:tmpl w:val="7B48F388"/>
    <w:lvl w:ilvl="0" w:tplc="0409000F">
      <w:start w:val="1"/>
      <w:numFmt w:val="decimal"/>
      <w:lvlText w:val="%1."/>
      <w:lvlJc w:val="left"/>
      <w:pPr>
        <w:ind w:left="1331" w:hanging="480"/>
      </w:pPr>
    </w:lvl>
    <w:lvl w:ilvl="1" w:tplc="5E1003E8">
      <w:start w:val="1"/>
      <w:numFmt w:val="taiwaneseCountingThousand"/>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0">
    <w:nsid w:val="7C5A594F"/>
    <w:multiLevelType w:val="hybridMultilevel"/>
    <w:tmpl w:val="4600E172"/>
    <w:lvl w:ilvl="0" w:tplc="73DE9C7A">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1">
    <w:nsid w:val="7D447BAF"/>
    <w:multiLevelType w:val="hybridMultilevel"/>
    <w:tmpl w:val="29F85C16"/>
    <w:lvl w:ilvl="0" w:tplc="90DA9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nsid w:val="7D4C2440"/>
    <w:multiLevelType w:val="hybridMultilevel"/>
    <w:tmpl w:val="4CC0E03E"/>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nsid w:val="7D502B40"/>
    <w:multiLevelType w:val="hybridMultilevel"/>
    <w:tmpl w:val="3F7CC700"/>
    <w:lvl w:ilvl="0" w:tplc="0409000F">
      <w:start w:val="1"/>
      <w:numFmt w:val="decimal"/>
      <w:lvlText w:val="%1."/>
      <w:lvlJc w:val="left"/>
      <w:pPr>
        <w:ind w:left="763" w:hanging="480"/>
      </w:pPr>
    </w:lvl>
    <w:lvl w:ilvl="1" w:tplc="D88AB2E6">
      <w:start w:val="1"/>
      <w:numFmt w:val="taiwaneseCountingThousand"/>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4">
    <w:nsid w:val="7EEA29BA"/>
    <w:multiLevelType w:val="hybridMultilevel"/>
    <w:tmpl w:val="9EF80DA6"/>
    <w:lvl w:ilvl="0" w:tplc="9A228F54">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5">
    <w:nsid w:val="7F4667D8"/>
    <w:multiLevelType w:val="hybridMultilevel"/>
    <w:tmpl w:val="0BC028D2"/>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6">
    <w:nsid w:val="7F5653FC"/>
    <w:multiLevelType w:val="hybridMultilevel"/>
    <w:tmpl w:val="4AC4D168"/>
    <w:lvl w:ilvl="0" w:tplc="EC842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nsid w:val="7F732905"/>
    <w:multiLevelType w:val="hybridMultilevel"/>
    <w:tmpl w:val="986ABA56"/>
    <w:lvl w:ilvl="0" w:tplc="288A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nsid w:val="7FE54DA7"/>
    <w:multiLevelType w:val="hybridMultilevel"/>
    <w:tmpl w:val="0F9E7FE2"/>
    <w:lvl w:ilvl="0" w:tplc="8322535A">
      <w:start w:val="1"/>
      <w:numFmt w:val="decimal"/>
      <w:lvlText w:val="%1."/>
      <w:lvlJc w:val="left"/>
      <w:pPr>
        <w:ind w:left="1046" w:hanging="480"/>
      </w:pPr>
      <w:rPr>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62"/>
  </w:num>
  <w:num w:numId="2">
    <w:abstractNumId w:val="149"/>
  </w:num>
  <w:num w:numId="3">
    <w:abstractNumId w:val="38"/>
  </w:num>
  <w:num w:numId="4">
    <w:abstractNumId w:val="258"/>
  </w:num>
  <w:num w:numId="5">
    <w:abstractNumId w:val="296"/>
  </w:num>
  <w:num w:numId="6">
    <w:abstractNumId w:val="70"/>
  </w:num>
  <w:num w:numId="7">
    <w:abstractNumId w:val="185"/>
  </w:num>
  <w:num w:numId="8">
    <w:abstractNumId w:val="213"/>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175"/>
  </w:num>
  <w:num w:numId="28">
    <w:abstractNumId w:val="303"/>
  </w:num>
  <w:num w:numId="29">
    <w:abstractNumId w:val="181"/>
  </w:num>
  <w:num w:numId="30">
    <w:abstractNumId w:val="118"/>
  </w:num>
  <w:num w:numId="31">
    <w:abstractNumId w:val="199"/>
  </w:num>
  <w:num w:numId="32">
    <w:abstractNumId w:val="109"/>
  </w:num>
  <w:num w:numId="33">
    <w:abstractNumId w:val="221"/>
  </w:num>
  <w:num w:numId="34">
    <w:abstractNumId w:val="211"/>
  </w:num>
  <w:num w:numId="35">
    <w:abstractNumId w:val="157"/>
  </w:num>
  <w:num w:numId="36">
    <w:abstractNumId w:val="174"/>
  </w:num>
  <w:num w:numId="37">
    <w:abstractNumId w:val="117"/>
  </w:num>
  <w:num w:numId="38">
    <w:abstractNumId w:val="186"/>
  </w:num>
  <w:num w:numId="39">
    <w:abstractNumId w:val="60"/>
  </w:num>
  <w:num w:numId="40">
    <w:abstractNumId w:val="178"/>
  </w:num>
  <w:num w:numId="41">
    <w:abstractNumId w:val="32"/>
  </w:num>
  <w:num w:numId="42">
    <w:abstractNumId w:val="150"/>
  </w:num>
  <w:num w:numId="43">
    <w:abstractNumId w:val="247"/>
  </w:num>
  <w:num w:numId="44">
    <w:abstractNumId w:val="204"/>
  </w:num>
  <w:num w:numId="45">
    <w:abstractNumId w:val="170"/>
  </w:num>
  <w:num w:numId="46">
    <w:abstractNumId w:val="299"/>
  </w:num>
  <w:num w:numId="47">
    <w:abstractNumId w:val="102"/>
  </w:num>
  <w:num w:numId="48">
    <w:abstractNumId w:val="270"/>
  </w:num>
  <w:num w:numId="49">
    <w:abstractNumId w:val="54"/>
  </w:num>
  <w:num w:numId="50">
    <w:abstractNumId w:val="119"/>
  </w:num>
  <w:num w:numId="51">
    <w:abstractNumId w:val="160"/>
  </w:num>
  <w:num w:numId="52">
    <w:abstractNumId w:val="34"/>
  </w:num>
  <w:num w:numId="53">
    <w:abstractNumId w:val="101"/>
  </w:num>
  <w:num w:numId="54">
    <w:abstractNumId w:val="100"/>
  </w:num>
  <w:num w:numId="55">
    <w:abstractNumId w:val="55"/>
  </w:num>
  <w:num w:numId="56">
    <w:abstractNumId w:val="220"/>
  </w:num>
  <w:num w:numId="57">
    <w:abstractNumId w:val="78"/>
  </w:num>
  <w:num w:numId="58">
    <w:abstractNumId w:val="127"/>
  </w:num>
  <w:num w:numId="59">
    <w:abstractNumId w:val="140"/>
  </w:num>
  <w:num w:numId="60">
    <w:abstractNumId w:val="8"/>
  </w:num>
  <w:num w:numId="61">
    <w:abstractNumId w:val="35"/>
  </w:num>
  <w:num w:numId="62">
    <w:abstractNumId w:val="239"/>
  </w:num>
  <w:num w:numId="63">
    <w:abstractNumId w:val="203"/>
  </w:num>
  <w:num w:numId="64">
    <w:abstractNumId w:val="263"/>
  </w:num>
  <w:num w:numId="65">
    <w:abstractNumId w:val="67"/>
  </w:num>
  <w:num w:numId="66">
    <w:abstractNumId w:val="94"/>
  </w:num>
  <w:num w:numId="67">
    <w:abstractNumId w:val="93"/>
  </w:num>
  <w:num w:numId="68">
    <w:abstractNumId w:val="47"/>
  </w:num>
  <w:num w:numId="69">
    <w:abstractNumId w:val="225"/>
  </w:num>
  <w:num w:numId="70">
    <w:abstractNumId w:val="95"/>
  </w:num>
  <w:num w:numId="71">
    <w:abstractNumId w:val="120"/>
  </w:num>
  <w:num w:numId="72">
    <w:abstractNumId w:val="3"/>
  </w:num>
  <w:num w:numId="73">
    <w:abstractNumId w:val="142"/>
  </w:num>
  <w:num w:numId="7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1"/>
  </w:num>
  <w:num w:numId="76">
    <w:abstractNumId w:val="26"/>
  </w:num>
  <w:num w:numId="77">
    <w:abstractNumId w:val="88"/>
  </w:num>
  <w:num w:numId="78">
    <w:abstractNumId w:val="297"/>
  </w:num>
  <w:num w:numId="79">
    <w:abstractNumId w:val="305"/>
  </w:num>
  <w:num w:numId="80">
    <w:abstractNumId w:val="106"/>
  </w:num>
  <w:num w:numId="81">
    <w:abstractNumId w:val="172"/>
  </w:num>
  <w:num w:numId="82">
    <w:abstractNumId w:val="28"/>
  </w:num>
  <w:num w:numId="83">
    <w:abstractNumId w:val="240"/>
  </w:num>
  <w:num w:numId="84">
    <w:abstractNumId w:val="108"/>
  </w:num>
  <w:num w:numId="85">
    <w:abstractNumId w:val="2"/>
  </w:num>
  <w:num w:numId="86">
    <w:abstractNumId w:val="9"/>
  </w:num>
  <w:num w:numId="87">
    <w:abstractNumId w:val="104"/>
  </w:num>
  <w:num w:numId="88">
    <w:abstractNumId w:val="10"/>
  </w:num>
  <w:num w:numId="89">
    <w:abstractNumId w:val="241"/>
  </w:num>
  <w:num w:numId="90">
    <w:abstractNumId w:val="173"/>
  </w:num>
  <w:num w:numId="91">
    <w:abstractNumId w:val="255"/>
  </w:num>
  <w:num w:numId="92">
    <w:abstractNumId w:val="25"/>
  </w:num>
  <w:num w:numId="93">
    <w:abstractNumId w:val="176"/>
  </w:num>
  <w:num w:numId="94">
    <w:abstractNumId w:val="233"/>
  </w:num>
  <w:num w:numId="95">
    <w:abstractNumId w:val="256"/>
  </w:num>
  <w:num w:numId="96">
    <w:abstractNumId w:val="105"/>
  </w:num>
  <w:num w:numId="97">
    <w:abstractNumId w:val="229"/>
  </w:num>
  <w:num w:numId="98">
    <w:abstractNumId w:val="49"/>
  </w:num>
  <w:num w:numId="99">
    <w:abstractNumId w:val="91"/>
  </w:num>
  <w:num w:numId="100">
    <w:abstractNumId w:val="130"/>
  </w:num>
  <w:num w:numId="101">
    <w:abstractNumId w:val="194"/>
  </w:num>
  <w:num w:numId="102">
    <w:abstractNumId w:val="57"/>
  </w:num>
  <w:num w:numId="103">
    <w:abstractNumId w:val="274"/>
  </w:num>
  <w:num w:numId="104">
    <w:abstractNumId w:val="228"/>
  </w:num>
  <w:num w:numId="105">
    <w:abstractNumId w:val="293"/>
  </w:num>
  <w:num w:numId="106">
    <w:abstractNumId w:val="191"/>
  </w:num>
  <w:num w:numId="107">
    <w:abstractNumId w:val="138"/>
  </w:num>
  <w:num w:numId="108">
    <w:abstractNumId w:val="51"/>
  </w:num>
  <w:num w:numId="109">
    <w:abstractNumId w:val="0"/>
  </w:num>
  <w:num w:numId="110">
    <w:abstractNumId w:val="114"/>
  </w:num>
  <w:num w:numId="111">
    <w:abstractNumId w:val="79"/>
  </w:num>
  <w:num w:numId="112">
    <w:abstractNumId w:val="133"/>
  </w:num>
  <w:num w:numId="113">
    <w:abstractNumId w:val="31"/>
  </w:num>
  <w:num w:numId="114">
    <w:abstractNumId w:val="121"/>
  </w:num>
  <w:num w:numId="115">
    <w:abstractNumId w:val="244"/>
  </w:num>
  <w:num w:numId="116">
    <w:abstractNumId w:val="250"/>
  </w:num>
  <w:num w:numId="117">
    <w:abstractNumId w:val="20"/>
  </w:num>
  <w:num w:numId="118">
    <w:abstractNumId w:val="4"/>
  </w:num>
  <w:num w:numId="119">
    <w:abstractNumId w:val="146"/>
  </w:num>
  <w:num w:numId="120">
    <w:abstractNumId w:val="75"/>
  </w:num>
  <w:num w:numId="121">
    <w:abstractNumId w:val="254"/>
  </w:num>
  <w:num w:numId="122">
    <w:abstractNumId w:val="167"/>
  </w:num>
  <w:num w:numId="123">
    <w:abstractNumId w:val="208"/>
  </w:num>
  <w:num w:numId="124">
    <w:abstractNumId w:val="41"/>
  </w:num>
  <w:num w:numId="125">
    <w:abstractNumId w:val="37"/>
  </w:num>
  <w:num w:numId="126">
    <w:abstractNumId w:val="111"/>
  </w:num>
  <w:num w:numId="127">
    <w:abstractNumId w:val="207"/>
  </w:num>
  <w:num w:numId="128">
    <w:abstractNumId w:val="15"/>
  </w:num>
  <w:num w:numId="129">
    <w:abstractNumId w:val="145"/>
  </w:num>
  <w:num w:numId="130">
    <w:abstractNumId w:val="253"/>
  </w:num>
  <w:num w:numId="131">
    <w:abstractNumId w:val="123"/>
  </w:num>
  <w:num w:numId="132">
    <w:abstractNumId w:val="53"/>
  </w:num>
  <w:num w:numId="133">
    <w:abstractNumId w:val="1"/>
  </w:num>
  <w:num w:numId="134">
    <w:abstractNumId w:val="132"/>
  </w:num>
  <w:num w:numId="135">
    <w:abstractNumId w:val="6"/>
  </w:num>
  <w:num w:numId="136">
    <w:abstractNumId w:val="85"/>
  </w:num>
  <w:num w:numId="137">
    <w:abstractNumId w:val="84"/>
  </w:num>
  <w:num w:numId="138">
    <w:abstractNumId w:val="291"/>
  </w:num>
  <w:num w:numId="139">
    <w:abstractNumId w:val="188"/>
  </w:num>
  <w:num w:numId="140">
    <w:abstractNumId w:val="230"/>
  </w:num>
  <w:num w:numId="141">
    <w:abstractNumId w:val="14"/>
  </w:num>
  <w:num w:numId="142">
    <w:abstractNumId w:val="212"/>
  </w:num>
  <w:num w:numId="143">
    <w:abstractNumId w:val="122"/>
  </w:num>
  <w:num w:numId="144">
    <w:abstractNumId w:val="193"/>
  </w:num>
  <w:num w:numId="145">
    <w:abstractNumId w:val="63"/>
  </w:num>
  <w:num w:numId="146">
    <w:abstractNumId w:val="298"/>
  </w:num>
  <w:num w:numId="147">
    <w:abstractNumId w:val="73"/>
  </w:num>
  <w:num w:numId="148">
    <w:abstractNumId w:val="72"/>
  </w:num>
  <w:num w:numId="149">
    <w:abstractNumId w:val="156"/>
  </w:num>
  <w:num w:numId="150">
    <w:abstractNumId w:val="23"/>
  </w:num>
  <w:num w:numId="151">
    <w:abstractNumId w:val="290"/>
  </w:num>
  <w:num w:numId="152">
    <w:abstractNumId w:val="77"/>
  </w:num>
  <w:num w:numId="153">
    <w:abstractNumId w:val="307"/>
  </w:num>
  <w:num w:numId="154">
    <w:abstractNumId w:val="223"/>
  </w:num>
  <w:num w:numId="155">
    <w:abstractNumId w:val="206"/>
  </w:num>
  <w:num w:numId="156">
    <w:abstractNumId w:val="126"/>
  </w:num>
  <w:num w:numId="157">
    <w:abstractNumId w:val="159"/>
  </w:num>
  <w:num w:numId="158">
    <w:abstractNumId w:val="190"/>
  </w:num>
  <w:num w:numId="159">
    <w:abstractNumId w:val="87"/>
  </w:num>
  <w:num w:numId="160">
    <w:abstractNumId w:val="16"/>
  </w:num>
  <w:num w:numId="161">
    <w:abstractNumId w:val="128"/>
  </w:num>
  <w:num w:numId="162">
    <w:abstractNumId w:val="76"/>
  </w:num>
  <w:num w:numId="163">
    <w:abstractNumId w:val="154"/>
  </w:num>
  <w:num w:numId="164">
    <w:abstractNumId w:val="302"/>
  </w:num>
  <w:num w:numId="165">
    <w:abstractNumId w:val="92"/>
  </w:num>
  <w:num w:numId="166">
    <w:abstractNumId w:val="292"/>
  </w:num>
  <w:num w:numId="167">
    <w:abstractNumId w:val="116"/>
  </w:num>
  <w:num w:numId="168">
    <w:abstractNumId w:val="196"/>
  </w:num>
  <w:num w:numId="169">
    <w:abstractNumId w:val="62"/>
  </w:num>
  <w:num w:numId="170">
    <w:abstractNumId w:val="36"/>
  </w:num>
  <w:num w:numId="171">
    <w:abstractNumId w:val="295"/>
  </w:num>
  <w:num w:numId="172">
    <w:abstractNumId w:val="161"/>
  </w:num>
  <w:num w:numId="173">
    <w:abstractNumId w:val="137"/>
  </w:num>
  <w:num w:numId="174">
    <w:abstractNumId w:val="99"/>
  </w:num>
  <w:num w:numId="175">
    <w:abstractNumId w:val="182"/>
  </w:num>
  <w:num w:numId="176">
    <w:abstractNumId w:val="68"/>
  </w:num>
  <w:num w:numId="177">
    <w:abstractNumId w:val="273"/>
  </w:num>
  <w:num w:numId="178">
    <w:abstractNumId w:val="288"/>
  </w:num>
  <w:num w:numId="179">
    <w:abstractNumId w:val="13"/>
  </w:num>
  <w:num w:numId="180">
    <w:abstractNumId w:val="143"/>
  </w:num>
  <w:num w:numId="181">
    <w:abstractNumId w:val="227"/>
  </w:num>
  <w:num w:numId="182">
    <w:abstractNumId w:val="224"/>
  </w:num>
  <w:num w:numId="183">
    <w:abstractNumId w:val="147"/>
  </w:num>
  <w:num w:numId="184">
    <w:abstractNumId w:val="286"/>
  </w:num>
  <w:num w:numId="185">
    <w:abstractNumId w:val="262"/>
  </w:num>
  <w:num w:numId="186">
    <w:abstractNumId w:val="259"/>
  </w:num>
  <w:num w:numId="187">
    <w:abstractNumId w:val="168"/>
  </w:num>
  <w:num w:numId="188">
    <w:abstractNumId w:val="278"/>
  </w:num>
  <w:num w:numId="189">
    <w:abstractNumId w:val="252"/>
  </w:num>
  <w:num w:numId="190">
    <w:abstractNumId w:val="152"/>
  </w:num>
  <w:num w:numId="191">
    <w:abstractNumId w:val="169"/>
  </w:num>
  <w:num w:numId="192">
    <w:abstractNumId w:val="69"/>
  </w:num>
  <w:num w:numId="193">
    <w:abstractNumId w:val="81"/>
  </w:num>
  <w:num w:numId="194">
    <w:abstractNumId w:val="300"/>
  </w:num>
  <w:num w:numId="195">
    <w:abstractNumId w:val="284"/>
  </w:num>
  <w:num w:numId="196">
    <w:abstractNumId w:val="209"/>
  </w:num>
  <w:num w:numId="197">
    <w:abstractNumId w:val="268"/>
  </w:num>
  <w:num w:numId="198">
    <w:abstractNumId w:val="139"/>
  </w:num>
  <w:num w:numId="199">
    <w:abstractNumId w:val="113"/>
  </w:num>
  <w:num w:numId="200">
    <w:abstractNumId w:val="56"/>
  </w:num>
  <w:num w:numId="201">
    <w:abstractNumId w:val="260"/>
  </w:num>
  <w:num w:numId="202">
    <w:abstractNumId w:val="237"/>
  </w:num>
  <w:num w:numId="203">
    <w:abstractNumId w:val="232"/>
  </w:num>
  <w:num w:numId="204">
    <w:abstractNumId w:val="219"/>
  </w:num>
  <w:num w:numId="205">
    <w:abstractNumId w:val="179"/>
  </w:num>
  <w:num w:numId="206">
    <w:abstractNumId w:val="48"/>
  </w:num>
  <w:num w:numId="207">
    <w:abstractNumId w:val="11"/>
  </w:num>
  <w:num w:numId="208">
    <w:abstractNumId w:val="306"/>
  </w:num>
  <w:num w:numId="209">
    <w:abstractNumId w:val="202"/>
  </w:num>
  <w:num w:numId="210">
    <w:abstractNumId w:val="245"/>
  </w:num>
  <w:num w:numId="211">
    <w:abstractNumId w:val="83"/>
  </w:num>
  <w:num w:numId="212">
    <w:abstractNumId w:val="267"/>
  </w:num>
  <w:num w:numId="213">
    <w:abstractNumId w:val="155"/>
  </w:num>
  <w:num w:numId="214">
    <w:abstractNumId w:val="246"/>
  </w:num>
  <w:num w:numId="215">
    <w:abstractNumId w:val="276"/>
  </w:num>
  <w:num w:numId="216">
    <w:abstractNumId w:val="195"/>
  </w:num>
  <w:num w:numId="217">
    <w:abstractNumId w:val="183"/>
  </w:num>
  <w:num w:numId="218">
    <w:abstractNumId w:val="184"/>
  </w:num>
  <w:num w:numId="219">
    <w:abstractNumId w:val="136"/>
  </w:num>
  <w:num w:numId="220">
    <w:abstractNumId w:val="158"/>
  </w:num>
  <w:num w:numId="221">
    <w:abstractNumId w:val="249"/>
  </w:num>
  <w:num w:numId="222">
    <w:abstractNumId w:val="304"/>
  </w:num>
  <w:num w:numId="223">
    <w:abstractNumId w:val="134"/>
  </w:num>
  <w:num w:numId="224">
    <w:abstractNumId w:val="80"/>
  </w:num>
  <w:num w:numId="225">
    <w:abstractNumId w:val="141"/>
  </w:num>
  <w:num w:numId="226">
    <w:abstractNumId w:val="287"/>
  </w:num>
  <w:num w:numId="227">
    <w:abstractNumId w:val="216"/>
  </w:num>
  <w:num w:numId="228">
    <w:abstractNumId w:val="71"/>
  </w:num>
  <w:num w:numId="229">
    <w:abstractNumId w:val="59"/>
  </w:num>
  <w:num w:numId="230">
    <w:abstractNumId w:val="234"/>
  </w:num>
  <w:num w:numId="231">
    <w:abstractNumId w:val="89"/>
  </w:num>
  <w:num w:numId="232">
    <w:abstractNumId w:val="66"/>
  </w:num>
  <w:num w:numId="233">
    <w:abstractNumId w:val="33"/>
  </w:num>
  <w:num w:numId="234">
    <w:abstractNumId w:val="275"/>
  </w:num>
  <w:num w:numId="235">
    <w:abstractNumId w:val="257"/>
  </w:num>
  <w:num w:numId="236">
    <w:abstractNumId w:val="166"/>
  </w:num>
  <w:num w:numId="237">
    <w:abstractNumId w:val="124"/>
  </w:num>
  <w:num w:numId="238">
    <w:abstractNumId w:val="301"/>
  </w:num>
  <w:num w:numId="239">
    <w:abstractNumId w:val="180"/>
  </w:num>
  <w:num w:numId="240">
    <w:abstractNumId w:val="205"/>
  </w:num>
  <w:num w:numId="241">
    <w:abstractNumId w:val="187"/>
  </w:num>
  <w:num w:numId="242">
    <w:abstractNumId w:val="280"/>
  </w:num>
  <w:num w:numId="243">
    <w:abstractNumId w:val="46"/>
  </w:num>
  <w:num w:numId="244">
    <w:abstractNumId w:val="222"/>
  </w:num>
  <w:num w:numId="245">
    <w:abstractNumId w:val="201"/>
  </w:num>
  <w:num w:numId="246">
    <w:abstractNumId w:val="153"/>
  </w:num>
  <w:num w:numId="247">
    <w:abstractNumId w:val="151"/>
  </w:num>
  <w:num w:numId="248">
    <w:abstractNumId w:val="242"/>
  </w:num>
  <w:num w:numId="249">
    <w:abstractNumId w:val="125"/>
  </w:num>
  <w:num w:numId="250">
    <w:abstractNumId w:val="279"/>
  </w:num>
  <w:num w:numId="251">
    <w:abstractNumId w:val="115"/>
  </w:num>
  <w:num w:numId="252">
    <w:abstractNumId w:val="148"/>
  </w:num>
  <w:num w:numId="253">
    <w:abstractNumId w:val="39"/>
  </w:num>
  <w:num w:numId="254">
    <w:abstractNumId w:val="7"/>
  </w:num>
  <w:num w:numId="255">
    <w:abstractNumId w:val="277"/>
  </w:num>
  <w:num w:numId="256">
    <w:abstractNumId w:val="215"/>
  </w:num>
  <w:num w:numId="257">
    <w:abstractNumId w:val="18"/>
  </w:num>
  <w:num w:numId="258">
    <w:abstractNumId w:val="238"/>
  </w:num>
  <w:num w:numId="259">
    <w:abstractNumId w:val="58"/>
  </w:num>
  <w:num w:numId="260">
    <w:abstractNumId w:val="43"/>
  </w:num>
  <w:num w:numId="261">
    <w:abstractNumId w:val="217"/>
  </w:num>
  <w:num w:numId="262">
    <w:abstractNumId w:val="52"/>
  </w:num>
  <w:num w:numId="263">
    <w:abstractNumId w:val="289"/>
  </w:num>
  <w:num w:numId="264">
    <w:abstractNumId w:val="27"/>
  </w:num>
  <w:num w:numId="265">
    <w:abstractNumId w:val="107"/>
  </w:num>
  <w:num w:numId="266">
    <w:abstractNumId w:val="50"/>
  </w:num>
  <w:num w:numId="267">
    <w:abstractNumId w:val="135"/>
  </w:num>
  <w:num w:numId="268">
    <w:abstractNumId w:val="90"/>
  </w:num>
  <w:num w:numId="269">
    <w:abstractNumId w:val="243"/>
  </w:num>
  <w:num w:numId="270">
    <w:abstractNumId w:val="42"/>
  </w:num>
  <w:num w:numId="271">
    <w:abstractNumId w:val="164"/>
  </w:num>
  <w:num w:numId="272">
    <w:abstractNumId w:val="231"/>
  </w:num>
  <w:num w:numId="273">
    <w:abstractNumId w:val="5"/>
  </w:num>
  <w:num w:numId="274">
    <w:abstractNumId w:val="226"/>
  </w:num>
  <w:num w:numId="275">
    <w:abstractNumId w:val="251"/>
  </w:num>
  <w:num w:numId="276">
    <w:abstractNumId w:val="21"/>
  </w:num>
  <w:num w:numId="277">
    <w:abstractNumId w:val="131"/>
  </w:num>
  <w:num w:numId="278">
    <w:abstractNumId w:val="248"/>
  </w:num>
  <w:num w:numId="279">
    <w:abstractNumId w:val="165"/>
  </w:num>
  <w:num w:numId="280">
    <w:abstractNumId w:val="283"/>
  </w:num>
  <w:num w:numId="281">
    <w:abstractNumId w:val="269"/>
  </w:num>
  <w:num w:numId="282">
    <w:abstractNumId w:val="29"/>
  </w:num>
  <w:num w:numId="283">
    <w:abstractNumId w:val="40"/>
  </w:num>
  <w:num w:numId="284">
    <w:abstractNumId w:val="271"/>
  </w:num>
  <w:num w:numId="285">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03"/>
  </w:num>
  <w:num w:numId="291">
    <w:abstractNumId w:val="264"/>
  </w:num>
  <w:num w:numId="292">
    <w:abstractNumId w:val="218"/>
  </w:num>
  <w:num w:numId="293">
    <w:abstractNumId w:val="308"/>
  </w:num>
  <w:num w:numId="294">
    <w:abstractNumId w:val="189"/>
  </w:num>
  <w:num w:numId="295">
    <w:abstractNumId w:val="266"/>
  </w:num>
  <w:num w:numId="296">
    <w:abstractNumId w:val="236"/>
  </w:num>
  <w:num w:numId="297">
    <w:abstractNumId w:val="17"/>
  </w:num>
  <w:num w:numId="298">
    <w:abstractNumId w:val="144"/>
  </w:num>
  <w:num w:numId="299">
    <w:abstractNumId w:val="197"/>
  </w:num>
  <w:num w:numId="300">
    <w:abstractNumId w:val="258"/>
    <w:lvlOverride w:ilvl="0">
      <w:startOverride w:val="1"/>
    </w:lvlOverride>
  </w:num>
  <w:num w:numId="301">
    <w:abstractNumId w:val="258"/>
    <w:lvlOverride w:ilvl="0">
      <w:startOverride w:val="1"/>
    </w:lvlOverride>
  </w:num>
  <w:num w:numId="302">
    <w:abstractNumId w:val="258"/>
    <w:lvlOverride w:ilvl="0">
      <w:startOverride w:val="1"/>
    </w:lvlOverride>
  </w:num>
  <w:num w:numId="303">
    <w:abstractNumId w:val="258"/>
    <w:lvlOverride w:ilvl="0">
      <w:startOverride w:val="1"/>
    </w:lvlOverride>
  </w:num>
  <w:num w:numId="304">
    <w:abstractNumId w:val="258"/>
    <w:lvlOverride w:ilvl="0">
      <w:startOverride w:val="1"/>
    </w:lvlOverride>
  </w:num>
  <w:num w:numId="305">
    <w:abstractNumId w:val="258"/>
    <w:lvlOverride w:ilvl="0">
      <w:startOverride w:val="1"/>
    </w:lvlOverride>
  </w:num>
  <w:num w:numId="306">
    <w:abstractNumId w:val="30"/>
  </w:num>
  <w:num w:numId="307">
    <w:abstractNumId w:val="200"/>
  </w:num>
  <w:num w:numId="308">
    <w:abstractNumId w:val="272"/>
  </w:num>
  <w:num w:numId="309">
    <w:abstractNumId w:val="74"/>
  </w:num>
  <w:num w:numId="310">
    <w:abstractNumId w:val="65"/>
  </w:num>
  <w:num w:numId="311">
    <w:abstractNumId w:val="177"/>
  </w:num>
  <w:num w:numId="312">
    <w:abstractNumId w:val="98"/>
  </w:num>
  <w:num w:numId="313">
    <w:abstractNumId w:val="265"/>
  </w:num>
  <w:num w:numId="314">
    <w:abstractNumId w:val="163"/>
  </w:num>
  <w:num w:numId="315">
    <w:abstractNumId w:val="258"/>
  </w:num>
  <w:num w:numId="316">
    <w:abstractNumId w:val="96"/>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4C"/>
    <w:rsid w:val="00000B26"/>
    <w:rsid w:val="00001194"/>
    <w:rsid w:val="000029BB"/>
    <w:rsid w:val="00002B9D"/>
    <w:rsid w:val="00002E27"/>
    <w:rsid w:val="000030DA"/>
    <w:rsid w:val="000036A1"/>
    <w:rsid w:val="000038AF"/>
    <w:rsid w:val="00003A7F"/>
    <w:rsid w:val="00003DD5"/>
    <w:rsid w:val="0000449E"/>
    <w:rsid w:val="00005570"/>
    <w:rsid w:val="000059C7"/>
    <w:rsid w:val="000063CE"/>
    <w:rsid w:val="00007236"/>
    <w:rsid w:val="0000789A"/>
    <w:rsid w:val="00007992"/>
    <w:rsid w:val="000103B6"/>
    <w:rsid w:val="000114C2"/>
    <w:rsid w:val="0001183A"/>
    <w:rsid w:val="00011A2A"/>
    <w:rsid w:val="000130EB"/>
    <w:rsid w:val="00013986"/>
    <w:rsid w:val="00016178"/>
    <w:rsid w:val="000172A2"/>
    <w:rsid w:val="0001744A"/>
    <w:rsid w:val="000179CD"/>
    <w:rsid w:val="000206CD"/>
    <w:rsid w:val="00020B08"/>
    <w:rsid w:val="00020FAF"/>
    <w:rsid w:val="00021104"/>
    <w:rsid w:val="00021311"/>
    <w:rsid w:val="000219A6"/>
    <w:rsid w:val="00021BC6"/>
    <w:rsid w:val="00021F4F"/>
    <w:rsid w:val="00022507"/>
    <w:rsid w:val="0002276D"/>
    <w:rsid w:val="000239AC"/>
    <w:rsid w:val="00023D54"/>
    <w:rsid w:val="00023DD1"/>
    <w:rsid w:val="000244A2"/>
    <w:rsid w:val="000248A3"/>
    <w:rsid w:val="00024EE6"/>
    <w:rsid w:val="00025102"/>
    <w:rsid w:val="0002535B"/>
    <w:rsid w:val="00025C30"/>
    <w:rsid w:val="000260EC"/>
    <w:rsid w:val="00026261"/>
    <w:rsid w:val="00026599"/>
    <w:rsid w:val="00026BD5"/>
    <w:rsid w:val="0002701C"/>
    <w:rsid w:val="00027B3B"/>
    <w:rsid w:val="00027F58"/>
    <w:rsid w:val="00030242"/>
    <w:rsid w:val="00030B31"/>
    <w:rsid w:val="00031460"/>
    <w:rsid w:val="0003160D"/>
    <w:rsid w:val="00031C77"/>
    <w:rsid w:val="00031CC7"/>
    <w:rsid w:val="00031CE8"/>
    <w:rsid w:val="00031EAB"/>
    <w:rsid w:val="00031F25"/>
    <w:rsid w:val="00032625"/>
    <w:rsid w:val="00034F6A"/>
    <w:rsid w:val="00035CA5"/>
    <w:rsid w:val="00035F89"/>
    <w:rsid w:val="0003616F"/>
    <w:rsid w:val="00036AE1"/>
    <w:rsid w:val="000372C6"/>
    <w:rsid w:val="000374CF"/>
    <w:rsid w:val="00037700"/>
    <w:rsid w:val="00037710"/>
    <w:rsid w:val="000377CA"/>
    <w:rsid w:val="00037FBA"/>
    <w:rsid w:val="000409D4"/>
    <w:rsid w:val="00040A5A"/>
    <w:rsid w:val="00040F2B"/>
    <w:rsid w:val="000411B1"/>
    <w:rsid w:val="000411E9"/>
    <w:rsid w:val="000414C0"/>
    <w:rsid w:val="00041D19"/>
    <w:rsid w:val="00041E22"/>
    <w:rsid w:val="00042B8F"/>
    <w:rsid w:val="00042BE7"/>
    <w:rsid w:val="000436EF"/>
    <w:rsid w:val="00043743"/>
    <w:rsid w:val="00044175"/>
    <w:rsid w:val="0004432D"/>
    <w:rsid w:val="000444E8"/>
    <w:rsid w:val="00044789"/>
    <w:rsid w:val="0004478A"/>
    <w:rsid w:val="000449F4"/>
    <w:rsid w:val="00044D7D"/>
    <w:rsid w:val="00044E23"/>
    <w:rsid w:val="000452DE"/>
    <w:rsid w:val="0004667E"/>
    <w:rsid w:val="00046AC2"/>
    <w:rsid w:val="00046F72"/>
    <w:rsid w:val="00047328"/>
    <w:rsid w:val="000502A8"/>
    <w:rsid w:val="0005060D"/>
    <w:rsid w:val="00050D3C"/>
    <w:rsid w:val="00051BE0"/>
    <w:rsid w:val="00051DB6"/>
    <w:rsid w:val="0005202B"/>
    <w:rsid w:val="00052235"/>
    <w:rsid w:val="0005254B"/>
    <w:rsid w:val="00052D2C"/>
    <w:rsid w:val="0005322B"/>
    <w:rsid w:val="0005330D"/>
    <w:rsid w:val="0005345F"/>
    <w:rsid w:val="00053491"/>
    <w:rsid w:val="00053C98"/>
    <w:rsid w:val="00055C6E"/>
    <w:rsid w:val="00056FD3"/>
    <w:rsid w:val="00057BFD"/>
    <w:rsid w:val="00060528"/>
    <w:rsid w:val="00060609"/>
    <w:rsid w:val="00060766"/>
    <w:rsid w:val="00061229"/>
    <w:rsid w:val="0006255F"/>
    <w:rsid w:val="00062A59"/>
    <w:rsid w:val="00062A94"/>
    <w:rsid w:val="00062BC0"/>
    <w:rsid w:val="000633CB"/>
    <w:rsid w:val="000648E3"/>
    <w:rsid w:val="00064B33"/>
    <w:rsid w:val="000652AF"/>
    <w:rsid w:val="0006547D"/>
    <w:rsid w:val="00065723"/>
    <w:rsid w:val="000659B1"/>
    <w:rsid w:val="0006681D"/>
    <w:rsid w:val="000673BA"/>
    <w:rsid w:val="00067BE9"/>
    <w:rsid w:val="00070138"/>
    <w:rsid w:val="000702A7"/>
    <w:rsid w:val="000703B3"/>
    <w:rsid w:val="0007084B"/>
    <w:rsid w:val="000709D3"/>
    <w:rsid w:val="00071834"/>
    <w:rsid w:val="000724E6"/>
    <w:rsid w:val="000725E0"/>
    <w:rsid w:val="0007283B"/>
    <w:rsid w:val="00072C1F"/>
    <w:rsid w:val="000732BA"/>
    <w:rsid w:val="0007357B"/>
    <w:rsid w:val="00073603"/>
    <w:rsid w:val="000738BE"/>
    <w:rsid w:val="00073EAF"/>
    <w:rsid w:val="00073F89"/>
    <w:rsid w:val="000742FB"/>
    <w:rsid w:val="00074437"/>
    <w:rsid w:val="00074519"/>
    <w:rsid w:val="00074FD1"/>
    <w:rsid w:val="00075232"/>
    <w:rsid w:val="00077826"/>
    <w:rsid w:val="0007790D"/>
    <w:rsid w:val="00080587"/>
    <w:rsid w:val="00080790"/>
    <w:rsid w:val="00082A6F"/>
    <w:rsid w:val="00083C69"/>
    <w:rsid w:val="00083CEB"/>
    <w:rsid w:val="00083E33"/>
    <w:rsid w:val="00084C8C"/>
    <w:rsid w:val="00085367"/>
    <w:rsid w:val="00085797"/>
    <w:rsid w:val="00085B54"/>
    <w:rsid w:val="00086894"/>
    <w:rsid w:val="00086B5D"/>
    <w:rsid w:val="0008742D"/>
    <w:rsid w:val="000879CE"/>
    <w:rsid w:val="00087C12"/>
    <w:rsid w:val="000900E8"/>
    <w:rsid w:val="00090F29"/>
    <w:rsid w:val="000911B6"/>
    <w:rsid w:val="000918B9"/>
    <w:rsid w:val="0009192F"/>
    <w:rsid w:val="00092523"/>
    <w:rsid w:val="0009353C"/>
    <w:rsid w:val="00093789"/>
    <w:rsid w:val="00093CFA"/>
    <w:rsid w:val="00093D7C"/>
    <w:rsid w:val="00094040"/>
    <w:rsid w:val="000948B2"/>
    <w:rsid w:val="00094AF5"/>
    <w:rsid w:val="00095431"/>
    <w:rsid w:val="00095624"/>
    <w:rsid w:val="0009579E"/>
    <w:rsid w:val="0009581E"/>
    <w:rsid w:val="0009600F"/>
    <w:rsid w:val="000A01E2"/>
    <w:rsid w:val="000A05C2"/>
    <w:rsid w:val="000A09D5"/>
    <w:rsid w:val="000A0D6B"/>
    <w:rsid w:val="000A1266"/>
    <w:rsid w:val="000A1ABE"/>
    <w:rsid w:val="000A1B13"/>
    <w:rsid w:val="000A1BE0"/>
    <w:rsid w:val="000A1D14"/>
    <w:rsid w:val="000A1F5F"/>
    <w:rsid w:val="000A213F"/>
    <w:rsid w:val="000A25B4"/>
    <w:rsid w:val="000A28EB"/>
    <w:rsid w:val="000A2E2C"/>
    <w:rsid w:val="000A2FC4"/>
    <w:rsid w:val="000A300E"/>
    <w:rsid w:val="000A3B66"/>
    <w:rsid w:val="000A463A"/>
    <w:rsid w:val="000A49E5"/>
    <w:rsid w:val="000A4E85"/>
    <w:rsid w:val="000A5898"/>
    <w:rsid w:val="000A5E27"/>
    <w:rsid w:val="000A6269"/>
    <w:rsid w:val="000A66E2"/>
    <w:rsid w:val="000A673B"/>
    <w:rsid w:val="000A69D9"/>
    <w:rsid w:val="000A6F65"/>
    <w:rsid w:val="000A74F5"/>
    <w:rsid w:val="000A7542"/>
    <w:rsid w:val="000A7605"/>
    <w:rsid w:val="000A77A8"/>
    <w:rsid w:val="000A7D01"/>
    <w:rsid w:val="000B0DE5"/>
    <w:rsid w:val="000B17F6"/>
    <w:rsid w:val="000B1B3E"/>
    <w:rsid w:val="000B1CC8"/>
    <w:rsid w:val="000B1E8D"/>
    <w:rsid w:val="000B1F01"/>
    <w:rsid w:val="000B265D"/>
    <w:rsid w:val="000B288B"/>
    <w:rsid w:val="000B2A49"/>
    <w:rsid w:val="000B2D15"/>
    <w:rsid w:val="000B3140"/>
    <w:rsid w:val="000B35C3"/>
    <w:rsid w:val="000B3779"/>
    <w:rsid w:val="000B3EE6"/>
    <w:rsid w:val="000B40C8"/>
    <w:rsid w:val="000B48D8"/>
    <w:rsid w:val="000B4968"/>
    <w:rsid w:val="000B49EF"/>
    <w:rsid w:val="000B4A26"/>
    <w:rsid w:val="000B4B97"/>
    <w:rsid w:val="000B4FA4"/>
    <w:rsid w:val="000B5E02"/>
    <w:rsid w:val="000B5F33"/>
    <w:rsid w:val="000B638F"/>
    <w:rsid w:val="000B693E"/>
    <w:rsid w:val="000B6C5E"/>
    <w:rsid w:val="000B6FEB"/>
    <w:rsid w:val="000B7407"/>
    <w:rsid w:val="000C033C"/>
    <w:rsid w:val="000C050A"/>
    <w:rsid w:val="000C0A1C"/>
    <w:rsid w:val="000C0D68"/>
    <w:rsid w:val="000C0EDD"/>
    <w:rsid w:val="000C124E"/>
    <w:rsid w:val="000C13DF"/>
    <w:rsid w:val="000C1FB7"/>
    <w:rsid w:val="000C254E"/>
    <w:rsid w:val="000C2B80"/>
    <w:rsid w:val="000C2D8F"/>
    <w:rsid w:val="000C337C"/>
    <w:rsid w:val="000C3E16"/>
    <w:rsid w:val="000C445B"/>
    <w:rsid w:val="000C46A9"/>
    <w:rsid w:val="000C4ED0"/>
    <w:rsid w:val="000C5646"/>
    <w:rsid w:val="000C56BF"/>
    <w:rsid w:val="000C56E9"/>
    <w:rsid w:val="000C5FDC"/>
    <w:rsid w:val="000C6A0E"/>
    <w:rsid w:val="000C6F85"/>
    <w:rsid w:val="000C741B"/>
    <w:rsid w:val="000C76A6"/>
    <w:rsid w:val="000C7A45"/>
    <w:rsid w:val="000D0ADB"/>
    <w:rsid w:val="000D0F4D"/>
    <w:rsid w:val="000D149A"/>
    <w:rsid w:val="000D1789"/>
    <w:rsid w:val="000D1A84"/>
    <w:rsid w:val="000D2209"/>
    <w:rsid w:val="000D298C"/>
    <w:rsid w:val="000D2D96"/>
    <w:rsid w:val="000D31D3"/>
    <w:rsid w:val="000D4A21"/>
    <w:rsid w:val="000D4F0D"/>
    <w:rsid w:val="000D6FD1"/>
    <w:rsid w:val="000D7B39"/>
    <w:rsid w:val="000D7C34"/>
    <w:rsid w:val="000D7C80"/>
    <w:rsid w:val="000E0544"/>
    <w:rsid w:val="000E0A96"/>
    <w:rsid w:val="000E0B02"/>
    <w:rsid w:val="000E172C"/>
    <w:rsid w:val="000E1E76"/>
    <w:rsid w:val="000E22CF"/>
    <w:rsid w:val="000E2886"/>
    <w:rsid w:val="000E28A3"/>
    <w:rsid w:val="000E4253"/>
    <w:rsid w:val="000E45F3"/>
    <w:rsid w:val="000E48A1"/>
    <w:rsid w:val="000E49D7"/>
    <w:rsid w:val="000E5451"/>
    <w:rsid w:val="000E5D14"/>
    <w:rsid w:val="000E5FEB"/>
    <w:rsid w:val="000E6D15"/>
    <w:rsid w:val="000E7419"/>
    <w:rsid w:val="000E7BFE"/>
    <w:rsid w:val="000F121A"/>
    <w:rsid w:val="000F12EC"/>
    <w:rsid w:val="000F26E1"/>
    <w:rsid w:val="000F37F2"/>
    <w:rsid w:val="000F39B5"/>
    <w:rsid w:val="000F3B1C"/>
    <w:rsid w:val="000F3CE2"/>
    <w:rsid w:val="000F40C2"/>
    <w:rsid w:val="000F4324"/>
    <w:rsid w:val="000F495C"/>
    <w:rsid w:val="000F4B96"/>
    <w:rsid w:val="000F4D3A"/>
    <w:rsid w:val="000F4F14"/>
    <w:rsid w:val="000F5128"/>
    <w:rsid w:val="000F51FA"/>
    <w:rsid w:val="000F5781"/>
    <w:rsid w:val="000F65A9"/>
    <w:rsid w:val="000F65D2"/>
    <w:rsid w:val="000F716C"/>
    <w:rsid w:val="000F7CD0"/>
    <w:rsid w:val="001000FC"/>
    <w:rsid w:val="00100543"/>
    <w:rsid w:val="00101D52"/>
    <w:rsid w:val="00101F57"/>
    <w:rsid w:val="00101FB4"/>
    <w:rsid w:val="00102284"/>
    <w:rsid w:val="00102B26"/>
    <w:rsid w:val="00103C34"/>
    <w:rsid w:val="00103E01"/>
    <w:rsid w:val="00103FD5"/>
    <w:rsid w:val="001045E8"/>
    <w:rsid w:val="00104AD7"/>
    <w:rsid w:val="001062B5"/>
    <w:rsid w:val="001067F7"/>
    <w:rsid w:val="00106A00"/>
    <w:rsid w:val="00106D41"/>
    <w:rsid w:val="001111FF"/>
    <w:rsid w:val="00111630"/>
    <w:rsid w:val="00111A45"/>
    <w:rsid w:val="00111EBA"/>
    <w:rsid w:val="001132E7"/>
    <w:rsid w:val="00113B4B"/>
    <w:rsid w:val="001142B9"/>
    <w:rsid w:val="00114457"/>
    <w:rsid w:val="001145D8"/>
    <w:rsid w:val="00115D19"/>
    <w:rsid w:val="001161BD"/>
    <w:rsid w:val="001167E8"/>
    <w:rsid w:val="00116D11"/>
    <w:rsid w:val="00116D6E"/>
    <w:rsid w:val="00117580"/>
    <w:rsid w:val="00117FEE"/>
    <w:rsid w:val="00120074"/>
    <w:rsid w:val="0012047B"/>
    <w:rsid w:val="001207A2"/>
    <w:rsid w:val="00121570"/>
    <w:rsid w:val="0012209F"/>
    <w:rsid w:val="00122142"/>
    <w:rsid w:val="00122176"/>
    <w:rsid w:val="0012247C"/>
    <w:rsid w:val="00122B69"/>
    <w:rsid w:val="001237AA"/>
    <w:rsid w:val="00123856"/>
    <w:rsid w:val="00123E25"/>
    <w:rsid w:val="001249E8"/>
    <w:rsid w:val="00124B3B"/>
    <w:rsid w:val="00126271"/>
    <w:rsid w:val="00126327"/>
    <w:rsid w:val="00126897"/>
    <w:rsid w:val="00126BA5"/>
    <w:rsid w:val="00127054"/>
    <w:rsid w:val="00127509"/>
    <w:rsid w:val="00130699"/>
    <w:rsid w:val="0013087A"/>
    <w:rsid w:val="00131208"/>
    <w:rsid w:val="0013167E"/>
    <w:rsid w:val="00131C1D"/>
    <w:rsid w:val="00131CB2"/>
    <w:rsid w:val="001321BE"/>
    <w:rsid w:val="001329A7"/>
    <w:rsid w:val="00132C29"/>
    <w:rsid w:val="00133078"/>
    <w:rsid w:val="001339BF"/>
    <w:rsid w:val="001339F8"/>
    <w:rsid w:val="00133CAE"/>
    <w:rsid w:val="00134429"/>
    <w:rsid w:val="00134589"/>
    <w:rsid w:val="001345F9"/>
    <w:rsid w:val="001353DC"/>
    <w:rsid w:val="0013650B"/>
    <w:rsid w:val="00137062"/>
    <w:rsid w:val="0013785D"/>
    <w:rsid w:val="00137A39"/>
    <w:rsid w:val="001408E9"/>
    <w:rsid w:val="00141743"/>
    <w:rsid w:val="001417C1"/>
    <w:rsid w:val="00141950"/>
    <w:rsid w:val="001427FC"/>
    <w:rsid w:val="00142AF7"/>
    <w:rsid w:val="00142F11"/>
    <w:rsid w:val="00143303"/>
    <w:rsid w:val="00143AC8"/>
    <w:rsid w:val="00143C0C"/>
    <w:rsid w:val="001450F6"/>
    <w:rsid w:val="0014550D"/>
    <w:rsid w:val="0014582D"/>
    <w:rsid w:val="00145962"/>
    <w:rsid w:val="00145BA4"/>
    <w:rsid w:val="00145CAA"/>
    <w:rsid w:val="001466CC"/>
    <w:rsid w:val="00146F51"/>
    <w:rsid w:val="00147058"/>
    <w:rsid w:val="00147B6E"/>
    <w:rsid w:val="00147CB9"/>
    <w:rsid w:val="001501A1"/>
    <w:rsid w:val="001501FB"/>
    <w:rsid w:val="00150CD3"/>
    <w:rsid w:val="001514DA"/>
    <w:rsid w:val="00152264"/>
    <w:rsid w:val="0015256E"/>
    <w:rsid w:val="001557AD"/>
    <w:rsid w:val="00155B4A"/>
    <w:rsid w:val="00155B95"/>
    <w:rsid w:val="001565FC"/>
    <w:rsid w:val="00156BE9"/>
    <w:rsid w:val="00156D84"/>
    <w:rsid w:val="00157234"/>
    <w:rsid w:val="00157725"/>
    <w:rsid w:val="00157C7D"/>
    <w:rsid w:val="001603F7"/>
    <w:rsid w:val="001607EC"/>
    <w:rsid w:val="00160807"/>
    <w:rsid w:val="001609F4"/>
    <w:rsid w:val="001611CF"/>
    <w:rsid w:val="0016257E"/>
    <w:rsid w:val="00162CA3"/>
    <w:rsid w:val="00162D9E"/>
    <w:rsid w:val="0016353F"/>
    <w:rsid w:val="0016383B"/>
    <w:rsid w:val="0016434C"/>
    <w:rsid w:val="00164D26"/>
    <w:rsid w:val="00164DE1"/>
    <w:rsid w:val="00164EB5"/>
    <w:rsid w:val="0016521C"/>
    <w:rsid w:val="00165804"/>
    <w:rsid w:val="00165AED"/>
    <w:rsid w:val="00166E7A"/>
    <w:rsid w:val="00167587"/>
    <w:rsid w:val="001675B9"/>
    <w:rsid w:val="00167A2E"/>
    <w:rsid w:val="00170395"/>
    <w:rsid w:val="0017058B"/>
    <w:rsid w:val="001706C4"/>
    <w:rsid w:val="00170A31"/>
    <w:rsid w:val="00170A48"/>
    <w:rsid w:val="00170DDB"/>
    <w:rsid w:val="0017103F"/>
    <w:rsid w:val="0017213F"/>
    <w:rsid w:val="0017237E"/>
    <w:rsid w:val="00173150"/>
    <w:rsid w:val="001731B7"/>
    <w:rsid w:val="00173403"/>
    <w:rsid w:val="00173446"/>
    <w:rsid w:val="0017354B"/>
    <w:rsid w:val="00173CFE"/>
    <w:rsid w:val="00173FE0"/>
    <w:rsid w:val="001740E1"/>
    <w:rsid w:val="0017412D"/>
    <w:rsid w:val="001749D6"/>
    <w:rsid w:val="00174BB7"/>
    <w:rsid w:val="00174C17"/>
    <w:rsid w:val="0017684B"/>
    <w:rsid w:val="00176ECF"/>
    <w:rsid w:val="001775FA"/>
    <w:rsid w:val="00177677"/>
    <w:rsid w:val="00177BFE"/>
    <w:rsid w:val="001801EE"/>
    <w:rsid w:val="00180394"/>
    <w:rsid w:val="00180B06"/>
    <w:rsid w:val="00181B77"/>
    <w:rsid w:val="001834B0"/>
    <w:rsid w:val="001836E3"/>
    <w:rsid w:val="00183DFD"/>
    <w:rsid w:val="00183EAC"/>
    <w:rsid w:val="00184263"/>
    <w:rsid w:val="0018432C"/>
    <w:rsid w:val="0018449A"/>
    <w:rsid w:val="00184FA8"/>
    <w:rsid w:val="001851D1"/>
    <w:rsid w:val="00185615"/>
    <w:rsid w:val="0018598C"/>
    <w:rsid w:val="00186017"/>
    <w:rsid w:val="00186D42"/>
    <w:rsid w:val="00186D7C"/>
    <w:rsid w:val="0018794B"/>
    <w:rsid w:val="00190317"/>
    <w:rsid w:val="0019033D"/>
    <w:rsid w:val="0019042E"/>
    <w:rsid w:val="0019110B"/>
    <w:rsid w:val="00191129"/>
    <w:rsid w:val="001919AC"/>
    <w:rsid w:val="00191D5B"/>
    <w:rsid w:val="00192A23"/>
    <w:rsid w:val="00192B5A"/>
    <w:rsid w:val="00193E27"/>
    <w:rsid w:val="00194304"/>
    <w:rsid w:val="00194C8C"/>
    <w:rsid w:val="001956BA"/>
    <w:rsid w:val="00195C80"/>
    <w:rsid w:val="00195DA2"/>
    <w:rsid w:val="00196A6D"/>
    <w:rsid w:val="001972D3"/>
    <w:rsid w:val="001A046F"/>
    <w:rsid w:val="001A174E"/>
    <w:rsid w:val="001A1EB9"/>
    <w:rsid w:val="001A1F1C"/>
    <w:rsid w:val="001A1FD6"/>
    <w:rsid w:val="001A2579"/>
    <w:rsid w:val="001A2D7E"/>
    <w:rsid w:val="001A380A"/>
    <w:rsid w:val="001A3B35"/>
    <w:rsid w:val="001A40C5"/>
    <w:rsid w:val="001A453C"/>
    <w:rsid w:val="001A4967"/>
    <w:rsid w:val="001A5B76"/>
    <w:rsid w:val="001A6233"/>
    <w:rsid w:val="001A769C"/>
    <w:rsid w:val="001B01DE"/>
    <w:rsid w:val="001B02FD"/>
    <w:rsid w:val="001B1513"/>
    <w:rsid w:val="001B2481"/>
    <w:rsid w:val="001B2CDB"/>
    <w:rsid w:val="001B385C"/>
    <w:rsid w:val="001B3EBE"/>
    <w:rsid w:val="001B4765"/>
    <w:rsid w:val="001B4A1E"/>
    <w:rsid w:val="001B4F8D"/>
    <w:rsid w:val="001B4FC0"/>
    <w:rsid w:val="001B51AF"/>
    <w:rsid w:val="001B5E1C"/>
    <w:rsid w:val="001B65E2"/>
    <w:rsid w:val="001B663C"/>
    <w:rsid w:val="001C051E"/>
    <w:rsid w:val="001C0546"/>
    <w:rsid w:val="001C1538"/>
    <w:rsid w:val="001C167E"/>
    <w:rsid w:val="001C16A2"/>
    <w:rsid w:val="001C1BC4"/>
    <w:rsid w:val="001C218D"/>
    <w:rsid w:val="001C2190"/>
    <w:rsid w:val="001C35E6"/>
    <w:rsid w:val="001C3A9B"/>
    <w:rsid w:val="001C4495"/>
    <w:rsid w:val="001C4CE8"/>
    <w:rsid w:val="001C5282"/>
    <w:rsid w:val="001C5352"/>
    <w:rsid w:val="001C54E3"/>
    <w:rsid w:val="001C5C58"/>
    <w:rsid w:val="001C6B7A"/>
    <w:rsid w:val="001C729E"/>
    <w:rsid w:val="001C756C"/>
    <w:rsid w:val="001C7727"/>
    <w:rsid w:val="001C79C2"/>
    <w:rsid w:val="001D01AD"/>
    <w:rsid w:val="001D06A3"/>
    <w:rsid w:val="001D214B"/>
    <w:rsid w:val="001D231F"/>
    <w:rsid w:val="001D2B51"/>
    <w:rsid w:val="001D2E97"/>
    <w:rsid w:val="001D3444"/>
    <w:rsid w:val="001D356C"/>
    <w:rsid w:val="001D5078"/>
    <w:rsid w:val="001D5D27"/>
    <w:rsid w:val="001D6E1D"/>
    <w:rsid w:val="001D702D"/>
    <w:rsid w:val="001D7245"/>
    <w:rsid w:val="001D77DC"/>
    <w:rsid w:val="001E00B3"/>
    <w:rsid w:val="001E0681"/>
    <w:rsid w:val="001E06AD"/>
    <w:rsid w:val="001E0BA5"/>
    <w:rsid w:val="001E125B"/>
    <w:rsid w:val="001E1593"/>
    <w:rsid w:val="001E15D7"/>
    <w:rsid w:val="001E1CA3"/>
    <w:rsid w:val="001E1E64"/>
    <w:rsid w:val="001E1FAC"/>
    <w:rsid w:val="001E2C9C"/>
    <w:rsid w:val="001E2E4D"/>
    <w:rsid w:val="001E2F42"/>
    <w:rsid w:val="001E372A"/>
    <w:rsid w:val="001E5047"/>
    <w:rsid w:val="001E5268"/>
    <w:rsid w:val="001E5348"/>
    <w:rsid w:val="001E575F"/>
    <w:rsid w:val="001E63CB"/>
    <w:rsid w:val="001E67A8"/>
    <w:rsid w:val="001E6808"/>
    <w:rsid w:val="001E6920"/>
    <w:rsid w:val="001E6BBF"/>
    <w:rsid w:val="001E79A9"/>
    <w:rsid w:val="001F00B3"/>
    <w:rsid w:val="001F0B93"/>
    <w:rsid w:val="001F1A2A"/>
    <w:rsid w:val="001F1F77"/>
    <w:rsid w:val="001F2001"/>
    <w:rsid w:val="001F2027"/>
    <w:rsid w:val="001F2A91"/>
    <w:rsid w:val="001F36D3"/>
    <w:rsid w:val="001F3DA4"/>
    <w:rsid w:val="001F4373"/>
    <w:rsid w:val="001F44AB"/>
    <w:rsid w:val="001F47E2"/>
    <w:rsid w:val="001F4FEE"/>
    <w:rsid w:val="001F51FA"/>
    <w:rsid w:val="001F5D4E"/>
    <w:rsid w:val="001F63F0"/>
    <w:rsid w:val="001F66D4"/>
    <w:rsid w:val="001F7B84"/>
    <w:rsid w:val="001F7ECC"/>
    <w:rsid w:val="0020075E"/>
    <w:rsid w:val="00200AD9"/>
    <w:rsid w:val="00201099"/>
    <w:rsid w:val="00201C85"/>
    <w:rsid w:val="00201CF6"/>
    <w:rsid w:val="0020296C"/>
    <w:rsid w:val="00202ABF"/>
    <w:rsid w:val="00202DC5"/>
    <w:rsid w:val="00203A5A"/>
    <w:rsid w:val="0020472D"/>
    <w:rsid w:val="00204C6F"/>
    <w:rsid w:val="00204D6D"/>
    <w:rsid w:val="00205F2A"/>
    <w:rsid w:val="002062C2"/>
    <w:rsid w:val="00206563"/>
    <w:rsid w:val="00206988"/>
    <w:rsid w:val="00206BF9"/>
    <w:rsid w:val="00207009"/>
    <w:rsid w:val="00207563"/>
    <w:rsid w:val="002075F9"/>
    <w:rsid w:val="002079B8"/>
    <w:rsid w:val="00207B8D"/>
    <w:rsid w:val="00207C11"/>
    <w:rsid w:val="0021066A"/>
    <w:rsid w:val="00210733"/>
    <w:rsid w:val="00210A24"/>
    <w:rsid w:val="00211436"/>
    <w:rsid w:val="00211585"/>
    <w:rsid w:val="00211D6C"/>
    <w:rsid w:val="00211EDA"/>
    <w:rsid w:val="0021204B"/>
    <w:rsid w:val="0021361D"/>
    <w:rsid w:val="00213850"/>
    <w:rsid w:val="00213CA5"/>
    <w:rsid w:val="00214142"/>
    <w:rsid w:val="00214528"/>
    <w:rsid w:val="002145F0"/>
    <w:rsid w:val="00215268"/>
    <w:rsid w:val="002153A4"/>
    <w:rsid w:val="00215768"/>
    <w:rsid w:val="0021580F"/>
    <w:rsid w:val="00216668"/>
    <w:rsid w:val="00216ED1"/>
    <w:rsid w:val="00217D5D"/>
    <w:rsid w:val="0022034D"/>
    <w:rsid w:val="00220445"/>
    <w:rsid w:val="00220573"/>
    <w:rsid w:val="00220662"/>
    <w:rsid w:val="00220726"/>
    <w:rsid w:val="00220BC6"/>
    <w:rsid w:val="00220C24"/>
    <w:rsid w:val="00221307"/>
    <w:rsid w:val="002222C4"/>
    <w:rsid w:val="00222D0E"/>
    <w:rsid w:val="00223301"/>
    <w:rsid w:val="002235F4"/>
    <w:rsid w:val="0022397E"/>
    <w:rsid w:val="00223B48"/>
    <w:rsid w:val="00224914"/>
    <w:rsid w:val="00226399"/>
    <w:rsid w:val="0022680A"/>
    <w:rsid w:val="0022777B"/>
    <w:rsid w:val="00227BEB"/>
    <w:rsid w:val="00227FC1"/>
    <w:rsid w:val="00230D1D"/>
    <w:rsid w:val="00232135"/>
    <w:rsid w:val="00232225"/>
    <w:rsid w:val="0023313E"/>
    <w:rsid w:val="0023324F"/>
    <w:rsid w:val="00233B75"/>
    <w:rsid w:val="00233BE9"/>
    <w:rsid w:val="00234103"/>
    <w:rsid w:val="002359B7"/>
    <w:rsid w:val="00235CD1"/>
    <w:rsid w:val="00235E04"/>
    <w:rsid w:val="00236E12"/>
    <w:rsid w:val="00236F41"/>
    <w:rsid w:val="002371AB"/>
    <w:rsid w:val="00237CAC"/>
    <w:rsid w:val="00237F6B"/>
    <w:rsid w:val="00240024"/>
    <w:rsid w:val="00240652"/>
    <w:rsid w:val="002407F5"/>
    <w:rsid w:val="00240A22"/>
    <w:rsid w:val="0024168F"/>
    <w:rsid w:val="00241C5C"/>
    <w:rsid w:val="00241F3D"/>
    <w:rsid w:val="002431B5"/>
    <w:rsid w:val="00243509"/>
    <w:rsid w:val="00243525"/>
    <w:rsid w:val="002447D2"/>
    <w:rsid w:val="002448E2"/>
    <w:rsid w:val="002450AE"/>
    <w:rsid w:val="002451A6"/>
    <w:rsid w:val="0024532B"/>
    <w:rsid w:val="00245828"/>
    <w:rsid w:val="00246804"/>
    <w:rsid w:val="00246E74"/>
    <w:rsid w:val="00247495"/>
    <w:rsid w:val="0024762B"/>
    <w:rsid w:val="00247A1F"/>
    <w:rsid w:val="00247D24"/>
    <w:rsid w:val="00247D5D"/>
    <w:rsid w:val="0025062B"/>
    <w:rsid w:val="00250C3A"/>
    <w:rsid w:val="00251056"/>
    <w:rsid w:val="00251205"/>
    <w:rsid w:val="00251F36"/>
    <w:rsid w:val="00252B41"/>
    <w:rsid w:val="002539CD"/>
    <w:rsid w:val="00253F91"/>
    <w:rsid w:val="002545A5"/>
    <w:rsid w:val="0025470C"/>
    <w:rsid w:val="00255098"/>
    <w:rsid w:val="00255D33"/>
    <w:rsid w:val="00255E24"/>
    <w:rsid w:val="00256291"/>
    <w:rsid w:val="00256609"/>
    <w:rsid w:val="0025686E"/>
    <w:rsid w:val="00256883"/>
    <w:rsid w:val="002570D6"/>
    <w:rsid w:val="00257FCE"/>
    <w:rsid w:val="00260CE1"/>
    <w:rsid w:val="00261431"/>
    <w:rsid w:val="00261EA8"/>
    <w:rsid w:val="00261FEB"/>
    <w:rsid w:val="00262ACF"/>
    <w:rsid w:val="00262CD8"/>
    <w:rsid w:val="0026307C"/>
    <w:rsid w:val="002635E1"/>
    <w:rsid w:val="00263C90"/>
    <w:rsid w:val="00264152"/>
    <w:rsid w:val="00265348"/>
    <w:rsid w:val="00265FD3"/>
    <w:rsid w:val="00265FF0"/>
    <w:rsid w:val="002669CB"/>
    <w:rsid w:val="0026730D"/>
    <w:rsid w:val="00267A99"/>
    <w:rsid w:val="00267B3B"/>
    <w:rsid w:val="0027060B"/>
    <w:rsid w:val="00271325"/>
    <w:rsid w:val="00271C51"/>
    <w:rsid w:val="00271F9F"/>
    <w:rsid w:val="00272256"/>
    <w:rsid w:val="00272E61"/>
    <w:rsid w:val="002738AF"/>
    <w:rsid w:val="0027410A"/>
    <w:rsid w:val="002741E8"/>
    <w:rsid w:val="00274345"/>
    <w:rsid w:val="002743F3"/>
    <w:rsid w:val="002748FB"/>
    <w:rsid w:val="00274D00"/>
    <w:rsid w:val="00274DDC"/>
    <w:rsid w:val="0027589F"/>
    <w:rsid w:val="00275922"/>
    <w:rsid w:val="00275CC0"/>
    <w:rsid w:val="002764D6"/>
    <w:rsid w:val="00276924"/>
    <w:rsid w:val="002769C2"/>
    <w:rsid w:val="00276ADA"/>
    <w:rsid w:val="00277C23"/>
    <w:rsid w:val="00280226"/>
    <w:rsid w:val="00280CF6"/>
    <w:rsid w:val="002816A6"/>
    <w:rsid w:val="00281925"/>
    <w:rsid w:val="00281D75"/>
    <w:rsid w:val="00281DD1"/>
    <w:rsid w:val="0028375D"/>
    <w:rsid w:val="00283B45"/>
    <w:rsid w:val="00283B81"/>
    <w:rsid w:val="00284645"/>
    <w:rsid w:val="002849D7"/>
    <w:rsid w:val="00284C5A"/>
    <w:rsid w:val="00284F05"/>
    <w:rsid w:val="00284F4B"/>
    <w:rsid w:val="002852B5"/>
    <w:rsid w:val="00285D21"/>
    <w:rsid w:val="00286A39"/>
    <w:rsid w:val="00286BF9"/>
    <w:rsid w:val="00286CAF"/>
    <w:rsid w:val="00286EFE"/>
    <w:rsid w:val="00286FC5"/>
    <w:rsid w:val="0028711F"/>
    <w:rsid w:val="00287209"/>
    <w:rsid w:val="00287B58"/>
    <w:rsid w:val="00290288"/>
    <w:rsid w:val="00290AC8"/>
    <w:rsid w:val="00290CAF"/>
    <w:rsid w:val="002911B8"/>
    <w:rsid w:val="00291525"/>
    <w:rsid w:val="00291C3B"/>
    <w:rsid w:val="00292457"/>
    <w:rsid w:val="00292D50"/>
    <w:rsid w:val="00292F05"/>
    <w:rsid w:val="002931B1"/>
    <w:rsid w:val="00293B9E"/>
    <w:rsid w:val="00293C59"/>
    <w:rsid w:val="00294593"/>
    <w:rsid w:val="0029478B"/>
    <w:rsid w:val="0029577F"/>
    <w:rsid w:val="00296757"/>
    <w:rsid w:val="00296CE1"/>
    <w:rsid w:val="00296CF7"/>
    <w:rsid w:val="00296D77"/>
    <w:rsid w:val="0029715F"/>
    <w:rsid w:val="0029753F"/>
    <w:rsid w:val="002978C5"/>
    <w:rsid w:val="002A06B2"/>
    <w:rsid w:val="002A09CB"/>
    <w:rsid w:val="002A0B48"/>
    <w:rsid w:val="002A0FDB"/>
    <w:rsid w:val="002A12B8"/>
    <w:rsid w:val="002A1B30"/>
    <w:rsid w:val="002A1C63"/>
    <w:rsid w:val="002A1F17"/>
    <w:rsid w:val="002A2C07"/>
    <w:rsid w:val="002A388B"/>
    <w:rsid w:val="002A3F11"/>
    <w:rsid w:val="002A4685"/>
    <w:rsid w:val="002A4722"/>
    <w:rsid w:val="002A487E"/>
    <w:rsid w:val="002A4A2A"/>
    <w:rsid w:val="002A4B16"/>
    <w:rsid w:val="002A5FCB"/>
    <w:rsid w:val="002A6533"/>
    <w:rsid w:val="002A65B0"/>
    <w:rsid w:val="002A6715"/>
    <w:rsid w:val="002A676A"/>
    <w:rsid w:val="002A70C2"/>
    <w:rsid w:val="002A70D6"/>
    <w:rsid w:val="002B0BF3"/>
    <w:rsid w:val="002B0D5A"/>
    <w:rsid w:val="002B129A"/>
    <w:rsid w:val="002B165D"/>
    <w:rsid w:val="002B1A1C"/>
    <w:rsid w:val="002B2136"/>
    <w:rsid w:val="002B258D"/>
    <w:rsid w:val="002B2D7B"/>
    <w:rsid w:val="002B3101"/>
    <w:rsid w:val="002B3117"/>
    <w:rsid w:val="002B31A7"/>
    <w:rsid w:val="002B3619"/>
    <w:rsid w:val="002B3C01"/>
    <w:rsid w:val="002B3D8C"/>
    <w:rsid w:val="002B4CD6"/>
    <w:rsid w:val="002B537A"/>
    <w:rsid w:val="002B5504"/>
    <w:rsid w:val="002B5A70"/>
    <w:rsid w:val="002B5EE4"/>
    <w:rsid w:val="002B5F9F"/>
    <w:rsid w:val="002B602E"/>
    <w:rsid w:val="002B7509"/>
    <w:rsid w:val="002B7B16"/>
    <w:rsid w:val="002B7C2A"/>
    <w:rsid w:val="002C08FF"/>
    <w:rsid w:val="002C0D6C"/>
    <w:rsid w:val="002C1694"/>
    <w:rsid w:val="002C1EE3"/>
    <w:rsid w:val="002C232D"/>
    <w:rsid w:val="002C2E24"/>
    <w:rsid w:val="002C3074"/>
    <w:rsid w:val="002C3467"/>
    <w:rsid w:val="002C35EF"/>
    <w:rsid w:val="002C383B"/>
    <w:rsid w:val="002C3F3A"/>
    <w:rsid w:val="002C40DC"/>
    <w:rsid w:val="002C43EA"/>
    <w:rsid w:val="002C43FB"/>
    <w:rsid w:val="002C4CDE"/>
    <w:rsid w:val="002C4FA1"/>
    <w:rsid w:val="002C5294"/>
    <w:rsid w:val="002C5397"/>
    <w:rsid w:val="002C55F9"/>
    <w:rsid w:val="002C569E"/>
    <w:rsid w:val="002C6792"/>
    <w:rsid w:val="002C6DD4"/>
    <w:rsid w:val="002C7E2B"/>
    <w:rsid w:val="002D0A33"/>
    <w:rsid w:val="002D134E"/>
    <w:rsid w:val="002D16E7"/>
    <w:rsid w:val="002D1A64"/>
    <w:rsid w:val="002D1A7A"/>
    <w:rsid w:val="002D21D8"/>
    <w:rsid w:val="002D271E"/>
    <w:rsid w:val="002D2B01"/>
    <w:rsid w:val="002D32C5"/>
    <w:rsid w:val="002D3926"/>
    <w:rsid w:val="002D3BBB"/>
    <w:rsid w:val="002D5727"/>
    <w:rsid w:val="002D5752"/>
    <w:rsid w:val="002D57FA"/>
    <w:rsid w:val="002D5BD6"/>
    <w:rsid w:val="002D5E54"/>
    <w:rsid w:val="002D6443"/>
    <w:rsid w:val="002D73B9"/>
    <w:rsid w:val="002D75C7"/>
    <w:rsid w:val="002D766E"/>
    <w:rsid w:val="002D7D6F"/>
    <w:rsid w:val="002E011F"/>
    <w:rsid w:val="002E01EA"/>
    <w:rsid w:val="002E1393"/>
    <w:rsid w:val="002E149E"/>
    <w:rsid w:val="002E18BB"/>
    <w:rsid w:val="002E2784"/>
    <w:rsid w:val="002E397D"/>
    <w:rsid w:val="002E441B"/>
    <w:rsid w:val="002E4537"/>
    <w:rsid w:val="002E4554"/>
    <w:rsid w:val="002E4692"/>
    <w:rsid w:val="002E48A4"/>
    <w:rsid w:val="002E4E5F"/>
    <w:rsid w:val="002E5418"/>
    <w:rsid w:val="002E5F9F"/>
    <w:rsid w:val="002E6991"/>
    <w:rsid w:val="002E6AD1"/>
    <w:rsid w:val="002E79DD"/>
    <w:rsid w:val="002F01AD"/>
    <w:rsid w:val="002F04E4"/>
    <w:rsid w:val="002F0779"/>
    <w:rsid w:val="002F077D"/>
    <w:rsid w:val="002F08C8"/>
    <w:rsid w:val="002F260B"/>
    <w:rsid w:val="002F2668"/>
    <w:rsid w:val="002F356F"/>
    <w:rsid w:val="002F3723"/>
    <w:rsid w:val="002F3837"/>
    <w:rsid w:val="002F3CE3"/>
    <w:rsid w:val="002F423B"/>
    <w:rsid w:val="002F4C99"/>
    <w:rsid w:val="002F4DE7"/>
    <w:rsid w:val="002F4EE3"/>
    <w:rsid w:val="002F551C"/>
    <w:rsid w:val="002F57B9"/>
    <w:rsid w:val="002F58DF"/>
    <w:rsid w:val="002F6008"/>
    <w:rsid w:val="002F663B"/>
    <w:rsid w:val="002F67C3"/>
    <w:rsid w:val="002F6AAB"/>
    <w:rsid w:val="002F6E1A"/>
    <w:rsid w:val="002F7FF8"/>
    <w:rsid w:val="00301AB6"/>
    <w:rsid w:val="00301CD6"/>
    <w:rsid w:val="0030204B"/>
    <w:rsid w:val="003030B7"/>
    <w:rsid w:val="0030392A"/>
    <w:rsid w:val="00303B83"/>
    <w:rsid w:val="0030489F"/>
    <w:rsid w:val="003048BB"/>
    <w:rsid w:val="003048E2"/>
    <w:rsid w:val="00304EE2"/>
    <w:rsid w:val="003052AD"/>
    <w:rsid w:val="003056FD"/>
    <w:rsid w:val="00305BE6"/>
    <w:rsid w:val="00305D14"/>
    <w:rsid w:val="00305DC8"/>
    <w:rsid w:val="0030668E"/>
    <w:rsid w:val="00306937"/>
    <w:rsid w:val="0030772E"/>
    <w:rsid w:val="00307977"/>
    <w:rsid w:val="00307AA0"/>
    <w:rsid w:val="00307FF6"/>
    <w:rsid w:val="003107ED"/>
    <w:rsid w:val="00310DCD"/>
    <w:rsid w:val="00310F2D"/>
    <w:rsid w:val="00311255"/>
    <w:rsid w:val="00311688"/>
    <w:rsid w:val="003116D0"/>
    <w:rsid w:val="00311899"/>
    <w:rsid w:val="003119BD"/>
    <w:rsid w:val="00311B3E"/>
    <w:rsid w:val="0031284C"/>
    <w:rsid w:val="00312994"/>
    <w:rsid w:val="00312ACE"/>
    <w:rsid w:val="003132CD"/>
    <w:rsid w:val="00313551"/>
    <w:rsid w:val="0031382E"/>
    <w:rsid w:val="00314ACB"/>
    <w:rsid w:val="00314DD1"/>
    <w:rsid w:val="00314F12"/>
    <w:rsid w:val="00315B34"/>
    <w:rsid w:val="00315B48"/>
    <w:rsid w:val="0031609A"/>
    <w:rsid w:val="0031650B"/>
    <w:rsid w:val="00316E7E"/>
    <w:rsid w:val="00317008"/>
    <w:rsid w:val="00317556"/>
    <w:rsid w:val="00317CC1"/>
    <w:rsid w:val="003200B0"/>
    <w:rsid w:val="00320195"/>
    <w:rsid w:val="00320398"/>
    <w:rsid w:val="003206C9"/>
    <w:rsid w:val="003208E5"/>
    <w:rsid w:val="0032156E"/>
    <w:rsid w:val="00322862"/>
    <w:rsid w:val="00323506"/>
    <w:rsid w:val="00323F07"/>
    <w:rsid w:val="00323FC9"/>
    <w:rsid w:val="0032465D"/>
    <w:rsid w:val="0032599B"/>
    <w:rsid w:val="003259BC"/>
    <w:rsid w:val="003267B6"/>
    <w:rsid w:val="00326A3C"/>
    <w:rsid w:val="00326B85"/>
    <w:rsid w:val="00326E2F"/>
    <w:rsid w:val="00327D20"/>
    <w:rsid w:val="00327E4B"/>
    <w:rsid w:val="00327F9C"/>
    <w:rsid w:val="0033007C"/>
    <w:rsid w:val="003306D9"/>
    <w:rsid w:val="00330AF0"/>
    <w:rsid w:val="00331575"/>
    <w:rsid w:val="003316B1"/>
    <w:rsid w:val="00331B98"/>
    <w:rsid w:val="0033230C"/>
    <w:rsid w:val="003324CE"/>
    <w:rsid w:val="00332710"/>
    <w:rsid w:val="00332963"/>
    <w:rsid w:val="00332D78"/>
    <w:rsid w:val="00332EDE"/>
    <w:rsid w:val="00333575"/>
    <w:rsid w:val="00333B29"/>
    <w:rsid w:val="00334373"/>
    <w:rsid w:val="00334587"/>
    <w:rsid w:val="00334747"/>
    <w:rsid w:val="00334BDA"/>
    <w:rsid w:val="00335105"/>
    <w:rsid w:val="00335196"/>
    <w:rsid w:val="0033594A"/>
    <w:rsid w:val="00335DE2"/>
    <w:rsid w:val="00336DFC"/>
    <w:rsid w:val="003374C3"/>
    <w:rsid w:val="00337781"/>
    <w:rsid w:val="003378A2"/>
    <w:rsid w:val="00337D26"/>
    <w:rsid w:val="003420CB"/>
    <w:rsid w:val="003423BE"/>
    <w:rsid w:val="00342B44"/>
    <w:rsid w:val="00342E16"/>
    <w:rsid w:val="00342EA0"/>
    <w:rsid w:val="003432EB"/>
    <w:rsid w:val="00343A25"/>
    <w:rsid w:val="00343DB1"/>
    <w:rsid w:val="00344109"/>
    <w:rsid w:val="00344900"/>
    <w:rsid w:val="00344A13"/>
    <w:rsid w:val="00344B03"/>
    <w:rsid w:val="00344F28"/>
    <w:rsid w:val="003454B3"/>
    <w:rsid w:val="00345A59"/>
    <w:rsid w:val="003461BF"/>
    <w:rsid w:val="00347632"/>
    <w:rsid w:val="0034792C"/>
    <w:rsid w:val="00347F70"/>
    <w:rsid w:val="003503D6"/>
    <w:rsid w:val="003505F4"/>
    <w:rsid w:val="003509DC"/>
    <w:rsid w:val="00350E77"/>
    <w:rsid w:val="00351475"/>
    <w:rsid w:val="00351B3E"/>
    <w:rsid w:val="00351ECD"/>
    <w:rsid w:val="0035229E"/>
    <w:rsid w:val="00352D13"/>
    <w:rsid w:val="00353947"/>
    <w:rsid w:val="00353D01"/>
    <w:rsid w:val="00354B35"/>
    <w:rsid w:val="00355132"/>
    <w:rsid w:val="00355937"/>
    <w:rsid w:val="00355B2A"/>
    <w:rsid w:val="00356057"/>
    <w:rsid w:val="003560B5"/>
    <w:rsid w:val="003560BC"/>
    <w:rsid w:val="00356CF8"/>
    <w:rsid w:val="00357736"/>
    <w:rsid w:val="003605C4"/>
    <w:rsid w:val="00360650"/>
    <w:rsid w:val="00360E52"/>
    <w:rsid w:val="00360E81"/>
    <w:rsid w:val="00361541"/>
    <w:rsid w:val="003619EF"/>
    <w:rsid w:val="00362115"/>
    <w:rsid w:val="00362B40"/>
    <w:rsid w:val="00363851"/>
    <w:rsid w:val="00363E60"/>
    <w:rsid w:val="003644A5"/>
    <w:rsid w:val="00364646"/>
    <w:rsid w:val="00364648"/>
    <w:rsid w:val="00364D1E"/>
    <w:rsid w:val="00365ECA"/>
    <w:rsid w:val="00365FE9"/>
    <w:rsid w:val="003660E2"/>
    <w:rsid w:val="003666ED"/>
    <w:rsid w:val="00366DB2"/>
    <w:rsid w:val="00367FC7"/>
    <w:rsid w:val="0037058C"/>
    <w:rsid w:val="0037104C"/>
    <w:rsid w:val="00371E98"/>
    <w:rsid w:val="0037241C"/>
    <w:rsid w:val="003725FA"/>
    <w:rsid w:val="00372D06"/>
    <w:rsid w:val="003739DC"/>
    <w:rsid w:val="00374074"/>
    <w:rsid w:val="00374497"/>
    <w:rsid w:val="003747A0"/>
    <w:rsid w:val="00374B50"/>
    <w:rsid w:val="003751B1"/>
    <w:rsid w:val="00375209"/>
    <w:rsid w:val="00376157"/>
    <w:rsid w:val="00377070"/>
    <w:rsid w:val="003770A0"/>
    <w:rsid w:val="003771ED"/>
    <w:rsid w:val="003775B2"/>
    <w:rsid w:val="00377AC1"/>
    <w:rsid w:val="003807F5"/>
    <w:rsid w:val="00380A47"/>
    <w:rsid w:val="00380D79"/>
    <w:rsid w:val="00381129"/>
    <w:rsid w:val="00381605"/>
    <w:rsid w:val="0038240A"/>
    <w:rsid w:val="00382491"/>
    <w:rsid w:val="00382F38"/>
    <w:rsid w:val="00383113"/>
    <w:rsid w:val="003834A4"/>
    <w:rsid w:val="003834FA"/>
    <w:rsid w:val="00383D40"/>
    <w:rsid w:val="0038420C"/>
    <w:rsid w:val="003843D3"/>
    <w:rsid w:val="00384D6C"/>
    <w:rsid w:val="003855AB"/>
    <w:rsid w:val="00386737"/>
    <w:rsid w:val="00386C36"/>
    <w:rsid w:val="00387649"/>
    <w:rsid w:val="003878D9"/>
    <w:rsid w:val="00387B20"/>
    <w:rsid w:val="00387F4B"/>
    <w:rsid w:val="00390EC6"/>
    <w:rsid w:val="0039186E"/>
    <w:rsid w:val="00392145"/>
    <w:rsid w:val="003927B6"/>
    <w:rsid w:val="003930BF"/>
    <w:rsid w:val="00393B86"/>
    <w:rsid w:val="00395417"/>
    <w:rsid w:val="003954B5"/>
    <w:rsid w:val="00395995"/>
    <w:rsid w:val="003959C6"/>
    <w:rsid w:val="003964E6"/>
    <w:rsid w:val="003965FB"/>
    <w:rsid w:val="00397905"/>
    <w:rsid w:val="00397D72"/>
    <w:rsid w:val="00397E27"/>
    <w:rsid w:val="003A005B"/>
    <w:rsid w:val="003A0124"/>
    <w:rsid w:val="003A0C19"/>
    <w:rsid w:val="003A0CAD"/>
    <w:rsid w:val="003A189F"/>
    <w:rsid w:val="003A18B3"/>
    <w:rsid w:val="003A1A74"/>
    <w:rsid w:val="003A1BBE"/>
    <w:rsid w:val="003A2132"/>
    <w:rsid w:val="003A2A7B"/>
    <w:rsid w:val="003A3312"/>
    <w:rsid w:val="003A35F4"/>
    <w:rsid w:val="003A3FB0"/>
    <w:rsid w:val="003A44BF"/>
    <w:rsid w:val="003A5891"/>
    <w:rsid w:val="003A5931"/>
    <w:rsid w:val="003A63FD"/>
    <w:rsid w:val="003A6D70"/>
    <w:rsid w:val="003A7644"/>
    <w:rsid w:val="003A7A37"/>
    <w:rsid w:val="003B007A"/>
    <w:rsid w:val="003B0260"/>
    <w:rsid w:val="003B0658"/>
    <w:rsid w:val="003B07A7"/>
    <w:rsid w:val="003B0B03"/>
    <w:rsid w:val="003B0BF9"/>
    <w:rsid w:val="003B1374"/>
    <w:rsid w:val="003B39B9"/>
    <w:rsid w:val="003B3E72"/>
    <w:rsid w:val="003B4D4D"/>
    <w:rsid w:val="003B4E32"/>
    <w:rsid w:val="003B5431"/>
    <w:rsid w:val="003B5855"/>
    <w:rsid w:val="003B5B5C"/>
    <w:rsid w:val="003B6769"/>
    <w:rsid w:val="003B6922"/>
    <w:rsid w:val="003B6BD6"/>
    <w:rsid w:val="003B6F26"/>
    <w:rsid w:val="003B7362"/>
    <w:rsid w:val="003C02FF"/>
    <w:rsid w:val="003C043B"/>
    <w:rsid w:val="003C0AC4"/>
    <w:rsid w:val="003C114A"/>
    <w:rsid w:val="003C1165"/>
    <w:rsid w:val="003C1200"/>
    <w:rsid w:val="003C1875"/>
    <w:rsid w:val="003C2C21"/>
    <w:rsid w:val="003C3137"/>
    <w:rsid w:val="003C3579"/>
    <w:rsid w:val="003C41F7"/>
    <w:rsid w:val="003C42B7"/>
    <w:rsid w:val="003C4752"/>
    <w:rsid w:val="003C4BD4"/>
    <w:rsid w:val="003C4C34"/>
    <w:rsid w:val="003C4F15"/>
    <w:rsid w:val="003C53EB"/>
    <w:rsid w:val="003C550E"/>
    <w:rsid w:val="003C68C8"/>
    <w:rsid w:val="003C70E8"/>
    <w:rsid w:val="003C72F8"/>
    <w:rsid w:val="003C7606"/>
    <w:rsid w:val="003C7B33"/>
    <w:rsid w:val="003C7D50"/>
    <w:rsid w:val="003C7ED0"/>
    <w:rsid w:val="003D0695"/>
    <w:rsid w:val="003D07BE"/>
    <w:rsid w:val="003D0FF7"/>
    <w:rsid w:val="003D1959"/>
    <w:rsid w:val="003D1AE4"/>
    <w:rsid w:val="003D1B5E"/>
    <w:rsid w:val="003D1B7E"/>
    <w:rsid w:val="003D2A94"/>
    <w:rsid w:val="003D2AAD"/>
    <w:rsid w:val="003D35F8"/>
    <w:rsid w:val="003D363B"/>
    <w:rsid w:val="003D3848"/>
    <w:rsid w:val="003D3D4C"/>
    <w:rsid w:val="003D4784"/>
    <w:rsid w:val="003D4D21"/>
    <w:rsid w:val="003D4E3B"/>
    <w:rsid w:val="003D554A"/>
    <w:rsid w:val="003D5AA8"/>
    <w:rsid w:val="003D5DB0"/>
    <w:rsid w:val="003D60A0"/>
    <w:rsid w:val="003D6646"/>
    <w:rsid w:val="003D6A61"/>
    <w:rsid w:val="003D6C7E"/>
    <w:rsid w:val="003D7050"/>
    <w:rsid w:val="003D74AA"/>
    <w:rsid w:val="003D75FF"/>
    <w:rsid w:val="003D7C0E"/>
    <w:rsid w:val="003E1F63"/>
    <w:rsid w:val="003E2671"/>
    <w:rsid w:val="003E33B5"/>
    <w:rsid w:val="003E4324"/>
    <w:rsid w:val="003E435E"/>
    <w:rsid w:val="003E449A"/>
    <w:rsid w:val="003E4A73"/>
    <w:rsid w:val="003E5437"/>
    <w:rsid w:val="003E5D4D"/>
    <w:rsid w:val="003E5DCA"/>
    <w:rsid w:val="003E5FEC"/>
    <w:rsid w:val="003E614B"/>
    <w:rsid w:val="003E62DD"/>
    <w:rsid w:val="003E6ABF"/>
    <w:rsid w:val="003E7277"/>
    <w:rsid w:val="003E7D9D"/>
    <w:rsid w:val="003E7FD5"/>
    <w:rsid w:val="003F0BB8"/>
    <w:rsid w:val="003F0DA7"/>
    <w:rsid w:val="003F0E61"/>
    <w:rsid w:val="003F1415"/>
    <w:rsid w:val="003F182C"/>
    <w:rsid w:val="003F21E8"/>
    <w:rsid w:val="003F23B7"/>
    <w:rsid w:val="003F2C70"/>
    <w:rsid w:val="003F2D42"/>
    <w:rsid w:val="003F2E6B"/>
    <w:rsid w:val="003F2F8B"/>
    <w:rsid w:val="003F33F4"/>
    <w:rsid w:val="003F3564"/>
    <w:rsid w:val="003F3B67"/>
    <w:rsid w:val="003F3BB1"/>
    <w:rsid w:val="003F3C7E"/>
    <w:rsid w:val="003F4153"/>
    <w:rsid w:val="003F49B4"/>
    <w:rsid w:val="003F512F"/>
    <w:rsid w:val="003F519F"/>
    <w:rsid w:val="003F55E4"/>
    <w:rsid w:val="003F6941"/>
    <w:rsid w:val="003F6EE7"/>
    <w:rsid w:val="003F720E"/>
    <w:rsid w:val="003F75C2"/>
    <w:rsid w:val="003F7F4F"/>
    <w:rsid w:val="004007D2"/>
    <w:rsid w:val="00400D50"/>
    <w:rsid w:val="00400D7C"/>
    <w:rsid w:val="0040101B"/>
    <w:rsid w:val="00401086"/>
    <w:rsid w:val="004013C2"/>
    <w:rsid w:val="004024FF"/>
    <w:rsid w:val="00402D75"/>
    <w:rsid w:val="00403101"/>
    <w:rsid w:val="004032A6"/>
    <w:rsid w:val="00403422"/>
    <w:rsid w:val="0040400F"/>
    <w:rsid w:val="00404A8D"/>
    <w:rsid w:val="00404F09"/>
    <w:rsid w:val="004073F3"/>
    <w:rsid w:val="004074A3"/>
    <w:rsid w:val="004077C2"/>
    <w:rsid w:val="00407BAB"/>
    <w:rsid w:val="00410490"/>
    <w:rsid w:val="00411093"/>
    <w:rsid w:val="004112CE"/>
    <w:rsid w:val="00412B30"/>
    <w:rsid w:val="00412FFF"/>
    <w:rsid w:val="00413280"/>
    <w:rsid w:val="00413825"/>
    <w:rsid w:val="00413A9B"/>
    <w:rsid w:val="00413B2A"/>
    <w:rsid w:val="00413EE5"/>
    <w:rsid w:val="00414DD7"/>
    <w:rsid w:val="00415914"/>
    <w:rsid w:val="004159E9"/>
    <w:rsid w:val="00415A40"/>
    <w:rsid w:val="0041661A"/>
    <w:rsid w:val="004169FF"/>
    <w:rsid w:val="00416A3B"/>
    <w:rsid w:val="00416C91"/>
    <w:rsid w:val="00416EDB"/>
    <w:rsid w:val="00417207"/>
    <w:rsid w:val="0041792E"/>
    <w:rsid w:val="00417C01"/>
    <w:rsid w:val="00417E2B"/>
    <w:rsid w:val="00417E9F"/>
    <w:rsid w:val="00417F88"/>
    <w:rsid w:val="0042019A"/>
    <w:rsid w:val="004201B7"/>
    <w:rsid w:val="00420A0B"/>
    <w:rsid w:val="00420FFE"/>
    <w:rsid w:val="00421EBB"/>
    <w:rsid w:val="004222A8"/>
    <w:rsid w:val="00422372"/>
    <w:rsid w:val="00422AAD"/>
    <w:rsid w:val="00422BED"/>
    <w:rsid w:val="0042447E"/>
    <w:rsid w:val="00424BFE"/>
    <w:rsid w:val="00424FAF"/>
    <w:rsid w:val="00426173"/>
    <w:rsid w:val="00426C17"/>
    <w:rsid w:val="00426FF3"/>
    <w:rsid w:val="0042705F"/>
    <w:rsid w:val="00427512"/>
    <w:rsid w:val="00427A57"/>
    <w:rsid w:val="00427D15"/>
    <w:rsid w:val="00430202"/>
    <w:rsid w:val="0043038F"/>
    <w:rsid w:val="004307FF"/>
    <w:rsid w:val="00431CF1"/>
    <w:rsid w:val="0043259D"/>
    <w:rsid w:val="004328F1"/>
    <w:rsid w:val="0043291A"/>
    <w:rsid w:val="00432B41"/>
    <w:rsid w:val="00432F16"/>
    <w:rsid w:val="00433070"/>
    <w:rsid w:val="00433AB6"/>
    <w:rsid w:val="00434711"/>
    <w:rsid w:val="00434A14"/>
    <w:rsid w:val="004350C0"/>
    <w:rsid w:val="00435D11"/>
    <w:rsid w:val="00436E34"/>
    <w:rsid w:val="00437070"/>
    <w:rsid w:val="00437851"/>
    <w:rsid w:val="00437F73"/>
    <w:rsid w:val="004403A4"/>
    <w:rsid w:val="00440671"/>
    <w:rsid w:val="00440D03"/>
    <w:rsid w:val="00441154"/>
    <w:rsid w:val="00441853"/>
    <w:rsid w:val="00441925"/>
    <w:rsid w:val="004420A0"/>
    <w:rsid w:val="004425CD"/>
    <w:rsid w:val="00442C28"/>
    <w:rsid w:val="00442EE8"/>
    <w:rsid w:val="00443A7E"/>
    <w:rsid w:val="00445052"/>
    <w:rsid w:val="004450C9"/>
    <w:rsid w:val="004450F0"/>
    <w:rsid w:val="0044541A"/>
    <w:rsid w:val="0044568A"/>
    <w:rsid w:val="004457AA"/>
    <w:rsid w:val="00446E52"/>
    <w:rsid w:val="004471C4"/>
    <w:rsid w:val="00447370"/>
    <w:rsid w:val="00447E0A"/>
    <w:rsid w:val="00447EB2"/>
    <w:rsid w:val="004508DB"/>
    <w:rsid w:val="004512D4"/>
    <w:rsid w:val="0045220F"/>
    <w:rsid w:val="00452D4E"/>
    <w:rsid w:val="0045416E"/>
    <w:rsid w:val="00454606"/>
    <w:rsid w:val="00454768"/>
    <w:rsid w:val="00454FE0"/>
    <w:rsid w:val="00454FF7"/>
    <w:rsid w:val="004551CA"/>
    <w:rsid w:val="004553C5"/>
    <w:rsid w:val="00455B01"/>
    <w:rsid w:val="00455B40"/>
    <w:rsid w:val="004561A9"/>
    <w:rsid w:val="00456C8C"/>
    <w:rsid w:val="00457472"/>
    <w:rsid w:val="00457CE2"/>
    <w:rsid w:val="00457DAE"/>
    <w:rsid w:val="00457DE5"/>
    <w:rsid w:val="004602E7"/>
    <w:rsid w:val="00460DED"/>
    <w:rsid w:val="00460F8A"/>
    <w:rsid w:val="0046107B"/>
    <w:rsid w:val="00461BDB"/>
    <w:rsid w:val="00462CBE"/>
    <w:rsid w:val="00462D14"/>
    <w:rsid w:val="00462E76"/>
    <w:rsid w:val="00463A2D"/>
    <w:rsid w:val="004640A8"/>
    <w:rsid w:val="004656C1"/>
    <w:rsid w:val="00465D57"/>
    <w:rsid w:val="00466D1B"/>
    <w:rsid w:val="004674EA"/>
    <w:rsid w:val="00467BD3"/>
    <w:rsid w:val="00467FA4"/>
    <w:rsid w:val="004702F0"/>
    <w:rsid w:val="00470417"/>
    <w:rsid w:val="00470E03"/>
    <w:rsid w:val="00471595"/>
    <w:rsid w:val="00471B87"/>
    <w:rsid w:val="00471F40"/>
    <w:rsid w:val="00472790"/>
    <w:rsid w:val="00472A27"/>
    <w:rsid w:val="00472A2E"/>
    <w:rsid w:val="004737BB"/>
    <w:rsid w:val="00473844"/>
    <w:rsid w:val="00473B31"/>
    <w:rsid w:val="00473CD2"/>
    <w:rsid w:val="00473F7C"/>
    <w:rsid w:val="0047402A"/>
    <w:rsid w:val="00475120"/>
    <w:rsid w:val="00475840"/>
    <w:rsid w:val="00476801"/>
    <w:rsid w:val="004770F3"/>
    <w:rsid w:val="004777A5"/>
    <w:rsid w:val="004777E9"/>
    <w:rsid w:val="004779FA"/>
    <w:rsid w:val="00477B3F"/>
    <w:rsid w:val="00480116"/>
    <w:rsid w:val="00480138"/>
    <w:rsid w:val="00481960"/>
    <w:rsid w:val="00482807"/>
    <w:rsid w:val="00482AF7"/>
    <w:rsid w:val="00483657"/>
    <w:rsid w:val="00483801"/>
    <w:rsid w:val="0048392A"/>
    <w:rsid w:val="00483A07"/>
    <w:rsid w:val="00484A19"/>
    <w:rsid w:val="00485350"/>
    <w:rsid w:val="00485774"/>
    <w:rsid w:val="00485B36"/>
    <w:rsid w:val="004864C8"/>
    <w:rsid w:val="0048671F"/>
    <w:rsid w:val="00487092"/>
    <w:rsid w:val="004870C0"/>
    <w:rsid w:val="004870E6"/>
    <w:rsid w:val="004872B4"/>
    <w:rsid w:val="00487A21"/>
    <w:rsid w:val="0049019A"/>
    <w:rsid w:val="00490CD0"/>
    <w:rsid w:val="00490D58"/>
    <w:rsid w:val="0049153F"/>
    <w:rsid w:val="00491558"/>
    <w:rsid w:val="004917DD"/>
    <w:rsid w:val="00491801"/>
    <w:rsid w:val="0049208C"/>
    <w:rsid w:val="004922EF"/>
    <w:rsid w:val="004923B7"/>
    <w:rsid w:val="004927A3"/>
    <w:rsid w:val="00493286"/>
    <w:rsid w:val="00493654"/>
    <w:rsid w:val="00495784"/>
    <w:rsid w:val="004958AF"/>
    <w:rsid w:val="00495FA2"/>
    <w:rsid w:val="00496543"/>
    <w:rsid w:val="00496A4D"/>
    <w:rsid w:val="00496DA4"/>
    <w:rsid w:val="00496EEE"/>
    <w:rsid w:val="004974BD"/>
    <w:rsid w:val="004A013E"/>
    <w:rsid w:val="004A06E6"/>
    <w:rsid w:val="004A0989"/>
    <w:rsid w:val="004A0BA9"/>
    <w:rsid w:val="004A10FB"/>
    <w:rsid w:val="004A2159"/>
    <w:rsid w:val="004A2253"/>
    <w:rsid w:val="004A2451"/>
    <w:rsid w:val="004A2E1B"/>
    <w:rsid w:val="004A3CF6"/>
    <w:rsid w:val="004A3F13"/>
    <w:rsid w:val="004A4150"/>
    <w:rsid w:val="004A487C"/>
    <w:rsid w:val="004A49D2"/>
    <w:rsid w:val="004A53A1"/>
    <w:rsid w:val="004A5597"/>
    <w:rsid w:val="004A56CD"/>
    <w:rsid w:val="004A571E"/>
    <w:rsid w:val="004A5AC6"/>
    <w:rsid w:val="004A6464"/>
    <w:rsid w:val="004A6ABB"/>
    <w:rsid w:val="004A6BC4"/>
    <w:rsid w:val="004A6DBF"/>
    <w:rsid w:val="004A78A6"/>
    <w:rsid w:val="004B0A04"/>
    <w:rsid w:val="004B0B5F"/>
    <w:rsid w:val="004B0E33"/>
    <w:rsid w:val="004B14BC"/>
    <w:rsid w:val="004B174B"/>
    <w:rsid w:val="004B1830"/>
    <w:rsid w:val="004B184B"/>
    <w:rsid w:val="004B1B2D"/>
    <w:rsid w:val="004B30D2"/>
    <w:rsid w:val="004B3348"/>
    <w:rsid w:val="004B3450"/>
    <w:rsid w:val="004B4004"/>
    <w:rsid w:val="004B556D"/>
    <w:rsid w:val="004B6A20"/>
    <w:rsid w:val="004B755E"/>
    <w:rsid w:val="004B7AB7"/>
    <w:rsid w:val="004B7C4B"/>
    <w:rsid w:val="004C00A7"/>
    <w:rsid w:val="004C0F78"/>
    <w:rsid w:val="004C1D53"/>
    <w:rsid w:val="004C1EFD"/>
    <w:rsid w:val="004C200E"/>
    <w:rsid w:val="004C3929"/>
    <w:rsid w:val="004C4542"/>
    <w:rsid w:val="004C493F"/>
    <w:rsid w:val="004C4B0D"/>
    <w:rsid w:val="004C4B49"/>
    <w:rsid w:val="004C558C"/>
    <w:rsid w:val="004C561C"/>
    <w:rsid w:val="004C5989"/>
    <w:rsid w:val="004C5D80"/>
    <w:rsid w:val="004C5DB3"/>
    <w:rsid w:val="004C6D11"/>
    <w:rsid w:val="004C6DD8"/>
    <w:rsid w:val="004C77BE"/>
    <w:rsid w:val="004C7ED2"/>
    <w:rsid w:val="004D0582"/>
    <w:rsid w:val="004D0ED2"/>
    <w:rsid w:val="004D1A8C"/>
    <w:rsid w:val="004D2422"/>
    <w:rsid w:val="004D2CBE"/>
    <w:rsid w:val="004D2DA0"/>
    <w:rsid w:val="004D347A"/>
    <w:rsid w:val="004D34DD"/>
    <w:rsid w:val="004D37F6"/>
    <w:rsid w:val="004D4668"/>
    <w:rsid w:val="004D484F"/>
    <w:rsid w:val="004D52FD"/>
    <w:rsid w:val="004D53A2"/>
    <w:rsid w:val="004D5D4E"/>
    <w:rsid w:val="004D6905"/>
    <w:rsid w:val="004D7AD9"/>
    <w:rsid w:val="004E060A"/>
    <w:rsid w:val="004E0939"/>
    <w:rsid w:val="004E1B05"/>
    <w:rsid w:val="004E218A"/>
    <w:rsid w:val="004E233E"/>
    <w:rsid w:val="004E2598"/>
    <w:rsid w:val="004E2A49"/>
    <w:rsid w:val="004E3953"/>
    <w:rsid w:val="004E436F"/>
    <w:rsid w:val="004E43C7"/>
    <w:rsid w:val="004E478A"/>
    <w:rsid w:val="004E4CB3"/>
    <w:rsid w:val="004E525B"/>
    <w:rsid w:val="004E551B"/>
    <w:rsid w:val="004E569C"/>
    <w:rsid w:val="004E7324"/>
    <w:rsid w:val="004F029A"/>
    <w:rsid w:val="004F074F"/>
    <w:rsid w:val="004F0960"/>
    <w:rsid w:val="004F1713"/>
    <w:rsid w:val="004F27E6"/>
    <w:rsid w:val="004F2B5E"/>
    <w:rsid w:val="004F2F42"/>
    <w:rsid w:val="004F34BB"/>
    <w:rsid w:val="004F3B11"/>
    <w:rsid w:val="004F49FC"/>
    <w:rsid w:val="004F5191"/>
    <w:rsid w:val="004F527E"/>
    <w:rsid w:val="004F5F21"/>
    <w:rsid w:val="004F68CF"/>
    <w:rsid w:val="004F7C24"/>
    <w:rsid w:val="004F7C65"/>
    <w:rsid w:val="004F7E90"/>
    <w:rsid w:val="00500104"/>
    <w:rsid w:val="00500231"/>
    <w:rsid w:val="00500724"/>
    <w:rsid w:val="00500F0B"/>
    <w:rsid w:val="0050151C"/>
    <w:rsid w:val="00501ACF"/>
    <w:rsid w:val="00501E98"/>
    <w:rsid w:val="0050212D"/>
    <w:rsid w:val="005028F3"/>
    <w:rsid w:val="00502AE6"/>
    <w:rsid w:val="00502CE4"/>
    <w:rsid w:val="00502DD7"/>
    <w:rsid w:val="00502EAB"/>
    <w:rsid w:val="0050361B"/>
    <w:rsid w:val="00503CF1"/>
    <w:rsid w:val="00503CF3"/>
    <w:rsid w:val="00503FCF"/>
    <w:rsid w:val="00503FFF"/>
    <w:rsid w:val="005041EC"/>
    <w:rsid w:val="00504F44"/>
    <w:rsid w:val="00505C6D"/>
    <w:rsid w:val="00506998"/>
    <w:rsid w:val="00506AC8"/>
    <w:rsid w:val="00506D05"/>
    <w:rsid w:val="00506D80"/>
    <w:rsid w:val="00506DC2"/>
    <w:rsid w:val="00506EB8"/>
    <w:rsid w:val="00506FC3"/>
    <w:rsid w:val="00507ECE"/>
    <w:rsid w:val="00510181"/>
    <w:rsid w:val="00510936"/>
    <w:rsid w:val="005115FB"/>
    <w:rsid w:val="00511AA2"/>
    <w:rsid w:val="00511ABD"/>
    <w:rsid w:val="005120CD"/>
    <w:rsid w:val="00512B32"/>
    <w:rsid w:val="00513257"/>
    <w:rsid w:val="005139E4"/>
    <w:rsid w:val="00513A35"/>
    <w:rsid w:val="005142B2"/>
    <w:rsid w:val="005147F0"/>
    <w:rsid w:val="00514FF1"/>
    <w:rsid w:val="0051509F"/>
    <w:rsid w:val="005150CC"/>
    <w:rsid w:val="00515F29"/>
    <w:rsid w:val="00515F5F"/>
    <w:rsid w:val="0051602E"/>
    <w:rsid w:val="0051603E"/>
    <w:rsid w:val="0051632C"/>
    <w:rsid w:val="00516484"/>
    <w:rsid w:val="005167B9"/>
    <w:rsid w:val="00516DD7"/>
    <w:rsid w:val="00516ED8"/>
    <w:rsid w:val="005177B6"/>
    <w:rsid w:val="00517C83"/>
    <w:rsid w:val="00520204"/>
    <w:rsid w:val="005205BE"/>
    <w:rsid w:val="005207D5"/>
    <w:rsid w:val="005210F1"/>
    <w:rsid w:val="0052123E"/>
    <w:rsid w:val="00521B8E"/>
    <w:rsid w:val="00521C59"/>
    <w:rsid w:val="00522453"/>
    <w:rsid w:val="00522635"/>
    <w:rsid w:val="0052345E"/>
    <w:rsid w:val="00523ADF"/>
    <w:rsid w:val="00524601"/>
    <w:rsid w:val="00524736"/>
    <w:rsid w:val="00524A63"/>
    <w:rsid w:val="00524BD3"/>
    <w:rsid w:val="0052568D"/>
    <w:rsid w:val="00525E50"/>
    <w:rsid w:val="005261FB"/>
    <w:rsid w:val="00526242"/>
    <w:rsid w:val="0052638C"/>
    <w:rsid w:val="005267AB"/>
    <w:rsid w:val="005269BD"/>
    <w:rsid w:val="00526B90"/>
    <w:rsid w:val="00526E0B"/>
    <w:rsid w:val="005272C9"/>
    <w:rsid w:val="00527668"/>
    <w:rsid w:val="00527CC0"/>
    <w:rsid w:val="00530077"/>
    <w:rsid w:val="00530729"/>
    <w:rsid w:val="00530ABD"/>
    <w:rsid w:val="00530D4A"/>
    <w:rsid w:val="005318C0"/>
    <w:rsid w:val="00531F19"/>
    <w:rsid w:val="005325FE"/>
    <w:rsid w:val="005327D3"/>
    <w:rsid w:val="00532C84"/>
    <w:rsid w:val="00532D8F"/>
    <w:rsid w:val="00532EEA"/>
    <w:rsid w:val="0053333C"/>
    <w:rsid w:val="005335C4"/>
    <w:rsid w:val="005343E4"/>
    <w:rsid w:val="005346FF"/>
    <w:rsid w:val="00534E29"/>
    <w:rsid w:val="00534FD1"/>
    <w:rsid w:val="0053551E"/>
    <w:rsid w:val="005364F6"/>
    <w:rsid w:val="005365BA"/>
    <w:rsid w:val="0053661F"/>
    <w:rsid w:val="005369B5"/>
    <w:rsid w:val="0053723C"/>
    <w:rsid w:val="0053750A"/>
    <w:rsid w:val="00537539"/>
    <w:rsid w:val="00537E1F"/>
    <w:rsid w:val="00540039"/>
    <w:rsid w:val="005403BD"/>
    <w:rsid w:val="00542FD2"/>
    <w:rsid w:val="00543B1C"/>
    <w:rsid w:val="005441B7"/>
    <w:rsid w:val="005442AD"/>
    <w:rsid w:val="0054463C"/>
    <w:rsid w:val="00545778"/>
    <w:rsid w:val="005458DD"/>
    <w:rsid w:val="005459A6"/>
    <w:rsid w:val="00545C10"/>
    <w:rsid w:val="00545DA9"/>
    <w:rsid w:val="0054603F"/>
    <w:rsid w:val="0054642C"/>
    <w:rsid w:val="00546C27"/>
    <w:rsid w:val="00546E18"/>
    <w:rsid w:val="00546E3A"/>
    <w:rsid w:val="00546ECF"/>
    <w:rsid w:val="0054780D"/>
    <w:rsid w:val="00547A7D"/>
    <w:rsid w:val="00550295"/>
    <w:rsid w:val="005504DE"/>
    <w:rsid w:val="00551636"/>
    <w:rsid w:val="005517A6"/>
    <w:rsid w:val="00551E36"/>
    <w:rsid w:val="00551F35"/>
    <w:rsid w:val="005524C1"/>
    <w:rsid w:val="00552EE7"/>
    <w:rsid w:val="00553034"/>
    <w:rsid w:val="0055328F"/>
    <w:rsid w:val="00553337"/>
    <w:rsid w:val="0055399E"/>
    <w:rsid w:val="00553C2D"/>
    <w:rsid w:val="00553CFB"/>
    <w:rsid w:val="00553D70"/>
    <w:rsid w:val="0055452C"/>
    <w:rsid w:val="00554D1B"/>
    <w:rsid w:val="005555A4"/>
    <w:rsid w:val="00555962"/>
    <w:rsid w:val="00555A65"/>
    <w:rsid w:val="00555B6F"/>
    <w:rsid w:val="00555BC6"/>
    <w:rsid w:val="005560E4"/>
    <w:rsid w:val="005567CF"/>
    <w:rsid w:val="00556D3B"/>
    <w:rsid w:val="00557166"/>
    <w:rsid w:val="00557790"/>
    <w:rsid w:val="005578D0"/>
    <w:rsid w:val="00557F48"/>
    <w:rsid w:val="00560045"/>
    <w:rsid w:val="00560249"/>
    <w:rsid w:val="00560BA5"/>
    <w:rsid w:val="00560FBE"/>
    <w:rsid w:val="00561A0A"/>
    <w:rsid w:val="00561D59"/>
    <w:rsid w:val="0056217C"/>
    <w:rsid w:val="0056286B"/>
    <w:rsid w:val="00562D03"/>
    <w:rsid w:val="005631DE"/>
    <w:rsid w:val="00563EE5"/>
    <w:rsid w:val="00563EFD"/>
    <w:rsid w:val="00564593"/>
    <w:rsid w:val="00564BE8"/>
    <w:rsid w:val="00564EC2"/>
    <w:rsid w:val="0056513B"/>
    <w:rsid w:val="005653D8"/>
    <w:rsid w:val="00565477"/>
    <w:rsid w:val="005656F1"/>
    <w:rsid w:val="0056627E"/>
    <w:rsid w:val="0056701C"/>
    <w:rsid w:val="0056701E"/>
    <w:rsid w:val="00567030"/>
    <w:rsid w:val="005674F3"/>
    <w:rsid w:val="00567816"/>
    <w:rsid w:val="00567CCF"/>
    <w:rsid w:val="00567F47"/>
    <w:rsid w:val="00567F97"/>
    <w:rsid w:val="0057072F"/>
    <w:rsid w:val="0057094D"/>
    <w:rsid w:val="00570DE4"/>
    <w:rsid w:val="00571035"/>
    <w:rsid w:val="00571D62"/>
    <w:rsid w:val="00571F19"/>
    <w:rsid w:val="00572237"/>
    <w:rsid w:val="00573201"/>
    <w:rsid w:val="005733EB"/>
    <w:rsid w:val="00574361"/>
    <w:rsid w:val="005746CB"/>
    <w:rsid w:val="00574E8C"/>
    <w:rsid w:val="005753A1"/>
    <w:rsid w:val="00576A68"/>
    <w:rsid w:val="00577002"/>
    <w:rsid w:val="00577024"/>
    <w:rsid w:val="00577200"/>
    <w:rsid w:val="005776A2"/>
    <w:rsid w:val="00580497"/>
    <w:rsid w:val="00580662"/>
    <w:rsid w:val="005811FC"/>
    <w:rsid w:val="00581451"/>
    <w:rsid w:val="00581682"/>
    <w:rsid w:val="00582550"/>
    <w:rsid w:val="00582B6D"/>
    <w:rsid w:val="00582F4B"/>
    <w:rsid w:val="00583056"/>
    <w:rsid w:val="00583277"/>
    <w:rsid w:val="0058388D"/>
    <w:rsid w:val="005838D8"/>
    <w:rsid w:val="005838FD"/>
    <w:rsid w:val="00583A4F"/>
    <w:rsid w:val="00583D40"/>
    <w:rsid w:val="005860C8"/>
    <w:rsid w:val="005864FE"/>
    <w:rsid w:val="0058660F"/>
    <w:rsid w:val="0058699D"/>
    <w:rsid w:val="00586A07"/>
    <w:rsid w:val="00586E3B"/>
    <w:rsid w:val="00586EC2"/>
    <w:rsid w:val="00587815"/>
    <w:rsid w:val="005879B4"/>
    <w:rsid w:val="00587CC9"/>
    <w:rsid w:val="00587D60"/>
    <w:rsid w:val="00587E1A"/>
    <w:rsid w:val="005906A8"/>
    <w:rsid w:val="00590A26"/>
    <w:rsid w:val="00590E1E"/>
    <w:rsid w:val="00590F5E"/>
    <w:rsid w:val="00591469"/>
    <w:rsid w:val="005918A2"/>
    <w:rsid w:val="00591AC6"/>
    <w:rsid w:val="00591C13"/>
    <w:rsid w:val="00592F94"/>
    <w:rsid w:val="00594122"/>
    <w:rsid w:val="00594182"/>
    <w:rsid w:val="0059497A"/>
    <w:rsid w:val="00594B01"/>
    <w:rsid w:val="0059526F"/>
    <w:rsid w:val="00595C16"/>
    <w:rsid w:val="00597012"/>
    <w:rsid w:val="00597537"/>
    <w:rsid w:val="005A0D5E"/>
    <w:rsid w:val="005A12F6"/>
    <w:rsid w:val="005A1353"/>
    <w:rsid w:val="005A1397"/>
    <w:rsid w:val="005A210E"/>
    <w:rsid w:val="005A3177"/>
    <w:rsid w:val="005A33B9"/>
    <w:rsid w:val="005A3506"/>
    <w:rsid w:val="005A37A4"/>
    <w:rsid w:val="005A3F8F"/>
    <w:rsid w:val="005A4410"/>
    <w:rsid w:val="005A4508"/>
    <w:rsid w:val="005A4755"/>
    <w:rsid w:val="005A500A"/>
    <w:rsid w:val="005A6A88"/>
    <w:rsid w:val="005A71D1"/>
    <w:rsid w:val="005A7D03"/>
    <w:rsid w:val="005B098E"/>
    <w:rsid w:val="005B1F02"/>
    <w:rsid w:val="005B2896"/>
    <w:rsid w:val="005B2D40"/>
    <w:rsid w:val="005B34F9"/>
    <w:rsid w:val="005B35F2"/>
    <w:rsid w:val="005B36EB"/>
    <w:rsid w:val="005B3DF5"/>
    <w:rsid w:val="005B462E"/>
    <w:rsid w:val="005B471F"/>
    <w:rsid w:val="005B5109"/>
    <w:rsid w:val="005B51A2"/>
    <w:rsid w:val="005B56AC"/>
    <w:rsid w:val="005B6446"/>
    <w:rsid w:val="005B76F4"/>
    <w:rsid w:val="005B77CF"/>
    <w:rsid w:val="005C1F4F"/>
    <w:rsid w:val="005C36F8"/>
    <w:rsid w:val="005C4082"/>
    <w:rsid w:val="005C46E9"/>
    <w:rsid w:val="005C4B58"/>
    <w:rsid w:val="005C5370"/>
    <w:rsid w:val="005C6038"/>
    <w:rsid w:val="005C661D"/>
    <w:rsid w:val="005C71CE"/>
    <w:rsid w:val="005C73BC"/>
    <w:rsid w:val="005C7672"/>
    <w:rsid w:val="005C79E6"/>
    <w:rsid w:val="005C7A59"/>
    <w:rsid w:val="005D0134"/>
    <w:rsid w:val="005D021A"/>
    <w:rsid w:val="005D11C7"/>
    <w:rsid w:val="005D1356"/>
    <w:rsid w:val="005D25AC"/>
    <w:rsid w:val="005D26B3"/>
    <w:rsid w:val="005D2F08"/>
    <w:rsid w:val="005D40AF"/>
    <w:rsid w:val="005D4584"/>
    <w:rsid w:val="005D4670"/>
    <w:rsid w:val="005D4795"/>
    <w:rsid w:val="005D48FA"/>
    <w:rsid w:val="005D582E"/>
    <w:rsid w:val="005D5BD0"/>
    <w:rsid w:val="005D66BD"/>
    <w:rsid w:val="005D6C95"/>
    <w:rsid w:val="005D7460"/>
    <w:rsid w:val="005D7734"/>
    <w:rsid w:val="005D79F7"/>
    <w:rsid w:val="005E0484"/>
    <w:rsid w:val="005E081C"/>
    <w:rsid w:val="005E0C1C"/>
    <w:rsid w:val="005E18F9"/>
    <w:rsid w:val="005E2358"/>
    <w:rsid w:val="005E2726"/>
    <w:rsid w:val="005E2AAB"/>
    <w:rsid w:val="005E3876"/>
    <w:rsid w:val="005E395D"/>
    <w:rsid w:val="005E3B79"/>
    <w:rsid w:val="005E44B8"/>
    <w:rsid w:val="005E4534"/>
    <w:rsid w:val="005E4969"/>
    <w:rsid w:val="005E5645"/>
    <w:rsid w:val="005E5691"/>
    <w:rsid w:val="005E57F6"/>
    <w:rsid w:val="005E57FF"/>
    <w:rsid w:val="005E5BF8"/>
    <w:rsid w:val="005E5FE9"/>
    <w:rsid w:val="005E6CF6"/>
    <w:rsid w:val="005E72E8"/>
    <w:rsid w:val="005E72F8"/>
    <w:rsid w:val="005E7E14"/>
    <w:rsid w:val="005F0793"/>
    <w:rsid w:val="005F2021"/>
    <w:rsid w:val="005F22C4"/>
    <w:rsid w:val="005F242A"/>
    <w:rsid w:val="005F2C07"/>
    <w:rsid w:val="005F2DAA"/>
    <w:rsid w:val="005F301A"/>
    <w:rsid w:val="005F3040"/>
    <w:rsid w:val="005F3047"/>
    <w:rsid w:val="005F378A"/>
    <w:rsid w:val="005F37B9"/>
    <w:rsid w:val="005F3F27"/>
    <w:rsid w:val="005F4F77"/>
    <w:rsid w:val="005F56CE"/>
    <w:rsid w:val="005F5A50"/>
    <w:rsid w:val="005F5C54"/>
    <w:rsid w:val="005F62BD"/>
    <w:rsid w:val="005F7145"/>
    <w:rsid w:val="005F76B4"/>
    <w:rsid w:val="005F77B5"/>
    <w:rsid w:val="005F7FE3"/>
    <w:rsid w:val="00600033"/>
    <w:rsid w:val="0060045F"/>
    <w:rsid w:val="00600894"/>
    <w:rsid w:val="00600A26"/>
    <w:rsid w:val="00602145"/>
    <w:rsid w:val="006023A0"/>
    <w:rsid w:val="00602788"/>
    <w:rsid w:val="00602B4E"/>
    <w:rsid w:val="00602B67"/>
    <w:rsid w:val="00602BF9"/>
    <w:rsid w:val="00602C5F"/>
    <w:rsid w:val="00602EDE"/>
    <w:rsid w:val="00603206"/>
    <w:rsid w:val="00603235"/>
    <w:rsid w:val="00603403"/>
    <w:rsid w:val="006038AE"/>
    <w:rsid w:val="00604820"/>
    <w:rsid w:val="00604BA4"/>
    <w:rsid w:val="00604BDE"/>
    <w:rsid w:val="00604FDF"/>
    <w:rsid w:val="00605149"/>
    <w:rsid w:val="0060606D"/>
    <w:rsid w:val="006068F6"/>
    <w:rsid w:val="006072CE"/>
    <w:rsid w:val="00610886"/>
    <w:rsid w:val="006108F6"/>
    <w:rsid w:val="0061099A"/>
    <w:rsid w:val="00610F0B"/>
    <w:rsid w:val="00610F84"/>
    <w:rsid w:val="006112E1"/>
    <w:rsid w:val="00611533"/>
    <w:rsid w:val="006115DB"/>
    <w:rsid w:val="0061189E"/>
    <w:rsid w:val="00611ACD"/>
    <w:rsid w:val="00611B52"/>
    <w:rsid w:val="006120D6"/>
    <w:rsid w:val="0061240D"/>
    <w:rsid w:val="00612473"/>
    <w:rsid w:val="00612D79"/>
    <w:rsid w:val="00613174"/>
    <w:rsid w:val="00613467"/>
    <w:rsid w:val="00615ABB"/>
    <w:rsid w:val="00615B45"/>
    <w:rsid w:val="00616001"/>
    <w:rsid w:val="00616094"/>
    <w:rsid w:val="006170E4"/>
    <w:rsid w:val="00617798"/>
    <w:rsid w:val="0061788B"/>
    <w:rsid w:val="00620247"/>
    <w:rsid w:val="0062037F"/>
    <w:rsid w:val="00620389"/>
    <w:rsid w:val="00620721"/>
    <w:rsid w:val="00621FF0"/>
    <w:rsid w:val="0062290E"/>
    <w:rsid w:val="00622CF8"/>
    <w:rsid w:val="00622F8A"/>
    <w:rsid w:val="00623302"/>
    <w:rsid w:val="00623F64"/>
    <w:rsid w:val="006245B5"/>
    <w:rsid w:val="00625656"/>
    <w:rsid w:val="00626204"/>
    <w:rsid w:val="0062657B"/>
    <w:rsid w:val="00626F1F"/>
    <w:rsid w:val="006272AB"/>
    <w:rsid w:val="00627680"/>
    <w:rsid w:val="00627AB4"/>
    <w:rsid w:val="00627EB5"/>
    <w:rsid w:val="0063053C"/>
    <w:rsid w:val="00630A4B"/>
    <w:rsid w:val="006312EE"/>
    <w:rsid w:val="006312FA"/>
    <w:rsid w:val="006327A2"/>
    <w:rsid w:val="00633437"/>
    <w:rsid w:val="00633676"/>
    <w:rsid w:val="00633C41"/>
    <w:rsid w:val="0063460D"/>
    <w:rsid w:val="00635A49"/>
    <w:rsid w:val="00635D50"/>
    <w:rsid w:val="00636172"/>
    <w:rsid w:val="006362B2"/>
    <w:rsid w:val="00636F92"/>
    <w:rsid w:val="00636FF5"/>
    <w:rsid w:val="00640065"/>
    <w:rsid w:val="006413B5"/>
    <w:rsid w:val="006415DE"/>
    <w:rsid w:val="006416E7"/>
    <w:rsid w:val="0064173F"/>
    <w:rsid w:val="00641D83"/>
    <w:rsid w:val="00642763"/>
    <w:rsid w:val="006431CF"/>
    <w:rsid w:val="00643853"/>
    <w:rsid w:val="00643A5B"/>
    <w:rsid w:val="00644398"/>
    <w:rsid w:val="006462C5"/>
    <w:rsid w:val="00646586"/>
    <w:rsid w:val="0064690F"/>
    <w:rsid w:val="00647928"/>
    <w:rsid w:val="00650585"/>
    <w:rsid w:val="00650C0F"/>
    <w:rsid w:val="00650CF7"/>
    <w:rsid w:val="006511A6"/>
    <w:rsid w:val="00651753"/>
    <w:rsid w:val="006519C4"/>
    <w:rsid w:val="006521CA"/>
    <w:rsid w:val="006521CD"/>
    <w:rsid w:val="006521D3"/>
    <w:rsid w:val="006535F5"/>
    <w:rsid w:val="006539A6"/>
    <w:rsid w:val="00654A7B"/>
    <w:rsid w:val="00654D75"/>
    <w:rsid w:val="00654EA6"/>
    <w:rsid w:val="006552B5"/>
    <w:rsid w:val="00655D54"/>
    <w:rsid w:val="00655D60"/>
    <w:rsid w:val="00655E0A"/>
    <w:rsid w:val="00655FB6"/>
    <w:rsid w:val="00656085"/>
    <w:rsid w:val="00657000"/>
    <w:rsid w:val="00657575"/>
    <w:rsid w:val="00657928"/>
    <w:rsid w:val="00657D21"/>
    <w:rsid w:val="006600C8"/>
    <w:rsid w:val="00660230"/>
    <w:rsid w:val="00661381"/>
    <w:rsid w:val="0066186C"/>
    <w:rsid w:val="006619A4"/>
    <w:rsid w:val="00661F8D"/>
    <w:rsid w:val="00662875"/>
    <w:rsid w:val="00663B51"/>
    <w:rsid w:val="00664983"/>
    <w:rsid w:val="006649BC"/>
    <w:rsid w:val="00664B35"/>
    <w:rsid w:val="0066576A"/>
    <w:rsid w:val="00665A60"/>
    <w:rsid w:val="00666599"/>
    <w:rsid w:val="00666D6E"/>
    <w:rsid w:val="00666F5A"/>
    <w:rsid w:val="00667A24"/>
    <w:rsid w:val="00670543"/>
    <w:rsid w:val="00670D3B"/>
    <w:rsid w:val="00670DD1"/>
    <w:rsid w:val="006711F7"/>
    <w:rsid w:val="0067147A"/>
    <w:rsid w:val="00671BBF"/>
    <w:rsid w:val="006729D8"/>
    <w:rsid w:val="00672B10"/>
    <w:rsid w:val="00672E60"/>
    <w:rsid w:val="00674898"/>
    <w:rsid w:val="00674A10"/>
    <w:rsid w:val="00674A3E"/>
    <w:rsid w:val="00674EFF"/>
    <w:rsid w:val="00675803"/>
    <w:rsid w:val="006769A6"/>
    <w:rsid w:val="00676EC3"/>
    <w:rsid w:val="00677525"/>
    <w:rsid w:val="00680221"/>
    <w:rsid w:val="006803F3"/>
    <w:rsid w:val="00680633"/>
    <w:rsid w:val="00681ACA"/>
    <w:rsid w:val="00682218"/>
    <w:rsid w:val="006824C6"/>
    <w:rsid w:val="00682615"/>
    <w:rsid w:val="00682B1F"/>
    <w:rsid w:val="00682C27"/>
    <w:rsid w:val="00682E01"/>
    <w:rsid w:val="00682E64"/>
    <w:rsid w:val="00683980"/>
    <w:rsid w:val="00683C98"/>
    <w:rsid w:val="00683E62"/>
    <w:rsid w:val="0068436D"/>
    <w:rsid w:val="006845D2"/>
    <w:rsid w:val="006846AB"/>
    <w:rsid w:val="0068471A"/>
    <w:rsid w:val="00685865"/>
    <w:rsid w:val="00686789"/>
    <w:rsid w:val="00686D66"/>
    <w:rsid w:val="0068746E"/>
    <w:rsid w:val="00687612"/>
    <w:rsid w:val="0068765F"/>
    <w:rsid w:val="0068773F"/>
    <w:rsid w:val="00687A1C"/>
    <w:rsid w:val="00687D5D"/>
    <w:rsid w:val="006905E3"/>
    <w:rsid w:val="006908E8"/>
    <w:rsid w:val="0069292E"/>
    <w:rsid w:val="006936FF"/>
    <w:rsid w:val="00694269"/>
    <w:rsid w:val="0069461E"/>
    <w:rsid w:val="00694B0A"/>
    <w:rsid w:val="00694DA2"/>
    <w:rsid w:val="00694E85"/>
    <w:rsid w:val="006959DC"/>
    <w:rsid w:val="00696156"/>
    <w:rsid w:val="00696192"/>
    <w:rsid w:val="006962D6"/>
    <w:rsid w:val="00696378"/>
    <w:rsid w:val="00696DCF"/>
    <w:rsid w:val="006974B2"/>
    <w:rsid w:val="006A1010"/>
    <w:rsid w:val="006A10AF"/>
    <w:rsid w:val="006A19D2"/>
    <w:rsid w:val="006A1A34"/>
    <w:rsid w:val="006A1DC4"/>
    <w:rsid w:val="006A2025"/>
    <w:rsid w:val="006A2160"/>
    <w:rsid w:val="006A2D8C"/>
    <w:rsid w:val="006A4894"/>
    <w:rsid w:val="006A54C9"/>
    <w:rsid w:val="006A5985"/>
    <w:rsid w:val="006A5BDB"/>
    <w:rsid w:val="006A5BE7"/>
    <w:rsid w:val="006A6C5D"/>
    <w:rsid w:val="006A6E9E"/>
    <w:rsid w:val="006A71D4"/>
    <w:rsid w:val="006A7FD7"/>
    <w:rsid w:val="006B0190"/>
    <w:rsid w:val="006B02AD"/>
    <w:rsid w:val="006B0320"/>
    <w:rsid w:val="006B0C24"/>
    <w:rsid w:val="006B0ED8"/>
    <w:rsid w:val="006B13E7"/>
    <w:rsid w:val="006B1622"/>
    <w:rsid w:val="006B1874"/>
    <w:rsid w:val="006B1DC8"/>
    <w:rsid w:val="006B2A87"/>
    <w:rsid w:val="006B2C54"/>
    <w:rsid w:val="006B2F13"/>
    <w:rsid w:val="006B3498"/>
    <w:rsid w:val="006B3BD2"/>
    <w:rsid w:val="006B41E3"/>
    <w:rsid w:val="006B495F"/>
    <w:rsid w:val="006B4D58"/>
    <w:rsid w:val="006B54D3"/>
    <w:rsid w:val="006B58FA"/>
    <w:rsid w:val="006B5F57"/>
    <w:rsid w:val="006B6860"/>
    <w:rsid w:val="006B688A"/>
    <w:rsid w:val="006B787A"/>
    <w:rsid w:val="006C13A5"/>
    <w:rsid w:val="006C1574"/>
    <w:rsid w:val="006C16F9"/>
    <w:rsid w:val="006C1CD3"/>
    <w:rsid w:val="006C1D19"/>
    <w:rsid w:val="006C1E9C"/>
    <w:rsid w:val="006C2ECE"/>
    <w:rsid w:val="006C3639"/>
    <w:rsid w:val="006C3B8E"/>
    <w:rsid w:val="006C404A"/>
    <w:rsid w:val="006C4093"/>
    <w:rsid w:val="006C40E0"/>
    <w:rsid w:val="006C4255"/>
    <w:rsid w:val="006C43B8"/>
    <w:rsid w:val="006C51C3"/>
    <w:rsid w:val="006C52CC"/>
    <w:rsid w:val="006C6B1B"/>
    <w:rsid w:val="006C7267"/>
    <w:rsid w:val="006C7988"/>
    <w:rsid w:val="006C7A73"/>
    <w:rsid w:val="006D0C00"/>
    <w:rsid w:val="006D2886"/>
    <w:rsid w:val="006D2A7D"/>
    <w:rsid w:val="006D2D23"/>
    <w:rsid w:val="006D363B"/>
    <w:rsid w:val="006D3E9C"/>
    <w:rsid w:val="006D40AD"/>
    <w:rsid w:val="006D52D3"/>
    <w:rsid w:val="006D53D2"/>
    <w:rsid w:val="006D53D7"/>
    <w:rsid w:val="006D5546"/>
    <w:rsid w:val="006D5B23"/>
    <w:rsid w:val="006D6A22"/>
    <w:rsid w:val="006D6F13"/>
    <w:rsid w:val="006D6F32"/>
    <w:rsid w:val="006D7705"/>
    <w:rsid w:val="006D775F"/>
    <w:rsid w:val="006E0112"/>
    <w:rsid w:val="006E01E7"/>
    <w:rsid w:val="006E053C"/>
    <w:rsid w:val="006E0BF2"/>
    <w:rsid w:val="006E0CA4"/>
    <w:rsid w:val="006E131F"/>
    <w:rsid w:val="006E15AB"/>
    <w:rsid w:val="006E1948"/>
    <w:rsid w:val="006E1F11"/>
    <w:rsid w:val="006E23B3"/>
    <w:rsid w:val="006E25B7"/>
    <w:rsid w:val="006E2E14"/>
    <w:rsid w:val="006E3665"/>
    <w:rsid w:val="006E370A"/>
    <w:rsid w:val="006E3C72"/>
    <w:rsid w:val="006E43B1"/>
    <w:rsid w:val="006E4BCF"/>
    <w:rsid w:val="006E5296"/>
    <w:rsid w:val="006E5476"/>
    <w:rsid w:val="006E6445"/>
    <w:rsid w:val="006E70E3"/>
    <w:rsid w:val="006E75E9"/>
    <w:rsid w:val="006E7FAC"/>
    <w:rsid w:val="006F083C"/>
    <w:rsid w:val="006F112A"/>
    <w:rsid w:val="006F17EE"/>
    <w:rsid w:val="006F18B0"/>
    <w:rsid w:val="006F2195"/>
    <w:rsid w:val="006F2459"/>
    <w:rsid w:val="006F268C"/>
    <w:rsid w:val="006F318A"/>
    <w:rsid w:val="006F358B"/>
    <w:rsid w:val="006F380C"/>
    <w:rsid w:val="006F430A"/>
    <w:rsid w:val="006F4E88"/>
    <w:rsid w:val="006F52DC"/>
    <w:rsid w:val="006F5374"/>
    <w:rsid w:val="006F54EC"/>
    <w:rsid w:val="006F5FDC"/>
    <w:rsid w:val="006F6558"/>
    <w:rsid w:val="006F6764"/>
    <w:rsid w:val="006F75B2"/>
    <w:rsid w:val="00700C92"/>
    <w:rsid w:val="00700F06"/>
    <w:rsid w:val="00701298"/>
    <w:rsid w:val="00701D49"/>
    <w:rsid w:val="0070260B"/>
    <w:rsid w:val="00702790"/>
    <w:rsid w:val="00702AD3"/>
    <w:rsid w:val="00702EF7"/>
    <w:rsid w:val="007030F4"/>
    <w:rsid w:val="007032BE"/>
    <w:rsid w:val="00704211"/>
    <w:rsid w:val="00704B56"/>
    <w:rsid w:val="00704EF4"/>
    <w:rsid w:val="00706703"/>
    <w:rsid w:val="007067FC"/>
    <w:rsid w:val="00706FB9"/>
    <w:rsid w:val="00707EC3"/>
    <w:rsid w:val="00710219"/>
    <w:rsid w:val="007104EA"/>
    <w:rsid w:val="007107F9"/>
    <w:rsid w:val="00710B5C"/>
    <w:rsid w:val="00710D13"/>
    <w:rsid w:val="00710DBA"/>
    <w:rsid w:val="007119D8"/>
    <w:rsid w:val="00711A7C"/>
    <w:rsid w:val="00712656"/>
    <w:rsid w:val="00712BB0"/>
    <w:rsid w:val="00712FC9"/>
    <w:rsid w:val="00713354"/>
    <w:rsid w:val="00713702"/>
    <w:rsid w:val="00714DB2"/>
    <w:rsid w:val="00715367"/>
    <w:rsid w:val="00715D15"/>
    <w:rsid w:val="007160C9"/>
    <w:rsid w:val="00716CC0"/>
    <w:rsid w:val="00716F98"/>
    <w:rsid w:val="007173BF"/>
    <w:rsid w:val="00717B2B"/>
    <w:rsid w:val="007208DF"/>
    <w:rsid w:val="00720A81"/>
    <w:rsid w:val="00720FF6"/>
    <w:rsid w:val="007218DA"/>
    <w:rsid w:val="00721B88"/>
    <w:rsid w:val="007220E6"/>
    <w:rsid w:val="00723720"/>
    <w:rsid w:val="00723A6A"/>
    <w:rsid w:val="00723B31"/>
    <w:rsid w:val="00723C84"/>
    <w:rsid w:val="00724D67"/>
    <w:rsid w:val="00724F9F"/>
    <w:rsid w:val="007257EE"/>
    <w:rsid w:val="00726051"/>
    <w:rsid w:val="0072614A"/>
    <w:rsid w:val="00726290"/>
    <w:rsid w:val="00727027"/>
    <w:rsid w:val="00727391"/>
    <w:rsid w:val="0072790A"/>
    <w:rsid w:val="00727B33"/>
    <w:rsid w:val="00730031"/>
    <w:rsid w:val="00730145"/>
    <w:rsid w:val="0073054E"/>
    <w:rsid w:val="00730892"/>
    <w:rsid w:val="00730D77"/>
    <w:rsid w:val="007318CC"/>
    <w:rsid w:val="00731BCB"/>
    <w:rsid w:val="007323EA"/>
    <w:rsid w:val="00732FF9"/>
    <w:rsid w:val="007340B4"/>
    <w:rsid w:val="00734325"/>
    <w:rsid w:val="00734957"/>
    <w:rsid w:val="00734C7D"/>
    <w:rsid w:val="0073599F"/>
    <w:rsid w:val="007360A1"/>
    <w:rsid w:val="0073632A"/>
    <w:rsid w:val="00736501"/>
    <w:rsid w:val="007370C8"/>
    <w:rsid w:val="007371D5"/>
    <w:rsid w:val="007374AA"/>
    <w:rsid w:val="00737558"/>
    <w:rsid w:val="00737810"/>
    <w:rsid w:val="00737B27"/>
    <w:rsid w:val="00737DCF"/>
    <w:rsid w:val="0074016A"/>
    <w:rsid w:val="00740E03"/>
    <w:rsid w:val="0074113A"/>
    <w:rsid w:val="00741E81"/>
    <w:rsid w:val="00741F4B"/>
    <w:rsid w:val="007423CD"/>
    <w:rsid w:val="00742531"/>
    <w:rsid w:val="00742F59"/>
    <w:rsid w:val="007433C8"/>
    <w:rsid w:val="0074358A"/>
    <w:rsid w:val="0074367E"/>
    <w:rsid w:val="00743A14"/>
    <w:rsid w:val="007441C6"/>
    <w:rsid w:val="0074437C"/>
    <w:rsid w:val="00744886"/>
    <w:rsid w:val="00745271"/>
    <w:rsid w:val="0074550B"/>
    <w:rsid w:val="00745641"/>
    <w:rsid w:val="00745FE7"/>
    <w:rsid w:val="00746914"/>
    <w:rsid w:val="0074709F"/>
    <w:rsid w:val="00751012"/>
    <w:rsid w:val="00751770"/>
    <w:rsid w:val="0075186F"/>
    <w:rsid w:val="00751BE8"/>
    <w:rsid w:val="00752B5B"/>
    <w:rsid w:val="007531CD"/>
    <w:rsid w:val="0075338B"/>
    <w:rsid w:val="00753B95"/>
    <w:rsid w:val="0075459E"/>
    <w:rsid w:val="00755AAC"/>
    <w:rsid w:val="00755BCF"/>
    <w:rsid w:val="00757D9F"/>
    <w:rsid w:val="00760B49"/>
    <w:rsid w:val="007612BA"/>
    <w:rsid w:val="00761306"/>
    <w:rsid w:val="007613F5"/>
    <w:rsid w:val="0076142B"/>
    <w:rsid w:val="007621B5"/>
    <w:rsid w:val="007622DA"/>
    <w:rsid w:val="00762380"/>
    <w:rsid w:val="007627D1"/>
    <w:rsid w:val="0076285E"/>
    <w:rsid w:val="00763160"/>
    <w:rsid w:val="0076350D"/>
    <w:rsid w:val="00763783"/>
    <w:rsid w:val="00763D24"/>
    <w:rsid w:val="0076424C"/>
    <w:rsid w:val="0076478B"/>
    <w:rsid w:val="00765DFA"/>
    <w:rsid w:val="007667EE"/>
    <w:rsid w:val="007668C3"/>
    <w:rsid w:val="00766927"/>
    <w:rsid w:val="007702E0"/>
    <w:rsid w:val="00770E4D"/>
    <w:rsid w:val="007710FD"/>
    <w:rsid w:val="00771269"/>
    <w:rsid w:val="00771E9F"/>
    <w:rsid w:val="007743C2"/>
    <w:rsid w:val="007749DD"/>
    <w:rsid w:val="00774F69"/>
    <w:rsid w:val="00775EB8"/>
    <w:rsid w:val="007761E3"/>
    <w:rsid w:val="0077709F"/>
    <w:rsid w:val="007773AC"/>
    <w:rsid w:val="00780499"/>
    <w:rsid w:val="007806F7"/>
    <w:rsid w:val="00780ACC"/>
    <w:rsid w:val="00780D9A"/>
    <w:rsid w:val="0078127C"/>
    <w:rsid w:val="007813A6"/>
    <w:rsid w:val="00781717"/>
    <w:rsid w:val="00781D1F"/>
    <w:rsid w:val="00784894"/>
    <w:rsid w:val="00784AB2"/>
    <w:rsid w:val="0078524A"/>
    <w:rsid w:val="007854A4"/>
    <w:rsid w:val="007856CF"/>
    <w:rsid w:val="007857EC"/>
    <w:rsid w:val="007869D9"/>
    <w:rsid w:val="00786D11"/>
    <w:rsid w:val="00787044"/>
    <w:rsid w:val="007873B6"/>
    <w:rsid w:val="00787D46"/>
    <w:rsid w:val="0079138F"/>
    <w:rsid w:val="00791AB3"/>
    <w:rsid w:val="0079204C"/>
    <w:rsid w:val="007923A8"/>
    <w:rsid w:val="00792BCA"/>
    <w:rsid w:val="00793268"/>
    <w:rsid w:val="00793355"/>
    <w:rsid w:val="0079348B"/>
    <w:rsid w:val="007938AC"/>
    <w:rsid w:val="0079390F"/>
    <w:rsid w:val="00793BEE"/>
    <w:rsid w:val="00794031"/>
    <w:rsid w:val="00794221"/>
    <w:rsid w:val="00794C30"/>
    <w:rsid w:val="00795121"/>
    <w:rsid w:val="00795435"/>
    <w:rsid w:val="00795D32"/>
    <w:rsid w:val="00795F8C"/>
    <w:rsid w:val="007969F0"/>
    <w:rsid w:val="00796D17"/>
    <w:rsid w:val="0079713C"/>
    <w:rsid w:val="00797450"/>
    <w:rsid w:val="00797A84"/>
    <w:rsid w:val="00797B8A"/>
    <w:rsid w:val="007A036F"/>
    <w:rsid w:val="007A0F2E"/>
    <w:rsid w:val="007A0F5F"/>
    <w:rsid w:val="007A118D"/>
    <w:rsid w:val="007A14E3"/>
    <w:rsid w:val="007A2423"/>
    <w:rsid w:val="007A2754"/>
    <w:rsid w:val="007A2895"/>
    <w:rsid w:val="007A29F7"/>
    <w:rsid w:val="007A339F"/>
    <w:rsid w:val="007A363E"/>
    <w:rsid w:val="007A3805"/>
    <w:rsid w:val="007A3899"/>
    <w:rsid w:val="007A39C7"/>
    <w:rsid w:val="007A3CEF"/>
    <w:rsid w:val="007A5012"/>
    <w:rsid w:val="007A53A1"/>
    <w:rsid w:val="007A5560"/>
    <w:rsid w:val="007A6118"/>
    <w:rsid w:val="007A639B"/>
    <w:rsid w:val="007B0354"/>
    <w:rsid w:val="007B0812"/>
    <w:rsid w:val="007B0ABD"/>
    <w:rsid w:val="007B0AFF"/>
    <w:rsid w:val="007B0C01"/>
    <w:rsid w:val="007B10A9"/>
    <w:rsid w:val="007B16D5"/>
    <w:rsid w:val="007B1B98"/>
    <w:rsid w:val="007B1E93"/>
    <w:rsid w:val="007B3623"/>
    <w:rsid w:val="007B3811"/>
    <w:rsid w:val="007B3AAE"/>
    <w:rsid w:val="007B3E50"/>
    <w:rsid w:val="007B459A"/>
    <w:rsid w:val="007B4CE6"/>
    <w:rsid w:val="007B519D"/>
    <w:rsid w:val="007B5830"/>
    <w:rsid w:val="007B608B"/>
    <w:rsid w:val="007B7299"/>
    <w:rsid w:val="007B74A7"/>
    <w:rsid w:val="007B7AFC"/>
    <w:rsid w:val="007C06DD"/>
    <w:rsid w:val="007C0D1A"/>
    <w:rsid w:val="007C0F91"/>
    <w:rsid w:val="007C1189"/>
    <w:rsid w:val="007C1325"/>
    <w:rsid w:val="007C17A3"/>
    <w:rsid w:val="007C1915"/>
    <w:rsid w:val="007C1B33"/>
    <w:rsid w:val="007C223F"/>
    <w:rsid w:val="007C2824"/>
    <w:rsid w:val="007C2BC0"/>
    <w:rsid w:val="007C2FF2"/>
    <w:rsid w:val="007C364C"/>
    <w:rsid w:val="007C3713"/>
    <w:rsid w:val="007C3E12"/>
    <w:rsid w:val="007C4386"/>
    <w:rsid w:val="007C44C8"/>
    <w:rsid w:val="007C53C7"/>
    <w:rsid w:val="007C5408"/>
    <w:rsid w:val="007C54F5"/>
    <w:rsid w:val="007C5824"/>
    <w:rsid w:val="007C5FDD"/>
    <w:rsid w:val="007C60E4"/>
    <w:rsid w:val="007C66F7"/>
    <w:rsid w:val="007C6966"/>
    <w:rsid w:val="007C6B77"/>
    <w:rsid w:val="007C7053"/>
    <w:rsid w:val="007C7552"/>
    <w:rsid w:val="007C77AC"/>
    <w:rsid w:val="007C7852"/>
    <w:rsid w:val="007C793C"/>
    <w:rsid w:val="007C7AE4"/>
    <w:rsid w:val="007D0454"/>
    <w:rsid w:val="007D22F1"/>
    <w:rsid w:val="007D2462"/>
    <w:rsid w:val="007D27AB"/>
    <w:rsid w:val="007D32CA"/>
    <w:rsid w:val="007D3464"/>
    <w:rsid w:val="007D34E3"/>
    <w:rsid w:val="007D3BA1"/>
    <w:rsid w:val="007D412C"/>
    <w:rsid w:val="007D4BAC"/>
    <w:rsid w:val="007D58F4"/>
    <w:rsid w:val="007D5A60"/>
    <w:rsid w:val="007D5AE3"/>
    <w:rsid w:val="007D6482"/>
    <w:rsid w:val="007D664E"/>
    <w:rsid w:val="007D69AA"/>
    <w:rsid w:val="007D6CB6"/>
    <w:rsid w:val="007D7093"/>
    <w:rsid w:val="007D78CE"/>
    <w:rsid w:val="007E0AFA"/>
    <w:rsid w:val="007E0F43"/>
    <w:rsid w:val="007E1049"/>
    <w:rsid w:val="007E13A3"/>
    <w:rsid w:val="007E1E1A"/>
    <w:rsid w:val="007E21A9"/>
    <w:rsid w:val="007E2394"/>
    <w:rsid w:val="007E2398"/>
    <w:rsid w:val="007E2667"/>
    <w:rsid w:val="007E26F0"/>
    <w:rsid w:val="007E27DB"/>
    <w:rsid w:val="007E2EB0"/>
    <w:rsid w:val="007E3CB4"/>
    <w:rsid w:val="007E480E"/>
    <w:rsid w:val="007E5A43"/>
    <w:rsid w:val="007E5BD8"/>
    <w:rsid w:val="007E632B"/>
    <w:rsid w:val="007E6AF3"/>
    <w:rsid w:val="007E6B2A"/>
    <w:rsid w:val="007E7001"/>
    <w:rsid w:val="007E7102"/>
    <w:rsid w:val="007E7684"/>
    <w:rsid w:val="007E7714"/>
    <w:rsid w:val="007F0903"/>
    <w:rsid w:val="007F0DDA"/>
    <w:rsid w:val="007F10D1"/>
    <w:rsid w:val="007F1289"/>
    <w:rsid w:val="007F14B9"/>
    <w:rsid w:val="007F1FF9"/>
    <w:rsid w:val="007F2889"/>
    <w:rsid w:val="007F3218"/>
    <w:rsid w:val="007F35EC"/>
    <w:rsid w:val="007F3AF3"/>
    <w:rsid w:val="007F3CD1"/>
    <w:rsid w:val="007F44CE"/>
    <w:rsid w:val="007F47DE"/>
    <w:rsid w:val="007F4FD2"/>
    <w:rsid w:val="007F5051"/>
    <w:rsid w:val="007F5734"/>
    <w:rsid w:val="007F5DBB"/>
    <w:rsid w:val="007F5E72"/>
    <w:rsid w:val="007F5F8F"/>
    <w:rsid w:val="007F6249"/>
    <w:rsid w:val="007F6F56"/>
    <w:rsid w:val="007F72AD"/>
    <w:rsid w:val="007F7917"/>
    <w:rsid w:val="007F7995"/>
    <w:rsid w:val="007F79EC"/>
    <w:rsid w:val="008003EC"/>
    <w:rsid w:val="008004B3"/>
    <w:rsid w:val="0080115A"/>
    <w:rsid w:val="008014A3"/>
    <w:rsid w:val="00801D05"/>
    <w:rsid w:val="00801D34"/>
    <w:rsid w:val="00802108"/>
    <w:rsid w:val="0080247F"/>
    <w:rsid w:val="008027B8"/>
    <w:rsid w:val="008029B8"/>
    <w:rsid w:val="008031C8"/>
    <w:rsid w:val="008043FE"/>
    <w:rsid w:val="008061AC"/>
    <w:rsid w:val="00806429"/>
    <w:rsid w:val="00806DF9"/>
    <w:rsid w:val="008072EC"/>
    <w:rsid w:val="0080752B"/>
    <w:rsid w:val="0081006F"/>
    <w:rsid w:val="0081009F"/>
    <w:rsid w:val="008105D7"/>
    <w:rsid w:val="008107DE"/>
    <w:rsid w:val="008109DB"/>
    <w:rsid w:val="00810F6F"/>
    <w:rsid w:val="0081111E"/>
    <w:rsid w:val="0081148B"/>
    <w:rsid w:val="008118A4"/>
    <w:rsid w:val="00812281"/>
    <w:rsid w:val="008132A6"/>
    <w:rsid w:val="0081352A"/>
    <w:rsid w:val="00813CF9"/>
    <w:rsid w:val="008144C8"/>
    <w:rsid w:val="008150B9"/>
    <w:rsid w:val="00815652"/>
    <w:rsid w:val="008157C3"/>
    <w:rsid w:val="008159A3"/>
    <w:rsid w:val="00816135"/>
    <w:rsid w:val="008162F6"/>
    <w:rsid w:val="00816324"/>
    <w:rsid w:val="00816489"/>
    <w:rsid w:val="00816CF4"/>
    <w:rsid w:val="0081745F"/>
    <w:rsid w:val="00817AEF"/>
    <w:rsid w:val="00817E95"/>
    <w:rsid w:val="00817F06"/>
    <w:rsid w:val="0082059D"/>
    <w:rsid w:val="008208C2"/>
    <w:rsid w:val="008219AF"/>
    <w:rsid w:val="00822373"/>
    <w:rsid w:val="0082239E"/>
    <w:rsid w:val="00822703"/>
    <w:rsid w:val="00823694"/>
    <w:rsid w:val="0082388A"/>
    <w:rsid w:val="008243C1"/>
    <w:rsid w:val="00824D08"/>
    <w:rsid w:val="00824F8F"/>
    <w:rsid w:val="0082515B"/>
    <w:rsid w:val="008254B1"/>
    <w:rsid w:val="00825903"/>
    <w:rsid w:val="00825B2E"/>
    <w:rsid w:val="00825C98"/>
    <w:rsid w:val="00826144"/>
    <w:rsid w:val="008263E3"/>
    <w:rsid w:val="0082726E"/>
    <w:rsid w:val="008278E5"/>
    <w:rsid w:val="00830AB2"/>
    <w:rsid w:val="00830BC5"/>
    <w:rsid w:val="0083115E"/>
    <w:rsid w:val="00831380"/>
    <w:rsid w:val="00832BD5"/>
    <w:rsid w:val="00832E4E"/>
    <w:rsid w:val="0083342B"/>
    <w:rsid w:val="00835371"/>
    <w:rsid w:val="00836C84"/>
    <w:rsid w:val="00836D3D"/>
    <w:rsid w:val="00837AB3"/>
    <w:rsid w:val="00837C5A"/>
    <w:rsid w:val="00840168"/>
    <w:rsid w:val="0084093F"/>
    <w:rsid w:val="00840C36"/>
    <w:rsid w:val="00840DA7"/>
    <w:rsid w:val="00840E01"/>
    <w:rsid w:val="00840F55"/>
    <w:rsid w:val="00840F7C"/>
    <w:rsid w:val="00841023"/>
    <w:rsid w:val="00841578"/>
    <w:rsid w:val="00842361"/>
    <w:rsid w:val="008425AD"/>
    <w:rsid w:val="00842DF9"/>
    <w:rsid w:val="00842F2E"/>
    <w:rsid w:val="00843077"/>
    <w:rsid w:val="00844017"/>
    <w:rsid w:val="00844043"/>
    <w:rsid w:val="008442EC"/>
    <w:rsid w:val="00844536"/>
    <w:rsid w:val="00844582"/>
    <w:rsid w:val="0084463C"/>
    <w:rsid w:val="00845097"/>
    <w:rsid w:val="00845367"/>
    <w:rsid w:val="00845FF1"/>
    <w:rsid w:val="008460C3"/>
    <w:rsid w:val="008464CA"/>
    <w:rsid w:val="008479A2"/>
    <w:rsid w:val="00847AB0"/>
    <w:rsid w:val="00850340"/>
    <w:rsid w:val="0085073E"/>
    <w:rsid w:val="00850887"/>
    <w:rsid w:val="00850E3E"/>
    <w:rsid w:val="00851348"/>
    <w:rsid w:val="008515DA"/>
    <w:rsid w:val="00852D16"/>
    <w:rsid w:val="008536DC"/>
    <w:rsid w:val="00854199"/>
    <w:rsid w:val="00854584"/>
    <w:rsid w:val="00855647"/>
    <w:rsid w:val="00855871"/>
    <w:rsid w:val="00855FD9"/>
    <w:rsid w:val="0085620D"/>
    <w:rsid w:val="008564F8"/>
    <w:rsid w:val="008570FB"/>
    <w:rsid w:val="008571D7"/>
    <w:rsid w:val="00857301"/>
    <w:rsid w:val="00857489"/>
    <w:rsid w:val="0086004C"/>
    <w:rsid w:val="008600D8"/>
    <w:rsid w:val="008603C6"/>
    <w:rsid w:val="008604B3"/>
    <w:rsid w:val="00860510"/>
    <w:rsid w:val="00860653"/>
    <w:rsid w:val="00861A9E"/>
    <w:rsid w:val="00862170"/>
    <w:rsid w:val="008625E2"/>
    <w:rsid w:val="008627F8"/>
    <w:rsid w:val="00862C0B"/>
    <w:rsid w:val="00862C12"/>
    <w:rsid w:val="00863CDF"/>
    <w:rsid w:val="00863E62"/>
    <w:rsid w:val="008640BC"/>
    <w:rsid w:val="008643D7"/>
    <w:rsid w:val="008643E8"/>
    <w:rsid w:val="00864B00"/>
    <w:rsid w:val="00864B9C"/>
    <w:rsid w:val="00864F10"/>
    <w:rsid w:val="00865876"/>
    <w:rsid w:val="0086594F"/>
    <w:rsid w:val="008659B5"/>
    <w:rsid w:val="00865A81"/>
    <w:rsid w:val="00865DB5"/>
    <w:rsid w:val="00865F65"/>
    <w:rsid w:val="008661D6"/>
    <w:rsid w:val="008667D6"/>
    <w:rsid w:val="00866973"/>
    <w:rsid w:val="00867896"/>
    <w:rsid w:val="008703CB"/>
    <w:rsid w:val="008709E1"/>
    <w:rsid w:val="00870B88"/>
    <w:rsid w:val="0087154A"/>
    <w:rsid w:val="00871911"/>
    <w:rsid w:val="00872123"/>
    <w:rsid w:val="008722CF"/>
    <w:rsid w:val="00872CA6"/>
    <w:rsid w:val="00873095"/>
    <w:rsid w:val="008732D5"/>
    <w:rsid w:val="00873564"/>
    <w:rsid w:val="008739E4"/>
    <w:rsid w:val="00873B47"/>
    <w:rsid w:val="00874036"/>
    <w:rsid w:val="00874631"/>
    <w:rsid w:val="008746C9"/>
    <w:rsid w:val="00874903"/>
    <w:rsid w:val="00875272"/>
    <w:rsid w:val="00876636"/>
    <w:rsid w:val="008766B5"/>
    <w:rsid w:val="00877758"/>
    <w:rsid w:val="00877C59"/>
    <w:rsid w:val="0088069B"/>
    <w:rsid w:val="0088085E"/>
    <w:rsid w:val="00880926"/>
    <w:rsid w:val="00880F88"/>
    <w:rsid w:val="00881CB5"/>
    <w:rsid w:val="00881F88"/>
    <w:rsid w:val="0088289C"/>
    <w:rsid w:val="008834B5"/>
    <w:rsid w:val="00883DC6"/>
    <w:rsid w:val="0088431E"/>
    <w:rsid w:val="00884924"/>
    <w:rsid w:val="00885040"/>
    <w:rsid w:val="008850F7"/>
    <w:rsid w:val="00885F7E"/>
    <w:rsid w:val="0088609D"/>
    <w:rsid w:val="008860D3"/>
    <w:rsid w:val="00886586"/>
    <w:rsid w:val="00886A46"/>
    <w:rsid w:val="00886A5C"/>
    <w:rsid w:val="00887B86"/>
    <w:rsid w:val="00887BC8"/>
    <w:rsid w:val="00890517"/>
    <w:rsid w:val="00890A09"/>
    <w:rsid w:val="00890BD2"/>
    <w:rsid w:val="00890CC5"/>
    <w:rsid w:val="008917EC"/>
    <w:rsid w:val="00891B41"/>
    <w:rsid w:val="00891BC0"/>
    <w:rsid w:val="008928AC"/>
    <w:rsid w:val="00892F6E"/>
    <w:rsid w:val="00893714"/>
    <w:rsid w:val="008939B9"/>
    <w:rsid w:val="0089422E"/>
    <w:rsid w:val="00894E53"/>
    <w:rsid w:val="00895608"/>
    <w:rsid w:val="00895874"/>
    <w:rsid w:val="00895CD1"/>
    <w:rsid w:val="008966E6"/>
    <w:rsid w:val="0089680E"/>
    <w:rsid w:val="00896E89"/>
    <w:rsid w:val="00897214"/>
    <w:rsid w:val="0089766C"/>
    <w:rsid w:val="00897C56"/>
    <w:rsid w:val="008A173D"/>
    <w:rsid w:val="008A1A32"/>
    <w:rsid w:val="008A2911"/>
    <w:rsid w:val="008A2CAA"/>
    <w:rsid w:val="008A3A39"/>
    <w:rsid w:val="008A3CBC"/>
    <w:rsid w:val="008A4643"/>
    <w:rsid w:val="008A4EB8"/>
    <w:rsid w:val="008A4F8D"/>
    <w:rsid w:val="008A5889"/>
    <w:rsid w:val="008A58EF"/>
    <w:rsid w:val="008A5D49"/>
    <w:rsid w:val="008A5E94"/>
    <w:rsid w:val="008A6557"/>
    <w:rsid w:val="008A683D"/>
    <w:rsid w:val="008A6D48"/>
    <w:rsid w:val="008A7BC1"/>
    <w:rsid w:val="008A7C8E"/>
    <w:rsid w:val="008B0647"/>
    <w:rsid w:val="008B0F04"/>
    <w:rsid w:val="008B0FC8"/>
    <w:rsid w:val="008B1BF6"/>
    <w:rsid w:val="008B1D49"/>
    <w:rsid w:val="008B1F04"/>
    <w:rsid w:val="008B2298"/>
    <w:rsid w:val="008B240B"/>
    <w:rsid w:val="008B4298"/>
    <w:rsid w:val="008B457C"/>
    <w:rsid w:val="008B45B5"/>
    <w:rsid w:val="008B486D"/>
    <w:rsid w:val="008B5BBF"/>
    <w:rsid w:val="008B674D"/>
    <w:rsid w:val="008B67FD"/>
    <w:rsid w:val="008B68CB"/>
    <w:rsid w:val="008B6A23"/>
    <w:rsid w:val="008B6C99"/>
    <w:rsid w:val="008C2075"/>
    <w:rsid w:val="008C20CE"/>
    <w:rsid w:val="008C225D"/>
    <w:rsid w:val="008C2490"/>
    <w:rsid w:val="008C349D"/>
    <w:rsid w:val="008C34CB"/>
    <w:rsid w:val="008C37F7"/>
    <w:rsid w:val="008C3B0E"/>
    <w:rsid w:val="008C3EB2"/>
    <w:rsid w:val="008C531D"/>
    <w:rsid w:val="008C559F"/>
    <w:rsid w:val="008C597D"/>
    <w:rsid w:val="008C5A69"/>
    <w:rsid w:val="008C620F"/>
    <w:rsid w:val="008C63A8"/>
    <w:rsid w:val="008C64C9"/>
    <w:rsid w:val="008C6804"/>
    <w:rsid w:val="008D06D3"/>
    <w:rsid w:val="008D07F2"/>
    <w:rsid w:val="008D08C7"/>
    <w:rsid w:val="008D12B8"/>
    <w:rsid w:val="008D1745"/>
    <w:rsid w:val="008D1D5E"/>
    <w:rsid w:val="008D1E57"/>
    <w:rsid w:val="008D2469"/>
    <w:rsid w:val="008D2863"/>
    <w:rsid w:val="008D36DB"/>
    <w:rsid w:val="008D37F3"/>
    <w:rsid w:val="008D3D5A"/>
    <w:rsid w:val="008D42F1"/>
    <w:rsid w:val="008D456C"/>
    <w:rsid w:val="008D4C7D"/>
    <w:rsid w:val="008D4E8C"/>
    <w:rsid w:val="008D5063"/>
    <w:rsid w:val="008D5A6D"/>
    <w:rsid w:val="008D62C4"/>
    <w:rsid w:val="008D69B8"/>
    <w:rsid w:val="008D6E32"/>
    <w:rsid w:val="008D7691"/>
    <w:rsid w:val="008D7725"/>
    <w:rsid w:val="008D7C82"/>
    <w:rsid w:val="008E0096"/>
    <w:rsid w:val="008E06A1"/>
    <w:rsid w:val="008E0F52"/>
    <w:rsid w:val="008E1053"/>
    <w:rsid w:val="008E1A61"/>
    <w:rsid w:val="008E1DDE"/>
    <w:rsid w:val="008E2484"/>
    <w:rsid w:val="008E2609"/>
    <w:rsid w:val="008E44F7"/>
    <w:rsid w:val="008E4870"/>
    <w:rsid w:val="008E4875"/>
    <w:rsid w:val="008E4B2E"/>
    <w:rsid w:val="008E58A9"/>
    <w:rsid w:val="008E5D5E"/>
    <w:rsid w:val="008E5ED9"/>
    <w:rsid w:val="008E60D3"/>
    <w:rsid w:val="008E623F"/>
    <w:rsid w:val="008E691D"/>
    <w:rsid w:val="008E6C99"/>
    <w:rsid w:val="008E6D11"/>
    <w:rsid w:val="008E7341"/>
    <w:rsid w:val="008E751C"/>
    <w:rsid w:val="008F0CBE"/>
    <w:rsid w:val="008F252B"/>
    <w:rsid w:val="008F264D"/>
    <w:rsid w:val="008F280F"/>
    <w:rsid w:val="008F2883"/>
    <w:rsid w:val="008F28D8"/>
    <w:rsid w:val="008F2FB0"/>
    <w:rsid w:val="008F365A"/>
    <w:rsid w:val="008F3EC6"/>
    <w:rsid w:val="008F414F"/>
    <w:rsid w:val="008F4A39"/>
    <w:rsid w:val="008F4B23"/>
    <w:rsid w:val="008F4BE3"/>
    <w:rsid w:val="008F56ED"/>
    <w:rsid w:val="008F6058"/>
    <w:rsid w:val="008F60B8"/>
    <w:rsid w:val="008F6353"/>
    <w:rsid w:val="008F6A26"/>
    <w:rsid w:val="008F7A37"/>
    <w:rsid w:val="008F7F4C"/>
    <w:rsid w:val="009008A3"/>
    <w:rsid w:val="00901747"/>
    <w:rsid w:val="00901F5F"/>
    <w:rsid w:val="009028AB"/>
    <w:rsid w:val="00902AF5"/>
    <w:rsid w:val="00903858"/>
    <w:rsid w:val="00903D2A"/>
    <w:rsid w:val="009048E9"/>
    <w:rsid w:val="00904AFA"/>
    <w:rsid w:val="00904ED9"/>
    <w:rsid w:val="00906494"/>
    <w:rsid w:val="00906B6D"/>
    <w:rsid w:val="009071C2"/>
    <w:rsid w:val="009077DD"/>
    <w:rsid w:val="00907EDE"/>
    <w:rsid w:val="009107D8"/>
    <w:rsid w:val="0091190B"/>
    <w:rsid w:val="00912304"/>
    <w:rsid w:val="009127C9"/>
    <w:rsid w:val="00912DD4"/>
    <w:rsid w:val="00913AC0"/>
    <w:rsid w:val="00914094"/>
    <w:rsid w:val="009140B1"/>
    <w:rsid w:val="0091413F"/>
    <w:rsid w:val="00914648"/>
    <w:rsid w:val="009152B4"/>
    <w:rsid w:val="00915B88"/>
    <w:rsid w:val="00915BC5"/>
    <w:rsid w:val="0091661F"/>
    <w:rsid w:val="00916716"/>
    <w:rsid w:val="009167BD"/>
    <w:rsid w:val="0091683A"/>
    <w:rsid w:val="009168AF"/>
    <w:rsid w:val="009169D8"/>
    <w:rsid w:val="00916B37"/>
    <w:rsid w:val="009178F7"/>
    <w:rsid w:val="00920472"/>
    <w:rsid w:val="00921105"/>
    <w:rsid w:val="009217F6"/>
    <w:rsid w:val="0092187F"/>
    <w:rsid w:val="00921B6A"/>
    <w:rsid w:val="00921C8C"/>
    <w:rsid w:val="00921D18"/>
    <w:rsid w:val="00921F52"/>
    <w:rsid w:val="009220BB"/>
    <w:rsid w:val="009229A4"/>
    <w:rsid w:val="00922CAE"/>
    <w:rsid w:val="00926989"/>
    <w:rsid w:val="00926CFA"/>
    <w:rsid w:val="009302DA"/>
    <w:rsid w:val="009306A6"/>
    <w:rsid w:val="00930B1D"/>
    <w:rsid w:val="00930BAC"/>
    <w:rsid w:val="009310C8"/>
    <w:rsid w:val="00931171"/>
    <w:rsid w:val="0093122E"/>
    <w:rsid w:val="009314A9"/>
    <w:rsid w:val="00931565"/>
    <w:rsid w:val="0093196A"/>
    <w:rsid w:val="009319C3"/>
    <w:rsid w:val="00932166"/>
    <w:rsid w:val="009324B2"/>
    <w:rsid w:val="0093276E"/>
    <w:rsid w:val="0093288F"/>
    <w:rsid w:val="00932C66"/>
    <w:rsid w:val="00933066"/>
    <w:rsid w:val="0093326D"/>
    <w:rsid w:val="0093331C"/>
    <w:rsid w:val="0093355C"/>
    <w:rsid w:val="00933E28"/>
    <w:rsid w:val="00933E2B"/>
    <w:rsid w:val="009341FF"/>
    <w:rsid w:val="0093423E"/>
    <w:rsid w:val="00934828"/>
    <w:rsid w:val="00934C70"/>
    <w:rsid w:val="00935259"/>
    <w:rsid w:val="00935820"/>
    <w:rsid w:val="00935F85"/>
    <w:rsid w:val="009364E8"/>
    <w:rsid w:val="00936C48"/>
    <w:rsid w:val="00936F9D"/>
    <w:rsid w:val="00937549"/>
    <w:rsid w:val="0094079F"/>
    <w:rsid w:val="009407FE"/>
    <w:rsid w:val="00940B62"/>
    <w:rsid w:val="00940E7A"/>
    <w:rsid w:val="00940EB6"/>
    <w:rsid w:val="00941224"/>
    <w:rsid w:val="0094126A"/>
    <w:rsid w:val="0094291C"/>
    <w:rsid w:val="00943410"/>
    <w:rsid w:val="0094345D"/>
    <w:rsid w:val="0094355A"/>
    <w:rsid w:val="00943BD0"/>
    <w:rsid w:val="00944203"/>
    <w:rsid w:val="00944448"/>
    <w:rsid w:val="00944650"/>
    <w:rsid w:val="00944703"/>
    <w:rsid w:val="0094488E"/>
    <w:rsid w:val="00944AF4"/>
    <w:rsid w:val="00944F00"/>
    <w:rsid w:val="00945171"/>
    <w:rsid w:val="009452C7"/>
    <w:rsid w:val="00946315"/>
    <w:rsid w:val="009466EA"/>
    <w:rsid w:val="00946AA5"/>
    <w:rsid w:val="00946DD4"/>
    <w:rsid w:val="00947769"/>
    <w:rsid w:val="009477CC"/>
    <w:rsid w:val="0094786E"/>
    <w:rsid w:val="00952A63"/>
    <w:rsid w:val="009544AB"/>
    <w:rsid w:val="0095456F"/>
    <w:rsid w:val="009548E8"/>
    <w:rsid w:val="00954975"/>
    <w:rsid w:val="00954C20"/>
    <w:rsid w:val="00955399"/>
    <w:rsid w:val="009561D6"/>
    <w:rsid w:val="00956918"/>
    <w:rsid w:val="009570E4"/>
    <w:rsid w:val="00957C0F"/>
    <w:rsid w:val="009609ED"/>
    <w:rsid w:val="009625FD"/>
    <w:rsid w:val="00962C5F"/>
    <w:rsid w:val="00962FAF"/>
    <w:rsid w:val="0096346A"/>
    <w:rsid w:val="0096358C"/>
    <w:rsid w:val="00963E81"/>
    <w:rsid w:val="009641B0"/>
    <w:rsid w:val="00964575"/>
    <w:rsid w:val="0096458A"/>
    <w:rsid w:val="00964926"/>
    <w:rsid w:val="00965D5E"/>
    <w:rsid w:val="00965E10"/>
    <w:rsid w:val="00966410"/>
    <w:rsid w:val="00966620"/>
    <w:rsid w:val="00966707"/>
    <w:rsid w:val="009678BF"/>
    <w:rsid w:val="00967B1E"/>
    <w:rsid w:val="00967D7F"/>
    <w:rsid w:val="009700D2"/>
    <w:rsid w:val="00970128"/>
    <w:rsid w:val="00970321"/>
    <w:rsid w:val="00970BB5"/>
    <w:rsid w:val="009712C9"/>
    <w:rsid w:val="00971B58"/>
    <w:rsid w:val="00972F40"/>
    <w:rsid w:val="009747E1"/>
    <w:rsid w:val="009750CE"/>
    <w:rsid w:val="00975C3C"/>
    <w:rsid w:val="00976883"/>
    <w:rsid w:val="00976AE2"/>
    <w:rsid w:val="00976B01"/>
    <w:rsid w:val="00976FB7"/>
    <w:rsid w:val="0097755A"/>
    <w:rsid w:val="00977917"/>
    <w:rsid w:val="00977D4D"/>
    <w:rsid w:val="00977FD6"/>
    <w:rsid w:val="009806C6"/>
    <w:rsid w:val="00980A22"/>
    <w:rsid w:val="00981862"/>
    <w:rsid w:val="009820A4"/>
    <w:rsid w:val="0098234C"/>
    <w:rsid w:val="00983131"/>
    <w:rsid w:val="0098323F"/>
    <w:rsid w:val="009833A9"/>
    <w:rsid w:val="00983FD5"/>
    <w:rsid w:val="00984555"/>
    <w:rsid w:val="00984D9F"/>
    <w:rsid w:val="00984F22"/>
    <w:rsid w:val="00984FD9"/>
    <w:rsid w:val="009855CE"/>
    <w:rsid w:val="00985941"/>
    <w:rsid w:val="00985EAD"/>
    <w:rsid w:val="0098620C"/>
    <w:rsid w:val="00986925"/>
    <w:rsid w:val="00986F30"/>
    <w:rsid w:val="00990208"/>
    <w:rsid w:val="00990358"/>
    <w:rsid w:val="0099065F"/>
    <w:rsid w:val="009906DC"/>
    <w:rsid w:val="00990C65"/>
    <w:rsid w:val="00990E8A"/>
    <w:rsid w:val="00991372"/>
    <w:rsid w:val="009922A4"/>
    <w:rsid w:val="009925E4"/>
    <w:rsid w:val="009926B7"/>
    <w:rsid w:val="009929B4"/>
    <w:rsid w:val="00992EB9"/>
    <w:rsid w:val="00994265"/>
    <w:rsid w:val="00994A54"/>
    <w:rsid w:val="00994BE5"/>
    <w:rsid w:val="00994C72"/>
    <w:rsid w:val="0099528C"/>
    <w:rsid w:val="00995657"/>
    <w:rsid w:val="00995CCE"/>
    <w:rsid w:val="0099609F"/>
    <w:rsid w:val="0099622C"/>
    <w:rsid w:val="009964C1"/>
    <w:rsid w:val="00997385"/>
    <w:rsid w:val="009976B8"/>
    <w:rsid w:val="009A03AA"/>
    <w:rsid w:val="009A0B4D"/>
    <w:rsid w:val="009A1606"/>
    <w:rsid w:val="009A1771"/>
    <w:rsid w:val="009A1B74"/>
    <w:rsid w:val="009A25F5"/>
    <w:rsid w:val="009A31BF"/>
    <w:rsid w:val="009A341E"/>
    <w:rsid w:val="009A3E1D"/>
    <w:rsid w:val="009A3E9D"/>
    <w:rsid w:val="009A3F2B"/>
    <w:rsid w:val="009A3FA0"/>
    <w:rsid w:val="009A3FF1"/>
    <w:rsid w:val="009A44E1"/>
    <w:rsid w:val="009A4925"/>
    <w:rsid w:val="009A5BF2"/>
    <w:rsid w:val="009A5C3F"/>
    <w:rsid w:val="009A5E78"/>
    <w:rsid w:val="009A60F6"/>
    <w:rsid w:val="009A61B2"/>
    <w:rsid w:val="009A6804"/>
    <w:rsid w:val="009A69BD"/>
    <w:rsid w:val="009A6B37"/>
    <w:rsid w:val="009A78AA"/>
    <w:rsid w:val="009A7AD3"/>
    <w:rsid w:val="009B04AD"/>
    <w:rsid w:val="009B0501"/>
    <w:rsid w:val="009B07C0"/>
    <w:rsid w:val="009B0FC4"/>
    <w:rsid w:val="009B16FE"/>
    <w:rsid w:val="009B18B9"/>
    <w:rsid w:val="009B1ED6"/>
    <w:rsid w:val="009B21F6"/>
    <w:rsid w:val="009B220E"/>
    <w:rsid w:val="009B279F"/>
    <w:rsid w:val="009B2EB4"/>
    <w:rsid w:val="009B3B65"/>
    <w:rsid w:val="009B432D"/>
    <w:rsid w:val="009B4806"/>
    <w:rsid w:val="009B55DA"/>
    <w:rsid w:val="009B5904"/>
    <w:rsid w:val="009B5B8A"/>
    <w:rsid w:val="009B5F83"/>
    <w:rsid w:val="009B643C"/>
    <w:rsid w:val="009B6476"/>
    <w:rsid w:val="009B7CB4"/>
    <w:rsid w:val="009B7CF5"/>
    <w:rsid w:val="009B7DD7"/>
    <w:rsid w:val="009B7FE1"/>
    <w:rsid w:val="009C0F93"/>
    <w:rsid w:val="009C1593"/>
    <w:rsid w:val="009C2989"/>
    <w:rsid w:val="009C37A8"/>
    <w:rsid w:val="009C38CB"/>
    <w:rsid w:val="009C3DC5"/>
    <w:rsid w:val="009C49EC"/>
    <w:rsid w:val="009C4AD3"/>
    <w:rsid w:val="009C4DC1"/>
    <w:rsid w:val="009C5047"/>
    <w:rsid w:val="009C53FA"/>
    <w:rsid w:val="009C5E27"/>
    <w:rsid w:val="009C5E37"/>
    <w:rsid w:val="009C5FC8"/>
    <w:rsid w:val="009C6244"/>
    <w:rsid w:val="009C693D"/>
    <w:rsid w:val="009C6C1A"/>
    <w:rsid w:val="009D0568"/>
    <w:rsid w:val="009D1561"/>
    <w:rsid w:val="009D16E1"/>
    <w:rsid w:val="009D1873"/>
    <w:rsid w:val="009D2610"/>
    <w:rsid w:val="009D281B"/>
    <w:rsid w:val="009D31F5"/>
    <w:rsid w:val="009D421B"/>
    <w:rsid w:val="009D52E9"/>
    <w:rsid w:val="009D5546"/>
    <w:rsid w:val="009D565D"/>
    <w:rsid w:val="009D56C0"/>
    <w:rsid w:val="009D570B"/>
    <w:rsid w:val="009D6B20"/>
    <w:rsid w:val="009D6BF7"/>
    <w:rsid w:val="009D6C0D"/>
    <w:rsid w:val="009D6D18"/>
    <w:rsid w:val="009D7346"/>
    <w:rsid w:val="009D76C9"/>
    <w:rsid w:val="009D7A94"/>
    <w:rsid w:val="009E0006"/>
    <w:rsid w:val="009E00CB"/>
    <w:rsid w:val="009E0236"/>
    <w:rsid w:val="009E0791"/>
    <w:rsid w:val="009E0D92"/>
    <w:rsid w:val="009E13EA"/>
    <w:rsid w:val="009E1505"/>
    <w:rsid w:val="009E206B"/>
    <w:rsid w:val="009E21D4"/>
    <w:rsid w:val="009E2923"/>
    <w:rsid w:val="009E2DD8"/>
    <w:rsid w:val="009E314F"/>
    <w:rsid w:val="009E3731"/>
    <w:rsid w:val="009E3A5A"/>
    <w:rsid w:val="009E3BEC"/>
    <w:rsid w:val="009E49DE"/>
    <w:rsid w:val="009E55E3"/>
    <w:rsid w:val="009E73DF"/>
    <w:rsid w:val="009E795E"/>
    <w:rsid w:val="009E7D45"/>
    <w:rsid w:val="009E7E47"/>
    <w:rsid w:val="009F01E0"/>
    <w:rsid w:val="009F0244"/>
    <w:rsid w:val="009F09F2"/>
    <w:rsid w:val="009F0AF7"/>
    <w:rsid w:val="009F1250"/>
    <w:rsid w:val="009F148C"/>
    <w:rsid w:val="009F1989"/>
    <w:rsid w:val="009F1AA0"/>
    <w:rsid w:val="009F3774"/>
    <w:rsid w:val="009F3F7E"/>
    <w:rsid w:val="009F3FD8"/>
    <w:rsid w:val="009F40B7"/>
    <w:rsid w:val="009F42E9"/>
    <w:rsid w:val="009F44A5"/>
    <w:rsid w:val="009F461C"/>
    <w:rsid w:val="009F55BD"/>
    <w:rsid w:val="009F5A67"/>
    <w:rsid w:val="009F5E0D"/>
    <w:rsid w:val="009F5F68"/>
    <w:rsid w:val="009F62A2"/>
    <w:rsid w:val="009F65AF"/>
    <w:rsid w:val="009F6DC8"/>
    <w:rsid w:val="009F7023"/>
    <w:rsid w:val="009F71FC"/>
    <w:rsid w:val="009F74B2"/>
    <w:rsid w:val="00A0079D"/>
    <w:rsid w:val="00A00CCA"/>
    <w:rsid w:val="00A00FED"/>
    <w:rsid w:val="00A02772"/>
    <w:rsid w:val="00A02F80"/>
    <w:rsid w:val="00A0390B"/>
    <w:rsid w:val="00A03EAD"/>
    <w:rsid w:val="00A04255"/>
    <w:rsid w:val="00A044C1"/>
    <w:rsid w:val="00A05AA7"/>
    <w:rsid w:val="00A05EAC"/>
    <w:rsid w:val="00A061C6"/>
    <w:rsid w:val="00A06341"/>
    <w:rsid w:val="00A06B6A"/>
    <w:rsid w:val="00A0729C"/>
    <w:rsid w:val="00A076C4"/>
    <w:rsid w:val="00A1043B"/>
    <w:rsid w:val="00A10F3E"/>
    <w:rsid w:val="00A11635"/>
    <w:rsid w:val="00A126B6"/>
    <w:rsid w:val="00A1280C"/>
    <w:rsid w:val="00A13EEE"/>
    <w:rsid w:val="00A13F72"/>
    <w:rsid w:val="00A14E05"/>
    <w:rsid w:val="00A1508B"/>
    <w:rsid w:val="00A152BE"/>
    <w:rsid w:val="00A15B5D"/>
    <w:rsid w:val="00A15E4C"/>
    <w:rsid w:val="00A161C3"/>
    <w:rsid w:val="00A179C8"/>
    <w:rsid w:val="00A2074A"/>
    <w:rsid w:val="00A20C31"/>
    <w:rsid w:val="00A20D16"/>
    <w:rsid w:val="00A20E7A"/>
    <w:rsid w:val="00A21468"/>
    <w:rsid w:val="00A2156F"/>
    <w:rsid w:val="00A21873"/>
    <w:rsid w:val="00A22D4B"/>
    <w:rsid w:val="00A23122"/>
    <w:rsid w:val="00A23A5E"/>
    <w:rsid w:val="00A23D76"/>
    <w:rsid w:val="00A241F7"/>
    <w:rsid w:val="00A247F5"/>
    <w:rsid w:val="00A24CCA"/>
    <w:rsid w:val="00A24DC3"/>
    <w:rsid w:val="00A250E1"/>
    <w:rsid w:val="00A25378"/>
    <w:rsid w:val="00A26251"/>
    <w:rsid w:val="00A270E4"/>
    <w:rsid w:val="00A2758B"/>
    <w:rsid w:val="00A2765B"/>
    <w:rsid w:val="00A27AF2"/>
    <w:rsid w:val="00A303C4"/>
    <w:rsid w:val="00A30816"/>
    <w:rsid w:val="00A30E56"/>
    <w:rsid w:val="00A31020"/>
    <w:rsid w:val="00A315C0"/>
    <w:rsid w:val="00A316D2"/>
    <w:rsid w:val="00A32167"/>
    <w:rsid w:val="00A35251"/>
    <w:rsid w:val="00A354D6"/>
    <w:rsid w:val="00A35DCB"/>
    <w:rsid w:val="00A3687E"/>
    <w:rsid w:val="00A374E2"/>
    <w:rsid w:val="00A376E3"/>
    <w:rsid w:val="00A37AB0"/>
    <w:rsid w:val="00A401DC"/>
    <w:rsid w:val="00A4030F"/>
    <w:rsid w:val="00A40A6B"/>
    <w:rsid w:val="00A40EAD"/>
    <w:rsid w:val="00A428DB"/>
    <w:rsid w:val="00A42E4E"/>
    <w:rsid w:val="00A432E0"/>
    <w:rsid w:val="00A43BFA"/>
    <w:rsid w:val="00A43DB0"/>
    <w:rsid w:val="00A43E41"/>
    <w:rsid w:val="00A440B3"/>
    <w:rsid w:val="00A4422D"/>
    <w:rsid w:val="00A4427F"/>
    <w:rsid w:val="00A4486C"/>
    <w:rsid w:val="00A44D0A"/>
    <w:rsid w:val="00A44DBF"/>
    <w:rsid w:val="00A45E05"/>
    <w:rsid w:val="00A45E51"/>
    <w:rsid w:val="00A45EE7"/>
    <w:rsid w:val="00A466C6"/>
    <w:rsid w:val="00A46D2D"/>
    <w:rsid w:val="00A47A01"/>
    <w:rsid w:val="00A47C53"/>
    <w:rsid w:val="00A47EB8"/>
    <w:rsid w:val="00A5016C"/>
    <w:rsid w:val="00A50F57"/>
    <w:rsid w:val="00A5167C"/>
    <w:rsid w:val="00A53263"/>
    <w:rsid w:val="00A5345B"/>
    <w:rsid w:val="00A534D8"/>
    <w:rsid w:val="00A5369E"/>
    <w:rsid w:val="00A53826"/>
    <w:rsid w:val="00A5414D"/>
    <w:rsid w:val="00A54B9B"/>
    <w:rsid w:val="00A54CE8"/>
    <w:rsid w:val="00A5545C"/>
    <w:rsid w:val="00A55558"/>
    <w:rsid w:val="00A562C7"/>
    <w:rsid w:val="00A57FA0"/>
    <w:rsid w:val="00A60146"/>
    <w:rsid w:val="00A60BAF"/>
    <w:rsid w:val="00A611CB"/>
    <w:rsid w:val="00A6254D"/>
    <w:rsid w:val="00A63496"/>
    <w:rsid w:val="00A639EA"/>
    <w:rsid w:val="00A63B6E"/>
    <w:rsid w:val="00A63F8E"/>
    <w:rsid w:val="00A63FE0"/>
    <w:rsid w:val="00A64046"/>
    <w:rsid w:val="00A640F0"/>
    <w:rsid w:val="00A644BB"/>
    <w:rsid w:val="00A64900"/>
    <w:rsid w:val="00A6519F"/>
    <w:rsid w:val="00A65539"/>
    <w:rsid w:val="00A659AF"/>
    <w:rsid w:val="00A65B0C"/>
    <w:rsid w:val="00A65F37"/>
    <w:rsid w:val="00A6638B"/>
    <w:rsid w:val="00A66795"/>
    <w:rsid w:val="00A66D95"/>
    <w:rsid w:val="00A66EF5"/>
    <w:rsid w:val="00A67474"/>
    <w:rsid w:val="00A677B1"/>
    <w:rsid w:val="00A67E85"/>
    <w:rsid w:val="00A70AA1"/>
    <w:rsid w:val="00A71380"/>
    <w:rsid w:val="00A7276F"/>
    <w:rsid w:val="00A72F55"/>
    <w:rsid w:val="00A73411"/>
    <w:rsid w:val="00A73CCB"/>
    <w:rsid w:val="00A74923"/>
    <w:rsid w:val="00A75894"/>
    <w:rsid w:val="00A758CD"/>
    <w:rsid w:val="00A760CB"/>
    <w:rsid w:val="00A760FE"/>
    <w:rsid w:val="00A7616C"/>
    <w:rsid w:val="00A76939"/>
    <w:rsid w:val="00A76F88"/>
    <w:rsid w:val="00A802A7"/>
    <w:rsid w:val="00A803C1"/>
    <w:rsid w:val="00A80E16"/>
    <w:rsid w:val="00A81009"/>
    <w:rsid w:val="00A81145"/>
    <w:rsid w:val="00A81818"/>
    <w:rsid w:val="00A81D4F"/>
    <w:rsid w:val="00A81EE0"/>
    <w:rsid w:val="00A8277F"/>
    <w:rsid w:val="00A82BE0"/>
    <w:rsid w:val="00A838BA"/>
    <w:rsid w:val="00A84095"/>
    <w:rsid w:val="00A847E2"/>
    <w:rsid w:val="00A84AF0"/>
    <w:rsid w:val="00A84E78"/>
    <w:rsid w:val="00A85060"/>
    <w:rsid w:val="00A85856"/>
    <w:rsid w:val="00A858DE"/>
    <w:rsid w:val="00A85A67"/>
    <w:rsid w:val="00A85F58"/>
    <w:rsid w:val="00A860C1"/>
    <w:rsid w:val="00A8707A"/>
    <w:rsid w:val="00A87083"/>
    <w:rsid w:val="00A87142"/>
    <w:rsid w:val="00A9025E"/>
    <w:rsid w:val="00A91063"/>
    <w:rsid w:val="00A927BB"/>
    <w:rsid w:val="00A92AE8"/>
    <w:rsid w:val="00A92FEF"/>
    <w:rsid w:val="00A937C7"/>
    <w:rsid w:val="00A938C4"/>
    <w:rsid w:val="00A944C2"/>
    <w:rsid w:val="00A94A96"/>
    <w:rsid w:val="00A951AA"/>
    <w:rsid w:val="00A956E9"/>
    <w:rsid w:val="00A95A1D"/>
    <w:rsid w:val="00A95CBB"/>
    <w:rsid w:val="00A96AFB"/>
    <w:rsid w:val="00A96F7E"/>
    <w:rsid w:val="00A971B5"/>
    <w:rsid w:val="00A9755F"/>
    <w:rsid w:val="00AA045C"/>
    <w:rsid w:val="00AA0E0D"/>
    <w:rsid w:val="00AA17A8"/>
    <w:rsid w:val="00AA25D6"/>
    <w:rsid w:val="00AA29FF"/>
    <w:rsid w:val="00AA3261"/>
    <w:rsid w:val="00AA3C84"/>
    <w:rsid w:val="00AA430A"/>
    <w:rsid w:val="00AA46DD"/>
    <w:rsid w:val="00AA4991"/>
    <w:rsid w:val="00AA4BF2"/>
    <w:rsid w:val="00AA550C"/>
    <w:rsid w:val="00AA5C05"/>
    <w:rsid w:val="00AA5DD1"/>
    <w:rsid w:val="00AA5FE9"/>
    <w:rsid w:val="00AA68C3"/>
    <w:rsid w:val="00AA6CB6"/>
    <w:rsid w:val="00AA6DC7"/>
    <w:rsid w:val="00AB042A"/>
    <w:rsid w:val="00AB0669"/>
    <w:rsid w:val="00AB068C"/>
    <w:rsid w:val="00AB0733"/>
    <w:rsid w:val="00AB0806"/>
    <w:rsid w:val="00AB0D94"/>
    <w:rsid w:val="00AB13A2"/>
    <w:rsid w:val="00AB24FB"/>
    <w:rsid w:val="00AB298C"/>
    <w:rsid w:val="00AB3162"/>
    <w:rsid w:val="00AB38B7"/>
    <w:rsid w:val="00AB3A28"/>
    <w:rsid w:val="00AB4564"/>
    <w:rsid w:val="00AB5111"/>
    <w:rsid w:val="00AB54C7"/>
    <w:rsid w:val="00AB5841"/>
    <w:rsid w:val="00AB616D"/>
    <w:rsid w:val="00AB7B9C"/>
    <w:rsid w:val="00AB7C71"/>
    <w:rsid w:val="00AC0A74"/>
    <w:rsid w:val="00AC1184"/>
    <w:rsid w:val="00AC1677"/>
    <w:rsid w:val="00AC1889"/>
    <w:rsid w:val="00AC1FA9"/>
    <w:rsid w:val="00AC265A"/>
    <w:rsid w:val="00AC2D5F"/>
    <w:rsid w:val="00AC2F85"/>
    <w:rsid w:val="00AC3216"/>
    <w:rsid w:val="00AC3B4B"/>
    <w:rsid w:val="00AC4B2A"/>
    <w:rsid w:val="00AC52BE"/>
    <w:rsid w:val="00AC6A17"/>
    <w:rsid w:val="00AC6EBD"/>
    <w:rsid w:val="00AC6FF7"/>
    <w:rsid w:val="00AC7331"/>
    <w:rsid w:val="00AC7E4B"/>
    <w:rsid w:val="00AC7F6B"/>
    <w:rsid w:val="00AD0826"/>
    <w:rsid w:val="00AD0D72"/>
    <w:rsid w:val="00AD3390"/>
    <w:rsid w:val="00AD3A98"/>
    <w:rsid w:val="00AD4272"/>
    <w:rsid w:val="00AD439C"/>
    <w:rsid w:val="00AD478C"/>
    <w:rsid w:val="00AD4EB9"/>
    <w:rsid w:val="00AD4FEC"/>
    <w:rsid w:val="00AD5576"/>
    <w:rsid w:val="00AD569D"/>
    <w:rsid w:val="00AD59EA"/>
    <w:rsid w:val="00AD5A9F"/>
    <w:rsid w:val="00AD5AA2"/>
    <w:rsid w:val="00AD5B81"/>
    <w:rsid w:val="00AD5C19"/>
    <w:rsid w:val="00AD6472"/>
    <w:rsid w:val="00AD6F00"/>
    <w:rsid w:val="00AD70AD"/>
    <w:rsid w:val="00AD7414"/>
    <w:rsid w:val="00AE02F3"/>
    <w:rsid w:val="00AE1485"/>
    <w:rsid w:val="00AE1599"/>
    <w:rsid w:val="00AE1A15"/>
    <w:rsid w:val="00AE1AAF"/>
    <w:rsid w:val="00AE1F18"/>
    <w:rsid w:val="00AE2306"/>
    <w:rsid w:val="00AE2C3B"/>
    <w:rsid w:val="00AE361C"/>
    <w:rsid w:val="00AE3AD5"/>
    <w:rsid w:val="00AE433B"/>
    <w:rsid w:val="00AE4450"/>
    <w:rsid w:val="00AE511E"/>
    <w:rsid w:val="00AE53CF"/>
    <w:rsid w:val="00AE543B"/>
    <w:rsid w:val="00AE5914"/>
    <w:rsid w:val="00AE6EDB"/>
    <w:rsid w:val="00AE7105"/>
    <w:rsid w:val="00AE74E2"/>
    <w:rsid w:val="00AE7562"/>
    <w:rsid w:val="00AE7AD9"/>
    <w:rsid w:val="00AE7C8C"/>
    <w:rsid w:val="00AE7CBB"/>
    <w:rsid w:val="00AF00EB"/>
    <w:rsid w:val="00AF033B"/>
    <w:rsid w:val="00AF10AE"/>
    <w:rsid w:val="00AF1353"/>
    <w:rsid w:val="00AF175B"/>
    <w:rsid w:val="00AF1CF1"/>
    <w:rsid w:val="00AF2097"/>
    <w:rsid w:val="00AF213C"/>
    <w:rsid w:val="00AF32E1"/>
    <w:rsid w:val="00AF3BC2"/>
    <w:rsid w:val="00AF44C4"/>
    <w:rsid w:val="00AF47BB"/>
    <w:rsid w:val="00AF4AB3"/>
    <w:rsid w:val="00AF51E8"/>
    <w:rsid w:val="00AF5394"/>
    <w:rsid w:val="00AF547A"/>
    <w:rsid w:val="00AF56CC"/>
    <w:rsid w:val="00AF591B"/>
    <w:rsid w:val="00AF59B6"/>
    <w:rsid w:val="00AF5DAC"/>
    <w:rsid w:val="00AF5F12"/>
    <w:rsid w:val="00AF640F"/>
    <w:rsid w:val="00AF6540"/>
    <w:rsid w:val="00AF6614"/>
    <w:rsid w:val="00AF6750"/>
    <w:rsid w:val="00AF6796"/>
    <w:rsid w:val="00AF67C5"/>
    <w:rsid w:val="00AF686C"/>
    <w:rsid w:val="00AF7500"/>
    <w:rsid w:val="00AF7CFE"/>
    <w:rsid w:val="00AF7FFE"/>
    <w:rsid w:val="00B00350"/>
    <w:rsid w:val="00B00FB5"/>
    <w:rsid w:val="00B010FF"/>
    <w:rsid w:val="00B01405"/>
    <w:rsid w:val="00B0173D"/>
    <w:rsid w:val="00B01F46"/>
    <w:rsid w:val="00B0227D"/>
    <w:rsid w:val="00B02639"/>
    <w:rsid w:val="00B029FC"/>
    <w:rsid w:val="00B03E16"/>
    <w:rsid w:val="00B045F2"/>
    <w:rsid w:val="00B048DA"/>
    <w:rsid w:val="00B04AD0"/>
    <w:rsid w:val="00B04E60"/>
    <w:rsid w:val="00B05655"/>
    <w:rsid w:val="00B05782"/>
    <w:rsid w:val="00B0610C"/>
    <w:rsid w:val="00B06282"/>
    <w:rsid w:val="00B06D34"/>
    <w:rsid w:val="00B06FC5"/>
    <w:rsid w:val="00B100B6"/>
    <w:rsid w:val="00B10C80"/>
    <w:rsid w:val="00B10CC8"/>
    <w:rsid w:val="00B114EE"/>
    <w:rsid w:val="00B11960"/>
    <w:rsid w:val="00B119B8"/>
    <w:rsid w:val="00B11D4A"/>
    <w:rsid w:val="00B11FFD"/>
    <w:rsid w:val="00B12E98"/>
    <w:rsid w:val="00B13256"/>
    <w:rsid w:val="00B13599"/>
    <w:rsid w:val="00B139E3"/>
    <w:rsid w:val="00B13A20"/>
    <w:rsid w:val="00B13CA8"/>
    <w:rsid w:val="00B14D59"/>
    <w:rsid w:val="00B14F68"/>
    <w:rsid w:val="00B15338"/>
    <w:rsid w:val="00B154DC"/>
    <w:rsid w:val="00B15DF8"/>
    <w:rsid w:val="00B16F86"/>
    <w:rsid w:val="00B176EC"/>
    <w:rsid w:val="00B17A18"/>
    <w:rsid w:val="00B17D56"/>
    <w:rsid w:val="00B17FD2"/>
    <w:rsid w:val="00B202B4"/>
    <w:rsid w:val="00B202B8"/>
    <w:rsid w:val="00B206D0"/>
    <w:rsid w:val="00B20CB8"/>
    <w:rsid w:val="00B20D0F"/>
    <w:rsid w:val="00B215A7"/>
    <w:rsid w:val="00B21DB3"/>
    <w:rsid w:val="00B23288"/>
    <w:rsid w:val="00B2394B"/>
    <w:rsid w:val="00B23FA8"/>
    <w:rsid w:val="00B24775"/>
    <w:rsid w:val="00B25072"/>
    <w:rsid w:val="00B25145"/>
    <w:rsid w:val="00B25254"/>
    <w:rsid w:val="00B2541D"/>
    <w:rsid w:val="00B25A1C"/>
    <w:rsid w:val="00B25B40"/>
    <w:rsid w:val="00B26E46"/>
    <w:rsid w:val="00B27256"/>
    <w:rsid w:val="00B273F2"/>
    <w:rsid w:val="00B2765A"/>
    <w:rsid w:val="00B27B12"/>
    <w:rsid w:val="00B27D7B"/>
    <w:rsid w:val="00B30206"/>
    <w:rsid w:val="00B3028E"/>
    <w:rsid w:val="00B30530"/>
    <w:rsid w:val="00B30DA9"/>
    <w:rsid w:val="00B31101"/>
    <w:rsid w:val="00B31676"/>
    <w:rsid w:val="00B3170C"/>
    <w:rsid w:val="00B33674"/>
    <w:rsid w:val="00B33718"/>
    <w:rsid w:val="00B33EAD"/>
    <w:rsid w:val="00B34C57"/>
    <w:rsid w:val="00B35192"/>
    <w:rsid w:val="00B35914"/>
    <w:rsid w:val="00B35DAD"/>
    <w:rsid w:val="00B4003C"/>
    <w:rsid w:val="00B403E6"/>
    <w:rsid w:val="00B40554"/>
    <w:rsid w:val="00B40613"/>
    <w:rsid w:val="00B40E3B"/>
    <w:rsid w:val="00B418B9"/>
    <w:rsid w:val="00B41B05"/>
    <w:rsid w:val="00B41C58"/>
    <w:rsid w:val="00B4299C"/>
    <w:rsid w:val="00B42A2D"/>
    <w:rsid w:val="00B42B3D"/>
    <w:rsid w:val="00B42E5E"/>
    <w:rsid w:val="00B42E96"/>
    <w:rsid w:val="00B430FC"/>
    <w:rsid w:val="00B4315B"/>
    <w:rsid w:val="00B43164"/>
    <w:rsid w:val="00B44D25"/>
    <w:rsid w:val="00B44DCB"/>
    <w:rsid w:val="00B454A7"/>
    <w:rsid w:val="00B456E6"/>
    <w:rsid w:val="00B45757"/>
    <w:rsid w:val="00B45771"/>
    <w:rsid w:val="00B4682F"/>
    <w:rsid w:val="00B468F9"/>
    <w:rsid w:val="00B47104"/>
    <w:rsid w:val="00B47A73"/>
    <w:rsid w:val="00B47FD8"/>
    <w:rsid w:val="00B50116"/>
    <w:rsid w:val="00B50613"/>
    <w:rsid w:val="00B5066C"/>
    <w:rsid w:val="00B50A28"/>
    <w:rsid w:val="00B50A60"/>
    <w:rsid w:val="00B50B2C"/>
    <w:rsid w:val="00B520FE"/>
    <w:rsid w:val="00B52250"/>
    <w:rsid w:val="00B52334"/>
    <w:rsid w:val="00B5238C"/>
    <w:rsid w:val="00B52956"/>
    <w:rsid w:val="00B52E4E"/>
    <w:rsid w:val="00B54601"/>
    <w:rsid w:val="00B54D27"/>
    <w:rsid w:val="00B55030"/>
    <w:rsid w:val="00B55840"/>
    <w:rsid w:val="00B55916"/>
    <w:rsid w:val="00B55AC2"/>
    <w:rsid w:val="00B55AF8"/>
    <w:rsid w:val="00B55B8C"/>
    <w:rsid w:val="00B55C09"/>
    <w:rsid w:val="00B56291"/>
    <w:rsid w:val="00B564E7"/>
    <w:rsid w:val="00B5665C"/>
    <w:rsid w:val="00B56810"/>
    <w:rsid w:val="00B56DAF"/>
    <w:rsid w:val="00B57327"/>
    <w:rsid w:val="00B5733B"/>
    <w:rsid w:val="00B57C01"/>
    <w:rsid w:val="00B57D1B"/>
    <w:rsid w:val="00B60CA8"/>
    <w:rsid w:val="00B611F4"/>
    <w:rsid w:val="00B61840"/>
    <w:rsid w:val="00B61C68"/>
    <w:rsid w:val="00B61D2D"/>
    <w:rsid w:val="00B61E75"/>
    <w:rsid w:val="00B62905"/>
    <w:rsid w:val="00B62C3C"/>
    <w:rsid w:val="00B62E41"/>
    <w:rsid w:val="00B63AD3"/>
    <w:rsid w:val="00B63BF7"/>
    <w:rsid w:val="00B63F6C"/>
    <w:rsid w:val="00B6457A"/>
    <w:rsid w:val="00B646DD"/>
    <w:rsid w:val="00B64881"/>
    <w:rsid w:val="00B6493B"/>
    <w:rsid w:val="00B64F65"/>
    <w:rsid w:val="00B65088"/>
    <w:rsid w:val="00B65193"/>
    <w:rsid w:val="00B65C21"/>
    <w:rsid w:val="00B65FBF"/>
    <w:rsid w:val="00B6692B"/>
    <w:rsid w:val="00B670AE"/>
    <w:rsid w:val="00B671BC"/>
    <w:rsid w:val="00B675F6"/>
    <w:rsid w:val="00B676DF"/>
    <w:rsid w:val="00B67D94"/>
    <w:rsid w:val="00B70D1E"/>
    <w:rsid w:val="00B71A3C"/>
    <w:rsid w:val="00B722C5"/>
    <w:rsid w:val="00B728ED"/>
    <w:rsid w:val="00B72BA1"/>
    <w:rsid w:val="00B735A0"/>
    <w:rsid w:val="00B73AEA"/>
    <w:rsid w:val="00B73DB1"/>
    <w:rsid w:val="00B7404C"/>
    <w:rsid w:val="00B7500D"/>
    <w:rsid w:val="00B7544D"/>
    <w:rsid w:val="00B7557E"/>
    <w:rsid w:val="00B75D8A"/>
    <w:rsid w:val="00B76F7D"/>
    <w:rsid w:val="00B77252"/>
    <w:rsid w:val="00B772B4"/>
    <w:rsid w:val="00B7752A"/>
    <w:rsid w:val="00B801E1"/>
    <w:rsid w:val="00B8035A"/>
    <w:rsid w:val="00B80535"/>
    <w:rsid w:val="00B8068E"/>
    <w:rsid w:val="00B80C28"/>
    <w:rsid w:val="00B813BA"/>
    <w:rsid w:val="00B81424"/>
    <w:rsid w:val="00B8148B"/>
    <w:rsid w:val="00B8290E"/>
    <w:rsid w:val="00B83650"/>
    <w:rsid w:val="00B8372B"/>
    <w:rsid w:val="00B83CBD"/>
    <w:rsid w:val="00B83F3C"/>
    <w:rsid w:val="00B84232"/>
    <w:rsid w:val="00B84399"/>
    <w:rsid w:val="00B84789"/>
    <w:rsid w:val="00B84977"/>
    <w:rsid w:val="00B84C4F"/>
    <w:rsid w:val="00B84CF8"/>
    <w:rsid w:val="00B85102"/>
    <w:rsid w:val="00B85424"/>
    <w:rsid w:val="00B85AE5"/>
    <w:rsid w:val="00B86182"/>
    <w:rsid w:val="00B86D39"/>
    <w:rsid w:val="00B875CB"/>
    <w:rsid w:val="00B8775F"/>
    <w:rsid w:val="00B87F9D"/>
    <w:rsid w:val="00B9005A"/>
    <w:rsid w:val="00B90529"/>
    <w:rsid w:val="00B90891"/>
    <w:rsid w:val="00B909A6"/>
    <w:rsid w:val="00B90D5A"/>
    <w:rsid w:val="00B90DF9"/>
    <w:rsid w:val="00B91062"/>
    <w:rsid w:val="00B91709"/>
    <w:rsid w:val="00B92332"/>
    <w:rsid w:val="00B93358"/>
    <w:rsid w:val="00B947D1"/>
    <w:rsid w:val="00B949A6"/>
    <w:rsid w:val="00B94D07"/>
    <w:rsid w:val="00B94DF3"/>
    <w:rsid w:val="00B95243"/>
    <w:rsid w:val="00B96587"/>
    <w:rsid w:val="00B979C5"/>
    <w:rsid w:val="00BA016B"/>
    <w:rsid w:val="00BA04B5"/>
    <w:rsid w:val="00BA04E2"/>
    <w:rsid w:val="00BA094B"/>
    <w:rsid w:val="00BA11DB"/>
    <w:rsid w:val="00BA16B8"/>
    <w:rsid w:val="00BA1971"/>
    <w:rsid w:val="00BA3EAB"/>
    <w:rsid w:val="00BA3F87"/>
    <w:rsid w:val="00BA4290"/>
    <w:rsid w:val="00BA44AA"/>
    <w:rsid w:val="00BA46CB"/>
    <w:rsid w:val="00BA4731"/>
    <w:rsid w:val="00BA4D10"/>
    <w:rsid w:val="00BA4E9D"/>
    <w:rsid w:val="00BA53AE"/>
    <w:rsid w:val="00BA64E2"/>
    <w:rsid w:val="00BA6B3D"/>
    <w:rsid w:val="00BA7D13"/>
    <w:rsid w:val="00BB0068"/>
    <w:rsid w:val="00BB0633"/>
    <w:rsid w:val="00BB0A7F"/>
    <w:rsid w:val="00BB0EF8"/>
    <w:rsid w:val="00BB18B3"/>
    <w:rsid w:val="00BB1B3E"/>
    <w:rsid w:val="00BB2C96"/>
    <w:rsid w:val="00BB344C"/>
    <w:rsid w:val="00BB3572"/>
    <w:rsid w:val="00BB3809"/>
    <w:rsid w:val="00BB3DFB"/>
    <w:rsid w:val="00BB407E"/>
    <w:rsid w:val="00BB40DB"/>
    <w:rsid w:val="00BB4291"/>
    <w:rsid w:val="00BB529C"/>
    <w:rsid w:val="00BB532E"/>
    <w:rsid w:val="00BB5706"/>
    <w:rsid w:val="00BB5C64"/>
    <w:rsid w:val="00BB5DC0"/>
    <w:rsid w:val="00BB5ECB"/>
    <w:rsid w:val="00BB610C"/>
    <w:rsid w:val="00BB62AF"/>
    <w:rsid w:val="00BB651D"/>
    <w:rsid w:val="00BB6CCA"/>
    <w:rsid w:val="00BB6D35"/>
    <w:rsid w:val="00BB7F5C"/>
    <w:rsid w:val="00BC01CF"/>
    <w:rsid w:val="00BC02E4"/>
    <w:rsid w:val="00BC06D6"/>
    <w:rsid w:val="00BC092F"/>
    <w:rsid w:val="00BC1A49"/>
    <w:rsid w:val="00BC1D53"/>
    <w:rsid w:val="00BC1F4F"/>
    <w:rsid w:val="00BC20C4"/>
    <w:rsid w:val="00BC2895"/>
    <w:rsid w:val="00BC3228"/>
    <w:rsid w:val="00BC3263"/>
    <w:rsid w:val="00BC3829"/>
    <w:rsid w:val="00BC3F02"/>
    <w:rsid w:val="00BC409A"/>
    <w:rsid w:val="00BC4150"/>
    <w:rsid w:val="00BC4C10"/>
    <w:rsid w:val="00BC5084"/>
    <w:rsid w:val="00BC53AC"/>
    <w:rsid w:val="00BC58D0"/>
    <w:rsid w:val="00BC58F8"/>
    <w:rsid w:val="00BC597C"/>
    <w:rsid w:val="00BC5C35"/>
    <w:rsid w:val="00BC5E42"/>
    <w:rsid w:val="00BC6BED"/>
    <w:rsid w:val="00BC6C7B"/>
    <w:rsid w:val="00BC7029"/>
    <w:rsid w:val="00BC74C3"/>
    <w:rsid w:val="00BC7821"/>
    <w:rsid w:val="00BC7D13"/>
    <w:rsid w:val="00BC7E0B"/>
    <w:rsid w:val="00BD0173"/>
    <w:rsid w:val="00BD032D"/>
    <w:rsid w:val="00BD0520"/>
    <w:rsid w:val="00BD0937"/>
    <w:rsid w:val="00BD10EF"/>
    <w:rsid w:val="00BD1B08"/>
    <w:rsid w:val="00BD35BD"/>
    <w:rsid w:val="00BD4057"/>
    <w:rsid w:val="00BD48DB"/>
    <w:rsid w:val="00BD5F06"/>
    <w:rsid w:val="00BD5F23"/>
    <w:rsid w:val="00BD64DD"/>
    <w:rsid w:val="00BD65A1"/>
    <w:rsid w:val="00BD663B"/>
    <w:rsid w:val="00BD6871"/>
    <w:rsid w:val="00BD6A10"/>
    <w:rsid w:val="00BD6FF1"/>
    <w:rsid w:val="00BD7142"/>
    <w:rsid w:val="00BD74A5"/>
    <w:rsid w:val="00BD751E"/>
    <w:rsid w:val="00BD7B0F"/>
    <w:rsid w:val="00BE00D9"/>
    <w:rsid w:val="00BE02A2"/>
    <w:rsid w:val="00BE0A32"/>
    <w:rsid w:val="00BE0DB4"/>
    <w:rsid w:val="00BE122A"/>
    <w:rsid w:val="00BE168C"/>
    <w:rsid w:val="00BE1EB4"/>
    <w:rsid w:val="00BE25A6"/>
    <w:rsid w:val="00BE2941"/>
    <w:rsid w:val="00BE2BFD"/>
    <w:rsid w:val="00BE2C02"/>
    <w:rsid w:val="00BE316A"/>
    <w:rsid w:val="00BE3311"/>
    <w:rsid w:val="00BE36C0"/>
    <w:rsid w:val="00BE5A2F"/>
    <w:rsid w:val="00BE60F4"/>
    <w:rsid w:val="00BE6187"/>
    <w:rsid w:val="00BE61EA"/>
    <w:rsid w:val="00BE61F2"/>
    <w:rsid w:val="00BE7530"/>
    <w:rsid w:val="00BE7EBD"/>
    <w:rsid w:val="00BE7F8C"/>
    <w:rsid w:val="00BF06BD"/>
    <w:rsid w:val="00BF1215"/>
    <w:rsid w:val="00BF1278"/>
    <w:rsid w:val="00BF130B"/>
    <w:rsid w:val="00BF1536"/>
    <w:rsid w:val="00BF2EE0"/>
    <w:rsid w:val="00BF34C2"/>
    <w:rsid w:val="00BF3C7C"/>
    <w:rsid w:val="00BF3DEC"/>
    <w:rsid w:val="00BF4073"/>
    <w:rsid w:val="00BF4CF0"/>
    <w:rsid w:val="00BF5506"/>
    <w:rsid w:val="00BF58BB"/>
    <w:rsid w:val="00BF6051"/>
    <w:rsid w:val="00BF6483"/>
    <w:rsid w:val="00BF6CC3"/>
    <w:rsid w:val="00BF6D72"/>
    <w:rsid w:val="00BF7485"/>
    <w:rsid w:val="00BF76F1"/>
    <w:rsid w:val="00BF7D35"/>
    <w:rsid w:val="00C00070"/>
    <w:rsid w:val="00C001BF"/>
    <w:rsid w:val="00C0028E"/>
    <w:rsid w:val="00C00489"/>
    <w:rsid w:val="00C00767"/>
    <w:rsid w:val="00C0091F"/>
    <w:rsid w:val="00C00E54"/>
    <w:rsid w:val="00C01A67"/>
    <w:rsid w:val="00C020B2"/>
    <w:rsid w:val="00C020D4"/>
    <w:rsid w:val="00C02183"/>
    <w:rsid w:val="00C023C8"/>
    <w:rsid w:val="00C03556"/>
    <w:rsid w:val="00C04006"/>
    <w:rsid w:val="00C04461"/>
    <w:rsid w:val="00C04774"/>
    <w:rsid w:val="00C04B12"/>
    <w:rsid w:val="00C050D3"/>
    <w:rsid w:val="00C051E6"/>
    <w:rsid w:val="00C05EAA"/>
    <w:rsid w:val="00C06500"/>
    <w:rsid w:val="00C06AE6"/>
    <w:rsid w:val="00C06CCD"/>
    <w:rsid w:val="00C07526"/>
    <w:rsid w:val="00C0786A"/>
    <w:rsid w:val="00C07D5C"/>
    <w:rsid w:val="00C108DF"/>
    <w:rsid w:val="00C10E99"/>
    <w:rsid w:val="00C112A8"/>
    <w:rsid w:val="00C1192D"/>
    <w:rsid w:val="00C120DE"/>
    <w:rsid w:val="00C1210D"/>
    <w:rsid w:val="00C121B3"/>
    <w:rsid w:val="00C126F7"/>
    <w:rsid w:val="00C135CC"/>
    <w:rsid w:val="00C13A4A"/>
    <w:rsid w:val="00C13FF6"/>
    <w:rsid w:val="00C141EE"/>
    <w:rsid w:val="00C1487A"/>
    <w:rsid w:val="00C152F1"/>
    <w:rsid w:val="00C1545F"/>
    <w:rsid w:val="00C15556"/>
    <w:rsid w:val="00C160B5"/>
    <w:rsid w:val="00C16174"/>
    <w:rsid w:val="00C166A9"/>
    <w:rsid w:val="00C16DF7"/>
    <w:rsid w:val="00C1729A"/>
    <w:rsid w:val="00C17537"/>
    <w:rsid w:val="00C17CD7"/>
    <w:rsid w:val="00C17E86"/>
    <w:rsid w:val="00C204BF"/>
    <w:rsid w:val="00C20669"/>
    <w:rsid w:val="00C206F0"/>
    <w:rsid w:val="00C208CE"/>
    <w:rsid w:val="00C20970"/>
    <w:rsid w:val="00C20E60"/>
    <w:rsid w:val="00C2193C"/>
    <w:rsid w:val="00C219C5"/>
    <w:rsid w:val="00C21ECC"/>
    <w:rsid w:val="00C222D2"/>
    <w:rsid w:val="00C22601"/>
    <w:rsid w:val="00C22C11"/>
    <w:rsid w:val="00C22DAF"/>
    <w:rsid w:val="00C22E67"/>
    <w:rsid w:val="00C23CC8"/>
    <w:rsid w:val="00C241C7"/>
    <w:rsid w:val="00C24CE9"/>
    <w:rsid w:val="00C258C1"/>
    <w:rsid w:val="00C25DDA"/>
    <w:rsid w:val="00C26170"/>
    <w:rsid w:val="00C26688"/>
    <w:rsid w:val="00C26705"/>
    <w:rsid w:val="00C26D7B"/>
    <w:rsid w:val="00C2782A"/>
    <w:rsid w:val="00C27BAA"/>
    <w:rsid w:val="00C27BEF"/>
    <w:rsid w:val="00C27F27"/>
    <w:rsid w:val="00C3027A"/>
    <w:rsid w:val="00C312E3"/>
    <w:rsid w:val="00C31414"/>
    <w:rsid w:val="00C31A54"/>
    <w:rsid w:val="00C31E4D"/>
    <w:rsid w:val="00C31E66"/>
    <w:rsid w:val="00C32493"/>
    <w:rsid w:val="00C32B40"/>
    <w:rsid w:val="00C32DF2"/>
    <w:rsid w:val="00C33189"/>
    <w:rsid w:val="00C334F6"/>
    <w:rsid w:val="00C33CC2"/>
    <w:rsid w:val="00C34167"/>
    <w:rsid w:val="00C34D4F"/>
    <w:rsid w:val="00C352AC"/>
    <w:rsid w:val="00C3598A"/>
    <w:rsid w:val="00C35AB6"/>
    <w:rsid w:val="00C35D56"/>
    <w:rsid w:val="00C36118"/>
    <w:rsid w:val="00C36A12"/>
    <w:rsid w:val="00C36B56"/>
    <w:rsid w:val="00C379D5"/>
    <w:rsid w:val="00C40123"/>
    <w:rsid w:val="00C40431"/>
    <w:rsid w:val="00C404A2"/>
    <w:rsid w:val="00C40789"/>
    <w:rsid w:val="00C41650"/>
    <w:rsid w:val="00C4225E"/>
    <w:rsid w:val="00C42941"/>
    <w:rsid w:val="00C429F8"/>
    <w:rsid w:val="00C431EA"/>
    <w:rsid w:val="00C434F8"/>
    <w:rsid w:val="00C438B7"/>
    <w:rsid w:val="00C43E37"/>
    <w:rsid w:val="00C43E71"/>
    <w:rsid w:val="00C441FE"/>
    <w:rsid w:val="00C444C2"/>
    <w:rsid w:val="00C44ACB"/>
    <w:rsid w:val="00C44E12"/>
    <w:rsid w:val="00C44F7F"/>
    <w:rsid w:val="00C45144"/>
    <w:rsid w:val="00C46088"/>
    <w:rsid w:val="00C47149"/>
    <w:rsid w:val="00C47A94"/>
    <w:rsid w:val="00C512A3"/>
    <w:rsid w:val="00C5188D"/>
    <w:rsid w:val="00C51D9B"/>
    <w:rsid w:val="00C521D8"/>
    <w:rsid w:val="00C52B7B"/>
    <w:rsid w:val="00C5381C"/>
    <w:rsid w:val="00C53B8F"/>
    <w:rsid w:val="00C53C1A"/>
    <w:rsid w:val="00C54508"/>
    <w:rsid w:val="00C54603"/>
    <w:rsid w:val="00C54626"/>
    <w:rsid w:val="00C54C2C"/>
    <w:rsid w:val="00C54FAD"/>
    <w:rsid w:val="00C55744"/>
    <w:rsid w:val="00C5575E"/>
    <w:rsid w:val="00C558C8"/>
    <w:rsid w:val="00C56158"/>
    <w:rsid w:val="00C56320"/>
    <w:rsid w:val="00C56955"/>
    <w:rsid w:val="00C56958"/>
    <w:rsid w:val="00C57360"/>
    <w:rsid w:val="00C5739F"/>
    <w:rsid w:val="00C57F54"/>
    <w:rsid w:val="00C618FA"/>
    <w:rsid w:val="00C62771"/>
    <w:rsid w:val="00C62B56"/>
    <w:rsid w:val="00C6321C"/>
    <w:rsid w:val="00C6431D"/>
    <w:rsid w:val="00C64C00"/>
    <w:rsid w:val="00C64C9F"/>
    <w:rsid w:val="00C64D81"/>
    <w:rsid w:val="00C65F17"/>
    <w:rsid w:val="00C66685"/>
    <w:rsid w:val="00C67027"/>
    <w:rsid w:val="00C67305"/>
    <w:rsid w:val="00C6754B"/>
    <w:rsid w:val="00C67657"/>
    <w:rsid w:val="00C678E1"/>
    <w:rsid w:val="00C707A0"/>
    <w:rsid w:val="00C70B06"/>
    <w:rsid w:val="00C70CDE"/>
    <w:rsid w:val="00C71102"/>
    <w:rsid w:val="00C7148C"/>
    <w:rsid w:val="00C7275D"/>
    <w:rsid w:val="00C75115"/>
    <w:rsid w:val="00C7611F"/>
    <w:rsid w:val="00C7616D"/>
    <w:rsid w:val="00C764B0"/>
    <w:rsid w:val="00C76593"/>
    <w:rsid w:val="00C768E3"/>
    <w:rsid w:val="00C769D6"/>
    <w:rsid w:val="00C77134"/>
    <w:rsid w:val="00C7729B"/>
    <w:rsid w:val="00C776AE"/>
    <w:rsid w:val="00C802DD"/>
    <w:rsid w:val="00C80D5D"/>
    <w:rsid w:val="00C8132F"/>
    <w:rsid w:val="00C82050"/>
    <w:rsid w:val="00C82DB4"/>
    <w:rsid w:val="00C83552"/>
    <w:rsid w:val="00C8370F"/>
    <w:rsid w:val="00C8374F"/>
    <w:rsid w:val="00C83BE0"/>
    <w:rsid w:val="00C83CD2"/>
    <w:rsid w:val="00C83EA8"/>
    <w:rsid w:val="00C8426C"/>
    <w:rsid w:val="00C843E0"/>
    <w:rsid w:val="00C8447E"/>
    <w:rsid w:val="00C84B23"/>
    <w:rsid w:val="00C84CD3"/>
    <w:rsid w:val="00C84E32"/>
    <w:rsid w:val="00C850A3"/>
    <w:rsid w:val="00C850DF"/>
    <w:rsid w:val="00C85BB7"/>
    <w:rsid w:val="00C85EFC"/>
    <w:rsid w:val="00C86A02"/>
    <w:rsid w:val="00C87C65"/>
    <w:rsid w:val="00C87FAA"/>
    <w:rsid w:val="00C90C67"/>
    <w:rsid w:val="00C90F49"/>
    <w:rsid w:val="00C9101F"/>
    <w:rsid w:val="00C91A28"/>
    <w:rsid w:val="00C91FB9"/>
    <w:rsid w:val="00C923D5"/>
    <w:rsid w:val="00C932EB"/>
    <w:rsid w:val="00C934A4"/>
    <w:rsid w:val="00C93C03"/>
    <w:rsid w:val="00C93E24"/>
    <w:rsid w:val="00C94E64"/>
    <w:rsid w:val="00C94F8E"/>
    <w:rsid w:val="00C9503E"/>
    <w:rsid w:val="00C963AA"/>
    <w:rsid w:val="00C96CB1"/>
    <w:rsid w:val="00C96CCB"/>
    <w:rsid w:val="00C97064"/>
    <w:rsid w:val="00C977A8"/>
    <w:rsid w:val="00CA0C4E"/>
    <w:rsid w:val="00CA0C5B"/>
    <w:rsid w:val="00CA0E4C"/>
    <w:rsid w:val="00CA175C"/>
    <w:rsid w:val="00CA1A8A"/>
    <w:rsid w:val="00CA1B1D"/>
    <w:rsid w:val="00CA22EB"/>
    <w:rsid w:val="00CA2447"/>
    <w:rsid w:val="00CA3BBB"/>
    <w:rsid w:val="00CA3E25"/>
    <w:rsid w:val="00CA3EA1"/>
    <w:rsid w:val="00CA3FDD"/>
    <w:rsid w:val="00CA4181"/>
    <w:rsid w:val="00CA4AB2"/>
    <w:rsid w:val="00CA6418"/>
    <w:rsid w:val="00CA64B8"/>
    <w:rsid w:val="00CA6B6B"/>
    <w:rsid w:val="00CA7C0D"/>
    <w:rsid w:val="00CA7C2D"/>
    <w:rsid w:val="00CA7EC1"/>
    <w:rsid w:val="00CA7F45"/>
    <w:rsid w:val="00CB08DC"/>
    <w:rsid w:val="00CB154A"/>
    <w:rsid w:val="00CB1B2F"/>
    <w:rsid w:val="00CB1C0D"/>
    <w:rsid w:val="00CB2258"/>
    <w:rsid w:val="00CB2316"/>
    <w:rsid w:val="00CB2493"/>
    <w:rsid w:val="00CB24A4"/>
    <w:rsid w:val="00CB27D8"/>
    <w:rsid w:val="00CB2998"/>
    <w:rsid w:val="00CB2B17"/>
    <w:rsid w:val="00CB2C66"/>
    <w:rsid w:val="00CB36EC"/>
    <w:rsid w:val="00CB3FF4"/>
    <w:rsid w:val="00CB4061"/>
    <w:rsid w:val="00CB41B8"/>
    <w:rsid w:val="00CB46E2"/>
    <w:rsid w:val="00CB4709"/>
    <w:rsid w:val="00CB4F21"/>
    <w:rsid w:val="00CB5A7F"/>
    <w:rsid w:val="00CB6150"/>
    <w:rsid w:val="00CB62A3"/>
    <w:rsid w:val="00CB6B20"/>
    <w:rsid w:val="00CB6FE0"/>
    <w:rsid w:val="00CB7AB6"/>
    <w:rsid w:val="00CC03A5"/>
    <w:rsid w:val="00CC0422"/>
    <w:rsid w:val="00CC0806"/>
    <w:rsid w:val="00CC0921"/>
    <w:rsid w:val="00CC0932"/>
    <w:rsid w:val="00CC15C4"/>
    <w:rsid w:val="00CC1FA9"/>
    <w:rsid w:val="00CC26E7"/>
    <w:rsid w:val="00CC27B0"/>
    <w:rsid w:val="00CC2F27"/>
    <w:rsid w:val="00CC30CA"/>
    <w:rsid w:val="00CC32A8"/>
    <w:rsid w:val="00CC32B3"/>
    <w:rsid w:val="00CC3863"/>
    <w:rsid w:val="00CC3F37"/>
    <w:rsid w:val="00CC40C1"/>
    <w:rsid w:val="00CC4218"/>
    <w:rsid w:val="00CC4444"/>
    <w:rsid w:val="00CC4A60"/>
    <w:rsid w:val="00CC4C68"/>
    <w:rsid w:val="00CC4DC7"/>
    <w:rsid w:val="00CC527B"/>
    <w:rsid w:val="00CC634F"/>
    <w:rsid w:val="00CC645B"/>
    <w:rsid w:val="00CC671E"/>
    <w:rsid w:val="00CC6BBD"/>
    <w:rsid w:val="00CC7736"/>
    <w:rsid w:val="00CC7954"/>
    <w:rsid w:val="00CC7CA7"/>
    <w:rsid w:val="00CD0681"/>
    <w:rsid w:val="00CD11C7"/>
    <w:rsid w:val="00CD240E"/>
    <w:rsid w:val="00CD2C5A"/>
    <w:rsid w:val="00CD2FCB"/>
    <w:rsid w:val="00CD3248"/>
    <w:rsid w:val="00CD3B6F"/>
    <w:rsid w:val="00CD3CFB"/>
    <w:rsid w:val="00CD3DFA"/>
    <w:rsid w:val="00CD4126"/>
    <w:rsid w:val="00CD4658"/>
    <w:rsid w:val="00CD4992"/>
    <w:rsid w:val="00CD5286"/>
    <w:rsid w:val="00CD5506"/>
    <w:rsid w:val="00CD695E"/>
    <w:rsid w:val="00CD7437"/>
    <w:rsid w:val="00CD75A9"/>
    <w:rsid w:val="00CD75FF"/>
    <w:rsid w:val="00CD7839"/>
    <w:rsid w:val="00CD7E80"/>
    <w:rsid w:val="00CD7E93"/>
    <w:rsid w:val="00CE0205"/>
    <w:rsid w:val="00CE03DD"/>
    <w:rsid w:val="00CE0A30"/>
    <w:rsid w:val="00CE0D3D"/>
    <w:rsid w:val="00CE1014"/>
    <w:rsid w:val="00CE131C"/>
    <w:rsid w:val="00CE1D24"/>
    <w:rsid w:val="00CE2C00"/>
    <w:rsid w:val="00CE2C14"/>
    <w:rsid w:val="00CE3104"/>
    <w:rsid w:val="00CE3A97"/>
    <w:rsid w:val="00CE4231"/>
    <w:rsid w:val="00CE4970"/>
    <w:rsid w:val="00CE4E72"/>
    <w:rsid w:val="00CE4E7E"/>
    <w:rsid w:val="00CE4EEF"/>
    <w:rsid w:val="00CE6D9D"/>
    <w:rsid w:val="00CE6F0C"/>
    <w:rsid w:val="00CE776D"/>
    <w:rsid w:val="00CE7E7C"/>
    <w:rsid w:val="00CF04B7"/>
    <w:rsid w:val="00CF0D98"/>
    <w:rsid w:val="00CF0E78"/>
    <w:rsid w:val="00CF0FA0"/>
    <w:rsid w:val="00CF1127"/>
    <w:rsid w:val="00CF121A"/>
    <w:rsid w:val="00CF15A7"/>
    <w:rsid w:val="00CF1C1B"/>
    <w:rsid w:val="00CF1EA4"/>
    <w:rsid w:val="00CF2186"/>
    <w:rsid w:val="00CF28F1"/>
    <w:rsid w:val="00CF3465"/>
    <w:rsid w:val="00CF358D"/>
    <w:rsid w:val="00CF3DCA"/>
    <w:rsid w:val="00CF4047"/>
    <w:rsid w:val="00CF4222"/>
    <w:rsid w:val="00CF4729"/>
    <w:rsid w:val="00CF4978"/>
    <w:rsid w:val="00CF4C20"/>
    <w:rsid w:val="00CF5603"/>
    <w:rsid w:val="00CF5A7D"/>
    <w:rsid w:val="00CF5D87"/>
    <w:rsid w:val="00CF5E9C"/>
    <w:rsid w:val="00CF6A76"/>
    <w:rsid w:val="00D00C13"/>
    <w:rsid w:val="00D01135"/>
    <w:rsid w:val="00D013B1"/>
    <w:rsid w:val="00D01990"/>
    <w:rsid w:val="00D02533"/>
    <w:rsid w:val="00D03810"/>
    <w:rsid w:val="00D03A81"/>
    <w:rsid w:val="00D03F1F"/>
    <w:rsid w:val="00D03F75"/>
    <w:rsid w:val="00D043CD"/>
    <w:rsid w:val="00D04999"/>
    <w:rsid w:val="00D04B1E"/>
    <w:rsid w:val="00D053F5"/>
    <w:rsid w:val="00D05F54"/>
    <w:rsid w:val="00D061EB"/>
    <w:rsid w:val="00D06DF0"/>
    <w:rsid w:val="00D077FA"/>
    <w:rsid w:val="00D07CFE"/>
    <w:rsid w:val="00D07D58"/>
    <w:rsid w:val="00D07E40"/>
    <w:rsid w:val="00D111BF"/>
    <w:rsid w:val="00D113AB"/>
    <w:rsid w:val="00D11677"/>
    <w:rsid w:val="00D11ABF"/>
    <w:rsid w:val="00D11D50"/>
    <w:rsid w:val="00D1206B"/>
    <w:rsid w:val="00D12242"/>
    <w:rsid w:val="00D12420"/>
    <w:rsid w:val="00D129D2"/>
    <w:rsid w:val="00D12B1F"/>
    <w:rsid w:val="00D12F8D"/>
    <w:rsid w:val="00D1384F"/>
    <w:rsid w:val="00D13CBE"/>
    <w:rsid w:val="00D1577A"/>
    <w:rsid w:val="00D15B0D"/>
    <w:rsid w:val="00D160A1"/>
    <w:rsid w:val="00D1618D"/>
    <w:rsid w:val="00D16C52"/>
    <w:rsid w:val="00D16E79"/>
    <w:rsid w:val="00D16EEA"/>
    <w:rsid w:val="00D17421"/>
    <w:rsid w:val="00D176CF"/>
    <w:rsid w:val="00D17865"/>
    <w:rsid w:val="00D2066E"/>
    <w:rsid w:val="00D20871"/>
    <w:rsid w:val="00D2107E"/>
    <w:rsid w:val="00D22349"/>
    <w:rsid w:val="00D2303F"/>
    <w:rsid w:val="00D23C3D"/>
    <w:rsid w:val="00D23EE2"/>
    <w:rsid w:val="00D240AF"/>
    <w:rsid w:val="00D24313"/>
    <w:rsid w:val="00D24324"/>
    <w:rsid w:val="00D2434E"/>
    <w:rsid w:val="00D24A0D"/>
    <w:rsid w:val="00D24C46"/>
    <w:rsid w:val="00D277C5"/>
    <w:rsid w:val="00D27FAB"/>
    <w:rsid w:val="00D30765"/>
    <w:rsid w:val="00D30AFD"/>
    <w:rsid w:val="00D30B04"/>
    <w:rsid w:val="00D30B10"/>
    <w:rsid w:val="00D31131"/>
    <w:rsid w:val="00D312EA"/>
    <w:rsid w:val="00D31755"/>
    <w:rsid w:val="00D31A8C"/>
    <w:rsid w:val="00D31E5D"/>
    <w:rsid w:val="00D32069"/>
    <w:rsid w:val="00D32208"/>
    <w:rsid w:val="00D32346"/>
    <w:rsid w:val="00D323CE"/>
    <w:rsid w:val="00D32B4B"/>
    <w:rsid w:val="00D32CFF"/>
    <w:rsid w:val="00D32EDD"/>
    <w:rsid w:val="00D33368"/>
    <w:rsid w:val="00D33CC9"/>
    <w:rsid w:val="00D34002"/>
    <w:rsid w:val="00D3414A"/>
    <w:rsid w:val="00D341CD"/>
    <w:rsid w:val="00D34A30"/>
    <w:rsid w:val="00D35029"/>
    <w:rsid w:val="00D357D1"/>
    <w:rsid w:val="00D3644C"/>
    <w:rsid w:val="00D369B9"/>
    <w:rsid w:val="00D37643"/>
    <w:rsid w:val="00D400C3"/>
    <w:rsid w:val="00D41220"/>
    <w:rsid w:val="00D413C9"/>
    <w:rsid w:val="00D41975"/>
    <w:rsid w:val="00D41D9A"/>
    <w:rsid w:val="00D41E9A"/>
    <w:rsid w:val="00D4255D"/>
    <w:rsid w:val="00D42FE0"/>
    <w:rsid w:val="00D43364"/>
    <w:rsid w:val="00D433B8"/>
    <w:rsid w:val="00D442FE"/>
    <w:rsid w:val="00D44C22"/>
    <w:rsid w:val="00D44D69"/>
    <w:rsid w:val="00D44EE7"/>
    <w:rsid w:val="00D4506C"/>
    <w:rsid w:val="00D4509B"/>
    <w:rsid w:val="00D4598F"/>
    <w:rsid w:val="00D45D3A"/>
    <w:rsid w:val="00D461F3"/>
    <w:rsid w:val="00D468C8"/>
    <w:rsid w:val="00D4711C"/>
    <w:rsid w:val="00D4732E"/>
    <w:rsid w:val="00D476D7"/>
    <w:rsid w:val="00D47876"/>
    <w:rsid w:val="00D47879"/>
    <w:rsid w:val="00D503C6"/>
    <w:rsid w:val="00D50685"/>
    <w:rsid w:val="00D50D57"/>
    <w:rsid w:val="00D50E33"/>
    <w:rsid w:val="00D50EFB"/>
    <w:rsid w:val="00D51334"/>
    <w:rsid w:val="00D527D7"/>
    <w:rsid w:val="00D52AC4"/>
    <w:rsid w:val="00D52E65"/>
    <w:rsid w:val="00D52F24"/>
    <w:rsid w:val="00D53356"/>
    <w:rsid w:val="00D53458"/>
    <w:rsid w:val="00D534EC"/>
    <w:rsid w:val="00D54CBE"/>
    <w:rsid w:val="00D55303"/>
    <w:rsid w:val="00D55357"/>
    <w:rsid w:val="00D56414"/>
    <w:rsid w:val="00D567F6"/>
    <w:rsid w:val="00D56CBE"/>
    <w:rsid w:val="00D57785"/>
    <w:rsid w:val="00D604FF"/>
    <w:rsid w:val="00D60BC0"/>
    <w:rsid w:val="00D60F1C"/>
    <w:rsid w:val="00D61F3F"/>
    <w:rsid w:val="00D6233B"/>
    <w:rsid w:val="00D629FC"/>
    <w:rsid w:val="00D62BFA"/>
    <w:rsid w:val="00D63B7B"/>
    <w:rsid w:val="00D6475F"/>
    <w:rsid w:val="00D64DE8"/>
    <w:rsid w:val="00D64F28"/>
    <w:rsid w:val="00D65002"/>
    <w:rsid w:val="00D655EE"/>
    <w:rsid w:val="00D65FE7"/>
    <w:rsid w:val="00D66A8B"/>
    <w:rsid w:val="00D66D67"/>
    <w:rsid w:val="00D6715E"/>
    <w:rsid w:val="00D67217"/>
    <w:rsid w:val="00D679FF"/>
    <w:rsid w:val="00D67FDD"/>
    <w:rsid w:val="00D70F4D"/>
    <w:rsid w:val="00D71004"/>
    <w:rsid w:val="00D71F9C"/>
    <w:rsid w:val="00D723AF"/>
    <w:rsid w:val="00D72914"/>
    <w:rsid w:val="00D72BA7"/>
    <w:rsid w:val="00D72E1C"/>
    <w:rsid w:val="00D73392"/>
    <w:rsid w:val="00D7415F"/>
    <w:rsid w:val="00D759D2"/>
    <w:rsid w:val="00D75B46"/>
    <w:rsid w:val="00D75F26"/>
    <w:rsid w:val="00D76B67"/>
    <w:rsid w:val="00D80543"/>
    <w:rsid w:val="00D80D87"/>
    <w:rsid w:val="00D81B7B"/>
    <w:rsid w:val="00D81EF9"/>
    <w:rsid w:val="00D82231"/>
    <w:rsid w:val="00D82906"/>
    <w:rsid w:val="00D8337D"/>
    <w:rsid w:val="00D83599"/>
    <w:rsid w:val="00D83FD1"/>
    <w:rsid w:val="00D845F2"/>
    <w:rsid w:val="00D855D2"/>
    <w:rsid w:val="00D857AB"/>
    <w:rsid w:val="00D85AA5"/>
    <w:rsid w:val="00D85F5F"/>
    <w:rsid w:val="00D86141"/>
    <w:rsid w:val="00D8618D"/>
    <w:rsid w:val="00D866AD"/>
    <w:rsid w:val="00D8671A"/>
    <w:rsid w:val="00D86CA6"/>
    <w:rsid w:val="00D87170"/>
    <w:rsid w:val="00D87197"/>
    <w:rsid w:val="00D8733E"/>
    <w:rsid w:val="00D875C0"/>
    <w:rsid w:val="00D8761E"/>
    <w:rsid w:val="00D876F7"/>
    <w:rsid w:val="00D87B4B"/>
    <w:rsid w:val="00D90255"/>
    <w:rsid w:val="00D90354"/>
    <w:rsid w:val="00D907C6"/>
    <w:rsid w:val="00D90AB6"/>
    <w:rsid w:val="00D90BDC"/>
    <w:rsid w:val="00D90E25"/>
    <w:rsid w:val="00D91821"/>
    <w:rsid w:val="00D91BF6"/>
    <w:rsid w:val="00D91F6E"/>
    <w:rsid w:val="00D92385"/>
    <w:rsid w:val="00D92710"/>
    <w:rsid w:val="00D92745"/>
    <w:rsid w:val="00D92B4B"/>
    <w:rsid w:val="00D93986"/>
    <w:rsid w:val="00D93DD2"/>
    <w:rsid w:val="00D94181"/>
    <w:rsid w:val="00D94303"/>
    <w:rsid w:val="00D94ADA"/>
    <w:rsid w:val="00D95557"/>
    <w:rsid w:val="00D959D4"/>
    <w:rsid w:val="00D95BA4"/>
    <w:rsid w:val="00D95FAB"/>
    <w:rsid w:val="00D964F8"/>
    <w:rsid w:val="00D96BFC"/>
    <w:rsid w:val="00D96D82"/>
    <w:rsid w:val="00D97A06"/>
    <w:rsid w:val="00DA0434"/>
    <w:rsid w:val="00DA1265"/>
    <w:rsid w:val="00DA1541"/>
    <w:rsid w:val="00DA1596"/>
    <w:rsid w:val="00DA15AF"/>
    <w:rsid w:val="00DA26A8"/>
    <w:rsid w:val="00DA28F0"/>
    <w:rsid w:val="00DA303D"/>
    <w:rsid w:val="00DA3505"/>
    <w:rsid w:val="00DA37D6"/>
    <w:rsid w:val="00DA5E73"/>
    <w:rsid w:val="00DA5FE1"/>
    <w:rsid w:val="00DA64D8"/>
    <w:rsid w:val="00DA75C6"/>
    <w:rsid w:val="00DA7A6C"/>
    <w:rsid w:val="00DA7BB6"/>
    <w:rsid w:val="00DA7E73"/>
    <w:rsid w:val="00DB04C0"/>
    <w:rsid w:val="00DB1FC3"/>
    <w:rsid w:val="00DB3354"/>
    <w:rsid w:val="00DB35D4"/>
    <w:rsid w:val="00DB36EF"/>
    <w:rsid w:val="00DB3BA6"/>
    <w:rsid w:val="00DB3C8E"/>
    <w:rsid w:val="00DB3DA2"/>
    <w:rsid w:val="00DB3EA8"/>
    <w:rsid w:val="00DB3FC9"/>
    <w:rsid w:val="00DB4119"/>
    <w:rsid w:val="00DB4188"/>
    <w:rsid w:val="00DB4275"/>
    <w:rsid w:val="00DB5174"/>
    <w:rsid w:val="00DB5362"/>
    <w:rsid w:val="00DB53DA"/>
    <w:rsid w:val="00DB5558"/>
    <w:rsid w:val="00DB5714"/>
    <w:rsid w:val="00DB6508"/>
    <w:rsid w:val="00DB6A30"/>
    <w:rsid w:val="00DB6E36"/>
    <w:rsid w:val="00DB7752"/>
    <w:rsid w:val="00DB777B"/>
    <w:rsid w:val="00DB7AE1"/>
    <w:rsid w:val="00DC016E"/>
    <w:rsid w:val="00DC0283"/>
    <w:rsid w:val="00DC0E4B"/>
    <w:rsid w:val="00DC1DC3"/>
    <w:rsid w:val="00DC1EA2"/>
    <w:rsid w:val="00DC1EE0"/>
    <w:rsid w:val="00DC2346"/>
    <w:rsid w:val="00DC24B6"/>
    <w:rsid w:val="00DC34A4"/>
    <w:rsid w:val="00DC3815"/>
    <w:rsid w:val="00DC4C14"/>
    <w:rsid w:val="00DC526F"/>
    <w:rsid w:val="00DC5668"/>
    <w:rsid w:val="00DC5F5D"/>
    <w:rsid w:val="00DC676A"/>
    <w:rsid w:val="00DC6ACA"/>
    <w:rsid w:val="00DC6FC9"/>
    <w:rsid w:val="00DC72C4"/>
    <w:rsid w:val="00DC7E4C"/>
    <w:rsid w:val="00DC7F8B"/>
    <w:rsid w:val="00DD0716"/>
    <w:rsid w:val="00DD0788"/>
    <w:rsid w:val="00DD1308"/>
    <w:rsid w:val="00DD13A2"/>
    <w:rsid w:val="00DD27B8"/>
    <w:rsid w:val="00DD2D62"/>
    <w:rsid w:val="00DD3295"/>
    <w:rsid w:val="00DD4554"/>
    <w:rsid w:val="00DD473A"/>
    <w:rsid w:val="00DD4D30"/>
    <w:rsid w:val="00DD5004"/>
    <w:rsid w:val="00DD51D3"/>
    <w:rsid w:val="00DD5254"/>
    <w:rsid w:val="00DD572D"/>
    <w:rsid w:val="00DD58A9"/>
    <w:rsid w:val="00DD5AED"/>
    <w:rsid w:val="00DD5E66"/>
    <w:rsid w:val="00DD612A"/>
    <w:rsid w:val="00DD671A"/>
    <w:rsid w:val="00DD690B"/>
    <w:rsid w:val="00DD6C9D"/>
    <w:rsid w:val="00DD7324"/>
    <w:rsid w:val="00DD7F99"/>
    <w:rsid w:val="00DE05A2"/>
    <w:rsid w:val="00DE0997"/>
    <w:rsid w:val="00DE0A6B"/>
    <w:rsid w:val="00DE1132"/>
    <w:rsid w:val="00DE11C1"/>
    <w:rsid w:val="00DE1D8B"/>
    <w:rsid w:val="00DE1E12"/>
    <w:rsid w:val="00DE251A"/>
    <w:rsid w:val="00DE2A8A"/>
    <w:rsid w:val="00DE2B1A"/>
    <w:rsid w:val="00DE2B9A"/>
    <w:rsid w:val="00DE347D"/>
    <w:rsid w:val="00DE373D"/>
    <w:rsid w:val="00DE4221"/>
    <w:rsid w:val="00DE4390"/>
    <w:rsid w:val="00DE4E54"/>
    <w:rsid w:val="00DE4E64"/>
    <w:rsid w:val="00DE52D0"/>
    <w:rsid w:val="00DE606B"/>
    <w:rsid w:val="00DE6206"/>
    <w:rsid w:val="00DE6A30"/>
    <w:rsid w:val="00DE6C25"/>
    <w:rsid w:val="00DE711B"/>
    <w:rsid w:val="00DF01B0"/>
    <w:rsid w:val="00DF03B4"/>
    <w:rsid w:val="00DF114E"/>
    <w:rsid w:val="00DF15B2"/>
    <w:rsid w:val="00DF21FB"/>
    <w:rsid w:val="00DF2513"/>
    <w:rsid w:val="00DF2845"/>
    <w:rsid w:val="00DF2AC4"/>
    <w:rsid w:val="00DF2EB6"/>
    <w:rsid w:val="00DF3297"/>
    <w:rsid w:val="00DF3483"/>
    <w:rsid w:val="00DF3AB1"/>
    <w:rsid w:val="00DF3BDC"/>
    <w:rsid w:val="00DF3F8A"/>
    <w:rsid w:val="00DF54D9"/>
    <w:rsid w:val="00DF62C1"/>
    <w:rsid w:val="00DF66BB"/>
    <w:rsid w:val="00DF6A32"/>
    <w:rsid w:val="00DF6C52"/>
    <w:rsid w:val="00DF6DD1"/>
    <w:rsid w:val="00DF7271"/>
    <w:rsid w:val="00DF7F12"/>
    <w:rsid w:val="00E000BA"/>
    <w:rsid w:val="00E00901"/>
    <w:rsid w:val="00E00A61"/>
    <w:rsid w:val="00E00AB0"/>
    <w:rsid w:val="00E00F0D"/>
    <w:rsid w:val="00E01315"/>
    <w:rsid w:val="00E01DD2"/>
    <w:rsid w:val="00E02636"/>
    <w:rsid w:val="00E028AF"/>
    <w:rsid w:val="00E030CD"/>
    <w:rsid w:val="00E03FFD"/>
    <w:rsid w:val="00E04187"/>
    <w:rsid w:val="00E04D95"/>
    <w:rsid w:val="00E04DE4"/>
    <w:rsid w:val="00E053BA"/>
    <w:rsid w:val="00E0598F"/>
    <w:rsid w:val="00E059EF"/>
    <w:rsid w:val="00E05A3A"/>
    <w:rsid w:val="00E068A7"/>
    <w:rsid w:val="00E06C75"/>
    <w:rsid w:val="00E06E3B"/>
    <w:rsid w:val="00E07AC5"/>
    <w:rsid w:val="00E07BD2"/>
    <w:rsid w:val="00E07FA5"/>
    <w:rsid w:val="00E10102"/>
    <w:rsid w:val="00E105DE"/>
    <w:rsid w:val="00E10C6E"/>
    <w:rsid w:val="00E10D13"/>
    <w:rsid w:val="00E1133B"/>
    <w:rsid w:val="00E11588"/>
    <w:rsid w:val="00E118F7"/>
    <w:rsid w:val="00E11A15"/>
    <w:rsid w:val="00E121EE"/>
    <w:rsid w:val="00E13058"/>
    <w:rsid w:val="00E13113"/>
    <w:rsid w:val="00E13806"/>
    <w:rsid w:val="00E13BC6"/>
    <w:rsid w:val="00E13E1A"/>
    <w:rsid w:val="00E143DE"/>
    <w:rsid w:val="00E1448A"/>
    <w:rsid w:val="00E14BD5"/>
    <w:rsid w:val="00E14DB3"/>
    <w:rsid w:val="00E15442"/>
    <w:rsid w:val="00E161E3"/>
    <w:rsid w:val="00E16CEA"/>
    <w:rsid w:val="00E20198"/>
    <w:rsid w:val="00E205F9"/>
    <w:rsid w:val="00E20635"/>
    <w:rsid w:val="00E21BC1"/>
    <w:rsid w:val="00E21D35"/>
    <w:rsid w:val="00E222A2"/>
    <w:rsid w:val="00E2259E"/>
    <w:rsid w:val="00E22638"/>
    <w:rsid w:val="00E22E8C"/>
    <w:rsid w:val="00E23999"/>
    <w:rsid w:val="00E23DD7"/>
    <w:rsid w:val="00E24367"/>
    <w:rsid w:val="00E24B3F"/>
    <w:rsid w:val="00E251A8"/>
    <w:rsid w:val="00E25BFA"/>
    <w:rsid w:val="00E25CC3"/>
    <w:rsid w:val="00E260CF"/>
    <w:rsid w:val="00E2677B"/>
    <w:rsid w:val="00E301FB"/>
    <w:rsid w:val="00E30536"/>
    <w:rsid w:val="00E30BAC"/>
    <w:rsid w:val="00E31357"/>
    <w:rsid w:val="00E32018"/>
    <w:rsid w:val="00E32052"/>
    <w:rsid w:val="00E32729"/>
    <w:rsid w:val="00E334F0"/>
    <w:rsid w:val="00E33645"/>
    <w:rsid w:val="00E336EC"/>
    <w:rsid w:val="00E33F98"/>
    <w:rsid w:val="00E34220"/>
    <w:rsid w:val="00E342D8"/>
    <w:rsid w:val="00E3503F"/>
    <w:rsid w:val="00E357FD"/>
    <w:rsid w:val="00E35849"/>
    <w:rsid w:val="00E35EDE"/>
    <w:rsid w:val="00E3667F"/>
    <w:rsid w:val="00E37A77"/>
    <w:rsid w:val="00E37AAA"/>
    <w:rsid w:val="00E37F57"/>
    <w:rsid w:val="00E40463"/>
    <w:rsid w:val="00E4058F"/>
    <w:rsid w:val="00E40B80"/>
    <w:rsid w:val="00E40CD9"/>
    <w:rsid w:val="00E425CD"/>
    <w:rsid w:val="00E426F4"/>
    <w:rsid w:val="00E42BD2"/>
    <w:rsid w:val="00E42D22"/>
    <w:rsid w:val="00E42D3F"/>
    <w:rsid w:val="00E438CA"/>
    <w:rsid w:val="00E43C1C"/>
    <w:rsid w:val="00E43CCB"/>
    <w:rsid w:val="00E43F32"/>
    <w:rsid w:val="00E440DD"/>
    <w:rsid w:val="00E44954"/>
    <w:rsid w:val="00E45740"/>
    <w:rsid w:val="00E46B20"/>
    <w:rsid w:val="00E46C4E"/>
    <w:rsid w:val="00E46C53"/>
    <w:rsid w:val="00E46FE4"/>
    <w:rsid w:val="00E471A4"/>
    <w:rsid w:val="00E4731F"/>
    <w:rsid w:val="00E478C0"/>
    <w:rsid w:val="00E47E67"/>
    <w:rsid w:val="00E50127"/>
    <w:rsid w:val="00E504BC"/>
    <w:rsid w:val="00E50F17"/>
    <w:rsid w:val="00E514A0"/>
    <w:rsid w:val="00E5150B"/>
    <w:rsid w:val="00E516AE"/>
    <w:rsid w:val="00E51739"/>
    <w:rsid w:val="00E51A33"/>
    <w:rsid w:val="00E51A44"/>
    <w:rsid w:val="00E51CCF"/>
    <w:rsid w:val="00E52FA2"/>
    <w:rsid w:val="00E536B9"/>
    <w:rsid w:val="00E5381E"/>
    <w:rsid w:val="00E541D9"/>
    <w:rsid w:val="00E549E3"/>
    <w:rsid w:val="00E5503E"/>
    <w:rsid w:val="00E57E62"/>
    <w:rsid w:val="00E57F7F"/>
    <w:rsid w:val="00E60423"/>
    <w:rsid w:val="00E60FFA"/>
    <w:rsid w:val="00E61257"/>
    <w:rsid w:val="00E61B1E"/>
    <w:rsid w:val="00E61DEC"/>
    <w:rsid w:val="00E62416"/>
    <w:rsid w:val="00E62465"/>
    <w:rsid w:val="00E63FD2"/>
    <w:rsid w:val="00E64DCD"/>
    <w:rsid w:val="00E65943"/>
    <w:rsid w:val="00E65D5A"/>
    <w:rsid w:val="00E66656"/>
    <w:rsid w:val="00E669B7"/>
    <w:rsid w:val="00E66F2F"/>
    <w:rsid w:val="00E678B4"/>
    <w:rsid w:val="00E67B7E"/>
    <w:rsid w:val="00E704BF"/>
    <w:rsid w:val="00E7082B"/>
    <w:rsid w:val="00E70D34"/>
    <w:rsid w:val="00E70F6D"/>
    <w:rsid w:val="00E7109B"/>
    <w:rsid w:val="00E71554"/>
    <w:rsid w:val="00E718DB"/>
    <w:rsid w:val="00E72069"/>
    <w:rsid w:val="00E721B3"/>
    <w:rsid w:val="00E723C4"/>
    <w:rsid w:val="00E72B26"/>
    <w:rsid w:val="00E73191"/>
    <w:rsid w:val="00E74DFE"/>
    <w:rsid w:val="00E75697"/>
    <w:rsid w:val="00E7664B"/>
    <w:rsid w:val="00E76A93"/>
    <w:rsid w:val="00E773C1"/>
    <w:rsid w:val="00E77405"/>
    <w:rsid w:val="00E77D4F"/>
    <w:rsid w:val="00E82B2C"/>
    <w:rsid w:val="00E83178"/>
    <w:rsid w:val="00E8345E"/>
    <w:rsid w:val="00E83E6C"/>
    <w:rsid w:val="00E84519"/>
    <w:rsid w:val="00E84939"/>
    <w:rsid w:val="00E8508F"/>
    <w:rsid w:val="00E85369"/>
    <w:rsid w:val="00E86C51"/>
    <w:rsid w:val="00E86FFF"/>
    <w:rsid w:val="00E870E6"/>
    <w:rsid w:val="00E876A9"/>
    <w:rsid w:val="00E905F0"/>
    <w:rsid w:val="00E906C7"/>
    <w:rsid w:val="00E90F9E"/>
    <w:rsid w:val="00E91271"/>
    <w:rsid w:val="00E91A28"/>
    <w:rsid w:val="00E92713"/>
    <w:rsid w:val="00E927C4"/>
    <w:rsid w:val="00E92C43"/>
    <w:rsid w:val="00E93407"/>
    <w:rsid w:val="00E93840"/>
    <w:rsid w:val="00E93928"/>
    <w:rsid w:val="00E94173"/>
    <w:rsid w:val="00E94755"/>
    <w:rsid w:val="00E94CE4"/>
    <w:rsid w:val="00E94D66"/>
    <w:rsid w:val="00E956EB"/>
    <w:rsid w:val="00E95819"/>
    <w:rsid w:val="00E95A25"/>
    <w:rsid w:val="00E95F9D"/>
    <w:rsid w:val="00E9661F"/>
    <w:rsid w:val="00E96C4F"/>
    <w:rsid w:val="00E97EBF"/>
    <w:rsid w:val="00EA0481"/>
    <w:rsid w:val="00EA066F"/>
    <w:rsid w:val="00EA10C2"/>
    <w:rsid w:val="00EA159E"/>
    <w:rsid w:val="00EA181A"/>
    <w:rsid w:val="00EA1D11"/>
    <w:rsid w:val="00EA1D16"/>
    <w:rsid w:val="00EA2660"/>
    <w:rsid w:val="00EA2A52"/>
    <w:rsid w:val="00EA2B8C"/>
    <w:rsid w:val="00EA2E92"/>
    <w:rsid w:val="00EA34B5"/>
    <w:rsid w:val="00EA3F58"/>
    <w:rsid w:val="00EA41A2"/>
    <w:rsid w:val="00EA449A"/>
    <w:rsid w:val="00EA45DA"/>
    <w:rsid w:val="00EA4BF2"/>
    <w:rsid w:val="00EA507C"/>
    <w:rsid w:val="00EA512A"/>
    <w:rsid w:val="00EA52E1"/>
    <w:rsid w:val="00EA54A0"/>
    <w:rsid w:val="00EA602B"/>
    <w:rsid w:val="00EA64F8"/>
    <w:rsid w:val="00EA65F8"/>
    <w:rsid w:val="00EA688E"/>
    <w:rsid w:val="00EA6A41"/>
    <w:rsid w:val="00EA6AB0"/>
    <w:rsid w:val="00EA6CB5"/>
    <w:rsid w:val="00EB03F5"/>
    <w:rsid w:val="00EB121C"/>
    <w:rsid w:val="00EB1769"/>
    <w:rsid w:val="00EB1D1A"/>
    <w:rsid w:val="00EB25E3"/>
    <w:rsid w:val="00EB2C88"/>
    <w:rsid w:val="00EB343E"/>
    <w:rsid w:val="00EB3714"/>
    <w:rsid w:val="00EB3BD5"/>
    <w:rsid w:val="00EB3BFF"/>
    <w:rsid w:val="00EB57A3"/>
    <w:rsid w:val="00EB5F72"/>
    <w:rsid w:val="00EB662E"/>
    <w:rsid w:val="00EB6EE0"/>
    <w:rsid w:val="00EB6FF2"/>
    <w:rsid w:val="00EB7079"/>
    <w:rsid w:val="00EB7948"/>
    <w:rsid w:val="00EB7F6D"/>
    <w:rsid w:val="00EC03AD"/>
    <w:rsid w:val="00EC089F"/>
    <w:rsid w:val="00EC0B44"/>
    <w:rsid w:val="00EC1413"/>
    <w:rsid w:val="00EC1957"/>
    <w:rsid w:val="00EC232D"/>
    <w:rsid w:val="00EC2A0C"/>
    <w:rsid w:val="00EC303D"/>
    <w:rsid w:val="00EC4615"/>
    <w:rsid w:val="00EC4BA8"/>
    <w:rsid w:val="00EC4C08"/>
    <w:rsid w:val="00EC5AD8"/>
    <w:rsid w:val="00EC5C49"/>
    <w:rsid w:val="00EC698F"/>
    <w:rsid w:val="00EC6D87"/>
    <w:rsid w:val="00EC71AE"/>
    <w:rsid w:val="00EC71EC"/>
    <w:rsid w:val="00EC736A"/>
    <w:rsid w:val="00EC7A0E"/>
    <w:rsid w:val="00EC7AB5"/>
    <w:rsid w:val="00EC7B4A"/>
    <w:rsid w:val="00EC7BE6"/>
    <w:rsid w:val="00EC7EBB"/>
    <w:rsid w:val="00ED0A6C"/>
    <w:rsid w:val="00ED0E63"/>
    <w:rsid w:val="00ED172C"/>
    <w:rsid w:val="00ED2285"/>
    <w:rsid w:val="00ED2520"/>
    <w:rsid w:val="00ED2D7D"/>
    <w:rsid w:val="00ED3711"/>
    <w:rsid w:val="00ED3C38"/>
    <w:rsid w:val="00ED4C57"/>
    <w:rsid w:val="00ED5376"/>
    <w:rsid w:val="00ED59C0"/>
    <w:rsid w:val="00ED5A8E"/>
    <w:rsid w:val="00ED66AF"/>
    <w:rsid w:val="00ED66C3"/>
    <w:rsid w:val="00ED6949"/>
    <w:rsid w:val="00ED6D1F"/>
    <w:rsid w:val="00ED6F2B"/>
    <w:rsid w:val="00ED6FC6"/>
    <w:rsid w:val="00ED74B9"/>
    <w:rsid w:val="00ED7954"/>
    <w:rsid w:val="00ED7A75"/>
    <w:rsid w:val="00ED7B63"/>
    <w:rsid w:val="00ED7BB7"/>
    <w:rsid w:val="00EE044C"/>
    <w:rsid w:val="00EE081E"/>
    <w:rsid w:val="00EE0865"/>
    <w:rsid w:val="00EE1480"/>
    <w:rsid w:val="00EE161D"/>
    <w:rsid w:val="00EE1955"/>
    <w:rsid w:val="00EE198D"/>
    <w:rsid w:val="00EE2024"/>
    <w:rsid w:val="00EE2721"/>
    <w:rsid w:val="00EE2A65"/>
    <w:rsid w:val="00EE2C69"/>
    <w:rsid w:val="00EE3023"/>
    <w:rsid w:val="00EE3084"/>
    <w:rsid w:val="00EE328A"/>
    <w:rsid w:val="00EE342E"/>
    <w:rsid w:val="00EE4207"/>
    <w:rsid w:val="00EE4880"/>
    <w:rsid w:val="00EE54AD"/>
    <w:rsid w:val="00EE5A44"/>
    <w:rsid w:val="00EE5E77"/>
    <w:rsid w:val="00EE5F5C"/>
    <w:rsid w:val="00EE5F6F"/>
    <w:rsid w:val="00EE73C4"/>
    <w:rsid w:val="00EE748D"/>
    <w:rsid w:val="00EE7752"/>
    <w:rsid w:val="00EE7AE5"/>
    <w:rsid w:val="00EE7F22"/>
    <w:rsid w:val="00EF002D"/>
    <w:rsid w:val="00EF08A6"/>
    <w:rsid w:val="00EF08D7"/>
    <w:rsid w:val="00EF1508"/>
    <w:rsid w:val="00EF176C"/>
    <w:rsid w:val="00EF194A"/>
    <w:rsid w:val="00EF25EB"/>
    <w:rsid w:val="00EF2FFF"/>
    <w:rsid w:val="00EF3338"/>
    <w:rsid w:val="00EF33E9"/>
    <w:rsid w:val="00EF3DD0"/>
    <w:rsid w:val="00EF3F25"/>
    <w:rsid w:val="00EF5329"/>
    <w:rsid w:val="00EF5EFD"/>
    <w:rsid w:val="00EF5F47"/>
    <w:rsid w:val="00EF6065"/>
    <w:rsid w:val="00EF6CB2"/>
    <w:rsid w:val="00EF718E"/>
    <w:rsid w:val="00F002E7"/>
    <w:rsid w:val="00F0086C"/>
    <w:rsid w:val="00F00973"/>
    <w:rsid w:val="00F00A81"/>
    <w:rsid w:val="00F00DC1"/>
    <w:rsid w:val="00F00ED1"/>
    <w:rsid w:val="00F01387"/>
    <w:rsid w:val="00F01CBD"/>
    <w:rsid w:val="00F01EBD"/>
    <w:rsid w:val="00F02D47"/>
    <w:rsid w:val="00F03AD7"/>
    <w:rsid w:val="00F03CEB"/>
    <w:rsid w:val="00F04D25"/>
    <w:rsid w:val="00F04D83"/>
    <w:rsid w:val="00F04FB3"/>
    <w:rsid w:val="00F0525A"/>
    <w:rsid w:val="00F0525D"/>
    <w:rsid w:val="00F056A8"/>
    <w:rsid w:val="00F05720"/>
    <w:rsid w:val="00F05AD9"/>
    <w:rsid w:val="00F05D9A"/>
    <w:rsid w:val="00F061D9"/>
    <w:rsid w:val="00F06617"/>
    <w:rsid w:val="00F06D09"/>
    <w:rsid w:val="00F071DD"/>
    <w:rsid w:val="00F076BA"/>
    <w:rsid w:val="00F07DB8"/>
    <w:rsid w:val="00F102C5"/>
    <w:rsid w:val="00F11241"/>
    <w:rsid w:val="00F11308"/>
    <w:rsid w:val="00F119AC"/>
    <w:rsid w:val="00F11E92"/>
    <w:rsid w:val="00F1208B"/>
    <w:rsid w:val="00F1231B"/>
    <w:rsid w:val="00F12467"/>
    <w:rsid w:val="00F12505"/>
    <w:rsid w:val="00F13B04"/>
    <w:rsid w:val="00F13E3B"/>
    <w:rsid w:val="00F13EFC"/>
    <w:rsid w:val="00F149BD"/>
    <w:rsid w:val="00F15152"/>
    <w:rsid w:val="00F158AF"/>
    <w:rsid w:val="00F158CE"/>
    <w:rsid w:val="00F1595A"/>
    <w:rsid w:val="00F174DA"/>
    <w:rsid w:val="00F17995"/>
    <w:rsid w:val="00F17EB5"/>
    <w:rsid w:val="00F200DE"/>
    <w:rsid w:val="00F200FA"/>
    <w:rsid w:val="00F20165"/>
    <w:rsid w:val="00F20FD7"/>
    <w:rsid w:val="00F21780"/>
    <w:rsid w:val="00F2233F"/>
    <w:rsid w:val="00F22D93"/>
    <w:rsid w:val="00F22F78"/>
    <w:rsid w:val="00F2313A"/>
    <w:rsid w:val="00F2317E"/>
    <w:rsid w:val="00F2360E"/>
    <w:rsid w:val="00F23A72"/>
    <w:rsid w:val="00F25537"/>
    <w:rsid w:val="00F256CE"/>
    <w:rsid w:val="00F258AF"/>
    <w:rsid w:val="00F258DC"/>
    <w:rsid w:val="00F25DC2"/>
    <w:rsid w:val="00F27076"/>
    <w:rsid w:val="00F273F4"/>
    <w:rsid w:val="00F3006D"/>
    <w:rsid w:val="00F3044B"/>
    <w:rsid w:val="00F31925"/>
    <w:rsid w:val="00F3249D"/>
    <w:rsid w:val="00F329EB"/>
    <w:rsid w:val="00F32BD9"/>
    <w:rsid w:val="00F33941"/>
    <w:rsid w:val="00F341DB"/>
    <w:rsid w:val="00F3422F"/>
    <w:rsid w:val="00F350A5"/>
    <w:rsid w:val="00F350D9"/>
    <w:rsid w:val="00F359BA"/>
    <w:rsid w:val="00F35A51"/>
    <w:rsid w:val="00F36D55"/>
    <w:rsid w:val="00F373A1"/>
    <w:rsid w:val="00F373F1"/>
    <w:rsid w:val="00F37D75"/>
    <w:rsid w:val="00F4041E"/>
    <w:rsid w:val="00F406B8"/>
    <w:rsid w:val="00F408D7"/>
    <w:rsid w:val="00F40E32"/>
    <w:rsid w:val="00F414EF"/>
    <w:rsid w:val="00F416B0"/>
    <w:rsid w:val="00F41A39"/>
    <w:rsid w:val="00F41A99"/>
    <w:rsid w:val="00F41F5A"/>
    <w:rsid w:val="00F424A4"/>
    <w:rsid w:val="00F42790"/>
    <w:rsid w:val="00F42E2F"/>
    <w:rsid w:val="00F431BE"/>
    <w:rsid w:val="00F43A9E"/>
    <w:rsid w:val="00F43DCB"/>
    <w:rsid w:val="00F44CAF"/>
    <w:rsid w:val="00F44CE2"/>
    <w:rsid w:val="00F456CA"/>
    <w:rsid w:val="00F45F23"/>
    <w:rsid w:val="00F46D5F"/>
    <w:rsid w:val="00F4739D"/>
    <w:rsid w:val="00F501E3"/>
    <w:rsid w:val="00F50568"/>
    <w:rsid w:val="00F528EE"/>
    <w:rsid w:val="00F52A78"/>
    <w:rsid w:val="00F5365D"/>
    <w:rsid w:val="00F54078"/>
    <w:rsid w:val="00F544BA"/>
    <w:rsid w:val="00F546D7"/>
    <w:rsid w:val="00F547E9"/>
    <w:rsid w:val="00F551AF"/>
    <w:rsid w:val="00F551E4"/>
    <w:rsid w:val="00F55D70"/>
    <w:rsid w:val="00F560A8"/>
    <w:rsid w:val="00F567A7"/>
    <w:rsid w:val="00F56D00"/>
    <w:rsid w:val="00F57F6A"/>
    <w:rsid w:val="00F6045B"/>
    <w:rsid w:val="00F6067C"/>
    <w:rsid w:val="00F60808"/>
    <w:rsid w:val="00F60890"/>
    <w:rsid w:val="00F60F63"/>
    <w:rsid w:val="00F6123C"/>
    <w:rsid w:val="00F61261"/>
    <w:rsid w:val="00F61E71"/>
    <w:rsid w:val="00F6202D"/>
    <w:rsid w:val="00F62128"/>
    <w:rsid w:val="00F6238E"/>
    <w:rsid w:val="00F62A50"/>
    <w:rsid w:val="00F62B37"/>
    <w:rsid w:val="00F6324E"/>
    <w:rsid w:val="00F636BF"/>
    <w:rsid w:val="00F643AC"/>
    <w:rsid w:val="00F64BF1"/>
    <w:rsid w:val="00F64C4E"/>
    <w:rsid w:val="00F650D9"/>
    <w:rsid w:val="00F6536C"/>
    <w:rsid w:val="00F65A9D"/>
    <w:rsid w:val="00F65BEF"/>
    <w:rsid w:val="00F65F3D"/>
    <w:rsid w:val="00F66650"/>
    <w:rsid w:val="00F66866"/>
    <w:rsid w:val="00F66983"/>
    <w:rsid w:val="00F66E10"/>
    <w:rsid w:val="00F6787A"/>
    <w:rsid w:val="00F67D50"/>
    <w:rsid w:val="00F70146"/>
    <w:rsid w:val="00F70270"/>
    <w:rsid w:val="00F70D72"/>
    <w:rsid w:val="00F70DB6"/>
    <w:rsid w:val="00F713C9"/>
    <w:rsid w:val="00F723CA"/>
    <w:rsid w:val="00F72626"/>
    <w:rsid w:val="00F72922"/>
    <w:rsid w:val="00F729C1"/>
    <w:rsid w:val="00F72C42"/>
    <w:rsid w:val="00F73477"/>
    <w:rsid w:val="00F73C37"/>
    <w:rsid w:val="00F73E3D"/>
    <w:rsid w:val="00F74942"/>
    <w:rsid w:val="00F74B14"/>
    <w:rsid w:val="00F75435"/>
    <w:rsid w:val="00F75940"/>
    <w:rsid w:val="00F75AB9"/>
    <w:rsid w:val="00F769D9"/>
    <w:rsid w:val="00F7776D"/>
    <w:rsid w:val="00F80303"/>
    <w:rsid w:val="00F80312"/>
    <w:rsid w:val="00F80EFF"/>
    <w:rsid w:val="00F81DA6"/>
    <w:rsid w:val="00F81DBE"/>
    <w:rsid w:val="00F82130"/>
    <w:rsid w:val="00F82E38"/>
    <w:rsid w:val="00F82FC4"/>
    <w:rsid w:val="00F835A5"/>
    <w:rsid w:val="00F83658"/>
    <w:rsid w:val="00F84059"/>
    <w:rsid w:val="00F84240"/>
    <w:rsid w:val="00F845F4"/>
    <w:rsid w:val="00F84693"/>
    <w:rsid w:val="00F849FA"/>
    <w:rsid w:val="00F85677"/>
    <w:rsid w:val="00F85A49"/>
    <w:rsid w:val="00F8678E"/>
    <w:rsid w:val="00F86884"/>
    <w:rsid w:val="00F86DAC"/>
    <w:rsid w:val="00F86DB9"/>
    <w:rsid w:val="00F870DB"/>
    <w:rsid w:val="00F90111"/>
    <w:rsid w:val="00F906E4"/>
    <w:rsid w:val="00F90DD0"/>
    <w:rsid w:val="00F91088"/>
    <w:rsid w:val="00F912E8"/>
    <w:rsid w:val="00F925BA"/>
    <w:rsid w:val="00F92E68"/>
    <w:rsid w:val="00F93871"/>
    <w:rsid w:val="00F939DF"/>
    <w:rsid w:val="00F9408B"/>
    <w:rsid w:val="00F94836"/>
    <w:rsid w:val="00F95066"/>
    <w:rsid w:val="00F95380"/>
    <w:rsid w:val="00F95ADB"/>
    <w:rsid w:val="00F95DEC"/>
    <w:rsid w:val="00F97885"/>
    <w:rsid w:val="00F97C49"/>
    <w:rsid w:val="00F97FB8"/>
    <w:rsid w:val="00FA0623"/>
    <w:rsid w:val="00FA0D36"/>
    <w:rsid w:val="00FA184E"/>
    <w:rsid w:val="00FA2067"/>
    <w:rsid w:val="00FA248B"/>
    <w:rsid w:val="00FA2739"/>
    <w:rsid w:val="00FA2D88"/>
    <w:rsid w:val="00FA3138"/>
    <w:rsid w:val="00FA3D49"/>
    <w:rsid w:val="00FA499F"/>
    <w:rsid w:val="00FA4B1D"/>
    <w:rsid w:val="00FA4EE5"/>
    <w:rsid w:val="00FA5075"/>
    <w:rsid w:val="00FA61C1"/>
    <w:rsid w:val="00FA6AF4"/>
    <w:rsid w:val="00FA6C7B"/>
    <w:rsid w:val="00FA78D8"/>
    <w:rsid w:val="00FB0CFF"/>
    <w:rsid w:val="00FB0E7A"/>
    <w:rsid w:val="00FB103C"/>
    <w:rsid w:val="00FB142D"/>
    <w:rsid w:val="00FB212B"/>
    <w:rsid w:val="00FB21E6"/>
    <w:rsid w:val="00FB2C1A"/>
    <w:rsid w:val="00FB384F"/>
    <w:rsid w:val="00FB3C4C"/>
    <w:rsid w:val="00FB3EDF"/>
    <w:rsid w:val="00FB41C2"/>
    <w:rsid w:val="00FB42AA"/>
    <w:rsid w:val="00FB4536"/>
    <w:rsid w:val="00FB4655"/>
    <w:rsid w:val="00FB4950"/>
    <w:rsid w:val="00FB4FC7"/>
    <w:rsid w:val="00FB52DC"/>
    <w:rsid w:val="00FB52EB"/>
    <w:rsid w:val="00FB533F"/>
    <w:rsid w:val="00FB58CE"/>
    <w:rsid w:val="00FB62C1"/>
    <w:rsid w:val="00FB67F5"/>
    <w:rsid w:val="00FB6972"/>
    <w:rsid w:val="00FB7901"/>
    <w:rsid w:val="00FB7DCB"/>
    <w:rsid w:val="00FB7F00"/>
    <w:rsid w:val="00FC0B95"/>
    <w:rsid w:val="00FC0D03"/>
    <w:rsid w:val="00FC141A"/>
    <w:rsid w:val="00FC1780"/>
    <w:rsid w:val="00FC28FC"/>
    <w:rsid w:val="00FC373C"/>
    <w:rsid w:val="00FC3765"/>
    <w:rsid w:val="00FC4052"/>
    <w:rsid w:val="00FC4181"/>
    <w:rsid w:val="00FC46A3"/>
    <w:rsid w:val="00FC485A"/>
    <w:rsid w:val="00FC49D9"/>
    <w:rsid w:val="00FC516A"/>
    <w:rsid w:val="00FC5F55"/>
    <w:rsid w:val="00FC79E8"/>
    <w:rsid w:val="00FC7AA5"/>
    <w:rsid w:val="00FD0C57"/>
    <w:rsid w:val="00FD1BE1"/>
    <w:rsid w:val="00FD2EB8"/>
    <w:rsid w:val="00FD3BCC"/>
    <w:rsid w:val="00FD48E4"/>
    <w:rsid w:val="00FD55F9"/>
    <w:rsid w:val="00FD5635"/>
    <w:rsid w:val="00FD5A4F"/>
    <w:rsid w:val="00FD5B53"/>
    <w:rsid w:val="00FD5CFE"/>
    <w:rsid w:val="00FD5F3B"/>
    <w:rsid w:val="00FD608A"/>
    <w:rsid w:val="00FD6D6A"/>
    <w:rsid w:val="00FD6E16"/>
    <w:rsid w:val="00FD7330"/>
    <w:rsid w:val="00FE01CE"/>
    <w:rsid w:val="00FE064F"/>
    <w:rsid w:val="00FE08F3"/>
    <w:rsid w:val="00FE0ACE"/>
    <w:rsid w:val="00FE1BF1"/>
    <w:rsid w:val="00FE23C0"/>
    <w:rsid w:val="00FE25B4"/>
    <w:rsid w:val="00FE2873"/>
    <w:rsid w:val="00FE3484"/>
    <w:rsid w:val="00FE392C"/>
    <w:rsid w:val="00FE3D9F"/>
    <w:rsid w:val="00FE3EA7"/>
    <w:rsid w:val="00FE3ED1"/>
    <w:rsid w:val="00FE4AA3"/>
    <w:rsid w:val="00FE5004"/>
    <w:rsid w:val="00FE68D4"/>
    <w:rsid w:val="00FE70A4"/>
    <w:rsid w:val="00FE7326"/>
    <w:rsid w:val="00FE7675"/>
    <w:rsid w:val="00FE7D5E"/>
    <w:rsid w:val="00FF02C1"/>
    <w:rsid w:val="00FF13B5"/>
    <w:rsid w:val="00FF222E"/>
    <w:rsid w:val="00FF2638"/>
    <w:rsid w:val="00FF28B6"/>
    <w:rsid w:val="00FF2EB7"/>
    <w:rsid w:val="00FF33E7"/>
    <w:rsid w:val="00FF38B7"/>
    <w:rsid w:val="00FF39A3"/>
    <w:rsid w:val="00FF45C8"/>
    <w:rsid w:val="00FF4BB5"/>
    <w:rsid w:val="00FF4DBA"/>
    <w:rsid w:val="00FF4F04"/>
    <w:rsid w:val="00FF513A"/>
    <w:rsid w:val="00FF5460"/>
    <w:rsid w:val="00FF57BF"/>
    <w:rsid w:val="00FF58CE"/>
    <w:rsid w:val="00FF6148"/>
    <w:rsid w:val="00FF6522"/>
    <w:rsid w:val="00FF664E"/>
    <w:rsid w:val="00FF69A7"/>
    <w:rsid w:val="00FF6BE7"/>
    <w:rsid w:val="00FF7753"/>
    <w:rsid w:val="00FF7DE8"/>
    <w:rsid w:val="00FF7E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E13E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E13E1A"/>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B3623"/>
    <w:pPr>
      <w:ind w:leftChars="200" w:left="480"/>
    </w:pPr>
  </w:style>
  <w:style w:type="character" w:customStyle="1" w:styleId="a6">
    <w:name w:val="清單段落 字元"/>
    <w:link w:val="a5"/>
    <w:uiPriority w:val="34"/>
    <w:locked/>
    <w:rsid w:val="008A683D"/>
  </w:style>
  <w:style w:type="table" w:styleId="a7">
    <w:name w:val="Table Grid"/>
    <w:basedOn w:val="a3"/>
    <w:uiPriority w:val="59"/>
    <w:rsid w:val="007B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E6AF3"/>
    <w:pPr>
      <w:tabs>
        <w:tab w:val="center" w:pos="4153"/>
        <w:tab w:val="right" w:pos="8306"/>
      </w:tabs>
      <w:snapToGrid w:val="0"/>
    </w:pPr>
    <w:rPr>
      <w:sz w:val="20"/>
      <w:szCs w:val="20"/>
    </w:rPr>
  </w:style>
  <w:style w:type="character" w:customStyle="1" w:styleId="a9">
    <w:name w:val="頁首 字元"/>
    <w:basedOn w:val="a2"/>
    <w:link w:val="a8"/>
    <w:uiPriority w:val="99"/>
    <w:rsid w:val="007E6AF3"/>
    <w:rPr>
      <w:sz w:val="20"/>
      <w:szCs w:val="20"/>
    </w:rPr>
  </w:style>
  <w:style w:type="paragraph" w:styleId="aa">
    <w:name w:val="footer"/>
    <w:basedOn w:val="a1"/>
    <w:link w:val="ab"/>
    <w:uiPriority w:val="99"/>
    <w:unhideWhenUsed/>
    <w:rsid w:val="007E6AF3"/>
    <w:pPr>
      <w:tabs>
        <w:tab w:val="center" w:pos="4153"/>
        <w:tab w:val="right" w:pos="8306"/>
      </w:tabs>
      <w:snapToGrid w:val="0"/>
    </w:pPr>
    <w:rPr>
      <w:sz w:val="20"/>
      <w:szCs w:val="20"/>
    </w:rPr>
  </w:style>
  <w:style w:type="character" w:customStyle="1" w:styleId="ab">
    <w:name w:val="頁尾 字元"/>
    <w:basedOn w:val="a2"/>
    <w:link w:val="aa"/>
    <w:uiPriority w:val="99"/>
    <w:rsid w:val="007E6AF3"/>
    <w:rPr>
      <w:sz w:val="20"/>
      <w:szCs w:val="20"/>
    </w:rPr>
  </w:style>
  <w:style w:type="paragraph" w:styleId="ac">
    <w:name w:val="Balloon Text"/>
    <w:basedOn w:val="a1"/>
    <w:link w:val="ad"/>
    <w:uiPriority w:val="99"/>
    <w:semiHidden/>
    <w:unhideWhenUsed/>
    <w:rsid w:val="006F358B"/>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6F358B"/>
    <w:rPr>
      <w:rFonts w:asciiTheme="majorHAnsi" w:eastAsiaTheme="majorEastAsia" w:hAnsiTheme="majorHAnsi" w:cstheme="majorBidi"/>
      <w:sz w:val="18"/>
      <w:szCs w:val="18"/>
    </w:rPr>
  </w:style>
  <w:style w:type="paragraph" w:customStyle="1" w:styleId="11">
    <w:name w:val="清單段落1"/>
    <w:basedOn w:val="a1"/>
    <w:link w:val="ListParagraphChar"/>
    <w:uiPriority w:val="99"/>
    <w:rsid w:val="00272256"/>
    <w:pPr>
      <w:ind w:leftChars="200" w:left="480"/>
    </w:pPr>
    <w:rPr>
      <w:rFonts w:ascii="Calibri" w:eastAsia="新細明體" w:hAnsi="Calibri" w:cs="Times New Roman"/>
    </w:rPr>
  </w:style>
  <w:style w:type="character" w:customStyle="1" w:styleId="ListParagraphChar">
    <w:name w:val="List Paragraph Char"/>
    <w:link w:val="11"/>
    <w:uiPriority w:val="99"/>
    <w:locked/>
    <w:rsid w:val="00272256"/>
    <w:rPr>
      <w:rFonts w:ascii="Calibri" w:eastAsia="新細明體" w:hAnsi="Calibri" w:cs="Times New Roman"/>
    </w:rPr>
  </w:style>
  <w:style w:type="paragraph" w:customStyle="1" w:styleId="2">
    <w:name w:val="字元 字元2"/>
    <w:basedOn w:val="a1"/>
    <w:rsid w:val="00040A5A"/>
    <w:pPr>
      <w:widowControl/>
      <w:spacing w:after="160" w:line="240" w:lineRule="exact"/>
    </w:pPr>
    <w:rPr>
      <w:rFonts w:ascii="Verdana" w:eastAsia="Times New Roman" w:hAnsi="Verdana" w:cs="Times New Roman"/>
      <w:kern w:val="0"/>
      <w:sz w:val="20"/>
      <w:szCs w:val="20"/>
      <w:lang w:eastAsia="en-US"/>
    </w:rPr>
  </w:style>
  <w:style w:type="paragraph" w:customStyle="1" w:styleId="20">
    <w:name w:val="清單段落2"/>
    <w:basedOn w:val="a1"/>
    <w:rsid w:val="0083115E"/>
    <w:pPr>
      <w:ind w:leftChars="200" w:left="480"/>
    </w:pPr>
    <w:rPr>
      <w:rFonts w:ascii="Calibri" w:eastAsia="新細明體" w:hAnsi="Calibri" w:cs="Times New Roman"/>
    </w:rPr>
  </w:style>
  <w:style w:type="paragraph" w:customStyle="1" w:styleId="110">
    <w:name w:val="11表文"/>
    <w:basedOn w:val="a1"/>
    <w:rsid w:val="00D11D50"/>
    <w:pPr>
      <w:topLinePunct/>
      <w:adjustRightInd w:val="0"/>
      <w:spacing w:afterLines="15" w:after="15" w:line="300" w:lineRule="exact"/>
      <w:ind w:leftChars="10" w:left="10" w:rightChars="10" w:right="10"/>
      <w:jc w:val="center"/>
      <w:textAlignment w:val="baseline"/>
    </w:pPr>
    <w:rPr>
      <w:rFonts w:ascii="Times New Roman" w:eastAsia="華康中明體" w:hAnsi="Times New Roman" w:cs="Times New Roman"/>
      <w:spacing w:val="17"/>
      <w:kern w:val="0"/>
      <w:sz w:val="20"/>
      <w:szCs w:val="20"/>
    </w:rPr>
  </w:style>
  <w:style w:type="paragraph" w:styleId="ae">
    <w:name w:val="footnote text"/>
    <w:basedOn w:val="a1"/>
    <w:link w:val="af"/>
    <w:uiPriority w:val="99"/>
    <w:semiHidden/>
    <w:unhideWhenUsed/>
    <w:rsid w:val="00034F6A"/>
    <w:pPr>
      <w:snapToGrid w:val="0"/>
    </w:pPr>
    <w:rPr>
      <w:sz w:val="20"/>
      <w:szCs w:val="20"/>
    </w:rPr>
  </w:style>
  <w:style w:type="character" w:customStyle="1" w:styleId="af">
    <w:name w:val="註腳文字 字元"/>
    <w:basedOn w:val="a2"/>
    <w:link w:val="ae"/>
    <w:uiPriority w:val="99"/>
    <w:semiHidden/>
    <w:rsid w:val="00034F6A"/>
    <w:rPr>
      <w:sz w:val="20"/>
      <w:szCs w:val="20"/>
    </w:rPr>
  </w:style>
  <w:style w:type="character" w:styleId="af0">
    <w:name w:val="footnote reference"/>
    <w:basedOn w:val="a2"/>
    <w:uiPriority w:val="99"/>
    <w:semiHidden/>
    <w:unhideWhenUsed/>
    <w:rsid w:val="00034F6A"/>
    <w:rPr>
      <w:vertAlign w:val="superscript"/>
    </w:rPr>
  </w:style>
  <w:style w:type="character" w:styleId="af1">
    <w:name w:val="Hyperlink"/>
    <w:basedOn w:val="a2"/>
    <w:uiPriority w:val="99"/>
    <w:unhideWhenUsed/>
    <w:rsid w:val="0016353F"/>
    <w:rPr>
      <w:color w:val="0000FF" w:themeColor="hyperlink"/>
      <w:u w:val="single"/>
    </w:rPr>
  </w:style>
  <w:style w:type="paragraph" w:styleId="af2">
    <w:name w:val="caption"/>
    <w:basedOn w:val="a1"/>
    <w:next w:val="a1"/>
    <w:uiPriority w:val="35"/>
    <w:unhideWhenUsed/>
    <w:qFormat/>
    <w:rsid w:val="0069292E"/>
    <w:pPr>
      <w:keepNext/>
      <w:snapToGrid w:val="0"/>
      <w:spacing w:before="100" w:beforeAutospacing="1"/>
      <w:jc w:val="center"/>
    </w:pPr>
    <w:rPr>
      <w:rFonts w:ascii="微軟正黑體" w:eastAsia="微軟正黑體" w:hAnsi="微軟正黑體"/>
      <w:b/>
      <w:szCs w:val="24"/>
    </w:rPr>
  </w:style>
  <w:style w:type="paragraph" w:customStyle="1" w:styleId="TableParagraph">
    <w:name w:val="Table Paragraph"/>
    <w:basedOn w:val="a1"/>
    <w:uiPriority w:val="1"/>
    <w:qFormat/>
    <w:rsid w:val="00B11D4A"/>
    <w:rPr>
      <w:kern w:val="0"/>
      <w:sz w:val="22"/>
      <w:lang w:eastAsia="en-US"/>
    </w:rPr>
  </w:style>
  <w:style w:type="paragraph" w:styleId="af3">
    <w:name w:val="Body Text Indent"/>
    <w:basedOn w:val="a1"/>
    <w:link w:val="af4"/>
    <w:rsid w:val="00B11D4A"/>
    <w:pPr>
      <w:tabs>
        <w:tab w:val="left" w:pos="900"/>
        <w:tab w:val="left" w:pos="1080"/>
      </w:tabs>
      <w:ind w:left="540"/>
    </w:pPr>
    <w:rPr>
      <w:rFonts w:ascii="Times New Roman" w:eastAsia="新細明體" w:hAnsi="Times New Roman" w:cs="Times New Roman"/>
      <w:szCs w:val="24"/>
      <w:lang w:val="x-none" w:eastAsia="x-none"/>
    </w:rPr>
  </w:style>
  <w:style w:type="character" w:customStyle="1" w:styleId="af4">
    <w:name w:val="本文縮排 字元"/>
    <w:basedOn w:val="a2"/>
    <w:link w:val="af3"/>
    <w:rsid w:val="00B11D4A"/>
    <w:rPr>
      <w:rFonts w:ascii="Times New Roman" w:eastAsia="新細明體" w:hAnsi="Times New Roman" w:cs="Times New Roman"/>
      <w:szCs w:val="24"/>
      <w:lang w:val="x-none" w:eastAsia="x-none"/>
    </w:rPr>
  </w:style>
  <w:style w:type="paragraph" w:customStyle="1" w:styleId="af5">
    <w:name w:val="文"/>
    <w:basedOn w:val="a1"/>
    <w:rsid w:val="00046F72"/>
    <w:pPr>
      <w:adjustRightInd w:val="0"/>
      <w:snapToGrid w:val="0"/>
      <w:spacing w:beforeLines="30" w:before="108" w:line="440" w:lineRule="exact"/>
      <w:ind w:firstLineChars="200" w:firstLine="520"/>
      <w:jc w:val="both"/>
      <w:textAlignment w:val="baseline"/>
    </w:pPr>
    <w:rPr>
      <w:rFonts w:ascii="微軟正黑體" w:eastAsia="微軟正黑體" w:hAnsi="微軟正黑體" w:cs="Times New Roman"/>
      <w:kern w:val="0"/>
      <w:sz w:val="26"/>
      <w:szCs w:val="26"/>
    </w:rPr>
  </w:style>
  <w:style w:type="paragraph" w:styleId="af6">
    <w:name w:val="Body Text"/>
    <w:basedOn w:val="a1"/>
    <w:link w:val="af7"/>
    <w:uiPriority w:val="99"/>
    <w:unhideWhenUsed/>
    <w:qFormat/>
    <w:rsid w:val="00B11D4A"/>
    <w:pPr>
      <w:spacing w:after="120"/>
    </w:pPr>
  </w:style>
  <w:style w:type="character" w:customStyle="1" w:styleId="af7">
    <w:name w:val="本文 字元"/>
    <w:basedOn w:val="a2"/>
    <w:link w:val="af6"/>
    <w:uiPriority w:val="99"/>
    <w:rsid w:val="00B11D4A"/>
  </w:style>
  <w:style w:type="paragraph" w:styleId="Web">
    <w:name w:val="Normal (Web)"/>
    <w:basedOn w:val="a1"/>
    <w:link w:val="Web0"/>
    <w:uiPriority w:val="99"/>
    <w:unhideWhenUsed/>
    <w:rsid w:val="009A03AA"/>
    <w:pPr>
      <w:widowControl/>
      <w:spacing w:before="100" w:beforeAutospacing="1" w:after="100" w:afterAutospacing="1"/>
    </w:pPr>
    <w:rPr>
      <w:rFonts w:ascii="新細明體" w:eastAsia="新細明體" w:hAnsi="新細明體" w:cs="新細明體"/>
      <w:kern w:val="0"/>
      <w:szCs w:val="24"/>
    </w:rPr>
  </w:style>
  <w:style w:type="paragraph" w:styleId="af8">
    <w:name w:val="TOC Heading"/>
    <w:basedOn w:val="1"/>
    <w:next w:val="a1"/>
    <w:uiPriority w:val="39"/>
    <w:unhideWhenUsed/>
    <w:qFormat/>
    <w:rsid w:val="00E13E1A"/>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rsid w:val="006C3B8E"/>
    <w:pPr>
      <w:tabs>
        <w:tab w:val="left" w:pos="1140"/>
        <w:tab w:val="right" w:leader="dot" w:pos="9072"/>
      </w:tabs>
      <w:spacing w:line="380" w:lineRule="exact"/>
      <w:ind w:rightChars="235" w:right="564"/>
    </w:pPr>
    <w:rPr>
      <w:rFonts w:ascii="微軟正黑體" w:eastAsia="微軟正黑體" w:hAnsi="微軟正黑體"/>
      <w:b/>
      <w:noProof/>
      <w:sz w:val="28"/>
      <w:szCs w:val="28"/>
    </w:rPr>
  </w:style>
  <w:style w:type="paragraph" w:styleId="21">
    <w:name w:val="toc 2"/>
    <w:basedOn w:val="a1"/>
    <w:next w:val="a1"/>
    <w:autoRedefine/>
    <w:uiPriority w:val="39"/>
    <w:unhideWhenUsed/>
    <w:rsid w:val="00737810"/>
    <w:pPr>
      <w:tabs>
        <w:tab w:val="left" w:pos="1596"/>
        <w:tab w:val="left" w:pos="1843"/>
        <w:tab w:val="left" w:pos="2160"/>
        <w:tab w:val="right" w:leader="dot" w:pos="9060"/>
      </w:tabs>
      <w:spacing w:line="380" w:lineRule="exact"/>
      <w:ind w:left="980" w:rightChars="150" w:right="360" w:hangingChars="350" w:hanging="980"/>
    </w:pPr>
    <w:rPr>
      <w:rFonts w:ascii="微軟正黑體" w:eastAsia="微軟正黑體" w:hAnsi="微軟正黑體"/>
      <w:b/>
      <w:noProof/>
      <w:sz w:val="28"/>
    </w:rPr>
  </w:style>
  <w:style w:type="paragraph" w:styleId="3">
    <w:name w:val="toc 3"/>
    <w:basedOn w:val="a1"/>
    <w:next w:val="a1"/>
    <w:autoRedefine/>
    <w:uiPriority w:val="39"/>
    <w:unhideWhenUsed/>
    <w:rsid w:val="00E13E1A"/>
    <w:pPr>
      <w:ind w:leftChars="400" w:left="960"/>
    </w:pPr>
  </w:style>
  <w:style w:type="paragraph" w:customStyle="1" w:styleId="210">
    <w:name w:val="字元 字元21"/>
    <w:basedOn w:val="a1"/>
    <w:rsid w:val="00AC4B2A"/>
    <w:pPr>
      <w:widowControl/>
      <w:spacing w:after="160" w:line="240" w:lineRule="exact"/>
    </w:pPr>
    <w:rPr>
      <w:rFonts w:ascii="Verdana" w:eastAsia="Times New Roman" w:hAnsi="Verdana" w:cs="Times New Roman"/>
      <w:kern w:val="0"/>
      <w:sz w:val="20"/>
      <w:szCs w:val="20"/>
      <w:lang w:eastAsia="en-US"/>
    </w:rPr>
  </w:style>
  <w:style w:type="character" w:styleId="af9">
    <w:name w:val="annotation reference"/>
    <w:basedOn w:val="a2"/>
    <w:uiPriority w:val="99"/>
    <w:semiHidden/>
    <w:unhideWhenUsed/>
    <w:rsid w:val="00862C0B"/>
    <w:rPr>
      <w:sz w:val="18"/>
      <w:szCs w:val="18"/>
    </w:rPr>
  </w:style>
  <w:style w:type="paragraph" w:styleId="afa">
    <w:name w:val="annotation text"/>
    <w:basedOn w:val="a1"/>
    <w:link w:val="afb"/>
    <w:uiPriority w:val="99"/>
    <w:semiHidden/>
    <w:unhideWhenUsed/>
    <w:rsid w:val="00862C0B"/>
  </w:style>
  <w:style w:type="character" w:customStyle="1" w:styleId="afb">
    <w:name w:val="註解文字 字元"/>
    <w:basedOn w:val="a2"/>
    <w:link w:val="afa"/>
    <w:uiPriority w:val="99"/>
    <w:semiHidden/>
    <w:rsid w:val="00862C0B"/>
  </w:style>
  <w:style w:type="paragraph" w:styleId="afc">
    <w:name w:val="annotation subject"/>
    <w:basedOn w:val="afa"/>
    <w:next w:val="afa"/>
    <w:link w:val="afd"/>
    <w:uiPriority w:val="99"/>
    <w:semiHidden/>
    <w:unhideWhenUsed/>
    <w:rsid w:val="00862C0B"/>
    <w:rPr>
      <w:b/>
      <w:bCs/>
    </w:rPr>
  </w:style>
  <w:style w:type="character" w:customStyle="1" w:styleId="afd">
    <w:name w:val="註解主旨 字元"/>
    <w:basedOn w:val="afb"/>
    <w:link w:val="afc"/>
    <w:uiPriority w:val="99"/>
    <w:semiHidden/>
    <w:rsid w:val="00862C0B"/>
    <w:rPr>
      <w:b/>
      <w:bCs/>
    </w:rPr>
  </w:style>
  <w:style w:type="paragraph" w:customStyle="1" w:styleId="afe">
    <w:name w:val="資料來源"/>
    <w:basedOn w:val="a1"/>
    <w:link w:val="aff"/>
    <w:autoRedefine/>
    <w:rsid w:val="006F17EE"/>
    <w:pPr>
      <w:adjustRightInd w:val="0"/>
      <w:spacing w:line="240" w:lineRule="exact"/>
      <w:ind w:left="300" w:rightChars="50" w:right="50" w:hangingChars="300" w:hanging="300"/>
      <w:jc w:val="both"/>
      <w:textAlignment w:val="baseline"/>
    </w:pPr>
    <w:rPr>
      <w:rFonts w:ascii="Times New Roman" w:eastAsia="標楷體" w:hAnsi="Times New Roman" w:cs="Times New Roman"/>
      <w:bCs/>
      <w:color w:val="000000"/>
      <w:kern w:val="0"/>
      <w:szCs w:val="20"/>
      <w:lang w:val="x-none" w:eastAsia="x-none"/>
    </w:rPr>
  </w:style>
  <w:style w:type="character" w:customStyle="1" w:styleId="aff">
    <w:name w:val="資料來源 字元"/>
    <w:link w:val="afe"/>
    <w:rsid w:val="006F17EE"/>
    <w:rPr>
      <w:rFonts w:ascii="Times New Roman" w:eastAsia="標楷體" w:hAnsi="Times New Roman" w:cs="Times New Roman"/>
      <w:bCs/>
      <w:color w:val="000000"/>
      <w:kern w:val="0"/>
      <w:szCs w:val="20"/>
      <w:lang w:val="x-none" w:eastAsia="x-none"/>
    </w:rPr>
  </w:style>
  <w:style w:type="paragraph" w:styleId="30">
    <w:name w:val="Body Text Indent 3"/>
    <w:basedOn w:val="a1"/>
    <w:link w:val="31"/>
    <w:unhideWhenUsed/>
    <w:rsid w:val="00CD3B6F"/>
    <w:pPr>
      <w:spacing w:after="120"/>
      <w:ind w:leftChars="200" w:left="480"/>
    </w:pPr>
    <w:rPr>
      <w:rFonts w:ascii="Times New Roman" w:eastAsia="新細明體" w:hAnsi="Times New Roman" w:cs="Times New Roman"/>
      <w:sz w:val="16"/>
      <w:szCs w:val="16"/>
    </w:rPr>
  </w:style>
  <w:style w:type="character" w:customStyle="1" w:styleId="31">
    <w:name w:val="本文縮排 3 字元"/>
    <w:basedOn w:val="a2"/>
    <w:link w:val="30"/>
    <w:rsid w:val="00CD3B6F"/>
    <w:rPr>
      <w:rFonts w:ascii="Times New Roman" w:eastAsia="新細明體" w:hAnsi="Times New Roman" w:cs="Times New Roman"/>
      <w:sz w:val="16"/>
      <w:szCs w:val="16"/>
    </w:rPr>
  </w:style>
  <w:style w:type="paragraph" w:customStyle="1" w:styleId="Default">
    <w:name w:val="Default"/>
    <w:rsid w:val="00557166"/>
    <w:pPr>
      <w:widowControl w:val="0"/>
      <w:autoSpaceDE w:val="0"/>
      <w:autoSpaceDN w:val="0"/>
      <w:adjustRightInd w:val="0"/>
    </w:pPr>
    <w:rPr>
      <w:rFonts w:ascii="微軟正黑體" w:eastAsia="微軟正黑體" w:cs="微軟正黑體"/>
      <w:color w:val="000000"/>
      <w:kern w:val="0"/>
      <w:szCs w:val="24"/>
    </w:rPr>
  </w:style>
  <w:style w:type="paragraph" w:customStyle="1" w:styleId="aff0">
    <w:name w:val="表標題"/>
    <w:basedOn w:val="a1"/>
    <w:link w:val="aff1"/>
    <w:rsid w:val="006619A4"/>
    <w:pPr>
      <w:widowControl/>
      <w:adjustRightInd w:val="0"/>
      <w:spacing w:beforeLines="50" w:afterLines="50" w:line="480" w:lineRule="exact"/>
      <w:jc w:val="center"/>
      <w:textAlignment w:val="baseline"/>
    </w:pPr>
    <w:rPr>
      <w:rFonts w:ascii="Arial" w:eastAsia="標楷體" w:hAnsi="Arial" w:cs="Arial"/>
      <w:b/>
      <w:bCs/>
      <w:sz w:val="28"/>
      <w:szCs w:val="28"/>
    </w:rPr>
  </w:style>
  <w:style w:type="character" w:customStyle="1" w:styleId="aff1">
    <w:name w:val="表標題 字元"/>
    <w:link w:val="aff0"/>
    <w:rsid w:val="006619A4"/>
    <w:rPr>
      <w:rFonts w:ascii="Arial" w:eastAsia="標楷體" w:hAnsi="Arial" w:cs="Arial"/>
      <w:b/>
      <w:bCs/>
      <w:sz w:val="28"/>
      <w:szCs w:val="28"/>
    </w:rPr>
  </w:style>
  <w:style w:type="paragraph" w:customStyle="1" w:styleId="13">
    <w:name w:val="(1)內文"/>
    <w:basedOn w:val="a1"/>
    <w:next w:val="a1"/>
    <w:link w:val="14"/>
    <w:rsid w:val="006619A4"/>
    <w:pPr>
      <w:adjustRightInd w:val="0"/>
      <w:snapToGrid w:val="0"/>
      <w:spacing w:beforeLines="30" w:afterLines="30" w:line="480" w:lineRule="exact"/>
      <w:ind w:leftChars="220" w:left="616"/>
      <w:jc w:val="both"/>
      <w:textAlignment w:val="baseline"/>
    </w:pPr>
    <w:rPr>
      <w:rFonts w:ascii="Arial" w:eastAsia="標楷體" w:hAnsi="Arial" w:cs="Times New Roman"/>
      <w:noProof/>
      <w:kern w:val="0"/>
      <w:sz w:val="28"/>
      <w:szCs w:val="28"/>
    </w:rPr>
  </w:style>
  <w:style w:type="character" w:customStyle="1" w:styleId="14">
    <w:name w:val="(1)內文 字元"/>
    <w:link w:val="13"/>
    <w:rsid w:val="006619A4"/>
    <w:rPr>
      <w:rFonts w:ascii="Arial" w:eastAsia="標楷體" w:hAnsi="Arial" w:cs="Times New Roman"/>
      <w:noProof/>
      <w:kern w:val="0"/>
      <w:sz w:val="28"/>
      <w:szCs w:val="28"/>
    </w:rPr>
  </w:style>
  <w:style w:type="paragraph" w:customStyle="1" w:styleId="aff2">
    <w:name w:val="前言內文"/>
    <w:basedOn w:val="a1"/>
    <w:rsid w:val="008722CF"/>
    <w:pPr>
      <w:autoSpaceDE w:val="0"/>
      <w:autoSpaceDN w:val="0"/>
      <w:adjustRightInd w:val="0"/>
      <w:spacing w:after="120" w:line="360" w:lineRule="auto"/>
      <w:ind w:firstLine="482"/>
      <w:jc w:val="both"/>
      <w:textAlignment w:val="baseline"/>
    </w:pPr>
    <w:rPr>
      <w:rFonts w:ascii="華康儷細黑" w:eastAsia="華康儷細黑" w:hAnsi="Times New Roman" w:cs="Times New Roman"/>
      <w:kern w:val="0"/>
      <w:szCs w:val="20"/>
    </w:rPr>
  </w:style>
  <w:style w:type="character" w:styleId="aff3">
    <w:name w:val="FollowedHyperlink"/>
    <w:basedOn w:val="a2"/>
    <w:uiPriority w:val="99"/>
    <w:semiHidden/>
    <w:unhideWhenUsed/>
    <w:rsid w:val="00BB1B3E"/>
    <w:rPr>
      <w:color w:val="800080" w:themeColor="followedHyperlink"/>
      <w:u w:val="single"/>
    </w:rPr>
  </w:style>
  <w:style w:type="table" w:styleId="1-6">
    <w:name w:val="Medium Shading 1 Accent 6"/>
    <w:basedOn w:val="a3"/>
    <w:uiPriority w:val="63"/>
    <w:rsid w:val="00A039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3"/>
    <w:uiPriority w:val="61"/>
    <w:rsid w:val="00DE6A3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f4">
    <w:name w:val="table of figures"/>
    <w:basedOn w:val="a1"/>
    <w:next w:val="a1"/>
    <w:uiPriority w:val="99"/>
    <w:unhideWhenUsed/>
    <w:rsid w:val="00375209"/>
    <w:pPr>
      <w:ind w:leftChars="400" w:left="400" w:hangingChars="200" w:hanging="200"/>
    </w:pPr>
  </w:style>
  <w:style w:type="paragraph" w:styleId="aff5">
    <w:name w:val="Note Heading"/>
    <w:basedOn w:val="a1"/>
    <w:next w:val="a1"/>
    <w:link w:val="aff6"/>
    <w:uiPriority w:val="99"/>
    <w:unhideWhenUsed/>
    <w:rsid w:val="009E7E47"/>
    <w:pPr>
      <w:jc w:val="center"/>
    </w:pPr>
    <w:rPr>
      <w:rFonts w:ascii="微軟正黑體" w:eastAsia="微軟正黑體" w:hAnsi="微軟正黑體"/>
      <w:b/>
      <w:sz w:val="30"/>
      <w:szCs w:val="30"/>
    </w:rPr>
  </w:style>
  <w:style w:type="character" w:customStyle="1" w:styleId="aff6">
    <w:name w:val="註釋標題 字元"/>
    <w:basedOn w:val="a2"/>
    <w:link w:val="aff5"/>
    <w:uiPriority w:val="99"/>
    <w:rsid w:val="009E7E47"/>
    <w:rPr>
      <w:rFonts w:ascii="微軟正黑體" w:eastAsia="微軟正黑體" w:hAnsi="微軟正黑體"/>
      <w:b/>
      <w:sz w:val="30"/>
      <w:szCs w:val="30"/>
    </w:rPr>
  </w:style>
  <w:style w:type="paragraph" w:styleId="aff7">
    <w:name w:val="Closing"/>
    <w:basedOn w:val="a1"/>
    <w:link w:val="aff8"/>
    <w:uiPriority w:val="99"/>
    <w:unhideWhenUsed/>
    <w:rsid w:val="009E7E47"/>
    <w:pPr>
      <w:ind w:leftChars="1800" w:left="100"/>
    </w:pPr>
    <w:rPr>
      <w:rFonts w:ascii="微軟正黑體" w:eastAsia="微軟正黑體" w:hAnsi="微軟正黑體"/>
      <w:b/>
      <w:sz w:val="30"/>
      <w:szCs w:val="30"/>
    </w:rPr>
  </w:style>
  <w:style w:type="character" w:customStyle="1" w:styleId="aff8">
    <w:name w:val="結語 字元"/>
    <w:basedOn w:val="a2"/>
    <w:link w:val="aff7"/>
    <w:uiPriority w:val="99"/>
    <w:rsid w:val="009E7E47"/>
    <w:rPr>
      <w:rFonts w:ascii="微軟正黑體" w:eastAsia="微軟正黑體" w:hAnsi="微軟正黑體"/>
      <w:b/>
      <w:sz w:val="30"/>
      <w:szCs w:val="30"/>
    </w:rPr>
  </w:style>
  <w:style w:type="paragraph" w:customStyle="1" w:styleId="Standard">
    <w:name w:val="Standard"/>
    <w:rsid w:val="001A046F"/>
    <w:pPr>
      <w:widowControl w:val="0"/>
      <w:suppressAutoHyphens/>
      <w:autoSpaceDN w:val="0"/>
      <w:textAlignment w:val="baseline"/>
    </w:pPr>
    <w:rPr>
      <w:rFonts w:ascii="Calibri" w:eastAsia="新細明體" w:hAnsi="Calibri" w:cs="F"/>
      <w:kern w:val="3"/>
    </w:rPr>
  </w:style>
  <w:style w:type="character" w:customStyle="1" w:styleId="Web0">
    <w:name w:val="內文 (Web) 字元"/>
    <w:link w:val="Web"/>
    <w:uiPriority w:val="99"/>
    <w:locked/>
    <w:rsid w:val="00954C20"/>
    <w:rPr>
      <w:rFonts w:ascii="新細明體" w:eastAsia="新細明體" w:hAnsi="新細明體" w:cs="新細明體"/>
      <w:kern w:val="0"/>
      <w:szCs w:val="24"/>
    </w:rPr>
  </w:style>
  <w:style w:type="table" w:customStyle="1" w:styleId="15">
    <w:name w:val="表格格線1"/>
    <w:basedOn w:val="a3"/>
    <w:next w:val="a7"/>
    <w:uiPriority w:val="59"/>
    <w:rsid w:val="0082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977D4D"/>
  </w:style>
  <w:style w:type="paragraph" w:customStyle="1" w:styleId="1-1">
    <w:name w:val="問項1-1"/>
    <w:basedOn w:val="a1"/>
    <w:rsid w:val="00977D4D"/>
    <w:pPr>
      <w:tabs>
        <w:tab w:val="right" w:pos="3480"/>
      </w:tabs>
      <w:snapToGrid w:val="0"/>
      <w:spacing w:line="180" w:lineRule="exact"/>
      <w:ind w:left="624" w:hanging="255"/>
    </w:pPr>
    <w:rPr>
      <w:rFonts w:ascii="華康中黑體(P)" w:eastAsia="華康中黑體(P)" w:hAnsi="Times New Roman" w:cs="Times New Roman"/>
      <w:sz w:val="18"/>
      <w:szCs w:val="20"/>
    </w:rPr>
  </w:style>
  <w:style w:type="character" w:customStyle="1" w:styleId="grame">
    <w:name w:val="grame"/>
    <w:rsid w:val="00977D4D"/>
  </w:style>
  <w:style w:type="paragraph" w:customStyle="1" w:styleId="aff9">
    <w:name w:val="前言標題貳"/>
    <w:basedOn w:val="a1"/>
    <w:rsid w:val="00977D4D"/>
    <w:pPr>
      <w:autoSpaceDE w:val="0"/>
      <w:autoSpaceDN w:val="0"/>
      <w:adjustRightInd w:val="0"/>
      <w:spacing w:before="120" w:after="120" w:line="360" w:lineRule="auto"/>
      <w:jc w:val="center"/>
    </w:pPr>
    <w:rPr>
      <w:rFonts w:ascii="細明體" w:eastAsia="華康儷粗黑" w:hAnsi="Times New Roman" w:cs="Times New Roman"/>
      <w:kern w:val="0"/>
      <w:sz w:val="28"/>
      <w:szCs w:val="20"/>
    </w:rPr>
  </w:style>
  <w:style w:type="paragraph" w:customStyle="1" w:styleId="a">
    <w:name w:val="文(一)"/>
    <w:basedOn w:val="af5"/>
    <w:qFormat/>
    <w:rsid w:val="004B755E"/>
    <w:pPr>
      <w:widowControl/>
      <w:numPr>
        <w:numId w:val="306"/>
      </w:numPr>
      <w:ind w:firstLineChars="0" w:firstLine="0"/>
    </w:pPr>
  </w:style>
  <w:style w:type="paragraph" w:customStyle="1" w:styleId="a0">
    <w:name w:val="標(一)"/>
    <w:basedOn w:val="af5"/>
    <w:qFormat/>
    <w:rsid w:val="004B755E"/>
    <w:pPr>
      <w:keepNext/>
      <w:widowControl/>
      <w:numPr>
        <w:numId w:val="4"/>
      </w:numPr>
      <w:ind w:firstLineChars="0" w:firstLine="0"/>
    </w:pPr>
  </w:style>
  <w:style w:type="paragraph" w:customStyle="1" w:styleId="affa">
    <w:name w:val="標一"/>
    <w:basedOn w:val="af5"/>
    <w:qFormat/>
    <w:rsid w:val="00AF59B6"/>
    <w:pPr>
      <w:keepNext/>
      <w:ind w:left="520" w:hangingChars="200" w:hanging="520"/>
    </w:pPr>
    <w:rPr>
      <w:b/>
    </w:rPr>
  </w:style>
  <w:style w:type="paragraph" w:customStyle="1" w:styleId="affb">
    <w:name w:val="文一"/>
    <w:basedOn w:val="af5"/>
    <w:qFormat/>
    <w:rsid w:val="00844582"/>
    <w:pPr>
      <w:ind w:leftChars="200" w:left="48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E13E1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E13E1A"/>
    <w:rPr>
      <w:rFonts w:asciiTheme="majorHAnsi" w:eastAsiaTheme="majorEastAsia" w:hAnsiTheme="majorHAnsi" w:cstheme="majorBidi"/>
      <w:b/>
      <w:bCs/>
      <w:kern w:val="52"/>
      <w:sz w:val="52"/>
      <w:szCs w:val="52"/>
    </w:rPr>
  </w:style>
  <w:style w:type="paragraph" w:styleId="a5">
    <w:name w:val="List Paragraph"/>
    <w:basedOn w:val="a1"/>
    <w:link w:val="a6"/>
    <w:uiPriority w:val="34"/>
    <w:qFormat/>
    <w:rsid w:val="007B3623"/>
    <w:pPr>
      <w:ind w:leftChars="200" w:left="480"/>
    </w:pPr>
  </w:style>
  <w:style w:type="character" w:customStyle="1" w:styleId="a6">
    <w:name w:val="清單段落 字元"/>
    <w:link w:val="a5"/>
    <w:uiPriority w:val="34"/>
    <w:locked/>
    <w:rsid w:val="008A683D"/>
  </w:style>
  <w:style w:type="table" w:styleId="a7">
    <w:name w:val="Table Grid"/>
    <w:basedOn w:val="a3"/>
    <w:uiPriority w:val="59"/>
    <w:rsid w:val="007B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7E6AF3"/>
    <w:pPr>
      <w:tabs>
        <w:tab w:val="center" w:pos="4153"/>
        <w:tab w:val="right" w:pos="8306"/>
      </w:tabs>
      <w:snapToGrid w:val="0"/>
    </w:pPr>
    <w:rPr>
      <w:sz w:val="20"/>
      <w:szCs w:val="20"/>
    </w:rPr>
  </w:style>
  <w:style w:type="character" w:customStyle="1" w:styleId="a9">
    <w:name w:val="頁首 字元"/>
    <w:basedOn w:val="a2"/>
    <w:link w:val="a8"/>
    <w:uiPriority w:val="99"/>
    <w:rsid w:val="007E6AF3"/>
    <w:rPr>
      <w:sz w:val="20"/>
      <w:szCs w:val="20"/>
    </w:rPr>
  </w:style>
  <w:style w:type="paragraph" w:styleId="aa">
    <w:name w:val="footer"/>
    <w:basedOn w:val="a1"/>
    <w:link w:val="ab"/>
    <w:uiPriority w:val="99"/>
    <w:unhideWhenUsed/>
    <w:rsid w:val="007E6AF3"/>
    <w:pPr>
      <w:tabs>
        <w:tab w:val="center" w:pos="4153"/>
        <w:tab w:val="right" w:pos="8306"/>
      </w:tabs>
      <w:snapToGrid w:val="0"/>
    </w:pPr>
    <w:rPr>
      <w:sz w:val="20"/>
      <w:szCs w:val="20"/>
    </w:rPr>
  </w:style>
  <w:style w:type="character" w:customStyle="1" w:styleId="ab">
    <w:name w:val="頁尾 字元"/>
    <w:basedOn w:val="a2"/>
    <w:link w:val="aa"/>
    <w:uiPriority w:val="99"/>
    <w:rsid w:val="007E6AF3"/>
    <w:rPr>
      <w:sz w:val="20"/>
      <w:szCs w:val="20"/>
    </w:rPr>
  </w:style>
  <w:style w:type="paragraph" w:styleId="ac">
    <w:name w:val="Balloon Text"/>
    <w:basedOn w:val="a1"/>
    <w:link w:val="ad"/>
    <w:uiPriority w:val="99"/>
    <w:semiHidden/>
    <w:unhideWhenUsed/>
    <w:rsid w:val="006F358B"/>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6F358B"/>
    <w:rPr>
      <w:rFonts w:asciiTheme="majorHAnsi" w:eastAsiaTheme="majorEastAsia" w:hAnsiTheme="majorHAnsi" w:cstheme="majorBidi"/>
      <w:sz w:val="18"/>
      <w:szCs w:val="18"/>
    </w:rPr>
  </w:style>
  <w:style w:type="paragraph" w:customStyle="1" w:styleId="11">
    <w:name w:val="清單段落1"/>
    <w:basedOn w:val="a1"/>
    <w:link w:val="ListParagraphChar"/>
    <w:uiPriority w:val="99"/>
    <w:rsid w:val="00272256"/>
    <w:pPr>
      <w:ind w:leftChars="200" w:left="480"/>
    </w:pPr>
    <w:rPr>
      <w:rFonts w:ascii="Calibri" w:eastAsia="新細明體" w:hAnsi="Calibri" w:cs="Times New Roman"/>
    </w:rPr>
  </w:style>
  <w:style w:type="character" w:customStyle="1" w:styleId="ListParagraphChar">
    <w:name w:val="List Paragraph Char"/>
    <w:link w:val="11"/>
    <w:uiPriority w:val="99"/>
    <w:locked/>
    <w:rsid w:val="00272256"/>
    <w:rPr>
      <w:rFonts w:ascii="Calibri" w:eastAsia="新細明體" w:hAnsi="Calibri" w:cs="Times New Roman"/>
    </w:rPr>
  </w:style>
  <w:style w:type="paragraph" w:customStyle="1" w:styleId="2">
    <w:name w:val="字元 字元2"/>
    <w:basedOn w:val="a1"/>
    <w:rsid w:val="00040A5A"/>
    <w:pPr>
      <w:widowControl/>
      <w:spacing w:after="160" w:line="240" w:lineRule="exact"/>
    </w:pPr>
    <w:rPr>
      <w:rFonts w:ascii="Verdana" w:eastAsia="Times New Roman" w:hAnsi="Verdana" w:cs="Times New Roman"/>
      <w:kern w:val="0"/>
      <w:sz w:val="20"/>
      <w:szCs w:val="20"/>
      <w:lang w:eastAsia="en-US"/>
    </w:rPr>
  </w:style>
  <w:style w:type="paragraph" w:customStyle="1" w:styleId="20">
    <w:name w:val="清單段落2"/>
    <w:basedOn w:val="a1"/>
    <w:rsid w:val="0083115E"/>
    <w:pPr>
      <w:ind w:leftChars="200" w:left="480"/>
    </w:pPr>
    <w:rPr>
      <w:rFonts w:ascii="Calibri" w:eastAsia="新細明體" w:hAnsi="Calibri" w:cs="Times New Roman"/>
    </w:rPr>
  </w:style>
  <w:style w:type="paragraph" w:customStyle="1" w:styleId="110">
    <w:name w:val="11表文"/>
    <w:basedOn w:val="a1"/>
    <w:rsid w:val="00D11D50"/>
    <w:pPr>
      <w:topLinePunct/>
      <w:adjustRightInd w:val="0"/>
      <w:spacing w:afterLines="15" w:after="15" w:line="300" w:lineRule="exact"/>
      <w:ind w:leftChars="10" w:left="10" w:rightChars="10" w:right="10"/>
      <w:jc w:val="center"/>
      <w:textAlignment w:val="baseline"/>
    </w:pPr>
    <w:rPr>
      <w:rFonts w:ascii="Times New Roman" w:eastAsia="華康中明體" w:hAnsi="Times New Roman" w:cs="Times New Roman"/>
      <w:spacing w:val="17"/>
      <w:kern w:val="0"/>
      <w:sz w:val="20"/>
      <w:szCs w:val="20"/>
    </w:rPr>
  </w:style>
  <w:style w:type="paragraph" w:styleId="ae">
    <w:name w:val="footnote text"/>
    <w:basedOn w:val="a1"/>
    <w:link w:val="af"/>
    <w:uiPriority w:val="99"/>
    <w:semiHidden/>
    <w:unhideWhenUsed/>
    <w:rsid w:val="00034F6A"/>
    <w:pPr>
      <w:snapToGrid w:val="0"/>
    </w:pPr>
    <w:rPr>
      <w:sz w:val="20"/>
      <w:szCs w:val="20"/>
    </w:rPr>
  </w:style>
  <w:style w:type="character" w:customStyle="1" w:styleId="af">
    <w:name w:val="註腳文字 字元"/>
    <w:basedOn w:val="a2"/>
    <w:link w:val="ae"/>
    <w:uiPriority w:val="99"/>
    <w:semiHidden/>
    <w:rsid w:val="00034F6A"/>
    <w:rPr>
      <w:sz w:val="20"/>
      <w:szCs w:val="20"/>
    </w:rPr>
  </w:style>
  <w:style w:type="character" w:styleId="af0">
    <w:name w:val="footnote reference"/>
    <w:basedOn w:val="a2"/>
    <w:uiPriority w:val="99"/>
    <w:semiHidden/>
    <w:unhideWhenUsed/>
    <w:rsid w:val="00034F6A"/>
    <w:rPr>
      <w:vertAlign w:val="superscript"/>
    </w:rPr>
  </w:style>
  <w:style w:type="character" w:styleId="af1">
    <w:name w:val="Hyperlink"/>
    <w:basedOn w:val="a2"/>
    <w:uiPriority w:val="99"/>
    <w:unhideWhenUsed/>
    <w:rsid w:val="0016353F"/>
    <w:rPr>
      <w:color w:val="0000FF" w:themeColor="hyperlink"/>
      <w:u w:val="single"/>
    </w:rPr>
  </w:style>
  <w:style w:type="paragraph" w:styleId="af2">
    <w:name w:val="caption"/>
    <w:basedOn w:val="a1"/>
    <w:next w:val="a1"/>
    <w:uiPriority w:val="35"/>
    <w:unhideWhenUsed/>
    <w:qFormat/>
    <w:rsid w:val="0069292E"/>
    <w:pPr>
      <w:keepNext/>
      <w:snapToGrid w:val="0"/>
      <w:spacing w:before="100" w:beforeAutospacing="1"/>
      <w:jc w:val="center"/>
    </w:pPr>
    <w:rPr>
      <w:rFonts w:ascii="微軟正黑體" w:eastAsia="微軟正黑體" w:hAnsi="微軟正黑體"/>
      <w:b/>
      <w:szCs w:val="24"/>
    </w:rPr>
  </w:style>
  <w:style w:type="paragraph" w:customStyle="1" w:styleId="TableParagraph">
    <w:name w:val="Table Paragraph"/>
    <w:basedOn w:val="a1"/>
    <w:uiPriority w:val="1"/>
    <w:qFormat/>
    <w:rsid w:val="00B11D4A"/>
    <w:rPr>
      <w:kern w:val="0"/>
      <w:sz w:val="22"/>
      <w:lang w:eastAsia="en-US"/>
    </w:rPr>
  </w:style>
  <w:style w:type="paragraph" w:styleId="af3">
    <w:name w:val="Body Text Indent"/>
    <w:basedOn w:val="a1"/>
    <w:link w:val="af4"/>
    <w:rsid w:val="00B11D4A"/>
    <w:pPr>
      <w:tabs>
        <w:tab w:val="left" w:pos="900"/>
        <w:tab w:val="left" w:pos="1080"/>
      </w:tabs>
      <w:ind w:left="540"/>
    </w:pPr>
    <w:rPr>
      <w:rFonts w:ascii="Times New Roman" w:eastAsia="新細明體" w:hAnsi="Times New Roman" w:cs="Times New Roman"/>
      <w:szCs w:val="24"/>
      <w:lang w:val="x-none" w:eastAsia="x-none"/>
    </w:rPr>
  </w:style>
  <w:style w:type="character" w:customStyle="1" w:styleId="af4">
    <w:name w:val="本文縮排 字元"/>
    <w:basedOn w:val="a2"/>
    <w:link w:val="af3"/>
    <w:rsid w:val="00B11D4A"/>
    <w:rPr>
      <w:rFonts w:ascii="Times New Roman" w:eastAsia="新細明體" w:hAnsi="Times New Roman" w:cs="Times New Roman"/>
      <w:szCs w:val="24"/>
      <w:lang w:val="x-none" w:eastAsia="x-none"/>
    </w:rPr>
  </w:style>
  <w:style w:type="paragraph" w:customStyle="1" w:styleId="af5">
    <w:name w:val="文"/>
    <w:basedOn w:val="a1"/>
    <w:rsid w:val="00046F72"/>
    <w:pPr>
      <w:adjustRightInd w:val="0"/>
      <w:snapToGrid w:val="0"/>
      <w:spacing w:beforeLines="30" w:before="108" w:line="440" w:lineRule="exact"/>
      <w:ind w:firstLineChars="200" w:firstLine="520"/>
      <w:jc w:val="both"/>
      <w:textAlignment w:val="baseline"/>
    </w:pPr>
    <w:rPr>
      <w:rFonts w:ascii="微軟正黑體" w:eastAsia="微軟正黑體" w:hAnsi="微軟正黑體" w:cs="Times New Roman"/>
      <w:kern w:val="0"/>
      <w:sz w:val="26"/>
      <w:szCs w:val="26"/>
    </w:rPr>
  </w:style>
  <w:style w:type="paragraph" w:styleId="af6">
    <w:name w:val="Body Text"/>
    <w:basedOn w:val="a1"/>
    <w:link w:val="af7"/>
    <w:uiPriority w:val="99"/>
    <w:unhideWhenUsed/>
    <w:qFormat/>
    <w:rsid w:val="00B11D4A"/>
    <w:pPr>
      <w:spacing w:after="120"/>
    </w:pPr>
  </w:style>
  <w:style w:type="character" w:customStyle="1" w:styleId="af7">
    <w:name w:val="本文 字元"/>
    <w:basedOn w:val="a2"/>
    <w:link w:val="af6"/>
    <w:uiPriority w:val="99"/>
    <w:rsid w:val="00B11D4A"/>
  </w:style>
  <w:style w:type="paragraph" w:styleId="Web">
    <w:name w:val="Normal (Web)"/>
    <w:basedOn w:val="a1"/>
    <w:link w:val="Web0"/>
    <w:uiPriority w:val="99"/>
    <w:unhideWhenUsed/>
    <w:rsid w:val="009A03AA"/>
    <w:pPr>
      <w:widowControl/>
      <w:spacing w:before="100" w:beforeAutospacing="1" w:after="100" w:afterAutospacing="1"/>
    </w:pPr>
    <w:rPr>
      <w:rFonts w:ascii="新細明體" w:eastAsia="新細明體" w:hAnsi="新細明體" w:cs="新細明體"/>
      <w:kern w:val="0"/>
      <w:szCs w:val="24"/>
    </w:rPr>
  </w:style>
  <w:style w:type="paragraph" w:styleId="af8">
    <w:name w:val="TOC Heading"/>
    <w:basedOn w:val="1"/>
    <w:next w:val="a1"/>
    <w:uiPriority w:val="39"/>
    <w:unhideWhenUsed/>
    <w:qFormat/>
    <w:rsid w:val="00E13E1A"/>
    <w:pPr>
      <w:keepLines/>
      <w:widowControl/>
      <w:spacing w:before="480" w:after="0" w:line="276" w:lineRule="auto"/>
      <w:outlineLvl w:val="9"/>
    </w:pPr>
    <w:rPr>
      <w:color w:val="365F91" w:themeColor="accent1" w:themeShade="BF"/>
      <w:kern w:val="0"/>
      <w:sz w:val="28"/>
      <w:szCs w:val="28"/>
    </w:rPr>
  </w:style>
  <w:style w:type="paragraph" w:styleId="12">
    <w:name w:val="toc 1"/>
    <w:basedOn w:val="a1"/>
    <w:next w:val="a1"/>
    <w:autoRedefine/>
    <w:uiPriority w:val="39"/>
    <w:unhideWhenUsed/>
    <w:rsid w:val="006C3B8E"/>
    <w:pPr>
      <w:tabs>
        <w:tab w:val="left" w:pos="1140"/>
        <w:tab w:val="right" w:leader="dot" w:pos="9072"/>
      </w:tabs>
      <w:spacing w:line="380" w:lineRule="exact"/>
      <w:ind w:rightChars="235" w:right="564"/>
    </w:pPr>
    <w:rPr>
      <w:rFonts w:ascii="微軟正黑體" w:eastAsia="微軟正黑體" w:hAnsi="微軟正黑體"/>
      <w:b/>
      <w:noProof/>
      <w:sz w:val="28"/>
      <w:szCs w:val="28"/>
    </w:rPr>
  </w:style>
  <w:style w:type="paragraph" w:styleId="21">
    <w:name w:val="toc 2"/>
    <w:basedOn w:val="a1"/>
    <w:next w:val="a1"/>
    <w:autoRedefine/>
    <w:uiPriority w:val="39"/>
    <w:unhideWhenUsed/>
    <w:rsid w:val="00737810"/>
    <w:pPr>
      <w:tabs>
        <w:tab w:val="left" w:pos="1596"/>
        <w:tab w:val="left" w:pos="1843"/>
        <w:tab w:val="left" w:pos="2160"/>
        <w:tab w:val="right" w:leader="dot" w:pos="9060"/>
      </w:tabs>
      <w:spacing w:line="380" w:lineRule="exact"/>
      <w:ind w:left="980" w:rightChars="150" w:right="360" w:hangingChars="350" w:hanging="980"/>
    </w:pPr>
    <w:rPr>
      <w:rFonts w:ascii="微軟正黑體" w:eastAsia="微軟正黑體" w:hAnsi="微軟正黑體"/>
      <w:b/>
      <w:noProof/>
      <w:sz w:val="28"/>
    </w:rPr>
  </w:style>
  <w:style w:type="paragraph" w:styleId="3">
    <w:name w:val="toc 3"/>
    <w:basedOn w:val="a1"/>
    <w:next w:val="a1"/>
    <w:autoRedefine/>
    <w:uiPriority w:val="39"/>
    <w:unhideWhenUsed/>
    <w:rsid w:val="00E13E1A"/>
    <w:pPr>
      <w:ind w:leftChars="400" w:left="960"/>
    </w:pPr>
  </w:style>
  <w:style w:type="paragraph" w:customStyle="1" w:styleId="210">
    <w:name w:val="字元 字元21"/>
    <w:basedOn w:val="a1"/>
    <w:rsid w:val="00AC4B2A"/>
    <w:pPr>
      <w:widowControl/>
      <w:spacing w:after="160" w:line="240" w:lineRule="exact"/>
    </w:pPr>
    <w:rPr>
      <w:rFonts w:ascii="Verdana" w:eastAsia="Times New Roman" w:hAnsi="Verdana" w:cs="Times New Roman"/>
      <w:kern w:val="0"/>
      <w:sz w:val="20"/>
      <w:szCs w:val="20"/>
      <w:lang w:eastAsia="en-US"/>
    </w:rPr>
  </w:style>
  <w:style w:type="character" w:styleId="af9">
    <w:name w:val="annotation reference"/>
    <w:basedOn w:val="a2"/>
    <w:uiPriority w:val="99"/>
    <w:semiHidden/>
    <w:unhideWhenUsed/>
    <w:rsid w:val="00862C0B"/>
    <w:rPr>
      <w:sz w:val="18"/>
      <w:szCs w:val="18"/>
    </w:rPr>
  </w:style>
  <w:style w:type="paragraph" w:styleId="afa">
    <w:name w:val="annotation text"/>
    <w:basedOn w:val="a1"/>
    <w:link w:val="afb"/>
    <w:uiPriority w:val="99"/>
    <w:semiHidden/>
    <w:unhideWhenUsed/>
    <w:rsid w:val="00862C0B"/>
  </w:style>
  <w:style w:type="character" w:customStyle="1" w:styleId="afb">
    <w:name w:val="註解文字 字元"/>
    <w:basedOn w:val="a2"/>
    <w:link w:val="afa"/>
    <w:uiPriority w:val="99"/>
    <w:semiHidden/>
    <w:rsid w:val="00862C0B"/>
  </w:style>
  <w:style w:type="paragraph" w:styleId="afc">
    <w:name w:val="annotation subject"/>
    <w:basedOn w:val="afa"/>
    <w:next w:val="afa"/>
    <w:link w:val="afd"/>
    <w:uiPriority w:val="99"/>
    <w:semiHidden/>
    <w:unhideWhenUsed/>
    <w:rsid w:val="00862C0B"/>
    <w:rPr>
      <w:b/>
      <w:bCs/>
    </w:rPr>
  </w:style>
  <w:style w:type="character" w:customStyle="1" w:styleId="afd">
    <w:name w:val="註解主旨 字元"/>
    <w:basedOn w:val="afb"/>
    <w:link w:val="afc"/>
    <w:uiPriority w:val="99"/>
    <w:semiHidden/>
    <w:rsid w:val="00862C0B"/>
    <w:rPr>
      <w:b/>
      <w:bCs/>
    </w:rPr>
  </w:style>
  <w:style w:type="paragraph" w:customStyle="1" w:styleId="afe">
    <w:name w:val="資料來源"/>
    <w:basedOn w:val="a1"/>
    <w:link w:val="aff"/>
    <w:autoRedefine/>
    <w:rsid w:val="006F17EE"/>
    <w:pPr>
      <w:adjustRightInd w:val="0"/>
      <w:spacing w:line="240" w:lineRule="exact"/>
      <w:ind w:left="300" w:rightChars="50" w:right="50" w:hangingChars="300" w:hanging="300"/>
      <w:jc w:val="both"/>
      <w:textAlignment w:val="baseline"/>
    </w:pPr>
    <w:rPr>
      <w:rFonts w:ascii="Times New Roman" w:eastAsia="標楷體" w:hAnsi="Times New Roman" w:cs="Times New Roman"/>
      <w:bCs/>
      <w:color w:val="000000"/>
      <w:kern w:val="0"/>
      <w:szCs w:val="20"/>
      <w:lang w:val="x-none" w:eastAsia="x-none"/>
    </w:rPr>
  </w:style>
  <w:style w:type="character" w:customStyle="1" w:styleId="aff">
    <w:name w:val="資料來源 字元"/>
    <w:link w:val="afe"/>
    <w:rsid w:val="006F17EE"/>
    <w:rPr>
      <w:rFonts w:ascii="Times New Roman" w:eastAsia="標楷體" w:hAnsi="Times New Roman" w:cs="Times New Roman"/>
      <w:bCs/>
      <w:color w:val="000000"/>
      <w:kern w:val="0"/>
      <w:szCs w:val="20"/>
      <w:lang w:val="x-none" w:eastAsia="x-none"/>
    </w:rPr>
  </w:style>
  <w:style w:type="paragraph" w:styleId="30">
    <w:name w:val="Body Text Indent 3"/>
    <w:basedOn w:val="a1"/>
    <w:link w:val="31"/>
    <w:unhideWhenUsed/>
    <w:rsid w:val="00CD3B6F"/>
    <w:pPr>
      <w:spacing w:after="120"/>
      <w:ind w:leftChars="200" w:left="480"/>
    </w:pPr>
    <w:rPr>
      <w:rFonts w:ascii="Times New Roman" w:eastAsia="新細明體" w:hAnsi="Times New Roman" w:cs="Times New Roman"/>
      <w:sz w:val="16"/>
      <w:szCs w:val="16"/>
    </w:rPr>
  </w:style>
  <w:style w:type="character" w:customStyle="1" w:styleId="31">
    <w:name w:val="本文縮排 3 字元"/>
    <w:basedOn w:val="a2"/>
    <w:link w:val="30"/>
    <w:rsid w:val="00CD3B6F"/>
    <w:rPr>
      <w:rFonts w:ascii="Times New Roman" w:eastAsia="新細明體" w:hAnsi="Times New Roman" w:cs="Times New Roman"/>
      <w:sz w:val="16"/>
      <w:szCs w:val="16"/>
    </w:rPr>
  </w:style>
  <w:style w:type="paragraph" w:customStyle="1" w:styleId="Default">
    <w:name w:val="Default"/>
    <w:rsid w:val="00557166"/>
    <w:pPr>
      <w:widowControl w:val="0"/>
      <w:autoSpaceDE w:val="0"/>
      <w:autoSpaceDN w:val="0"/>
      <w:adjustRightInd w:val="0"/>
    </w:pPr>
    <w:rPr>
      <w:rFonts w:ascii="微軟正黑體" w:eastAsia="微軟正黑體" w:cs="微軟正黑體"/>
      <w:color w:val="000000"/>
      <w:kern w:val="0"/>
      <w:szCs w:val="24"/>
    </w:rPr>
  </w:style>
  <w:style w:type="paragraph" w:customStyle="1" w:styleId="aff0">
    <w:name w:val="表標題"/>
    <w:basedOn w:val="a1"/>
    <w:link w:val="aff1"/>
    <w:rsid w:val="006619A4"/>
    <w:pPr>
      <w:widowControl/>
      <w:adjustRightInd w:val="0"/>
      <w:spacing w:beforeLines="50" w:afterLines="50" w:line="480" w:lineRule="exact"/>
      <w:jc w:val="center"/>
      <w:textAlignment w:val="baseline"/>
    </w:pPr>
    <w:rPr>
      <w:rFonts w:ascii="Arial" w:eastAsia="標楷體" w:hAnsi="Arial" w:cs="Arial"/>
      <w:b/>
      <w:bCs/>
      <w:sz w:val="28"/>
      <w:szCs w:val="28"/>
    </w:rPr>
  </w:style>
  <w:style w:type="character" w:customStyle="1" w:styleId="aff1">
    <w:name w:val="表標題 字元"/>
    <w:link w:val="aff0"/>
    <w:rsid w:val="006619A4"/>
    <w:rPr>
      <w:rFonts w:ascii="Arial" w:eastAsia="標楷體" w:hAnsi="Arial" w:cs="Arial"/>
      <w:b/>
      <w:bCs/>
      <w:sz w:val="28"/>
      <w:szCs w:val="28"/>
    </w:rPr>
  </w:style>
  <w:style w:type="paragraph" w:customStyle="1" w:styleId="13">
    <w:name w:val="(1)內文"/>
    <w:basedOn w:val="a1"/>
    <w:next w:val="a1"/>
    <w:link w:val="14"/>
    <w:rsid w:val="006619A4"/>
    <w:pPr>
      <w:adjustRightInd w:val="0"/>
      <w:snapToGrid w:val="0"/>
      <w:spacing w:beforeLines="30" w:afterLines="30" w:line="480" w:lineRule="exact"/>
      <w:ind w:leftChars="220" w:left="616"/>
      <w:jc w:val="both"/>
      <w:textAlignment w:val="baseline"/>
    </w:pPr>
    <w:rPr>
      <w:rFonts w:ascii="Arial" w:eastAsia="標楷體" w:hAnsi="Arial" w:cs="Times New Roman"/>
      <w:noProof/>
      <w:kern w:val="0"/>
      <w:sz w:val="28"/>
      <w:szCs w:val="28"/>
    </w:rPr>
  </w:style>
  <w:style w:type="character" w:customStyle="1" w:styleId="14">
    <w:name w:val="(1)內文 字元"/>
    <w:link w:val="13"/>
    <w:rsid w:val="006619A4"/>
    <w:rPr>
      <w:rFonts w:ascii="Arial" w:eastAsia="標楷體" w:hAnsi="Arial" w:cs="Times New Roman"/>
      <w:noProof/>
      <w:kern w:val="0"/>
      <w:sz w:val="28"/>
      <w:szCs w:val="28"/>
    </w:rPr>
  </w:style>
  <w:style w:type="paragraph" w:customStyle="1" w:styleId="aff2">
    <w:name w:val="前言內文"/>
    <w:basedOn w:val="a1"/>
    <w:rsid w:val="008722CF"/>
    <w:pPr>
      <w:autoSpaceDE w:val="0"/>
      <w:autoSpaceDN w:val="0"/>
      <w:adjustRightInd w:val="0"/>
      <w:spacing w:after="120" w:line="360" w:lineRule="auto"/>
      <w:ind w:firstLine="482"/>
      <w:jc w:val="both"/>
      <w:textAlignment w:val="baseline"/>
    </w:pPr>
    <w:rPr>
      <w:rFonts w:ascii="華康儷細黑" w:eastAsia="華康儷細黑" w:hAnsi="Times New Roman" w:cs="Times New Roman"/>
      <w:kern w:val="0"/>
      <w:szCs w:val="20"/>
    </w:rPr>
  </w:style>
  <w:style w:type="character" w:styleId="aff3">
    <w:name w:val="FollowedHyperlink"/>
    <w:basedOn w:val="a2"/>
    <w:uiPriority w:val="99"/>
    <w:semiHidden/>
    <w:unhideWhenUsed/>
    <w:rsid w:val="00BB1B3E"/>
    <w:rPr>
      <w:color w:val="800080" w:themeColor="followedHyperlink"/>
      <w:u w:val="single"/>
    </w:rPr>
  </w:style>
  <w:style w:type="table" w:styleId="1-6">
    <w:name w:val="Medium Shading 1 Accent 6"/>
    <w:basedOn w:val="a3"/>
    <w:uiPriority w:val="63"/>
    <w:rsid w:val="00A0390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3"/>
    <w:uiPriority w:val="61"/>
    <w:rsid w:val="00DE6A3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ff4">
    <w:name w:val="table of figures"/>
    <w:basedOn w:val="a1"/>
    <w:next w:val="a1"/>
    <w:uiPriority w:val="99"/>
    <w:unhideWhenUsed/>
    <w:rsid w:val="00375209"/>
    <w:pPr>
      <w:ind w:leftChars="400" w:left="400" w:hangingChars="200" w:hanging="200"/>
    </w:pPr>
  </w:style>
  <w:style w:type="paragraph" w:styleId="aff5">
    <w:name w:val="Note Heading"/>
    <w:basedOn w:val="a1"/>
    <w:next w:val="a1"/>
    <w:link w:val="aff6"/>
    <w:uiPriority w:val="99"/>
    <w:unhideWhenUsed/>
    <w:rsid w:val="009E7E47"/>
    <w:pPr>
      <w:jc w:val="center"/>
    </w:pPr>
    <w:rPr>
      <w:rFonts w:ascii="微軟正黑體" w:eastAsia="微軟正黑體" w:hAnsi="微軟正黑體"/>
      <w:b/>
      <w:sz w:val="30"/>
      <w:szCs w:val="30"/>
    </w:rPr>
  </w:style>
  <w:style w:type="character" w:customStyle="1" w:styleId="aff6">
    <w:name w:val="註釋標題 字元"/>
    <w:basedOn w:val="a2"/>
    <w:link w:val="aff5"/>
    <w:uiPriority w:val="99"/>
    <w:rsid w:val="009E7E47"/>
    <w:rPr>
      <w:rFonts w:ascii="微軟正黑體" w:eastAsia="微軟正黑體" w:hAnsi="微軟正黑體"/>
      <w:b/>
      <w:sz w:val="30"/>
      <w:szCs w:val="30"/>
    </w:rPr>
  </w:style>
  <w:style w:type="paragraph" w:styleId="aff7">
    <w:name w:val="Closing"/>
    <w:basedOn w:val="a1"/>
    <w:link w:val="aff8"/>
    <w:uiPriority w:val="99"/>
    <w:unhideWhenUsed/>
    <w:rsid w:val="009E7E47"/>
    <w:pPr>
      <w:ind w:leftChars="1800" w:left="100"/>
    </w:pPr>
    <w:rPr>
      <w:rFonts w:ascii="微軟正黑體" w:eastAsia="微軟正黑體" w:hAnsi="微軟正黑體"/>
      <w:b/>
      <w:sz w:val="30"/>
      <w:szCs w:val="30"/>
    </w:rPr>
  </w:style>
  <w:style w:type="character" w:customStyle="1" w:styleId="aff8">
    <w:name w:val="結語 字元"/>
    <w:basedOn w:val="a2"/>
    <w:link w:val="aff7"/>
    <w:uiPriority w:val="99"/>
    <w:rsid w:val="009E7E47"/>
    <w:rPr>
      <w:rFonts w:ascii="微軟正黑體" w:eastAsia="微軟正黑體" w:hAnsi="微軟正黑體"/>
      <w:b/>
      <w:sz w:val="30"/>
      <w:szCs w:val="30"/>
    </w:rPr>
  </w:style>
  <w:style w:type="paragraph" w:customStyle="1" w:styleId="Standard">
    <w:name w:val="Standard"/>
    <w:rsid w:val="001A046F"/>
    <w:pPr>
      <w:widowControl w:val="0"/>
      <w:suppressAutoHyphens/>
      <w:autoSpaceDN w:val="0"/>
      <w:textAlignment w:val="baseline"/>
    </w:pPr>
    <w:rPr>
      <w:rFonts w:ascii="Calibri" w:eastAsia="新細明體" w:hAnsi="Calibri" w:cs="F"/>
      <w:kern w:val="3"/>
    </w:rPr>
  </w:style>
  <w:style w:type="character" w:customStyle="1" w:styleId="Web0">
    <w:name w:val="內文 (Web) 字元"/>
    <w:link w:val="Web"/>
    <w:uiPriority w:val="99"/>
    <w:locked/>
    <w:rsid w:val="00954C20"/>
    <w:rPr>
      <w:rFonts w:ascii="新細明體" w:eastAsia="新細明體" w:hAnsi="新細明體" w:cs="新細明體"/>
      <w:kern w:val="0"/>
      <w:szCs w:val="24"/>
    </w:rPr>
  </w:style>
  <w:style w:type="table" w:customStyle="1" w:styleId="15">
    <w:name w:val="表格格線1"/>
    <w:basedOn w:val="a3"/>
    <w:next w:val="a7"/>
    <w:uiPriority w:val="59"/>
    <w:rsid w:val="00825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977D4D"/>
  </w:style>
  <w:style w:type="paragraph" w:customStyle="1" w:styleId="1-1">
    <w:name w:val="問項1-1"/>
    <w:basedOn w:val="a1"/>
    <w:rsid w:val="00977D4D"/>
    <w:pPr>
      <w:tabs>
        <w:tab w:val="right" w:pos="3480"/>
      </w:tabs>
      <w:snapToGrid w:val="0"/>
      <w:spacing w:line="180" w:lineRule="exact"/>
      <w:ind w:left="624" w:hanging="255"/>
    </w:pPr>
    <w:rPr>
      <w:rFonts w:ascii="華康中黑體(P)" w:eastAsia="華康中黑體(P)" w:hAnsi="Times New Roman" w:cs="Times New Roman"/>
      <w:sz w:val="18"/>
      <w:szCs w:val="20"/>
    </w:rPr>
  </w:style>
  <w:style w:type="character" w:customStyle="1" w:styleId="grame">
    <w:name w:val="grame"/>
    <w:rsid w:val="00977D4D"/>
  </w:style>
  <w:style w:type="paragraph" w:customStyle="1" w:styleId="aff9">
    <w:name w:val="前言標題貳"/>
    <w:basedOn w:val="a1"/>
    <w:rsid w:val="00977D4D"/>
    <w:pPr>
      <w:autoSpaceDE w:val="0"/>
      <w:autoSpaceDN w:val="0"/>
      <w:adjustRightInd w:val="0"/>
      <w:spacing w:before="120" w:after="120" w:line="360" w:lineRule="auto"/>
      <w:jc w:val="center"/>
    </w:pPr>
    <w:rPr>
      <w:rFonts w:ascii="細明體" w:eastAsia="華康儷粗黑" w:hAnsi="Times New Roman" w:cs="Times New Roman"/>
      <w:kern w:val="0"/>
      <w:sz w:val="28"/>
      <w:szCs w:val="20"/>
    </w:rPr>
  </w:style>
  <w:style w:type="paragraph" w:customStyle="1" w:styleId="a">
    <w:name w:val="文(一)"/>
    <w:basedOn w:val="af5"/>
    <w:qFormat/>
    <w:rsid w:val="004B755E"/>
    <w:pPr>
      <w:widowControl/>
      <w:numPr>
        <w:numId w:val="306"/>
      </w:numPr>
      <w:ind w:firstLineChars="0" w:firstLine="0"/>
    </w:pPr>
  </w:style>
  <w:style w:type="paragraph" w:customStyle="1" w:styleId="a0">
    <w:name w:val="標(一)"/>
    <w:basedOn w:val="af5"/>
    <w:qFormat/>
    <w:rsid w:val="004B755E"/>
    <w:pPr>
      <w:keepNext/>
      <w:widowControl/>
      <w:numPr>
        <w:numId w:val="4"/>
      </w:numPr>
      <w:ind w:firstLineChars="0" w:firstLine="0"/>
    </w:pPr>
  </w:style>
  <w:style w:type="paragraph" w:customStyle="1" w:styleId="affa">
    <w:name w:val="標一"/>
    <w:basedOn w:val="af5"/>
    <w:qFormat/>
    <w:rsid w:val="00AF59B6"/>
    <w:pPr>
      <w:keepNext/>
      <w:ind w:left="520" w:hangingChars="200" w:hanging="520"/>
    </w:pPr>
    <w:rPr>
      <w:b/>
    </w:rPr>
  </w:style>
  <w:style w:type="paragraph" w:customStyle="1" w:styleId="affb">
    <w:name w:val="文一"/>
    <w:basedOn w:val="af5"/>
    <w:qFormat/>
    <w:rsid w:val="00844582"/>
    <w:pPr>
      <w:ind w:leftChars="200" w:left="48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119">
      <w:bodyDiv w:val="1"/>
      <w:marLeft w:val="0"/>
      <w:marRight w:val="0"/>
      <w:marTop w:val="0"/>
      <w:marBottom w:val="0"/>
      <w:divBdr>
        <w:top w:val="none" w:sz="0" w:space="0" w:color="auto"/>
        <w:left w:val="none" w:sz="0" w:space="0" w:color="auto"/>
        <w:bottom w:val="none" w:sz="0" w:space="0" w:color="auto"/>
        <w:right w:val="none" w:sz="0" w:space="0" w:color="auto"/>
      </w:divBdr>
    </w:div>
    <w:div w:id="34895823">
      <w:bodyDiv w:val="1"/>
      <w:marLeft w:val="0"/>
      <w:marRight w:val="0"/>
      <w:marTop w:val="0"/>
      <w:marBottom w:val="0"/>
      <w:divBdr>
        <w:top w:val="none" w:sz="0" w:space="0" w:color="auto"/>
        <w:left w:val="none" w:sz="0" w:space="0" w:color="auto"/>
        <w:bottom w:val="none" w:sz="0" w:space="0" w:color="auto"/>
        <w:right w:val="none" w:sz="0" w:space="0" w:color="auto"/>
      </w:divBdr>
    </w:div>
    <w:div w:id="62340997">
      <w:bodyDiv w:val="1"/>
      <w:marLeft w:val="0"/>
      <w:marRight w:val="0"/>
      <w:marTop w:val="0"/>
      <w:marBottom w:val="0"/>
      <w:divBdr>
        <w:top w:val="none" w:sz="0" w:space="0" w:color="auto"/>
        <w:left w:val="none" w:sz="0" w:space="0" w:color="auto"/>
        <w:bottom w:val="none" w:sz="0" w:space="0" w:color="auto"/>
        <w:right w:val="none" w:sz="0" w:space="0" w:color="auto"/>
      </w:divBdr>
    </w:div>
    <w:div w:id="77217020">
      <w:bodyDiv w:val="1"/>
      <w:marLeft w:val="0"/>
      <w:marRight w:val="0"/>
      <w:marTop w:val="0"/>
      <w:marBottom w:val="0"/>
      <w:divBdr>
        <w:top w:val="none" w:sz="0" w:space="0" w:color="auto"/>
        <w:left w:val="none" w:sz="0" w:space="0" w:color="auto"/>
        <w:bottom w:val="none" w:sz="0" w:space="0" w:color="auto"/>
        <w:right w:val="none" w:sz="0" w:space="0" w:color="auto"/>
      </w:divBdr>
    </w:div>
    <w:div w:id="82146963">
      <w:bodyDiv w:val="1"/>
      <w:marLeft w:val="0"/>
      <w:marRight w:val="0"/>
      <w:marTop w:val="0"/>
      <w:marBottom w:val="0"/>
      <w:divBdr>
        <w:top w:val="none" w:sz="0" w:space="0" w:color="auto"/>
        <w:left w:val="none" w:sz="0" w:space="0" w:color="auto"/>
        <w:bottom w:val="none" w:sz="0" w:space="0" w:color="auto"/>
        <w:right w:val="none" w:sz="0" w:space="0" w:color="auto"/>
      </w:divBdr>
      <w:divsChild>
        <w:div w:id="213390925">
          <w:marLeft w:val="547"/>
          <w:marRight w:val="0"/>
          <w:marTop w:val="0"/>
          <w:marBottom w:val="0"/>
          <w:divBdr>
            <w:top w:val="none" w:sz="0" w:space="0" w:color="auto"/>
            <w:left w:val="none" w:sz="0" w:space="0" w:color="auto"/>
            <w:bottom w:val="none" w:sz="0" w:space="0" w:color="auto"/>
            <w:right w:val="none" w:sz="0" w:space="0" w:color="auto"/>
          </w:divBdr>
        </w:div>
      </w:divsChild>
    </w:div>
    <w:div w:id="200365658">
      <w:bodyDiv w:val="1"/>
      <w:marLeft w:val="0"/>
      <w:marRight w:val="0"/>
      <w:marTop w:val="0"/>
      <w:marBottom w:val="0"/>
      <w:divBdr>
        <w:top w:val="none" w:sz="0" w:space="0" w:color="auto"/>
        <w:left w:val="none" w:sz="0" w:space="0" w:color="auto"/>
        <w:bottom w:val="none" w:sz="0" w:space="0" w:color="auto"/>
        <w:right w:val="none" w:sz="0" w:space="0" w:color="auto"/>
      </w:divBdr>
    </w:div>
    <w:div w:id="253249177">
      <w:bodyDiv w:val="1"/>
      <w:marLeft w:val="0"/>
      <w:marRight w:val="0"/>
      <w:marTop w:val="0"/>
      <w:marBottom w:val="0"/>
      <w:divBdr>
        <w:top w:val="none" w:sz="0" w:space="0" w:color="auto"/>
        <w:left w:val="none" w:sz="0" w:space="0" w:color="auto"/>
        <w:bottom w:val="none" w:sz="0" w:space="0" w:color="auto"/>
        <w:right w:val="none" w:sz="0" w:space="0" w:color="auto"/>
      </w:divBdr>
    </w:div>
    <w:div w:id="288587391">
      <w:bodyDiv w:val="1"/>
      <w:marLeft w:val="0"/>
      <w:marRight w:val="0"/>
      <w:marTop w:val="0"/>
      <w:marBottom w:val="0"/>
      <w:divBdr>
        <w:top w:val="none" w:sz="0" w:space="0" w:color="auto"/>
        <w:left w:val="none" w:sz="0" w:space="0" w:color="auto"/>
        <w:bottom w:val="none" w:sz="0" w:space="0" w:color="auto"/>
        <w:right w:val="none" w:sz="0" w:space="0" w:color="auto"/>
      </w:divBdr>
    </w:div>
    <w:div w:id="367296277">
      <w:bodyDiv w:val="1"/>
      <w:marLeft w:val="0"/>
      <w:marRight w:val="0"/>
      <w:marTop w:val="0"/>
      <w:marBottom w:val="0"/>
      <w:divBdr>
        <w:top w:val="none" w:sz="0" w:space="0" w:color="auto"/>
        <w:left w:val="none" w:sz="0" w:space="0" w:color="auto"/>
        <w:bottom w:val="none" w:sz="0" w:space="0" w:color="auto"/>
        <w:right w:val="none" w:sz="0" w:space="0" w:color="auto"/>
      </w:divBdr>
    </w:div>
    <w:div w:id="382221034">
      <w:bodyDiv w:val="1"/>
      <w:marLeft w:val="0"/>
      <w:marRight w:val="0"/>
      <w:marTop w:val="0"/>
      <w:marBottom w:val="0"/>
      <w:divBdr>
        <w:top w:val="none" w:sz="0" w:space="0" w:color="auto"/>
        <w:left w:val="none" w:sz="0" w:space="0" w:color="auto"/>
        <w:bottom w:val="none" w:sz="0" w:space="0" w:color="auto"/>
        <w:right w:val="none" w:sz="0" w:space="0" w:color="auto"/>
      </w:divBdr>
    </w:div>
    <w:div w:id="449250501">
      <w:bodyDiv w:val="1"/>
      <w:marLeft w:val="0"/>
      <w:marRight w:val="0"/>
      <w:marTop w:val="0"/>
      <w:marBottom w:val="0"/>
      <w:divBdr>
        <w:top w:val="none" w:sz="0" w:space="0" w:color="auto"/>
        <w:left w:val="none" w:sz="0" w:space="0" w:color="auto"/>
        <w:bottom w:val="none" w:sz="0" w:space="0" w:color="auto"/>
        <w:right w:val="none" w:sz="0" w:space="0" w:color="auto"/>
      </w:divBdr>
    </w:div>
    <w:div w:id="454838518">
      <w:bodyDiv w:val="1"/>
      <w:marLeft w:val="0"/>
      <w:marRight w:val="0"/>
      <w:marTop w:val="0"/>
      <w:marBottom w:val="0"/>
      <w:divBdr>
        <w:top w:val="none" w:sz="0" w:space="0" w:color="auto"/>
        <w:left w:val="none" w:sz="0" w:space="0" w:color="auto"/>
        <w:bottom w:val="none" w:sz="0" w:space="0" w:color="auto"/>
        <w:right w:val="none" w:sz="0" w:space="0" w:color="auto"/>
      </w:divBdr>
    </w:div>
    <w:div w:id="566496210">
      <w:bodyDiv w:val="1"/>
      <w:marLeft w:val="0"/>
      <w:marRight w:val="0"/>
      <w:marTop w:val="0"/>
      <w:marBottom w:val="0"/>
      <w:divBdr>
        <w:top w:val="none" w:sz="0" w:space="0" w:color="auto"/>
        <w:left w:val="none" w:sz="0" w:space="0" w:color="auto"/>
        <w:bottom w:val="none" w:sz="0" w:space="0" w:color="auto"/>
        <w:right w:val="none" w:sz="0" w:space="0" w:color="auto"/>
      </w:divBdr>
    </w:div>
    <w:div w:id="569081352">
      <w:bodyDiv w:val="1"/>
      <w:marLeft w:val="0"/>
      <w:marRight w:val="0"/>
      <w:marTop w:val="0"/>
      <w:marBottom w:val="0"/>
      <w:divBdr>
        <w:top w:val="none" w:sz="0" w:space="0" w:color="auto"/>
        <w:left w:val="none" w:sz="0" w:space="0" w:color="auto"/>
        <w:bottom w:val="none" w:sz="0" w:space="0" w:color="auto"/>
        <w:right w:val="none" w:sz="0" w:space="0" w:color="auto"/>
      </w:divBdr>
    </w:div>
    <w:div w:id="588346989">
      <w:bodyDiv w:val="1"/>
      <w:marLeft w:val="0"/>
      <w:marRight w:val="0"/>
      <w:marTop w:val="0"/>
      <w:marBottom w:val="0"/>
      <w:divBdr>
        <w:top w:val="none" w:sz="0" w:space="0" w:color="auto"/>
        <w:left w:val="none" w:sz="0" w:space="0" w:color="auto"/>
        <w:bottom w:val="none" w:sz="0" w:space="0" w:color="auto"/>
        <w:right w:val="none" w:sz="0" w:space="0" w:color="auto"/>
      </w:divBdr>
    </w:div>
    <w:div w:id="589657748">
      <w:bodyDiv w:val="1"/>
      <w:marLeft w:val="0"/>
      <w:marRight w:val="0"/>
      <w:marTop w:val="0"/>
      <w:marBottom w:val="0"/>
      <w:divBdr>
        <w:top w:val="none" w:sz="0" w:space="0" w:color="auto"/>
        <w:left w:val="none" w:sz="0" w:space="0" w:color="auto"/>
        <w:bottom w:val="none" w:sz="0" w:space="0" w:color="auto"/>
        <w:right w:val="none" w:sz="0" w:space="0" w:color="auto"/>
      </w:divBdr>
    </w:div>
    <w:div w:id="653485122">
      <w:bodyDiv w:val="1"/>
      <w:marLeft w:val="0"/>
      <w:marRight w:val="0"/>
      <w:marTop w:val="0"/>
      <w:marBottom w:val="0"/>
      <w:divBdr>
        <w:top w:val="none" w:sz="0" w:space="0" w:color="auto"/>
        <w:left w:val="none" w:sz="0" w:space="0" w:color="auto"/>
        <w:bottom w:val="none" w:sz="0" w:space="0" w:color="auto"/>
        <w:right w:val="none" w:sz="0" w:space="0" w:color="auto"/>
      </w:divBdr>
    </w:div>
    <w:div w:id="690641175">
      <w:bodyDiv w:val="1"/>
      <w:marLeft w:val="0"/>
      <w:marRight w:val="0"/>
      <w:marTop w:val="0"/>
      <w:marBottom w:val="0"/>
      <w:divBdr>
        <w:top w:val="none" w:sz="0" w:space="0" w:color="auto"/>
        <w:left w:val="none" w:sz="0" w:space="0" w:color="auto"/>
        <w:bottom w:val="none" w:sz="0" w:space="0" w:color="auto"/>
        <w:right w:val="none" w:sz="0" w:space="0" w:color="auto"/>
      </w:divBdr>
    </w:div>
    <w:div w:id="697313526">
      <w:bodyDiv w:val="1"/>
      <w:marLeft w:val="0"/>
      <w:marRight w:val="0"/>
      <w:marTop w:val="0"/>
      <w:marBottom w:val="0"/>
      <w:divBdr>
        <w:top w:val="none" w:sz="0" w:space="0" w:color="auto"/>
        <w:left w:val="none" w:sz="0" w:space="0" w:color="auto"/>
        <w:bottom w:val="none" w:sz="0" w:space="0" w:color="auto"/>
        <w:right w:val="none" w:sz="0" w:space="0" w:color="auto"/>
      </w:divBdr>
      <w:divsChild>
        <w:div w:id="888079768">
          <w:marLeft w:val="547"/>
          <w:marRight w:val="0"/>
          <w:marTop w:val="0"/>
          <w:marBottom w:val="0"/>
          <w:divBdr>
            <w:top w:val="none" w:sz="0" w:space="0" w:color="auto"/>
            <w:left w:val="none" w:sz="0" w:space="0" w:color="auto"/>
            <w:bottom w:val="none" w:sz="0" w:space="0" w:color="auto"/>
            <w:right w:val="none" w:sz="0" w:space="0" w:color="auto"/>
          </w:divBdr>
        </w:div>
      </w:divsChild>
    </w:div>
    <w:div w:id="759981680">
      <w:bodyDiv w:val="1"/>
      <w:marLeft w:val="0"/>
      <w:marRight w:val="0"/>
      <w:marTop w:val="0"/>
      <w:marBottom w:val="0"/>
      <w:divBdr>
        <w:top w:val="none" w:sz="0" w:space="0" w:color="auto"/>
        <w:left w:val="none" w:sz="0" w:space="0" w:color="auto"/>
        <w:bottom w:val="none" w:sz="0" w:space="0" w:color="auto"/>
        <w:right w:val="none" w:sz="0" w:space="0" w:color="auto"/>
      </w:divBdr>
    </w:div>
    <w:div w:id="853111232">
      <w:bodyDiv w:val="1"/>
      <w:marLeft w:val="0"/>
      <w:marRight w:val="0"/>
      <w:marTop w:val="0"/>
      <w:marBottom w:val="0"/>
      <w:divBdr>
        <w:top w:val="none" w:sz="0" w:space="0" w:color="auto"/>
        <w:left w:val="none" w:sz="0" w:space="0" w:color="auto"/>
        <w:bottom w:val="none" w:sz="0" w:space="0" w:color="auto"/>
        <w:right w:val="none" w:sz="0" w:space="0" w:color="auto"/>
      </w:divBdr>
    </w:div>
    <w:div w:id="854536018">
      <w:bodyDiv w:val="1"/>
      <w:marLeft w:val="0"/>
      <w:marRight w:val="0"/>
      <w:marTop w:val="0"/>
      <w:marBottom w:val="0"/>
      <w:divBdr>
        <w:top w:val="none" w:sz="0" w:space="0" w:color="auto"/>
        <w:left w:val="none" w:sz="0" w:space="0" w:color="auto"/>
        <w:bottom w:val="none" w:sz="0" w:space="0" w:color="auto"/>
        <w:right w:val="none" w:sz="0" w:space="0" w:color="auto"/>
      </w:divBdr>
    </w:div>
    <w:div w:id="957024133">
      <w:bodyDiv w:val="1"/>
      <w:marLeft w:val="0"/>
      <w:marRight w:val="0"/>
      <w:marTop w:val="0"/>
      <w:marBottom w:val="0"/>
      <w:divBdr>
        <w:top w:val="none" w:sz="0" w:space="0" w:color="auto"/>
        <w:left w:val="none" w:sz="0" w:space="0" w:color="auto"/>
        <w:bottom w:val="none" w:sz="0" w:space="0" w:color="auto"/>
        <w:right w:val="none" w:sz="0" w:space="0" w:color="auto"/>
      </w:divBdr>
    </w:div>
    <w:div w:id="1110979225">
      <w:bodyDiv w:val="1"/>
      <w:marLeft w:val="0"/>
      <w:marRight w:val="0"/>
      <w:marTop w:val="0"/>
      <w:marBottom w:val="0"/>
      <w:divBdr>
        <w:top w:val="none" w:sz="0" w:space="0" w:color="auto"/>
        <w:left w:val="none" w:sz="0" w:space="0" w:color="auto"/>
        <w:bottom w:val="none" w:sz="0" w:space="0" w:color="auto"/>
        <w:right w:val="none" w:sz="0" w:space="0" w:color="auto"/>
      </w:divBdr>
    </w:div>
    <w:div w:id="1125661821">
      <w:bodyDiv w:val="1"/>
      <w:marLeft w:val="0"/>
      <w:marRight w:val="0"/>
      <w:marTop w:val="0"/>
      <w:marBottom w:val="0"/>
      <w:divBdr>
        <w:top w:val="none" w:sz="0" w:space="0" w:color="auto"/>
        <w:left w:val="none" w:sz="0" w:space="0" w:color="auto"/>
        <w:bottom w:val="none" w:sz="0" w:space="0" w:color="auto"/>
        <w:right w:val="none" w:sz="0" w:space="0" w:color="auto"/>
      </w:divBdr>
    </w:div>
    <w:div w:id="1186096117">
      <w:bodyDiv w:val="1"/>
      <w:marLeft w:val="0"/>
      <w:marRight w:val="0"/>
      <w:marTop w:val="0"/>
      <w:marBottom w:val="0"/>
      <w:divBdr>
        <w:top w:val="none" w:sz="0" w:space="0" w:color="auto"/>
        <w:left w:val="none" w:sz="0" w:space="0" w:color="auto"/>
        <w:bottom w:val="none" w:sz="0" w:space="0" w:color="auto"/>
        <w:right w:val="none" w:sz="0" w:space="0" w:color="auto"/>
      </w:divBdr>
    </w:div>
    <w:div w:id="1205365674">
      <w:bodyDiv w:val="1"/>
      <w:marLeft w:val="0"/>
      <w:marRight w:val="0"/>
      <w:marTop w:val="0"/>
      <w:marBottom w:val="0"/>
      <w:divBdr>
        <w:top w:val="none" w:sz="0" w:space="0" w:color="auto"/>
        <w:left w:val="none" w:sz="0" w:space="0" w:color="auto"/>
        <w:bottom w:val="none" w:sz="0" w:space="0" w:color="auto"/>
        <w:right w:val="none" w:sz="0" w:space="0" w:color="auto"/>
      </w:divBdr>
    </w:div>
    <w:div w:id="1269922243">
      <w:bodyDiv w:val="1"/>
      <w:marLeft w:val="0"/>
      <w:marRight w:val="0"/>
      <w:marTop w:val="0"/>
      <w:marBottom w:val="0"/>
      <w:divBdr>
        <w:top w:val="none" w:sz="0" w:space="0" w:color="auto"/>
        <w:left w:val="none" w:sz="0" w:space="0" w:color="auto"/>
        <w:bottom w:val="none" w:sz="0" w:space="0" w:color="auto"/>
        <w:right w:val="none" w:sz="0" w:space="0" w:color="auto"/>
      </w:divBdr>
    </w:div>
    <w:div w:id="1273323422">
      <w:bodyDiv w:val="1"/>
      <w:marLeft w:val="0"/>
      <w:marRight w:val="0"/>
      <w:marTop w:val="0"/>
      <w:marBottom w:val="0"/>
      <w:divBdr>
        <w:top w:val="none" w:sz="0" w:space="0" w:color="auto"/>
        <w:left w:val="none" w:sz="0" w:space="0" w:color="auto"/>
        <w:bottom w:val="none" w:sz="0" w:space="0" w:color="auto"/>
        <w:right w:val="none" w:sz="0" w:space="0" w:color="auto"/>
      </w:divBdr>
    </w:div>
    <w:div w:id="1339849983">
      <w:bodyDiv w:val="1"/>
      <w:marLeft w:val="0"/>
      <w:marRight w:val="0"/>
      <w:marTop w:val="0"/>
      <w:marBottom w:val="0"/>
      <w:divBdr>
        <w:top w:val="none" w:sz="0" w:space="0" w:color="auto"/>
        <w:left w:val="none" w:sz="0" w:space="0" w:color="auto"/>
        <w:bottom w:val="none" w:sz="0" w:space="0" w:color="auto"/>
        <w:right w:val="none" w:sz="0" w:space="0" w:color="auto"/>
      </w:divBdr>
    </w:div>
    <w:div w:id="1345401162">
      <w:bodyDiv w:val="1"/>
      <w:marLeft w:val="0"/>
      <w:marRight w:val="0"/>
      <w:marTop w:val="0"/>
      <w:marBottom w:val="0"/>
      <w:divBdr>
        <w:top w:val="none" w:sz="0" w:space="0" w:color="auto"/>
        <w:left w:val="none" w:sz="0" w:space="0" w:color="auto"/>
        <w:bottom w:val="none" w:sz="0" w:space="0" w:color="auto"/>
        <w:right w:val="none" w:sz="0" w:space="0" w:color="auto"/>
      </w:divBdr>
    </w:div>
    <w:div w:id="1352534101">
      <w:bodyDiv w:val="1"/>
      <w:marLeft w:val="0"/>
      <w:marRight w:val="0"/>
      <w:marTop w:val="0"/>
      <w:marBottom w:val="0"/>
      <w:divBdr>
        <w:top w:val="none" w:sz="0" w:space="0" w:color="auto"/>
        <w:left w:val="none" w:sz="0" w:space="0" w:color="auto"/>
        <w:bottom w:val="none" w:sz="0" w:space="0" w:color="auto"/>
        <w:right w:val="none" w:sz="0" w:space="0" w:color="auto"/>
      </w:divBdr>
    </w:div>
    <w:div w:id="1380126766">
      <w:bodyDiv w:val="1"/>
      <w:marLeft w:val="0"/>
      <w:marRight w:val="0"/>
      <w:marTop w:val="0"/>
      <w:marBottom w:val="0"/>
      <w:divBdr>
        <w:top w:val="none" w:sz="0" w:space="0" w:color="auto"/>
        <w:left w:val="none" w:sz="0" w:space="0" w:color="auto"/>
        <w:bottom w:val="none" w:sz="0" w:space="0" w:color="auto"/>
        <w:right w:val="none" w:sz="0" w:space="0" w:color="auto"/>
      </w:divBdr>
    </w:div>
    <w:div w:id="1470593424">
      <w:bodyDiv w:val="1"/>
      <w:marLeft w:val="0"/>
      <w:marRight w:val="0"/>
      <w:marTop w:val="0"/>
      <w:marBottom w:val="0"/>
      <w:divBdr>
        <w:top w:val="none" w:sz="0" w:space="0" w:color="auto"/>
        <w:left w:val="none" w:sz="0" w:space="0" w:color="auto"/>
        <w:bottom w:val="none" w:sz="0" w:space="0" w:color="auto"/>
        <w:right w:val="none" w:sz="0" w:space="0" w:color="auto"/>
      </w:divBdr>
    </w:div>
    <w:div w:id="1489903417">
      <w:bodyDiv w:val="1"/>
      <w:marLeft w:val="0"/>
      <w:marRight w:val="0"/>
      <w:marTop w:val="0"/>
      <w:marBottom w:val="0"/>
      <w:divBdr>
        <w:top w:val="none" w:sz="0" w:space="0" w:color="auto"/>
        <w:left w:val="none" w:sz="0" w:space="0" w:color="auto"/>
        <w:bottom w:val="none" w:sz="0" w:space="0" w:color="auto"/>
        <w:right w:val="none" w:sz="0" w:space="0" w:color="auto"/>
      </w:divBdr>
    </w:div>
    <w:div w:id="1524705631">
      <w:bodyDiv w:val="1"/>
      <w:marLeft w:val="0"/>
      <w:marRight w:val="0"/>
      <w:marTop w:val="0"/>
      <w:marBottom w:val="0"/>
      <w:divBdr>
        <w:top w:val="none" w:sz="0" w:space="0" w:color="auto"/>
        <w:left w:val="none" w:sz="0" w:space="0" w:color="auto"/>
        <w:bottom w:val="none" w:sz="0" w:space="0" w:color="auto"/>
        <w:right w:val="none" w:sz="0" w:space="0" w:color="auto"/>
      </w:divBdr>
    </w:div>
    <w:div w:id="1549608528">
      <w:bodyDiv w:val="1"/>
      <w:marLeft w:val="0"/>
      <w:marRight w:val="0"/>
      <w:marTop w:val="0"/>
      <w:marBottom w:val="0"/>
      <w:divBdr>
        <w:top w:val="none" w:sz="0" w:space="0" w:color="auto"/>
        <w:left w:val="none" w:sz="0" w:space="0" w:color="auto"/>
        <w:bottom w:val="none" w:sz="0" w:space="0" w:color="auto"/>
        <w:right w:val="none" w:sz="0" w:space="0" w:color="auto"/>
      </w:divBdr>
    </w:div>
    <w:div w:id="1556156813">
      <w:bodyDiv w:val="1"/>
      <w:marLeft w:val="0"/>
      <w:marRight w:val="0"/>
      <w:marTop w:val="0"/>
      <w:marBottom w:val="0"/>
      <w:divBdr>
        <w:top w:val="none" w:sz="0" w:space="0" w:color="auto"/>
        <w:left w:val="none" w:sz="0" w:space="0" w:color="auto"/>
        <w:bottom w:val="none" w:sz="0" w:space="0" w:color="auto"/>
        <w:right w:val="none" w:sz="0" w:space="0" w:color="auto"/>
      </w:divBdr>
    </w:div>
    <w:div w:id="1570768491">
      <w:bodyDiv w:val="1"/>
      <w:marLeft w:val="0"/>
      <w:marRight w:val="0"/>
      <w:marTop w:val="0"/>
      <w:marBottom w:val="0"/>
      <w:divBdr>
        <w:top w:val="none" w:sz="0" w:space="0" w:color="auto"/>
        <w:left w:val="none" w:sz="0" w:space="0" w:color="auto"/>
        <w:bottom w:val="none" w:sz="0" w:space="0" w:color="auto"/>
        <w:right w:val="none" w:sz="0" w:space="0" w:color="auto"/>
      </w:divBdr>
    </w:div>
    <w:div w:id="1582250786">
      <w:bodyDiv w:val="1"/>
      <w:marLeft w:val="0"/>
      <w:marRight w:val="0"/>
      <w:marTop w:val="0"/>
      <w:marBottom w:val="0"/>
      <w:divBdr>
        <w:top w:val="none" w:sz="0" w:space="0" w:color="auto"/>
        <w:left w:val="none" w:sz="0" w:space="0" w:color="auto"/>
        <w:bottom w:val="none" w:sz="0" w:space="0" w:color="auto"/>
        <w:right w:val="none" w:sz="0" w:space="0" w:color="auto"/>
      </w:divBdr>
    </w:div>
    <w:div w:id="1618827628">
      <w:bodyDiv w:val="1"/>
      <w:marLeft w:val="0"/>
      <w:marRight w:val="0"/>
      <w:marTop w:val="0"/>
      <w:marBottom w:val="0"/>
      <w:divBdr>
        <w:top w:val="none" w:sz="0" w:space="0" w:color="auto"/>
        <w:left w:val="none" w:sz="0" w:space="0" w:color="auto"/>
        <w:bottom w:val="none" w:sz="0" w:space="0" w:color="auto"/>
        <w:right w:val="none" w:sz="0" w:space="0" w:color="auto"/>
      </w:divBdr>
    </w:div>
    <w:div w:id="1677074526">
      <w:bodyDiv w:val="1"/>
      <w:marLeft w:val="0"/>
      <w:marRight w:val="0"/>
      <w:marTop w:val="0"/>
      <w:marBottom w:val="0"/>
      <w:divBdr>
        <w:top w:val="none" w:sz="0" w:space="0" w:color="auto"/>
        <w:left w:val="none" w:sz="0" w:space="0" w:color="auto"/>
        <w:bottom w:val="none" w:sz="0" w:space="0" w:color="auto"/>
        <w:right w:val="none" w:sz="0" w:space="0" w:color="auto"/>
      </w:divBdr>
    </w:div>
    <w:div w:id="1764109664">
      <w:bodyDiv w:val="1"/>
      <w:marLeft w:val="0"/>
      <w:marRight w:val="0"/>
      <w:marTop w:val="0"/>
      <w:marBottom w:val="0"/>
      <w:divBdr>
        <w:top w:val="none" w:sz="0" w:space="0" w:color="auto"/>
        <w:left w:val="none" w:sz="0" w:space="0" w:color="auto"/>
        <w:bottom w:val="none" w:sz="0" w:space="0" w:color="auto"/>
        <w:right w:val="none" w:sz="0" w:space="0" w:color="auto"/>
      </w:divBdr>
    </w:div>
    <w:div w:id="1774737529">
      <w:bodyDiv w:val="1"/>
      <w:marLeft w:val="0"/>
      <w:marRight w:val="0"/>
      <w:marTop w:val="0"/>
      <w:marBottom w:val="0"/>
      <w:divBdr>
        <w:top w:val="none" w:sz="0" w:space="0" w:color="auto"/>
        <w:left w:val="none" w:sz="0" w:space="0" w:color="auto"/>
        <w:bottom w:val="none" w:sz="0" w:space="0" w:color="auto"/>
        <w:right w:val="none" w:sz="0" w:space="0" w:color="auto"/>
      </w:divBdr>
    </w:div>
    <w:div w:id="1860701157">
      <w:bodyDiv w:val="1"/>
      <w:marLeft w:val="0"/>
      <w:marRight w:val="0"/>
      <w:marTop w:val="0"/>
      <w:marBottom w:val="0"/>
      <w:divBdr>
        <w:top w:val="none" w:sz="0" w:space="0" w:color="auto"/>
        <w:left w:val="none" w:sz="0" w:space="0" w:color="auto"/>
        <w:bottom w:val="none" w:sz="0" w:space="0" w:color="auto"/>
        <w:right w:val="none" w:sz="0" w:space="0" w:color="auto"/>
      </w:divBdr>
    </w:div>
    <w:div w:id="1891070365">
      <w:bodyDiv w:val="1"/>
      <w:marLeft w:val="0"/>
      <w:marRight w:val="0"/>
      <w:marTop w:val="0"/>
      <w:marBottom w:val="0"/>
      <w:divBdr>
        <w:top w:val="none" w:sz="0" w:space="0" w:color="auto"/>
        <w:left w:val="none" w:sz="0" w:space="0" w:color="auto"/>
        <w:bottom w:val="none" w:sz="0" w:space="0" w:color="auto"/>
        <w:right w:val="none" w:sz="0" w:space="0" w:color="auto"/>
      </w:divBdr>
    </w:div>
    <w:div w:id="1930387091">
      <w:bodyDiv w:val="1"/>
      <w:marLeft w:val="0"/>
      <w:marRight w:val="0"/>
      <w:marTop w:val="0"/>
      <w:marBottom w:val="0"/>
      <w:divBdr>
        <w:top w:val="none" w:sz="0" w:space="0" w:color="auto"/>
        <w:left w:val="none" w:sz="0" w:space="0" w:color="auto"/>
        <w:bottom w:val="none" w:sz="0" w:space="0" w:color="auto"/>
        <w:right w:val="none" w:sz="0" w:space="0" w:color="auto"/>
      </w:divBdr>
      <w:divsChild>
        <w:div w:id="236745599">
          <w:marLeft w:val="547"/>
          <w:marRight w:val="0"/>
          <w:marTop w:val="0"/>
          <w:marBottom w:val="0"/>
          <w:divBdr>
            <w:top w:val="none" w:sz="0" w:space="0" w:color="auto"/>
            <w:left w:val="none" w:sz="0" w:space="0" w:color="auto"/>
            <w:bottom w:val="none" w:sz="0" w:space="0" w:color="auto"/>
            <w:right w:val="none" w:sz="0" w:space="0" w:color="auto"/>
          </w:divBdr>
        </w:div>
      </w:divsChild>
    </w:div>
    <w:div w:id="1967850326">
      <w:bodyDiv w:val="1"/>
      <w:marLeft w:val="0"/>
      <w:marRight w:val="0"/>
      <w:marTop w:val="0"/>
      <w:marBottom w:val="0"/>
      <w:divBdr>
        <w:top w:val="none" w:sz="0" w:space="0" w:color="auto"/>
        <w:left w:val="none" w:sz="0" w:space="0" w:color="auto"/>
        <w:bottom w:val="none" w:sz="0" w:space="0" w:color="auto"/>
        <w:right w:val="none" w:sz="0" w:space="0" w:color="auto"/>
      </w:divBdr>
    </w:div>
    <w:div w:id="2020815947">
      <w:bodyDiv w:val="1"/>
      <w:marLeft w:val="0"/>
      <w:marRight w:val="0"/>
      <w:marTop w:val="0"/>
      <w:marBottom w:val="0"/>
      <w:divBdr>
        <w:top w:val="none" w:sz="0" w:space="0" w:color="auto"/>
        <w:left w:val="none" w:sz="0" w:space="0" w:color="auto"/>
        <w:bottom w:val="none" w:sz="0" w:space="0" w:color="auto"/>
        <w:right w:val="none" w:sz="0" w:space="0" w:color="auto"/>
      </w:divBdr>
    </w:div>
    <w:div w:id="2066178771">
      <w:bodyDiv w:val="1"/>
      <w:marLeft w:val="0"/>
      <w:marRight w:val="0"/>
      <w:marTop w:val="0"/>
      <w:marBottom w:val="0"/>
      <w:divBdr>
        <w:top w:val="none" w:sz="0" w:space="0" w:color="auto"/>
        <w:left w:val="none" w:sz="0" w:space="0" w:color="auto"/>
        <w:bottom w:val="none" w:sz="0" w:space="0" w:color="auto"/>
        <w:right w:val="none" w:sz="0" w:space="0" w:color="auto"/>
      </w:divBdr>
      <w:divsChild>
        <w:div w:id="1795975692">
          <w:marLeft w:val="547"/>
          <w:marRight w:val="0"/>
          <w:marTop w:val="0"/>
          <w:marBottom w:val="0"/>
          <w:divBdr>
            <w:top w:val="none" w:sz="0" w:space="0" w:color="auto"/>
            <w:left w:val="none" w:sz="0" w:space="0" w:color="auto"/>
            <w:bottom w:val="none" w:sz="0" w:space="0" w:color="auto"/>
            <w:right w:val="none" w:sz="0" w:space="0" w:color="auto"/>
          </w:divBdr>
        </w:div>
      </w:divsChild>
    </w:div>
    <w:div w:id="2067677043">
      <w:bodyDiv w:val="1"/>
      <w:marLeft w:val="0"/>
      <w:marRight w:val="0"/>
      <w:marTop w:val="0"/>
      <w:marBottom w:val="0"/>
      <w:divBdr>
        <w:top w:val="none" w:sz="0" w:space="0" w:color="auto"/>
        <w:left w:val="none" w:sz="0" w:space="0" w:color="auto"/>
        <w:bottom w:val="none" w:sz="0" w:space="0" w:color="auto"/>
        <w:right w:val="none" w:sz="0" w:space="0" w:color="auto"/>
      </w:divBdr>
    </w:div>
    <w:div w:id="2077319543">
      <w:bodyDiv w:val="1"/>
      <w:marLeft w:val="0"/>
      <w:marRight w:val="0"/>
      <w:marTop w:val="0"/>
      <w:marBottom w:val="0"/>
      <w:divBdr>
        <w:top w:val="none" w:sz="0" w:space="0" w:color="auto"/>
        <w:left w:val="none" w:sz="0" w:space="0" w:color="auto"/>
        <w:bottom w:val="none" w:sz="0" w:space="0" w:color="auto"/>
        <w:right w:val="none" w:sz="0" w:space="0" w:color="auto"/>
      </w:divBdr>
    </w:div>
    <w:div w:id="2082943681">
      <w:bodyDiv w:val="1"/>
      <w:marLeft w:val="0"/>
      <w:marRight w:val="0"/>
      <w:marTop w:val="0"/>
      <w:marBottom w:val="0"/>
      <w:divBdr>
        <w:top w:val="none" w:sz="0" w:space="0" w:color="auto"/>
        <w:left w:val="none" w:sz="0" w:space="0" w:color="auto"/>
        <w:bottom w:val="none" w:sz="0" w:space="0" w:color="auto"/>
        <w:right w:val="none" w:sz="0" w:space="0" w:color="auto"/>
      </w:divBdr>
    </w:div>
    <w:div w:id="2093886608">
      <w:bodyDiv w:val="1"/>
      <w:marLeft w:val="0"/>
      <w:marRight w:val="0"/>
      <w:marTop w:val="0"/>
      <w:marBottom w:val="0"/>
      <w:divBdr>
        <w:top w:val="none" w:sz="0" w:space="0" w:color="auto"/>
        <w:left w:val="none" w:sz="0" w:space="0" w:color="auto"/>
        <w:bottom w:val="none" w:sz="0" w:space="0" w:color="auto"/>
        <w:right w:val="none" w:sz="0" w:space="0" w:color="auto"/>
      </w:divBdr>
    </w:div>
    <w:div w:id="2103644601">
      <w:bodyDiv w:val="1"/>
      <w:marLeft w:val="0"/>
      <w:marRight w:val="0"/>
      <w:marTop w:val="0"/>
      <w:marBottom w:val="0"/>
      <w:divBdr>
        <w:top w:val="none" w:sz="0" w:space="0" w:color="auto"/>
        <w:left w:val="none" w:sz="0" w:space="0" w:color="auto"/>
        <w:bottom w:val="none" w:sz="0" w:space="0" w:color="auto"/>
        <w:right w:val="none" w:sz="0" w:space="0" w:color="auto"/>
      </w:divBdr>
      <w:divsChild>
        <w:div w:id="2055737245">
          <w:marLeft w:val="547"/>
          <w:marRight w:val="0"/>
          <w:marTop w:val="0"/>
          <w:marBottom w:val="0"/>
          <w:divBdr>
            <w:top w:val="none" w:sz="0" w:space="0" w:color="auto"/>
            <w:left w:val="none" w:sz="0" w:space="0" w:color="auto"/>
            <w:bottom w:val="none" w:sz="0" w:space="0" w:color="auto"/>
            <w:right w:val="none" w:sz="0" w:space="0" w:color="auto"/>
          </w:divBdr>
        </w:div>
      </w:divsChild>
    </w:div>
    <w:div w:id="2139952732">
      <w:bodyDiv w:val="1"/>
      <w:marLeft w:val="0"/>
      <w:marRight w:val="0"/>
      <w:marTop w:val="0"/>
      <w:marBottom w:val="0"/>
      <w:divBdr>
        <w:top w:val="none" w:sz="0" w:space="0" w:color="auto"/>
        <w:left w:val="none" w:sz="0" w:space="0" w:color="auto"/>
        <w:bottom w:val="none" w:sz="0" w:space="0" w:color="auto"/>
        <w:right w:val="none" w:sz="0" w:space="0" w:color="auto"/>
      </w:divBdr>
      <w:divsChild>
        <w:div w:id="501550277">
          <w:marLeft w:val="547"/>
          <w:marRight w:val="0"/>
          <w:marTop w:val="0"/>
          <w:marBottom w:val="0"/>
          <w:divBdr>
            <w:top w:val="none" w:sz="0" w:space="0" w:color="auto"/>
            <w:left w:val="none" w:sz="0" w:space="0" w:color="auto"/>
            <w:bottom w:val="none" w:sz="0" w:space="0" w:color="auto"/>
            <w:right w:val="none" w:sz="0" w:space="0" w:color="auto"/>
          </w:divBdr>
        </w:div>
      </w:divsChild>
    </w:div>
    <w:div w:id="21467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png"/><Relationship Id="rId42" Type="http://schemas.openxmlformats.org/officeDocument/2006/relationships/header" Target="header14.xml"/><Relationship Id="rId47" Type="http://schemas.openxmlformats.org/officeDocument/2006/relationships/header" Target="header16.xml"/><Relationship Id="rId63" Type="http://schemas.openxmlformats.org/officeDocument/2006/relationships/header" Target="header26.xml"/><Relationship Id="rId68" Type="http://schemas.openxmlformats.org/officeDocument/2006/relationships/header" Target="header31.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eader" Target="header6.xml"/><Relationship Id="rId37" Type="http://schemas.openxmlformats.org/officeDocument/2006/relationships/header" Target="header10.xml"/><Relationship Id="rId53" Type="http://schemas.openxmlformats.org/officeDocument/2006/relationships/header" Target="header20.xml"/><Relationship Id="rId58" Type="http://schemas.openxmlformats.org/officeDocument/2006/relationships/header" Target="header23.xml"/><Relationship Id="rId74" Type="http://schemas.openxmlformats.org/officeDocument/2006/relationships/footer" Target="footer9.xml"/><Relationship Id="rId79" Type="http://schemas.openxmlformats.org/officeDocument/2006/relationships/footer" Target="footer11.xml"/><Relationship Id="rId5" Type="http://schemas.openxmlformats.org/officeDocument/2006/relationships/settings" Target="settings.xml"/><Relationship Id="rId61" Type="http://schemas.openxmlformats.org/officeDocument/2006/relationships/hyperlink" Target="http://icap.evta.gov.tw/File/datum/101005002.pdf" TargetMode="Externa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9.xml"/><Relationship Id="rId43" Type="http://schemas.openxmlformats.org/officeDocument/2006/relationships/hyperlink" Target="http://icap.evta.gov.tw/File/datum/101002002.pdf" TargetMode="External"/><Relationship Id="rId48" Type="http://schemas.openxmlformats.org/officeDocument/2006/relationships/header" Target="header17.xml"/><Relationship Id="rId56" Type="http://schemas.openxmlformats.org/officeDocument/2006/relationships/header" Target="header22.xml"/><Relationship Id="rId64" Type="http://schemas.openxmlformats.org/officeDocument/2006/relationships/header" Target="header27.xml"/><Relationship Id="rId69" Type="http://schemas.openxmlformats.org/officeDocument/2006/relationships/hyperlink" Target="http://icap.evta.gov.tw/File/datum/101005002.pdf" TargetMode="External"/><Relationship Id="rId77" Type="http://schemas.openxmlformats.org/officeDocument/2006/relationships/header" Target="header36.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34.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6.png"/><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header" Target="header24.xml"/><Relationship Id="rId67" Type="http://schemas.openxmlformats.org/officeDocument/2006/relationships/header" Target="header30.xml"/><Relationship Id="rId20" Type="http://schemas.openxmlformats.org/officeDocument/2006/relationships/chart" Target="charts/chart1.xml"/><Relationship Id="rId41" Type="http://schemas.openxmlformats.org/officeDocument/2006/relationships/header" Target="header13.xml"/><Relationship Id="rId54" Type="http://schemas.openxmlformats.org/officeDocument/2006/relationships/header" Target="header21.xml"/><Relationship Id="rId62" Type="http://schemas.openxmlformats.org/officeDocument/2006/relationships/hyperlink" Target="http://icap.evta.gov.tw/File/datum/101005002.pdf" TargetMode="External"/><Relationship Id="rId70" Type="http://schemas.openxmlformats.org/officeDocument/2006/relationships/header" Target="header32.xml"/><Relationship Id="rId75" Type="http://schemas.openxmlformats.org/officeDocument/2006/relationships/hyperlink" Target="http://www.ndc.gov.tw/"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7.xml"/><Relationship Id="rId49" Type="http://schemas.openxmlformats.org/officeDocument/2006/relationships/hyperlink" Target="http://icap.evta.gov.tw/File/datum/104082001.pdf" TargetMode="External"/><Relationship Id="rId57" Type="http://schemas.openxmlformats.org/officeDocument/2006/relationships/hyperlink" Target="http://icap.evta.gov.tw/File/datum/101005002.pdf" TargetMode="External"/><Relationship Id="rId10" Type="http://schemas.openxmlformats.org/officeDocument/2006/relationships/footer" Target="footer2.xml"/><Relationship Id="rId31" Type="http://schemas.openxmlformats.org/officeDocument/2006/relationships/header" Target="header5.xml"/><Relationship Id="rId44" Type="http://schemas.openxmlformats.org/officeDocument/2006/relationships/hyperlink" Target="http://icap.evta.gov.tw/File/datum/101005002.pdf" TargetMode="External"/><Relationship Id="rId52" Type="http://schemas.openxmlformats.org/officeDocument/2006/relationships/hyperlink" Target="http://icap.evta.gov.tw/File/datum/101005002.pdf" TargetMode="External"/><Relationship Id="rId60" Type="http://schemas.openxmlformats.org/officeDocument/2006/relationships/header" Target="header25.xml"/><Relationship Id="rId65" Type="http://schemas.openxmlformats.org/officeDocument/2006/relationships/header" Target="header28.xml"/><Relationship Id="rId73" Type="http://schemas.openxmlformats.org/officeDocument/2006/relationships/footer" Target="footer8.xml"/><Relationship Id="rId78" Type="http://schemas.openxmlformats.org/officeDocument/2006/relationships/footer" Target="footer10.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icap.evta.gov.tw/File/datum/104080001.pdf" TargetMode="External"/><Relationship Id="rId34" Type="http://schemas.openxmlformats.org/officeDocument/2006/relationships/header" Target="header8.xml"/><Relationship Id="rId50" Type="http://schemas.openxmlformats.org/officeDocument/2006/relationships/header" Target="header18.xml"/><Relationship Id="rId55" Type="http://schemas.openxmlformats.org/officeDocument/2006/relationships/hyperlink" Target="http://icap.evta.gov.tw/File/datum/104060001.pdf" TargetMode="External"/><Relationship Id="rId76" Type="http://schemas.openxmlformats.org/officeDocument/2006/relationships/header" Target="header35.xml"/><Relationship Id="rId7" Type="http://schemas.openxmlformats.org/officeDocument/2006/relationships/footnotes" Target="footnotes.xml"/><Relationship Id="rId71"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header" Target="header12.xml"/><Relationship Id="rId45" Type="http://schemas.openxmlformats.org/officeDocument/2006/relationships/hyperlink" Target="http://icap.evta.gov.tw/File/datum/101001002.pdf" TargetMode="External"/><Relationship Id="rId66" Type="http://schemas.openxmlformats.org/officeDocument/2006/relationships/header" Target="header29.xml"/></Relationships>
</file>

<file path=word/_rels/footnotes.xml.rels><?xml version="1.0" encoding="UTF-8" standalone="yes"?>
<Relationships xmlns="http://schemas.openxmlformats.org/package/2006/relationships"><Relationship Id="rId1" Type="http://schemas.openxmlformats.org/officeDocument/2006/relationships/hyperlink" Target="file:///\\10.10.188.3\&#23542;&#24950;&#32178;&#36335;&#30828;&#30879;\&#20154;&#21147;&#34389;\&#20154;&#21147;&#34389;&#36039;&#26009;&#38480;&#38321;&#21312;\02_&#20154;&#21147;&#20379;&#38656;&#31185;\04&#21508;&#37096;&#26371;&#20154;&#21147;&#20379;&#38656;&#35519;&#26597;&#21450;&#25512;&#35336;\104&#24180;&#36774;&#29702;\(http:\www.ndc.gov.tw)\&#20027;&#35201;&#26989;&#21209;\&#20154;&#21147;&#36039;&#28304;&#30332;&#23637;\&#20154;&#21475;&#33287;&#20154;&#21147;&#25512;&#20272;\&#29986;&#26989;&#20154;&#21147;&#20379;&#38656;&#36039;&#35338;&#24179;&#21488;\&#26410;&#20358;3&#24180;&#37325;&#40670;&#29986;&#26989;&#20154;&#25165;&#35519;&#26597;&#21450;&#25512;&#20272;&#1229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08545646295721"/>
          <c:y val="0.10329457364341084"/>
          <c:w val="0.78157020402661148"/>
          <c:h val="0.43103210306006912"/>
        </c:manualLayout>
      </c:layout>
      <c:barChart>
        <c:barDir val="col"/>
        <c:grouping val="clustered"/>
        <c:varyColors val="0"/>
        <c:ser>
          <c:idx val="0"/>
          <c:order val="0"/>
          <c:spPr>
            <a:solidFill>
              <a:srgbClr val="D58FCD"/>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Pt>
            <c:idx val="18"/>
            <c:invertIfNegative val="0"/>
            <c:bubble3D val="0"/>
          </c:dPt>
          <c:dPt>
            <c:idx val="19"/>
            <c:invertIfNegative val="0"/>
            <c:bubble3D val="0"/>
          </c:dPt>
          <c:dPt>
            <c:idx val="20"/>
            <c:invertIfNegative val="0"/>
            <c:bubble3D val="0"/>
          </c:dPt>
          <c:dPt>
            <c:idx val="21"/>
            <c:invertIfNegative val="0"/>
            <c:bubble3D val="0"/>
          </c:dPt>
          <c:cat>
            <c:strRef>
              <c:f>ALL!$A$28:$A$53</c:f>
              <c:strCache>
                <c:ptCount val="26"/>
                <c:pt idx="0">
                  <c:v>保險業</c:v>
                </c:pt>
                <c:pt idx="1">
                  <c:v>機械</c:v>
                </c:pt>
                <c:pt idx="2">
                  <c:v>觀光-旅宿</c:v>
                </c:pt>
                <c:pt idx="3">
                  <c:v>生技</c:v>
                </c:pt>
                <c:pt idx="4">
                  <c:v>通訊設備</c:v>
                </c:pt>
                <c:pt idx="5">
                  <c:v>連鎖加盟</c:v>
                </c:pt>
                <c:pt idx="6">
                  <c:v>觀光-旅行</c:v>
                </c:pt>
                <c:pt idx="7">
                  <c:v>鑄造</c:v>
                </c:pt>
                <c:pt idx="8">
                  <c:v>IC設計</c:v>
                </c:pt>
                <c:pt idx="9">
                  <c:v>雲端巨量</c:v>
                </c:pt>
                <c:pt idx="10">
                  <c:v>設計服務</c:v>
                </c:pt>
                <c:pt idx="11">
                  <c:v>證券</c:v>
                </c:pt>
                <c:pt idx="12">
                  <c:v>電影內容</c:v>
                </c:pt>
                <c:pt idx="13">
                  <c:v>紡織</c:v>
                </c:pt>
                <c:pt idx="14">
                  <c:v>食品</c:v>
                </c:pt>
                <c:pt idx="15">
                  <c:v>流行音樂</c:v>
                </c:pt>
                <c:pt idx="16">
                  <c:v>能源技術服務</c:v>
                </c:pt>
                <c:pt idx="17">
                  <c:v>銀行</c:v>
                </c:pt>
                <c:pt idx="18">
                  <c:v>農業設施</c:v>
                </c:pt>
                <c:pt idx="19">
                  <c:v>電視內容</c:v>
                </c:pt>
                <c:pt idx="20">
                  <c:v>智慧綠建築-綜合佈線</c:v>
                </c:pt>
                <c:pt idx="21">
                  <c:v>投信投顧</c:v>
                </c:pt>
                <c:pt idx="22">
                  <c:v>智慧綠建築-建築設計</c:v>
                </c:pt>
                <c:pt idx="23">
                  <c:v>面板</c:v>
                </c:pt>
                <c:pt idx="24">
                  <c:v>期貨</c:v>
                </c:pt>
                <c:pt idx="25">
                  <c:v>觀光-觀光遊樂</c:v>
                </c:pt>
              </c:strCache>
            </c:strRef>
          </c:cat>
          <c:val>
            <c:numRef>
              <c:f>ALL!$O$28:$O$53</c:f>
              <c:numCache>
                <c:formatCode>_-* #,##0_-;\-* #,##0_-;_-* "-"??_-;_-@_-</c:formatCode>
                <c:ptCount val="26"/>
                <c:pt idx="0">
                  <c:v>11503</c:v>
                </c:pt>
                <c:pt idx="1">
                  <c:v>6800</c:v>
                </c:pt>
                <c:pt idx="2">
                  <c:v>3716</c:v>
                </c:pt>
                <c:pt idx="3">
                  <c:v>2967</c:v>
                </c:pt>
                <c:pt idx="4">
                  <c:v>2833</c:v>
                </c:pt>
                <c:pt idx="5">
                  <c:v>2534</c:v>
                </c:pt>
                <c:pt idx="6">
                  <c:v>2289</c:v>
                </c:pt>
                <c:pt idx="7" formatCode="#,##0">
                  <c:v>1967</c:v>
                </c:pt>
                <c:pt idx="8">
                  <c:v>1267</c:v>
                </c:pt>
                <c:pt idx="9">
                  <c:v>1200</c:v>
                </c:pt>
                <c:pt idx="10">
                  <c:v>1100</c:v>
                </c:pt>
                <c:pt idx="11">
                  <c:v>1015</c:v>
                </c:pt>
                <c:pt idx="12">
                  <c:v>817</c:v>
                </c:pt>
                <c:pt idx="13">
                  <c:v>763</c:v>
                </c:pt>
                <c:pt idx="14">
                  <c:v>443</c:v>
                </c:pt>
                <c:pt idx="15">
                  <c:v>398</c:v>
                </c:pt>
                <c:pt idx="16" formatCode="General">
                  <c:v>363</c:v>
                </c:pt>
                <c:pt idx="17" formatCode="General">
                  <c:v>319</c:v>
                </c:pt>
                <c:pt idx="18">
                  <c:v>362</c:v>
                </c:pt>
                <c:pt idx="19">
                  <c:v>362</c:v>
                </c:pt>
                <c:pt idx="20">
                  <c:v>314</c:v>
                </c:pt>
                <c:pt idx="21">
                  <c:v>293</c:v>
                </c:pt>
                <c:pt idx="22">
                  <c:v>277</c:v>
                </c:pt>
                <c:pt idx="23">
                  <c:v>193</c:v>
                </c:pt>
                <c:pt idx="24">
                  <c:v>106</c:v>
                </c:pt>
                <c:pt idx="25">
                  <c:v>56</c:v>
                </c:pt>
              </c:numCache>
            </c:numRef>
          </c:val>
        </c:ser>
        <c:dLbls>
          <c:showLegendKey val="0"/>
          <c:showVal val="0"/>
          <c:showCatName val="0"/>
          <c:showSerName val="0"/>
          <c:showPercent val="0"/>
          <c:showBubbleSize val="0"/>
        </c:dLbls>
        <c:gapWidth val="100"/>
        <c:axId val="242149376"/>
        <c:axId val="300902080"/>
      </c:barChart>
      <c:catAx>
        <c:axId val="242149376"/>
        <c:scaling>
          <c:orientation val="minMax"/>
        </c:scaling>
        <c:delete val="0"/>
        <c:axPos val="b"/>
        <c:numFmt formatCode="General" sourceLinked="0"/>
        <c:majorTickMark val="out"/>
        <c:minorTickMark val="none"/>
        <c:tickLblPos val="nextTo"/>
        <c:txPr>
          <a:bodyPr rot="0" vert="eaVert"/>
          <a:lstStyle/>
          <a:p>
            <a:pPr>
              <a:defRPr sz="1100"/>
            </a:pPr>
            <a:endParaRPr lang="zh-TW"/>
          </a:p>
        </c:txPr>
        <c:crossAx val="300902080"/>
        <c:crosses val="autoZero"/>
        <c:auto val="1"/>
        <c:lblAlgn val="ctr"/>
        <c:lblOffset val="100"/>
        <c:noMultiLvlLbl val="0"/>
      </c:catAx>
      <c:valAx>
        <c:axId val="300902080"/>
        <c:scaling>
          <c:orientation val="minMax"/>
          <c:max val="12000"/>
        </c:scaling>
        <c:delete val="0"/>
        <c:axPos val="l"/>
        <c:majorGridlines/>
        <c:title>
          <c:tx>
            <c:rich>
              <a:bodyPr rot="0" vert="horz" anchor="t" anchorCtr="0"/>
              <a:lstStyle/>
              <a:p>
                <a:pPr>
                  <a:defRPr sz="1100"/>
                </a:pPr>
                <a:r>
                  <a:rPr lang="zh-TW" sz="1100"/>
                  <a:t>新增需求人數</a:t>
                </a:r>
                <a:r>
                  <a:rPr lang="en-US" sz="1100"/>
                  <a:t>(</a:t>
                </a:r>
                <a:r>
                  <a:rPr lang="zh-TW" sz="1100"/>
                  <a:t>人</a:t>
                </a:r>
                <a:r>
                  <a:rPr lang="en-US" sz="1100"/>
                  <a:t>)</a:t>
                </a:r>
                <a:endParaRPr lang="zh-TW" sz="1100"/>
              </a:p>
            </c:rich>
          </c:tx>
          <c:layout>
            <c:manualLayout>
              <c:xMode val="edge"/>
              <c:yMode val="edge"/>
              <c:x val="9.0666159177232744E-4"/>
              <c:y val="1.5064396020264908E-3"/>
            </c:manualLayout>
          </c:layout>
          <c:overlay val="0"/>
        </c:title>
        <c:numFmt formatCode="#,##0_);[Red]\(#,##0\)" sourceLinked="0"/>
        <c:majorTickMark val="out"/>
        <c:minorTickMark val="none"/>
        <c:tickLblPos val="nextTo"/>
        <c:crossAx val="242149376"/>
        <c:crosses val="autoZero"/>
        <c:crossBetween val="between"/>
      </c:valAx>
      <c:spPr>
        <a:ln>
          <a:solidFill>
            <a:schemeClr val="bg1">
              <a:lumMod val="50000"/>
            </a:schemeClr>
          </a:solidFill>
        </a:ln>
      </c:spPr>
    </c:plotArea>
    <c:plotVisOnly val="1"/>
    <c:dispBlanksAs val="gap"/>
    <c:showDLblsOverMax val="0"/>
  </c:chart>
  <c:spPr>
    <a:ln>
      <a:noFill/>
    </a:ln>
  </c:spPr>
  <c:txPr>
    <a:bodyPr/>
    <a:lstStyle/>
    <a:p>
      <a:pPr>
        <a:defRPr>
          <a:latin typeface="微軟正黑體" panose="020B0604030504040204" pitchFamily="34" charset="-120"/>
          <a:ea typeface="微軟正黑體" panose="020B0604030504040204" pitchFamily="34"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4ED2-B6FB-4B34-89BD-661D05AD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128</Pages>
  <Words>17239</Words>
  <Characters>98264</Characters>
  <Application>Microsoft Office Word</Application>
  <DocSecurity>0</DocSecurity>
  <Lines>818</Lines>
  <Paragraphs>230</Paragraphs>
  <ScaleCrop>false</ScaleCrop>
  <Company/>
  <LinksUpToDate>false</LinksUpToDate>
  <CharactersWithSpaces>115273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綜合分析</dc:title>
  <dc:creator>user</dc:creator>
  <cp:lastModifiedBy>蔡秉晃</cp:lastModifiedBy>
  <cp:revision>15</cp:revision>
  <cp:lastPrinted>2017-05-05T09:39:00Z</cp:lastPrinted>
  <dcterms:created xsi:type="dcterms:W3CDTF">2017-05-02T09:18:00Z</dcterms:created>
  <dcterms:modified xsi:type="dcterms:W3CDTF">2017-05-25T08:41:00Z</dcterms:modified>
</cp:coreProperties>
</file>