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B08B" w14:textId="77777777" w:rsidR="004547B8" w:rsidRPr="00A26428" w:rsidRDefault="00D3711E" w:rsidP="004547B8">
      <w:pPr>
        <w:rPr>
          <w:rFonts w:asciiTheme="minorEastAsia" w:hAnsiTheme="minorEastAsia" w:cs="Times New Roman"/>
          <w:b/>
          <w:sz w:val="32"/>
          <w:szCs w:val="32"/>
        </w:rPr>
      </w:pPr>
      <w:r w:rsidRPr="00A26428">
        <w:rPr>
          <w:rFonts w:asciiTheme="minorEastAsia" w:hAnsiTheme="minorEastAsia" w:cs="Times New Roman"/>
          <w:noProof/>
          <w:sz w:val="32"/>
          <w:szCs w:val="32"/>
        </w:rPr>
        <w:drawing>
          <wp:inline distT="0" distB="0" distL="0" distR="0" wp14:anchorId="7F1D43D4" wp14:editId="20C01E51">
            <wp:extent cx="1132609" cy="226097"/>
            <wp:effectExtent l="0" t="0" r="0" b="254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國發會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3977" cy="268291"/>
                    </a:xfrm>
                    <a:prstGeom prst="rect">
                      <a:avLst/>
                    </a:prstGeom>
                  </pic:spPr>
                </pic:pic>
              </a:graphicData>
            </a:graphic>
          </wp:inline>
        </w:drawing>
      </w:r>
    </w:p>
    <w:p w14:paraId="62FFB2A4" w14:textId="77777777" w:rsidR="004547B8" w:rsidRPr="0019675B" w:rsidRDefault="004547B8" w:rsidP="007E0810">
      <w:pPr>
        <w:spacing w:line="520" w:lineRule="exact"/>
        <w:jc w:val="center"/>
        <w:rPr>
          <w:rFonts w:ascii="微軟正黑體" w:eastAsia="微軟正黑體" w:hAnsi="微軟正黑體" w:cs="Times New Roman"/>
          <w:sz w:val="32"/>
          <w:szCs w:val="32"/>
        </w:rPr>
      </w:pPr>
      <w:r w:rsidRPr="0019675B">
        <w:rPr>
          <w:rFonts w:ascii="微軟正黑體" w:eastAsia="微軟正黑體" w:hAnsi="微軟正黑體" w:cs="Times New Roman" w:hint="eastAsia"/>
          <w:b/>
          <w:bCs/>
          <w:sz w:val="32"/>
          <w:szCs w:val="32"/>
        </w:rPr>
        <w:t>國家發展</w:t>
      </w:r>
      <w:r w:rsidRPr="0019675B">
        <w:rPr>
          <w:rFonts w:ascii="微軟正黑體" w:eastAsia="微軟正黑體" w:hAnsi="微軟正黑體" w:cs="Times New Roman"/>
          <w:b/>
          <w:bCs/>
          <w:sz w:val="32"/>
          <w:szCs w:val="32"/>
        </w:rPr>
        <w:t>委員會 新聞稿</w:t>
      </w:r>
    </w:p>
    <w:p w14:paraId="067517DF" w14:textId="77777777" w:rsidR="004547B8" w:rsidRPr="0019675B" w:rsidRDefault="004547B8" w:rsidP="004547B8">
      <w:pPr>
        <w:spacing w:line="280" w:lineRule="exact"/>
        <w:rPr>
          <w:rFonts w:ascii="微軟正黑體" w:eastAsia="微軟正黑體" w:hAnsi="微軟正黑體" w:cs="Times New Roman"/>
          <w:b/>
          <w:bCs/>
          <w:sz w:val="32"/>
          <w:szCs w:val="32"/>
        </w:rPr>
      </w:pPr>
    </w:p>
    <w:p w14:paraId="552174C4" w14:textId="77777777" w:rsidR="00DA5CD1" w:rsidRDefault="00DA5CD1" w:rsidP="00055D94">
      <w:pPr>
        <w:spacing w:line="480" w:lineRule="exact"/>
        <w:ind w:leftChars="-300" w:left="-720" w:rightChars="-300" w:right="-720"/>
        <w:jc w:val="center"/>
        <w:rPr>
          <w:rFonts w:ascii="微軟正黑體" w:eastAsia="微軟正黑體" w:hAnsi="微軟正黑體" w:cs="Times New Roman"/>
          <w:b/>
          <w:bCs/>
          <w:color w:val="000000" w:themeColor="text1"/>
          <w:kern w:val="0"/>
          <w:sz w:val="32"/>
          <w:szCs w:val="32"/>
          <w:lang w:val="x-none"/>
        </w:rPr>
      </w:pPr>
      <w:r>
        <w:rPr>
          <w:rFonts w:ascii="微軟正黑體" w:eastAsia="微軟正黑體" w:hAnsi="微軟正黑體" w:cs="Times New Roman"/>
          <w:b/>
          <w:bCs/>
          <w:color w:val="000000" w:themeColor="text1"/>
          <w:kern w:val="0"/>
          <w:sz w:val="32"/>
          <w:szCs w:val="32"/>
          <w:lang w:val="x-none"/>
        </w:rPr>
        <w:t>前瞻計畫克服</w:t>
      </w:r>
      <w:proofErr w:type="gramStart"/>
      <w:r>
        <w:rPr>
          <w:rFonts w:ascii="微軟正黑體" w:eastAsia="微軟正黑體" w:hAnsi="微軟正黑體" w:cs="Times New Roman"/>
          <w:b/>
          <w:bCs/>
          <w:color w:val="000000" w:themeColor="text1"/>
          <w:kern w:val="0"/>
          <w:sz w:val="32"/>
          <w:szCs w:val="32"/>
          <w:lang w:val="x-none"/>
        </w:rPr>
        <w:t>疫</w:t>
      </w:r>
      <w:proofErr w:type="gramEnd"/>
      <w:r>
        <w:rPr>
          <w:rFonts w:ascii="微軟正黑體" w:eastAsia="微軟正黑體" w:hAnsi="微軟正黑體" w:cs="Times New Roman"/>
          <w:b/>
          <w:bCs/>
          <w:color w:val="000000" w:themeColor="text1"/>
          <w:kern w:val="0"/>
          <w:sz w:val="32"/>
          <w:szCs w:val="32"/>
          <w:lang w:val="x-none"/>
        </w:rPr>
        <w:t>情挑戰、奮力向前，</w:t>
      </w:r>
    </w:p>
    <w:p w14:paraId="7F896A3A" w14:textId="77777777" w:rsidR="00055D94" w:rsidRDefault="00A27F62" w:rsidP="00055D94">
      <w:pPr>
        <w:spacing w:line="480" w:lineRule="exact"/>
        <w:ind w:leftChars="-300" w:left="-720" w:rightChars="-300" w:right="-720"/>
        <w:jc w:val="center"/>
        <w:rPr>
          <w:rFonts w:ascii="微軟正黑體" w:eastAsia="微軟正黑體" w:hAnsi="微軟正黑體" w:cs="Times New Roman"/>
          <w:b/>
          <w:bCs/>
          <w:color w:val="000000" w:themeColor="text1"/>
          <w:kern w:val="0"/>
          <w:sz w:val="32"/>
          <w:szCs w:val="32"/>
          <w:lang w:val="x-none"/>
        </w:rPr>
      </w:pPr>
      <w:r>
        <w:rPr>
          <w:rFonts w:ascii="微軟正黑體" w:eastAsia="微軟正黑體" w:hAnsi="微軟正黑體" w:cs="Times New Roman"/>
          <w:b/>
          <w:bCs/>
          <w:color w:val="000000" w:themeColor="text1"/>
          <w:kern w:val="0"/>
          <w:sz w:val="32"/>
          <w:szCs w:val="32"/>
          <w:lang w:val="x-none"/>
        </w:rPr>
        <w:t>充分滿足</w:t>
      </w:r>
      <w:r w:rsidR="00DA5CD1">
        <w:rPr>
          <w:rFonts w:ascii="微軟正黑體" w:eastAsia="微軟正黑體" w:hAnsi="微軟正黑體" w:cs="Times New Roman"/>
          <w:b/>
          <w:bCs/>
          <w:color w:val="000000" w:themeColor="text1"/>
          <w:kern w:val="0"/>
          <w:sz w:val="32"/>
          <w:szCs w:val="32"/>
          <w:lang w:val="x-none"/>
        </w:rPr>
        <w:t>民生及產業</w:t>
      </w:r>
      <w:r>
        <w:rPr>
          <w:rFonts w:ascii="微軟正黑體" w:eastAsia="微軟正黑體" w:hAnsi="微軟正黑體" w:cs="Times New Roman"/>
          <w:b/>
          <w:bCs/>
          <w:color w:val="000000" w:themeColor="text1"/>
          <w:kern w:val="0"/>
          <w:sz w:val="32"/>
          <w:szCs w:val="32"/>
          <w:lang w:val="x-none"/>
        </w:rPr>
        <w:t>所需</w:t>
      </w:r>
    </w:p>
    <w:p w14:paraId="55BD29E8" w14:textId="77777777" w:rsidR="007C2716" w:rsidRPr="00244C97" w:rsidRDefault="007C2716" w:rsidP="00244C97"/>
    <w:p w14:paraId="54FD866B" w14:textId="3DD80969" w:rsidR="001A21D5" w:rsidRPr="0019675B" w:rsidRDefault="001A21D5" w:rsidP="000C68BB">
      <w:pPr>
        <w:spacing w:line="480" w:lineRule="exact"/>
        <w:ind w:right="84"/>
        <w:rPr>
          <w:rFonts w:ascii="微軟正黑體" w:eastAsia="微軟正黑體" w:hAnsi="微軟正黑體" w:cs="Times New Roman"/>
          <w:b/>
          <w:bCs/>
          <w:kern w:val="0"/>
          <w:sz w:val="28"/>
          <w:szCs w:val="28"/>
        </w:rPr>
      </w:pPr>
      <w:r w:rsidRPr="0019675B">
        <w:rPr>
          <w:rFonts w:ascii="微軟正黑體" w:eastAsia="微軟正黑體" w:hAnsi="微軟正黑體" w:cs="Times New Roman" w:hint="eastAsia"/>
          <w:b/>
          <w:bCs/>
          <w:kern w:val="0"/>
          <w:sz w:val="28"/>
          <w:szCs w:val="28"/>
        </w:rPr>
        <w:t>發布日期：</w:t>
      </w:r>
      <w:r w:rsidR="007C2716" w:rsidRPr="0019675B">
        <w:rPr>
          <w:rFonts w:ascii="微軟正黑體" w:eastAsia="微軟正黑體" w:hAnsi="微軟正黑體" w:cs="Times New Roman" w:hint="eastAsia"/>
          <w:b/>
          <w:bCs/>
          <w:kern w:val="0"/>
          <w:sz w:val="28"/>
          <w:szCs w:val="28"/>
        </w:rPr>
        <w:t>111</w:t>
      </w:r>
      <w:r w:rsidRPr="0019675B">
        <w:rPr>
          <w:rFonts w:ascii="微軟正黑體" w:eastAsia="微軟正黑體" w:hAnsi="微軟正黑體" w:cs="Times New Roman" w:hint="eastAsia"/>
          <w:b/>
          <w:bCs/>
          <w:kern w:val="0"/>
          <w:sz w:val="28"/>
          <w:szCs w:val="28"/>
        </w:rPr>
        <w:t>年</w:t>
      </w:r>
      <w:r w:rsidR="007B4DDD">
        <w:rPr>
          <w:rFonts w:ascii="微軟正黑體" w:eastAsia="微軟正黑體" w:hAnsi="微軟正黑體" w:cs="Times New Roman" w:hint="eastAsia"/>
          <w:b/>
          <w:bCs/>
          <w:kern w:val="0"/>
          <w:sz w:val="28"/>
          <w:szCs w:val="28"/>
        </w:rPr>
        <w:t>2</w:t>
      </w:r>
      <w:r w:rsidRPr="0019675B">
        <w:rPr>
          <w:rFonts w:ascii="微軟正黑體" w:eastAsia="微軟正黑體" w:hAnsi="微軟正黑體" w:cs="Times New Roman" w:hint="eastAsia"/>
          <w:b/>
          <w:bCs/>
          <w:kern w:val="0"/>
          <w:sz w:val="28"/>
          <w:szCs w:val="28"/>
        </w:rPr>
        <w:t>月</w:t>
      </w:r>
      <w:r w:rsidR="007B4DDD">
        <w:rPr>
          <w:rFonts w:ascii="微軟正黑體" w:eastAsia="微軟正黑體" w:hAnsi="微軟正黑體" w:cs="Times New Roman" w:hint="eastAsia"/>
          <w:b/>
          <w:bCs/>
          <w:kern w:val="0"/>
          <w:sz w:val="28"/>
          <w:szCs w:val="28"/>
        </w:rPr>
        <w:t>8日</w:t>
      </w:r>
    </w:p>
    <w:p w14:paraId="1D1A883F" w14:textId="77777777" w:rsidR="00D5656A" w:rsidRPr="0019675B" w:rsidRDefault="00D5656A" w:rsidP="000C68BB">
      <w:pPr>
        <w:wordWrap w:val="0"/>
        <w:spacing w:line="480" w:lineRule="exact"/>
        <w:ind w:right="84"/>
        <w:rPr>
          <w:rFonts w:ascii="微軟正黑體" w:eastAsia="微軟正黑體" w:hAnsi="微軟正黑體" w:cs="Times New Roman"/>
          <w:b/>
          <w:bCs/>
          <w:kern w:val="0"/>
          <w:sz w:val="28"/>
          <w:szCs w:val="28"/>
        </w:rPr>
      </w:pPr>
      <w:r w:rsidRPr="0019675B">
        <w:rPr>
          <w:rFonts w:ascii="微軟正黑體" w:eastAsia="微軟正黑體" w:hAnsi="微軟正黑體" w:cs="Times New Roman" w:hint="eastAsia"/>
          <w:b/>
          <w:bCs/>
          <w:kern w:val="0"/>
          <w:sz w:val="28"/>
          <w:szCs w:val="28"/>
        </w:rPr>
        <w:t>發布單位：</w:t>
      </w:r>
      <w:r w:rsidR="00C8251F" w:rsidRPr="0019675B">
        <w:rPr>
          <w:rFonts w:ascii="微軟正黑體" w:eastAsia="微軟正黑體" w:hAnsi="微軟正黑體" w:cs="Times New Roman" w:hint="eastAsia"/>
          <w:b/>
          <w:bCs/>
          <w:kern w:val="0"/>
          <w:sz w:val="28"/>
          <w:szCs w:val="28"/>
        </w:rPr>
        <w:t>管制考核處</w:t>
      </w:r>
    </w:p>
    <w:p w14:paraId="1DE99668" w14:textId="6E72D963" w:rsidR="009E771A" w:rsidRPr="0019675B" w:rsidRDefault="007113F7" w:rsidP="009D08C9">
      <w:pPr>
        <w:autoSpaceDE w:val="0"/>
        <w:autoSpaceDN w:val="0"/>
        <w:adjustRightInd w:val="0"/>
        <w:snapToGrid w:val="0"/>
        <w:spacing w:beforeLines="100" w:before="360" w:afterLines="100" w:after="360" w:line="500" w:lineRule="atLeast"/>
        <w:jc w:val="both"/>
        <w:textAlignment w:val="baseline"/>
        <w:rPr>
          <w:rFonts w:ascii="微軟正黑體" w:eastAsia="微軟正黑體" w:hAnsi="微軟正黑體" w:cs="Times New Roman"/>
          <w:bCs/>
          <w:color w:val="000000" w:themeColor="text1"/>
          <w:kern w:val="0"/>
          <w:sz w:val="32"/>
          <w:szCs w:val="32"/>
          <w:lang w:val="x-none"/>
        </w:rPr>
      </w:pPr>
      <w:r w:rsidRPr="0019675B">
        <w:rPr>
          <w:rFonts w:ascii="微軟正黑體" w:eastAsia="微軟正黑體" w:hAnsi="微軟正黑體" w:cs="Times New Roman"/>
          <w:bCs/>
          <w:color w:val="000000" w:themeColor="text1"/>
          <w:kern w:val="0"/>
          <w:sz w:val="32"/>
          <w:szCs w:val="32"/>
          <w:lang w:val="x-none"/>
        </w:rPr>
        <w:t>回顧110年，我國在C</w:t>
      </w:r>
      <w:r w:rsidRPr="0019675B">
        <w:rPr>
          <w:rFonts w:ascii="微軟正黑體" w:eastAsia="微軟正黑體" w:hAnsi="微軟正黑體" w:cs="Times New Roman" w:hint="eastAsia"/>
          <w:bCs/>
          <w:color w:val="000000" w:themeColor="text1"/>
          <w:kern w:val="0"/>
          <w:sz w:val="32"/>
          <w:szCs w:val="32"/>
          <w:lang w:val="x-none"/>
        </w:rPr>
        <w:t>o</w:t>
      </w:r>
      <w:r w:rsidRPr="0019675B">
        <w:rPr>
          <w:rFonts w:ascii="微軟正黑體" w:eastAsia="微軟正黑體" w:hAnsi="微軟正黑體" w:cs="Times New Roman"/>
          <w:bCs/>
          <w:color w:val="000000" w:themeColor="text1"/>
          <w:kern w:val="0"/>
          <w:sz w:val="32"/>
          <w:szCs w:val="32"/>
          <w:lang w:val="x-none"/>
        </w:rPr>
        <w:t>vid-19</w:t>
      </w:r>
      <w:proofErr w:type="gramStart"/>
      <w:r w:rsidR="00700A5A" w:rsidRPr="0019675B">
        <w:rPr>
          <w:rFonts w:ascii="微軟正黑體" w:eastAsia="微軟正黑體" w:hAnsi="微軟正黑體" w:cs="Times New Roman"/>
          <w:bCs/>
          <w:color w:val="000000" w:themeColor="text1"/>
          <w:kern w:val="0"/>
          <w:sz w:val="32"/>
          <w:szCs w:val="32"/>
          <w:lang w:val="x-none"/>
        </w:rPr>
        <w:t>疫</w:t>
      </w:r>
      <w:proofErr w:type="gramEnd"/>
      <w:r w:rsidR="00700A5A" w:rsidRPr="0019675B">
        <w:rPr>
          <w:rFonts w:ascii="微軟正黑體" w:eastAsia="微軟正黑體" w:hAnsi="微軟正黑體" w:cs="Times New Roman"/>
          <w:bCs/>
          <w:color w:val="000000" w:themeColor="text1"/>
          <w:kern w:val="0"/>
          <w:sz w:val="32"/>
          <w:szCs w:val="32"/>
          <w:lang w:val="x-none"/>
        </w:rPr>
        <w:t>情肆虐全球的威脅下，雖然受到一定程度的影響，</w:t>
      </w:r>
      <w:r w:rsidRPr="0019675B">
        <w:rPr>
          <w:rFonts w:ascii="微軟正黑體" w:eastAsia="微軟正黑體" w:hAnsi="微軟正黑體" w:cs="Times New Roman"/>
          <w:bCs/>
          <w:color w:val="000000" w:themeColor="text1"/>
          <w:kern w:val="0"/>
          <w:sz w:val="32"/>
          <w:szCs w:val="32"/>
          <w:lang w:val="x-none"/>
        </w:rPr>
        <w:t>但在政府與民間共同努力下，</w:t>
      </w:r>
      <w:r w:rsidR="003100A0" w:rsidRPr="0019675B">
        <w:rPr>
          <w:rFonts w:ascii="微軟正黑體" w:eastAsia="微軟正黑體" w:hAnsi="微軟正黑體" w:cs="Times New Roman"/>
          <w:bCs/>
          <w:color w:val="000000" w:themeColor="text1"/>
          <w:kern w:val="0"/>
          <w:sz w:val="32"/>
          <w:szCs w:val="32"/>
          <w:lang w:val="x-none"/>
        </w:rPr>
        <w:t>除了</w:t>
      </w:r>
      <w:r w:rsidRPr="0019675B">
        <w:rPr>
          <w:rFonts w:ascii="微軟正黑體" w:eastAsia="微軟正黑體" w:hAnsi="微軟正黑體" w:cs="Times New Roman"/>
          <w:bCs/>
          <w:color w:val="000000" w:themeColor="text1"/>
          <w:kern w:val="0"/>
          <w:sz w:val="32"/>
          <w:szCs w:val="32"/>
          <w:lang w:val="x-none"/>
        </w:rPr>
        <w:t>防疫工作</w:t>
      </w:r>
      <w:r w:rsidR="003100A0" w:rsidRPr="0019675B">
        <w:rPr>
          <w:rFonts w:ascii="微軟正黑體" w:eastAsia="微軟正黑體" w:hAnsi="微軟正黑體" w:cs="Times New Roman"/>
          <w:bCs/>
          <w:color w:val="000000" w:themeColor="text1"/>
          <w:kern w:val="0"/>
          <w:sz w:val="32"/>
          <w:szCs w:val="32"/>
          <w:lang w:val="x-none"/>
        </w:rPr>
        <w:t>維持一定水準，</w:t>
      </w:r>
      <w:r w:rsidRPr="0019675B">
        <w:rPr>
          <w:rFonts w:ascii="微軟正黑體" w:eastAsia="微軟正黑體" w:hAnsi="微軟正黑體" w:cs="Times New Roman"/>
          <w:bCs/>
          <w:color w:val="000000" w:themeColor="text1"/>
          <w:kern w:val="0"/>
          <w:sz w:val="32"/>
          <w:szCs w:val="32"/>
          <w:lang w:val="x-none"/>
        </w:rPr>
        <w:t>經濟發展方面</w:t>
      </w:r>
      <w:r w:rsidR="003100A0" w:rsidRPr="0019675B">
        <w:rPr>
          <w:rFonts w:ascii="微軟正黑體" w:eastAsia="微軟正黑體" w:hAnsi="微軟正黑體" w:cs="Times New Roman"/>
          <w:bCs/>
          <w:color w:val="000000" w:themeColor="text1"/>
          <w:kern w:val="0"/>
          <w:sz w:val="32"/>
          <w:szCs w:val="32"/>
          <w:lang w:val="x-none"/>
        </w:rPr>
        <w:t>也</w:t>
      </w:r>
      <w:r w:rsidRPr="0019675B">
        <w:rPr>
          <w:rFonts w:ascii="微軟正黑體" w:eastAsia="微軟正黑體" w:hAnsi="微軟正黑體" w:cs="Times New Roman"/>
          <w:bCs/>
          <w:color w:val="000000" w:themeColor="text1"/>
          <w:kern w:val="0"/>
          <w:sz w:val="32"/>
          <w:szCs w:val="32"/>
          <w:lang w:val="x-none"/>
        </w:rPr>
        <w:t>交出</w:t>
      </w:r>
      <w:r w:rsidR="003100A0" w:rsidRPr="0019675B">
        <w:rPr>
          <w:rFonts w:ascii="微軟正黑體" w:eastAsia="微軟正黑體" w:hAnsi="微軟正黑體" w:cs="Times New Roman"/>
          <w:bCs/>
          <w:color w:val="000000" w:themeColor="text1"/>
          <w:kern w:val="0"/>
          <w:sz w:val="32"/>
          <w:szCs w:val="32"/>
          <w:lang w:val="x-none"/>
        </w:rPr>
        <w:t>優於預期</w:t>
      </w:r>
      <w:r w:rsidRPr="0019675B">
        <w:rPr>
          <w:rFonts w:ascii="微軟正黑體" w:eastAsia="微軟正黑體" w:hAnsi="微軟正黑體" w:cs="Times New Roman"/>
          <w:bCs/>
          <w:color w:val="000000" w:themeColor="text1"/>
          <w:kern w:val="0"/>
          <w:sz w:val="32"/>
          <w:szCs w:val="32"/>
          <w:lang w:val="x-none"/>
        </w:rPr>
        <w:t>的成績</w:t>
      </w:r>
      <w:r w:rsidR="003100A0" w:rsidRPr="0019675B">
        <w:rPr>
          <w:rFonts w:ascii="微軟正黑體" w:eastAsia="微軟正黑體" w:hAnsi="微軟正黑體" w:cs="Times New Roman"/>
          <w:bCs/>
          <w:color w:val="000000" w:themeColor="text1"/>
          <w:kern w:val="0"/>
          <w:sz w:val="32"/>
          <w:szCs w:val="32"/>
          <w:lang w:val="x-none"/>
        </w:rPr>
        <w:t>，110年經濟成長率預估可創11年新高</w:t>
      </w:r>
      <w:r w:rsidRPr="0019675B">
        <w:rPr>
          <w:rFonts w:ascii="微軟正黑體" w:eastAsia="微軟正黑體" w:hAnsi="微軟正黑體" w:cs="Times New Roman"/>
          <w:bCs/>
          <w:color w:val="000000" w:themeColor="text1"/>
          <w:kern w:val="0"/>
          <w:sz w:val="32"/>
          <w:szCs w:val="32"/>
          <w:lang w:val="x-none"/>
        </w:rPr>
        <w:t>。其中</w:t>
      </w:r>
      <w:r w:rsidR="00D94F3D" w:rsidRPr="0019675B">
        <w:rPr>
          <w:rFonts w:ascii="微軟正黑體" w:eastAsia="微軟正黑體" w:hAnsi="微軟正黑體" w:cs="Times New Roman"/>
          <w:bCs/>
          <w:color w:val="000000" w:themeColor="text1"/>
          <w:kern w:val="0"/>
          <w:sz w:val="32"/>
          <w:szCs w:val="32"/>
          <w:lang w:val="x-none"/>
        </w:rPr>
        <w:t>，</w:t>
      </w:r>
      <w:r w:rsidR="003100A0" w:rsidRPr="0019675B">
        <w:rPr>
          <w:rFonts w:ascii="微軟正黑體" w:eastAsia="微軟正黑體" w:hAnsi="微軟正黑體" w:cs="Times New Roman"/>
          <w:bCs/>
          <w:color w:val="000000" w:themeColor="text1"/>
          <w:kern w:val="0"/>
          <w:sz w:val="32"/>
          <w:szCs w:val="32"/>
          <w:lang w:val="x-none"/>
        </w:rPr>
        <w:t>為了打造</w:t>
      </w:r>
      <w:r w:rsidR="003100A0" w:rsidRPr="0019675B">
        <w:rPr>
          <w:rFonts w:ascii="微軟正黑體" w:eastAsia="微軟正黑體" w:hAnsi="微軟正黑體" w:cs="Times New Roman" w:hint="eastAsia"/>
          <w:bCs/>
          <w:color w:val="000000" w:themeColor="text1"/>
          <w:kern w:val="0"/>
          <w:sz w:val="32"/>
          <w:szCs w:val="32"/>
          <w:lang w:val="x-none"/>
        </w:rPr>
        <w:t>未來30年國家與產業發展所需基礎</w:t>
      </w:r>
      <w:r w:rsidRPr="0019675B">
        <w:rPr>
          <w:rFonts w:ascii="微軟正黑體" w:eastAsia="微軟正黑體" w:hAnsi="微軟正黑體" w:cs="Times New Roman"/>
          <w:bCs/>
          <w:color w:val="000000" w:themeColor="text1"/>
          <w:kern w:val="0"/>
          <w:sz w:val="32"/>
          <w:szCs w:val="32"/>
          <w:lang w:val="x-none"/>
        </w:rPr>
        <w:t>的</w:t>
      </w:r>
      <w:r w:rsidR="00D44487" w:rsidRPr="0019675B">
        <w:rPr>
          <w:rFonts w:ascii="微軟正黑體" w:eastAsia="微軟正黑體" w:hAnsi="微軟正黑體" w:cs="Times New Roman"/>
          <w:bCs/>
          <w:color w:val="000000" w:themeColor="text1"/>
          <w:kern w:val="0"/>
          <w:sz w:val="32"/>
          <w:szCs w:val="32"/>
          <w:lang w:val="x-none"/>
        </w:rPr>
        <w:t>前瞻基礎建設計畫</w:t>
      </w:r>
      <w:r w:rsidR="00520537" w:rsidRPr="0019675B">
        <w:rPr>
          <w:rFonts w:ascii="微軟正黑體" w:eastAsia="微軟正黑體" w:hAnsi="微軟正黑體" w:cs="Times New Roman"/>
          <w:bCs/>
          <w:color w:val="000000" w:themeColor="text1"/>
          <w:kern w:val="0"/>
          <w:sz w:val="32"/>
          <w:szCs w:val="32"/>
          <w:lang w:val="x-none"/>
        </w:rPr>
        <w:t>（以下簡稱「前瞻計畫」）</w:t>
      </w:r>
      <w:r w:rsidRPr="0019675B">
        <w:rPr>
          <w:rFonts w:ascii="微軟正黑體" w:eastAsia="微軟正黑體" w:hAnsi="微軟正黑體" w:cs="Times New Roman"/>
          <w:bCs/>
          <w:color w:val="000000" w:themeColor="text1"/>
          <w:kern w:val="0"/>
          <w:sz w:val="32"/>
          <w:szCs w:val="32"/>
          <w:lang w:val="x-none"/>
        </w:rPr>
        <w:t>，</w:t>
      </w:r>
      <w:r w:rsidR="00D44487" w:rsidRPr="0019675B">
        <w:rPr>
          <w:rFonts w:ascii="微軟正黑體" w:eastAsia="微軟正黑體" w:hAnsi="微軟正黑體" w:cs="Times New Roman"/>
          <w:bCs/>
          <w:color w:val="000000" w:themeColor="text1"/>
          <w:kern w:val="0"/>
          <w:sz w:val="32"/>
          <w:szCs w:val="32"/>
          <w:lang w:val="x-none"/>
        </w:rPr>
        <w:t>第3期</w:t>
      </w:r>
      <w:r w:rsidRPr="0019675B">
        <w:rPr>
          <w:rFonts w:ascii="微軟正黑體" w:eastAsia="微軟正黑體" w:hAnsi="微軟正黑體" w:cs="Times New Roman"/>
          <w:bCs/>
          <w:color w:val="000000" w:themeColor="text1"/>
          <w:kern w:val="0"/>
          <w:sz w:val="32"/>
          <w:szCs w:val="32"/>
          <w:lang w:val="x-none"/>
        </w:rPr>
        <w:t>（110-111年）</w:t>
      </w:r>
      <w:r w:rsidR="00D44487" w:rsidRPr="0019675B">
        <w:rPr>
          <w:rFonts w:ascii="微軟正黑體" w:eastAsia="微軟正黑體" w:hAnsi="微軟正黑體" w:cs="Times New Roman"/>
          <w:bCs/>
          <w:color w:val="000000" w:themeColor="text1"/>
          <w:kern w:val="0"/>
          <w:sz w:val="32"/>
          <w:szCs w:val="32"/>
          <w:lang w:val="x-none"/>
        </w:rPr>
        <w:t>特別</w:t>
      </w:r>
      <w:r w:rsidR="009E771A" w:rsidRPr="0019675B">
        <w:rPr>
          <w:rFonts w:ascii="微軟正黑體" w:eastAsia="微軟正黑體" w:hAnsi="微軟正黑體" w:cs="Times New Roman"/>
          <w:bCs/>
          <w:color w:val="000000" w:themeColor="text1"/>
          <w:kern w:val="0"/>
          <w:sz w:val="32"/>
          <w:szCs w:val="32"/>
          <w:lang w:val="x-none"/>
        </w:rPr>
        <w:t>預算</w:t>
      </w:r>
      <w:r w:rsidR="00D44487" w:rsidRPr="0019675B">
        <w:rPr>
          <w:rFonts w:ascii="微軟正黑體" w:eastAsia="微軟正黑體" w:hAnsi="微軟正黑體" w:cs="Times New Roman"/>
          <w:bCs/>
          <w:color w:val="000000" w:themeColor="text1"/>
          <w:kern w:val="0"/>
          <w:sz w:val="32"/>
          <w:szCs w:val="32"/>
          <w:lang w:val="x-none"/>
        </w:rPr>
        <w:t>截至110年</w:t>
      </w:r>
      <w:r w:rsidR="004C6C93" w:rsidRPr="0073776A">
        <w:rPr>
          <w:rFonts w:ascii="微軟正黑體" w:eastAsia="微軟正黑體" w:hAnsi="微軟正黑體" w:cs="Times New Roman" w:hint="eastAsia"/>
          <w:bCs/>
          <w:kern w:val="0"/>
          <w:sz w:val="32"/>
          <w:szCs w:val="32"/>
          <w:lang w:val="x-none"/>
        </w:rPr>
        <w:t>12</w:t>
      </w:r>
      <w:r w:rsidR="00D44487" w:rsidRPr="0073776A">
        <w:rPr>
          <w:rFonts w:ascii="微軟正黑體" w:eastAsia="微軟正黑體" w:hAnsi="微軟正黑體" w:cs="Times New Roman"/>
          <w:bCs/>
          <w:kern w:val="0"/>
          <w:sz w:val="32"/>
          <w:szCs w:val="32"/>
          <w:lang w:val="x-none"/>
        </w:rPr>
        <w:t>月執行率</w:t>
      </w:r>
      <w:r w:rsidR="004C6C93" w:rsidRPr="0073776A">
        <w:rPr>
          <w:rFonts w:ascii="微軟正黑體" w:eastAsia="微軟正黑體" w:hAnsi="微軟正黑體" w:cs="Times New Roman"/>
          <w:bCs/>
          <w:kern w:val="0"/>
          <w:sz w:val="32"/>
          <w:szCs w:val="32"/>
          <w:lang w:val="x-none"/>
        </w:rPr>
        <w:t>92.</w:t>
      </w:r>
      <w:r w:rsidR="00935428" w:rsidRPr="0073776A">
        <w:rPr>
          <w:rFonts w:ascii="微軟正黑體" w:eastAsia="微軟正黑體" w:hAnsi="微軟正黑體" w:cs="Times New Roman"/>
          <w:bCs/>
          <w:kern w:val="0"/>
          <w:sz w:val="32"/>
          <w:szCs w:val="32"/>
          <w:lang w:val="x-none"/>
        </w:rPr>
        <w:t>2</w:t>
      </w:r>
      <w:r w:rsidR="004C6C93" w:rsidRPr="0073776A">
        <w:rPr>
          <w:rFonts w:ascii="微軟正黑體" w:eastAsia="微軟正黑體" w:hAnsi="微軟正黑體" w:cs="Times New Roman"/>
          <w:bCs/>
          <w:kern w:val="0"/>
          <w:sz w:val="32"/>
          <w:szCs w:val="32"/>
          <w:lang w:val="x-none"/>
        </w:rPr>
        <w:t>7</w:t>
      </w:r>
      <w:r w:rsidR="00D44487" w:rsidRPr="0073776A">
        <w:rPr>
          <w:rFonts w:ascii="微軟正黑體" w:eastAsia="微軟正黑體" w:hAnsi="微軟正黑體" w:cs="Times New Roman"/>
          <w:bCs/>
          <w:kern w:val="0"/>
          <w:sz w:val="32"/>
          <w:szCs w:val="32"/>
          <w:lang w:val="x-none"/>
        </w:rPr>
        <w:t>%</w:t>
      </w:r>
      <w:r w:rsidR="004C6C93" w:rsidRPr="0073776A">
        <w:rPr>
          <w:rFonts w:ascii="微軟正黑體" w:eastAsia="微軟正黑體" w:hAnsi="微軟正黑體" w:cs="Times New Roman" w:hint="eastAsia"/>
          <w:bCs/>
          <w:kern w:val="0"/>
          <w:sz w:val="32"/>
          <w:szCs w:val="32"/>
          <w:lang w:val="x-none"/>
        </w:rPr>
        <w:t>，</w:t>
      </w:r>
      <w:proofErr w:type="spellStart"/>
      <w:r w:rsidR="004C6C93" w:rsidRPr="0073776A">
        <w:rPr>
          <w:rFonts w:ascii="微軟正黑體" w:eastAsia="微軟正黑體" w:hAnsi="微軟正黑體" w:cs="Times New Roman" w:hint="eastAsia"/>
          <w:bCs/>
          <w:kern w:val="0"/>
          <w:sz w:val="32"/>
          <w:szCs w:val="32"/>
          <w:lang w:val="x-none"/>
        </w:rPr>
        <w:t>較第</w:t>
      </w:r>
      <w:proofErr w:type="spellEnd"/>
      <w:r w:rsidR="004C6C93" w:rsidRPr="0073776A">
        <w:rPr>
          <w:rFonts w:ascii="微軟正黑體" w:eastAsia="微軟正黑體" w:hAnsi="微軟正黑體" w:cs="Times New Roman" w:hint="eastAsia"/>
          <w:bCs/>
          <w:kern w:val="0"/>
          <w:sz w:val="32"/>
          <w:szCs w:val="32"/>
          <w:lang w:val="x-none"/>
        </w:rPr>
        <w:t>2期同期（108年）的</w:t>
      </w:r>
      <w:r w:rsidR="004C6C93" w:rsidRPr="0073776A">
        <w:rPr>
          <w:rFonts w:ascii="微軟正黑體" w:eastAsia="微軟正黑體" w:hAnsi="微軟正黑體" w:cs="Times New Roman"/>
          <w:bCs/>
          <w:kern w:val="0"/>
          <w:sz w:val="32"/>
          <w:szCs w:val="32"/>
          <w:lang w:val="x-none"/>
        </w:rPr>
        <w:t>92.11</w:t>
      </w:r>
      <w:r w:rsidR="004C6C93" w:rsidRPr="0073776A">
        <w:rPr>
          <w:rFonts w:ascii="微軟正黑體" w:eastAsia="微軟正黑體" w:hAnsi="微軟正黑體" w:cs="Times New Roman" w:hint="eastAsia"/>
          <w:bCs/>
          <w:kern w:val="0"/>
          <w:sz w:val="32"/>
          <w:szCs w:val="32"/>
          <w:lang w:val="x-none"/>
        </w:rPr>
        <w:t>%高</w:t>
      </w:r>
      <w:r w:rsidR="004C6C93" w:rsidRPr="0073776A">
        <w:rPr>
          <w:rFonts w:ascii="微軟正黑體" w:eastAsia="微軟正黑體" w:hAnsi="微軟正黑體" w:cs="Times New Roman"/>
          <w:bCs/>
          <w:kern w:val="0"/>
          <w:sz w:val="32"/>
          <w:szCs w:val="32"/>
          <w:lang w:val="x-none"/>
        </w:rPr>
        <w:t>0.</w:t>
      </w:r>
      <w:r w:rsidR="00935428" w:rsidRPr="0073776A">
        <w:rPr>
          <w:rFonts w:ascii="微軟正黑體" w:eastAsia="微軟正黑體" w:hAnsi="微軟正黑體" w:cs="Times New Roman"/>
          <w:bCs/>
          <w:kern w:val="0"/>
          <w:sz w:val="32"/>
          <w:szCs w:val="32"/>
          <w:lang w:val="x-none"/>
        </w:rPr>
        <w:t>1</w:t>
      </w:r>
      <w:r w:rsidR="004C6C93" w:rsidRPr="0073776A">
        <w:rPr>
          <w:rFonts w:ascii="微軟正黑體" w:eastAsia="微軟正黑體" w:hAnsi="微軟正黑體" w:cs="Times New Roman"/>
          <w:bCs/>
          <w:kern w:val="0"/>
          <w:sz w:val="32"/>
          <w:szCs w:val="32"/>
          <w:lang w:val="x-none"/>
        </w:rPr>
        <w:t>6</w:t>
      </w:r>
      <w:r w:rsidR="004C6C93" w:rsidRPr="0073776A">
        <w:rPr>
          <w:rFonts w:ascii="微軟正黑體" w:eastAsia="微軟正黑體" w:hAnsi="微軟正黑體" w:cs="Times New Roman" w:hint="eastAsia"/>
          <w:bCs/>
          <w:kern w:val="0"/>
          <w:sz w:val="32"/>
          <w:szCs w:val="32"/>
          <w:lang w:val="x-none"/>
        </w:rPr>
        <w:t>個百分點</w:t>
      </w:r>
      <w:r w:rsidR="00D44487" w:rsidRPr="0073776A">
        <w:rPr>
          <w:rFonts w:ascii="微軟正黑體" w:eastAsia="微軟正黑體" w:hAnsi="微軟正黑體" w:cs="Times New Roman"/>
          <w:bCs/>
          <w:kern w:val="0"/>
          <w:sz w:val="32"/>
          <w:szCs w:val="32"/>
          <w:lang w:val="x-none"/>
        </w:rPr>
        <w:t>，</w:t>
      </w:r>
      <w:r w:rsidR="00ED1589" w:rsidRPr="0073776A">
        <w:rPr>
          <w:rFonts w:ascii="微軟正黑體" w:eastAsia="微軟正黑體" w:hAnsi="微軟正黑體" w:cs="Times New Roman"/>
          <w:bCs/>
          <w:kern w:val="0"/>
          <w:sz w:val="32"/>
          <w:szCs w:val="32"/>
          <w:lang w:val="x-none"/>
        </w:rPr>
        <w:t>「</w:t>
      </w:r>
      <w:proofErr w:type="spellStart"/>
      <w:r w:rsidR="00ED1589" w:rsidRPr="0019675B">
        <w:rPr>
          <w:rFonts w:ascii="微軟正黑體" w:eastAsia="微軟正黑體" w:hAnsi="微軟正黑體" w:cs="Times New Roman"/>
          <w:bCs/>
          <w:color w:val="000000" w:themeColor="text1"/>
          <w:kern w:val="0"/>
          <w:sz w:val="32"/>
          <w:szCs w:val="32"/>
          <w:lang w:val="x-none"/>
        </w:rPr>
        <w:t>班班有冷氣</w:t>
      </w:r>
      <w:proofErr w:type="spellEnd"/>
      <w:r w:rsidR="00ED1589" w:rsidRPr="0019675B">
        <w:rPr>
          <w:rFonts w:ascii="微軟正黑體" w:eastAsia="微軟正黑體" w:hAnsi="微軟正黑體" w:cs="Times New Roman"/>
          <w:bCs/>
          <w:color w:val="000000" w:themeColor="text1"/>
          <w:kern w:val="0"/>
          <w:sz w:val="32"/>
          <w:szCs w:val="32"/>
          <w:lang w:val="x-none"/>
        </w:rPr>
        <w:t>」、</w:t>
      </w:r>
      <w:proofErr w:type="spellStart"/>
      <w:r w:rsidR="00962CD4" w:rsidRPr="0019675B">
        <w:rPr>
          <w:rFonts w:ascii="微軟正黑體" w:eastAsia="微軟正黑體" w:hAnsi="微軟正黑體" w:cs="Times New Roman" w:hint="eastAsia"/>
          <w:bCs/>
          <w:color w:val="000000" w:themeColor="text1"/>
          <w:kern w:val="0"/>
          <w:sz w:val="32"/>
          <w:szCs w:val="32"/>
          <w:lang w:val="x-none"/>
        </w:rPr>
        <w:t>桃園新竹備援管線、伏流水、</w:t>
      </w:r>
      <w:r w:rsidR="00962CD4" w:rsidRPr="0019675B">
        <w:rPr>
          <w:rFonts w:ascii="微軟正黑體" w:eastAsia="微軟正黑體" w:hAnsi="微軟正黑體" w:cs="Times New Roman"/>
          <w:bCs/>
          <w:color w:val="000000" w:themeColor="text1"/>
          <w:kern w:val="0"/>
          <w:sz w:val="32"/>
          <w:szCs w:val="32"/>
          <w:lang w:val="x-none"/>
        </w:rPr>
        <w:t>補助</w:t>
      </w:r>
      <w:proofErr w:type="spellEnd"/>
      <w:r w:rsidR="00962CD4" w:rsidRPr="0019675B">
        <w:rPr>
          <w:rFonts w:ascii="微軟正黑體" w:eastAsia="微軟正黑體" w:hAnsi="微軟正黑體" w:cs="Times New Roman"/>
          <w:bCs/>
          <w:color w:val="000000" w:themeColor="text1"/>
          <w:kern w:val="0"/>
          <w:sz w:val="32"/>
          <w:szCs w:val="32"/>
          <w:lang w:val="x-none"/>
        </w:rPr>
        <w:t>5G</w:t>
      </w:r>
      <w:r w:rsidR="00ED1589" w:rsidRPr="0019675B">
        <w:rPr>
          <w:rFonts w:ascii="微軟正黑體" w:eastAsia="微軟正黑體" w:hAnsi="微軟正黑體" w:cs="Times New Roman"/>
          <w:bCs/>
          <w:color w:val="000000" w:themeColor="text1"/>
          <w:kern w:val="0"/>
          <w:sz w:val="32"/>
          <w:szCs w:val="32"/>
          <w:lang w:val="x-none"/>
        </w:rPr>
        <w:t>等</w:t>
      </w:r>
      <w:r w:rsidR="009E771A" w:rsidRPr="0019675B">
        <w:rPr>
          <w:rFonts w:ascii="微軟正黑體" w:eastAsia="微軟正黑體" w:hAnsi="微軟正黑體" w:cs="Times New Roman"/>
          <w:bCs/>
          <w:color w:val="000000" w:themeColor="text1"/>
          <w:kern w:val="0"/>
          <w:sz w:val="32"/>
          <w:szCs w:val="32"/>
          <w:lang w:val="x-none"/>
        </w:rPr>
        <w:t>多項計畫有重大進展</w:t>
      </w:r>
      <w:r w:rsidR="00962CD4" w:rsidRPr="0019675B">
        <w:rPr>
          <w:rFonts w:ascii="微軟正黑體" w:eastAsia="微軟正黑體" w:hAnsi="微軟正黑體" w:cs="Times New Roman"/>
          <w:bCs/>
          <w:color w:val="000000" w:themeColor="text1"/>
          <w:kern w:val="0"/>
          <w:sz w:val="32"/>
          <w:szCs w:val="32"/>
          <w:lang w:val="x-none"/>
        </w:rPr>
        <w:t>與成效</w:t>
      </w:r>
      <w:r w:rsidR="00A51E83" w:rsidRPr="0019675B">
        <w:rPr>
          <w:rFonts w:ascii="微軟正黑體" w:eastAsia="微軟正黑體" w:hAnsi="微軟正黑體" w:cs="Times New Roman"/>
          <w:bCs/>
          <w:color w:val="000000" w:themeColor="text1"/>
          <w:kern w:val="0"/>
          <w:sz w:val="32"/>
          <w:szCs w:val="32"/>
          <w:lang w:val="x-none"/>
        </w:rPr>
        <w:t>。</w:t>
      </w:r>
    </w:p>
    <w:p w14:paraId="253BCC21" w14:textId="6C92A234" w:rsidR="00DA5CD1" w:rsidRPr="007B4DDD" w:rsidRDefault="00014494" w:rsidP="00DA5CD1">
      <w:pPr>
        <w:autoSpaceDE w:val="0"/>
        <w:autoSpaceDN w:val="0"/>
        <w:adjustRightInd w:val="0"/>
        <w:snapToGrid w:val="0"/>
        <w:spacing w:beforeLines="100" w:before="360" w:afterLines="100" w:after="360" w:line="500" w:lineRule="atLeast"/>
        <w:jc w:val="both"/>
        <w:textAlignment w:val="baseline"/>
        <w:rPr>
          <w:rFonts w:ascii="微軟正黑體" w:eastAsia="微軟正黑體" w:hAnsi="微軟正黑體" w:cs="Times New Roman"/>
          <w:bCs/>
          <w:kern w:val="0"/>
          <w:sz w:val="32"/>
          <w:szCs w:val="32"/>
          <w:lang w:val="x-none"/>
        </w:rPr>
      </w:pPr>
      <w:r w:rsidRPr="0019675B">
        <w:rPr>
          <w:rFonts w:ascii="微軟正黑體" w:eastAsia="微軟正黑體" w:hAnsi="微軟正黑體" w:cs="Times New Roman" w:hint="eastAsia"/>
          <w:bCs/>
          <w:color w:val="000000" w:themeColor="text1"/>
          <w:kern w:val="0"/>
          <w:sz w:val="32"/>
          <w:szCs w:val="32"/>
          <w:lang w:val="x-none"/>
        </w:rPr>
        <w:t>前瞻計畫第</w:t>
      </w:r>
      <w:r w:rsidRPr="0019675B">
        <w:rPr>
          <w:rFonts w:ascii="微軟正黑體" w:eastAsia="微軟正黑體" w:hAnsi="微軟正黑體" w:cs="Times New Roman"/>
          <w:bCs/>
          <w:color w:val="000000" w:themeColor="text1"/>
          <w:kern w:val="0"/>
          <w:sz w:val="32"/>
          <w:szCs w:val="32"/>
          <w:lang w:val="x-none"/>
        </w:rPr>
        <w:t>3</w:t>
      </w:r>
      <w:r w:rsidRPr="0019675B">
        <w:rPr>
          <w:rFonts w:ascii="微軟正黑體" w:eastAsia="微軟正黑體" w:hAnsi="微軟正黑體" w:cs="Times New Roman" w:hint="eastAsia"/>
          <w:bCs/>
          <w:color w:val="000000" w:themeColor="text1"/>
          <w:kern w:val="0"/>
          <w:sz w:val="32"/>
          <w:szCs w:val="32"/>
          <w:lang w:val="x-none"/>
        </w:rPr>
        <w:t>期特別預算共</w:t>
      </w:r>
      <w:r w:rsidRPr="0019675B">
        <w:rPr>
          <w:rFonts w:ascii="微軟正黑體" w:eastAsia="微軟正黑體" w:hAnsi="微軟正黑體" w:cs="Times New Roman"/>
          <w:bCs/>
          <w:color w:val="000000" w:themeColor="text1"/>
          <w:kern w:val="0"/>
          <w:sz w:val="32"/>
          <w:szCs w:val="32"/>
          <w:lang w:val="x-none"/>
        </w:rPr>
        <w:t>2,298.305</w:t>
      </w:r>
      <w:r w:rsidRPr="0019675B">
        <w:rPr>
          <w:rFonts w:ascii="微軟正黑體" w:eastAsia="微軟正黑體" w:hAnsi="微軟正黑體" w:cs="Times New Roman" w:hint="eastAsia"/>
          <w:bCs/>
          <w:color w:val="000000" w:themeColor="text1"/>
          <w:kern w:val="0"/>
          <w:sz w:val="32"/>
          <w:szCs w:val="32"/>
          <w:lang w:val="x-none"/>
        </w:rPr>
        <w:t>億元，其中</w:t>
      </w:r>
      <w:proofErr w:type="gramStart"/>
      <w:r w:rsidRPr="0019675B">
        <w:rPr>
          <w:rFonts w:ascii="微軟正黑體" w:eastAsia="微軟正黑體" w:hAnsi="微軟正黑體" w:cs="Times New Roman"/>
          <w:bCs/>
          <w:color w:val="000000" w:themeColor="text1"/>
          <w:kern w:val="0"/>
          <w:sz w:val="32"/>
          <w:szCs w:val="32"/>
          <w:lang w:val="x-none"/>
        </w:rPr>
        <w:t>110</w:t>
      </w:r>
      <w:proofErr w:type="gramEnd"/>
      <w:r w:rsidRPr="0019675B">
        <w:rPr>
          <w:rFonts w:ascii="微軟正黑體" w:eastAsia="微軟正黑體" w:hAnsi="微軟正黑體" w:cs="Times New Roman" w:hint="eastAsia"/>
          <w:bCs/>
          <w:color w:val="000000" w:themeColor="text1"/>
          <w:kern w:val="0"/>
          <w:sz w:val="32"/>
          <w:szCs w:val="32"/>
          <w:lang w:val="x-none"/>
        </w:rPr>
        <w:t>年度編列</w:t>
      </w:r>
      <w:r w:rsidRPr="0019675B">
        <w:rPr>
          <w:rFonts w:ascii="微軟正黑體" w:eastAsia="微軟正黑體" w:hAnsi="微軟正黑體" w:cs="Times New Roman"/>
          <w:bCs/>
          <w:color w:val="000000" w:themeColor="text1"/>
          <w:kern w:val="0"/>
          <w:sz w:val="32"/>
          <w:szCs w:val="32"/>
          <w:lang w:val="x-none"/>
        </w:rPr>
        <w:t>1,240.598</w:t>
      </w:r>
      <w:r w:rsidRPr="0019675B">
        <w:rPr>
          <w:rFonts w:ascii="微軟正黑體" w:eastAsia="微軟正黑體" w:hAnsi="微軟正黑體" w:cs="Times New Roman" w:hint="eastAsia"/>
          <w:bCs/>
          <w:color w:val="000000" w:themeColor="text1"/>
          <w:kern w:val="0"/>
          <w:sz w:val="32"/>
          <w:szCs w:val="32"/>
          <w:lang w:val="x-none"/>
        </w:rPr>
        <w:t>億元</w:t>
      </w:r>
      <w:r w:rsidR="00520537" w:rsidRPr="0019675B">
        <w:rPr>
          <w:rFonts w:ascii="微軟正黑體" w:eastAsia="微軟正黑體" w:hAnsi="微軟正黑體" w:cs="Times New Roman" w:hint="eastAsia"/>
          <w:bCs/>
          <w:color w:val="000000" w:themeColor="text1"/>
          <w:kern w:val="0"/>
          <w:sz w:val="32"/>
          <w:szCs w:val="32"/>
          <w:lang w:val="x-none"/>
        </w:rPr>
        <w:t>。雖全國</w:t>
      </w:r>
      <w:proofErr w:type="gramStart"/>
      <w:r w:rsidR="00520537" w:rsidRPr="0019675B">
        <w:rPr>
          <w:rFonts w:ascii="微軟正黑體" w:eastAsia="微軟正黑體" w:hAnsi="微軟正黑體" w:cs="Times New Roman" w:hint="eastAsia"/>
          <w:bCs/>
          <w:color w:val="000000" w:themeColor="text1"/>
          <w:kern w:val="0"/>
          <w:sz w:val="32"/>
          <w:szCs w:val="32"/>
          <w:lang w:val="x-none"/>
        </w:rPr>
        <w:t>疫</w:t>
      </w:r>
      <w:proofErr w:type="gramEnd"/>
      <w:r w:rsidR="00520537" w:rsidRPr="0019675B">
        <w:rPr>
          <w:rFonts w:ascii="微軟正黑體" w:eastAsia="微軟正黑體" w:hAnsi="微軟正黑體" w:cs="Times New Roman" w:hint="eastAsia"/>
          <w:bCs/>
          <w:color w:val="000000" w:themeColor="text1"/>
          <w:kern w:val="0"/>
          <w:sz w:val="32"/>
          <w:szCs w:val="32"/>
          <w:lang w:val="x-none"/>
        </w:rPr>
        <w:t>情</w:t>
      </w:r>
      <w:r w:rsidR="007113F7" w:rsidRPr="0019675B">
        <w:rPr>
          <w:rFonts w:ascii="微軟正黑體" w:eastAsia="微軟正黑體" w:hAnsi="微軟正黑體" w:cs="Times New Roman" w:hint="eastAsia"/>
          <w:bCs/>
          <w:color w:val="000000" w:themeColor="text1"/>
          <w:kern w:val="0"/>
          <w:sz w:val="32"/>
          <w:szCs w:val="32"/>
          <w:lang w:val="x-none"/>
        </w:rPr>
        <w:t>三級</w:t>
      </w:r>
      <w:r w:rsidR="00520537" w:rsidRPr="0019675B">
        <w:rPr>
          <w:rFonts w:ascii="微軟正黑體" w:eastAsia="微軟正黑體" w:hAnsi="微軟正黑體" w:cs="Times New Roman" w:hint="eastAsia"/>
          <w:bCs/>
          <w:color w:val="000000" w:themeColor="text1"/>
          <w:kern w:val="0"/>
          <w:sz w:val="32"/>
          <w:szCs w:val="32"/>
          <w:lang w:val="x-none"/>
        </w:rPr>
        <w:t>警戒</w:t>
      </w:r>
      <w:proofErr w:type="gramStart"/>
      <w:r w:rsidR="00520537" w:rsidRPr="0019675B">
        <w:rPr>
          <w:rFonts w:ascii="微軟正黑體" w:eastAsia="微軟正黑體" w:hAnsi="微軟正黑體" w:cs="Times New Roman" w:hint="eastAsia"/>
          <w:bCs/>
          <w:color w:val="000000" w:themeColor="text1"/>
          <w:kern w:val="0"/>
          <w:sz w:val="32"/>
          <w:szCs w:val="32"/>
          <w:lang w:val="x-none"/>
        </w:rPr>
        <w:t>期間（</w:t>
      </w:r>
      <w:proofErr w:type="gramEnd"/>
      <w:r w:rsidR="00520537" w:rsidRPr="0019675B">
        <w:rPr>
          <w:rFonts w:ascii="微軟正黑體" w:eastAsia="微軟正黑體" w:hAnsi="微軟正黑體" w:cs="Times New Roman" w:hint="eastAsia"/>
          <w:bCs/>
          <w:color w:val="000000" w:themeColor="text1"/>
          <w:kern w:val="0"/>
          <w:sz w:val="32"/>
          <w:szCs w:val="32"/>
          <w:lang w:val="x-none"/>
        </w:rPr>
        <w:t>110年5月至7月）</w:t>
      </w:r>
      <w:r w:rsidR="007113F7" w:rsidRPr="0019675B">
        <w:rPr>
          <w:rFonts w:ascii="微軟正黑體" w:eastAsia="微軟正黑體" w:hAnsi="微軟正黑體" w:cs="Times New Roman" w:hint="eastAsia"/>
          <w:bCs/>
          <w:color w:val="000000" w:themeColor="text1"/>
          <w:kern w:val="0"/>
          <w:sz w:val="32"/>
          <w:szCs w:val="32"/>
          <w:lang w:val="x-none"/>
        </w:rPr>
        <w:t>，</w:t>
      </w:r>
      <w:r w:rsidR="00520537" w:rsidRPr="0019675B">
        <w:rPr>
          <w:rFonts w:ascii="微軟正黑體" w:eastAsia="微軟正黑體" w:hAnsi="微軟正黑體" w:cs="Times New Roman" w:hint="eastAsia"/>
          <w:bCs/>
          <w:color w:val="000000" w:themeColor="text1"/>
          <w:kern w:val="0"/>
          <w:sz w:val="32"/>
          <w:szCs w:val="32"/>
          <w:lang w:val="x-none"/>
        </w:rPr>
        <w:t>諸多計畫工作項目</w:t>
      </w:r>
      <w:r w:rsidR="007113F7" w:rsidRPr="0019675B">
        <w:rPr>
          <w:rFonts w:ascii="微軟正黑體" w:eastAsia="微軟正黑體" w:hAnsi="微軟正黑體" w:cs="Times New Roman" w:hint="eastAsia"/>
          <w:bCs/>
          <w:color w:val="000000" w:themeColor="text1"/>
          <w:kern w:val="0"/>
          <w:sz w:val="32"/>
          <w:szCs w:val="32"/>
          <w:lang w:val="x-none"/>
        </w:rPr>
        <w:t>的</w:t>
      </w:r>
      <w:r w:rsidR="00520537" w:rsidRPr="0019675B">
        <w:rPr>
          <w:rFonts w:ascii="微軟正黑體" w:eastAsia="微軟正黑體" w:hAnsi="微軟正黑體" w:cs="Times New Roman" w:hint="eastAsia"/>
          <w:bCs/>
          <w:color w:val="000000" w:themeColor="text1"/>
          <w:kern w:val="0"/>
          <w:sz w:val="32"/>
          <w:szCs w:val="32"/>
          <w:lang w:val="x-none"/>
        </w:rPr>
        <w:t>進度及經費支用受</w:t>
      </w:r>
      <w:proofErr w:type="gramStart"/>
      <w:r w:rsidR="00520537" w:rsidRPr="0019675B">
        <w:rPr>
          <w:rFonts w:ascii="微軟正黑體" w:eastAsia="微軟正黑體" w:hAnsi="微軟正黑體" w:cs="Times New Roman" w:hint="eastAsia"/>
          <w:bCs/>
          <w:color w:val="000000" w:themeColor="text1"/>
          <w:kern w:val="0"/>
          <w:sz w:val="32"/>
          <w:szCs w:val="32"/>
          <w:lang w:val="x-none"/>
        </w:rPr>
        <w:t>疫</w:t>
      </w:r>
      <w:proofErr w:type="gramEnd"/>
      <w:r w:rsidR="00520537" w:rsidRPr="0019675B">
        <w:rPr>
          <w:rFonts w:ascii="微軟正黑體" w:eastAsia="微軟正黑體" w:hAnsi="微軟正黑體" w:cs="Times New Roman" w:hint="eastAsia"/>
          <w:bCs/>
          <w:color w:val="000000" w:themeColor="text1"/>
          <w:kern w:val="0"/>
          <w:sz w:val="32"/>
          <w:szCs w:val="32"/>
          <w:lang w:val="x-none"/>
        </w:rPr>
        <w:t>情影響</w:t>
      </w:r>
      <w:r w:rsidR="007113F7" w:rsidRPr="0019675B">
        <w:rPr>
          <w:rFonts w:ascii="微軟正黑體" w:eastAsia="微軟正黑體" w:hAnsi="微軟正黑體" w:cs="Times New Roman" w:hint="eastAsia"/>
          <w:bCs/>
          <w:color w:val="000000" w:themeColor="text1"/>
          <w:kern w:val="0"/>
          <w:sz w:val="32"/>
          <w:szCs w:val="32"/>
          <w:lang w:val="x-none"/>
        </w:rPr>
        <w:t>，</w:t>
      </w:r>
      <w:r w:rsidR="00520537" w:rsidRPr="0019675B">
        <w:rPr>
          <w:rFonts w:ascii="微軟正黑體" w:eastAsia="微軟正黑體" w:hAnsi="微軟正黑體" w:cs="Times New Roman" w:hint="eastAsia"/>
          <w:bCs/>
          <w:color w:val="000000" w:themeColor="text1"/>
          <w:kern w:val="0"/>
          <w:sz w:val="32"/>
          <w:szCs w:val="32"/>
          <w:lang w:val="x-none"/>
        </w:rPr>
        <w:t>惟經各中</w:t>
      </w:r>
      <w:r w:rsidR="00520537" w:rsidRPr="007B4DDD">
        <w:rPr>
          <w:rFonts w:ascii="微軟正黑體" w:eastAsia="微軟正黑體" w:hAnsi="微軟正黑體" w:cs="Times New Roman" w:hint="eastAsia"/>
          <w:bCs/>
          <w:kern w:val="0"/>
          <w:sz w:val="32"/>
          <w:szCs w:val="32"/>
          <w:lang w:val="x-none"/>
        </w:rPr>
        <w:t>央及地方執行機關戮力趕辦，</w:t>
      </w:r>
      <w:r w:rsidRPr="007B4DDD">
        <w:rPr>
          <w:rFonts w:ascii="微軟正黑體" w:eastAsia="微軟正黑體" w:hAnsi="微軟正黑體" w:cs="Times New Roman" w:hint="eastAsia"/>
          <w:bCs/>
          <w:kern w:val="0"/>
          <w:sz w:val="32"/>
          <w:szCs w:val="32"/>
          <w:lang w:val="x-none"/>
        </w:rPr>
        <w:t>截至</w:t>
      </w:r>
      <w:r w:rsidRPr="007B4DDD">
        <w:rPr>
          <w:rFonts w:ascii="微軟正黑體" w:eastAsia="微軟正黑體" w:hAnsi="微軟正黑體" w:cs="Times New Roman"/>
          <w:bCs/>
          <w:kern w:val="0"/>
          <w:sz w:val="32"/>
          <w:szCs w:val="32"/>
          <w:lang w:val="x-none"/>
        </w:rPr>
        <w:t>110</w:t>
      </w:r>
      <w:r w:rsidRPr="007B4DDD">
        <w:rPr>
          <w:rFonts w:ascii="微軟正黑體" w:eastAsia="微軟正黑體" w:hAnsi="微軟正黑體" w:cs="Times New Roman" w:hint="eastAsia"/>
          <w:bCs/>
          <w:kern w:val="0"/>
          <w:sz w:val="32"/>
          <w:szCs w:val="32"/>
          <w:lang w:val="x-none"/>
        </w:rPr>
        <w:t>年</w:t>
      </w:r>
      <w:r w:rsidR="004C6C93" w:rsidRPr="007B4DDD">
        <w:rPr>
          <w:rFonts w:ascii="微軟正黑體" w:eastAsia="微軟正黑體" w:hAnsi="微軟正黑體" w:cs="Times New Roman" w:hint="eastAsia"/>
          <w:bCs/>
          <w:kern w:val="0"/>
          <w:sz w:val="32"/>
          <w:szCs w:val="32"/>
          <w:lang w:val="x-none"/>
        </w:rPr>
        <w:t>12</w:t>
      </w:r>
      <w:r w:rsidRPr="007B4DDD">
        <w:rPr>
          <w:rFonts w:ascii="微軟正黑體" w:eastAsia="微軟正黑體" w:hAnsi="微軟正黑體" w:cs="Times New Roman" w:hint="eastAsia"/>
          <w:bCs/>
          <w:kern w:val="0"/>
          <w:sz w:val="32"/>
          <w:szCs w:val="32"/>
          <w:lang w:val="x-none"/>
        </w:rPr>
        <w:t>月累計執行數</w:t>
      </w:r>
      <w:r w:rsidR="00935428" w:rsidRPr="007B4DDD">
        <w:rPr>
          <w:rFonts w:ascii="微軟正黑體" w:eastAsia="微軟正黑體" w:hAnsi="微軟正黑體" w:cs="Times New Roman"/>
          <w:bCs/>
          <w:kern w:val="0"/>
          <w:sz w:val="32"/>
          <w:szCs w:val="32"/>
          <w:lang w:val="x-none"/>
        </w:rPr>
        <w:t>1,144.752</w:t>
      </w:r>
      <w:r w:rsidRPr="007B4DDD">
        <w:rPr>
          <w:rFonts w:ascii="微軟正黑體" w:eastAsia="微軟正黑體" w:hAnsi="微軟正黑體" w:cs="Times New Roman" w:hint="eastAsia"/>
          <w:bCs/>
          <w:kern w:val="0"/>
          <w:sz w:val="32"/>
          <w:szCs w:val="32"/>
          <w:lang w:val="x-none"/>
        </w:rPr>
        <w:t>億元，較第</w:t>
      </w:r>
      <w:r w:rsidRPr="007B4DDD">
        <w:rPr>
          <w:rFonts w:ascii="微軟正黑體" w:eastAsia="微軟正黑體" w:hAnsi="微軟正黑體" w:cs="Times New Roman"/>
          <w:bCs/>
          <w:kern w:val="0"/>
          <w:sz w:val="32"/>
          <w:szCs w:val="32"/>
          <w:lang w:val="x-none"/>
        </w:rPr>
        <w:t>2</w:t>
      </w:r>
      <w:r w:rsidRPr="007B4DDD">
        <w:rPr>
          <w:rFonts w:ascii="微軟正黑體" w:eastAsia="微軟正黑體" w:hAnsi="微軟正黑體" w:cs="Times New Roman" w:hint="eastAsia"/>
          <w:bCs/>
          <w:kern w:val="0"/>
          <w:sz w:val="32"/>
          <w:szCs w:val="32"/>
          <w:lang w:val="x-none"/>
        </w:rPr>
        <w:t>期同期多執行</w:t>
      </w:r>
      <w:r w:rsidR="00935428" w:rsidRPr="007B4DDD">
        <w:rPr>
          <w:rFonts w:ascii="微軟正黑體" w:eastAsia="微軟正黑體" w:hAnsi="微軟正黑體" w:cs="Times New Roman"/>
          <w:bCs/>
          <w:kern w:val="0"/>
          <w:sz w:val="32"/>
          <w:szCs w:val="32"/>
          <w:lang w:val="x-none"/>
        </w:rPr>
        <w:t>179.945</w:t>
      </w:r>
      <w:r w:rsidRPr="007B4DDD">
        <w:rPr>
          <w:rFonts w:ascii="微軟正黑體" w:eastAsia="微軟正黑體" w:hAnsi="微軟正黑體" w:cs="Times New Roman" w:hint="eastAsia"/>
          <w:bCs/>
          <w:kern w:val="0"/>
          <w:sz w:val="32"/>
          <w:szCs w:val="32"/>
          <w:lang w:val="x-none"/>
        </w:rPr>
        <w:t>億元，</w:t>
      </w:r>
      <w:r w:rsidR="007113F7" w:rsidRPr="007B4DDD">
        <w:rPr>
          <w:rFonts w:ascii="微軟正黑體" w:eastAsia="微軟正黑體" w:hAnsi="微軟正黑體" w:cs="Times New Roman" w:hint="eastAsia"/>
          <w:bCs/>
          <w:kern w:val="0"/>
          <w:sz w:val="32"/>
          <w:szCs w:val="32"/>
          <w:lang w:val="x-none"/>
        </w:rPr>
        <w:t>充分</w:t>
      </w:r>
      <w:r w:rsidRPr="007B4DDD">
        <w:rPr>
          <w:rFonts w:ascii="微軟正黑體" w:eastAsia="微軟正黑體" w:hAnsi="微軟正黑體" w:cs="Times New Roman" w:hint="eastAsia"/>
          <w:bCs/>
          <w:kern w:val="0"/>
          <w:sz w:val="32"/>
          <w:szCs w:val="32"/>
          <w:lang w:val="x-none"/>
        </w:rPr>
        <w:t>展現政府</w:t>
      </w:r>
      <w:r w:rsidR="00520537" w:rsidRPr="007B4DDD">
        <w:rPr>
          <w:rFonts w:ascii="微軟正黑體" w:eastAsia="微軟正黑體" w:hAnsi="微軟正黑體" w:cs="Times New Roman" w:hint="eastAsia"/>
          <w:bCs/>
          <w:kern w:val="0"/>
          <w:sz w:val="32"/>
          <w:szCs w:val="32"/>
          <w:lang w:val="x-none"/>
        </w:rPr>
        <w:t>排除萬難，</w:t>
      </w:r>
      <w:r w:rsidRPr="007B4DDD">
        <w:rPr>
          <w:rFonts w:ascii="微軟正黑體" w:eastAsia="微軟正黑體" w:hAnsi="微軟正黑體" w:cs="Times New Roman" w:hint="eastAsia"/>
          <w:bCs/>
          <w:kern w:val="0"/>
          <w:sz w:val="32"/>
          <w:szCs w:val="32"/>
          <w:lang w:val="x-none"/>
        </w:rPr>
        <w:t>積極擴大推動基礎建設</w:t>
      </w:r>
      <w:r w:rsidR="007113F7" w:rsidRPr="007B4DDD">
        <w:rPr>
          <w:rFonts w:ascii="微軟正黑體" w:eastAsia="微軟正黑體" w:hAnsi="微軟正黑體" w:cs="Times New Roman" w:hint="eastAsia"/>
          <w:bCs/>
          <w:kern w:val="0"/>
          <w:sz w:val="32"/>
          <w:szCs w:val="32"/>
          <w:lang w:val="x-none"/>
        </w:rPr>
        <w:t>的</w:t>
      </w:r>
      <w:r w:rsidRPr="007B4DDD">
        <w:rPr>
          <w:rFonts w:ascii="微軟正黑體" w:eastAsia="微軟正黑體" w:hAnsi="微軟正黑體" w:cs="Times New Roman" w:hint="eastAsia"/>
          <w:bCs/>
          <w:kern w:val="0"/>
          <w:sz w:val="32"/>
          <w:szCs w:val="32"/>
          <w:lang w:val="x-none"/>
        </w:rPr>
        <w:t>決心</w:t>
      </w:r>
      <w:r w:rsidR="00DA5CD1" w:rsidRPr="007B4DDD">
        <w:rPr>
          <w:rFonts w:ascii="微軟正黑體" w:eastAsia="微軟正黑體" w:hAnsi="微軟正黑體" w:cs="Times New Roman" w:hint="eastAsia"/>
          <w:bCs/>
          <w:kern w:val="0"/>
          <w:sz w:val="32"/>
          <w:szCs w:val="32"/>
          <w:lang w:val="x-none"/>
        </w:rPr>
        <w:t>，也使多項重大建設成果逐一展現。</w:t>
      </w:r>
    </w:p>
    <w:p w14:paraId="0212D83F" w14:textId="77777777" w:rsidR="00247A15" w:rsidRPr="0019675B" w:rsidRDefault="00960284" w:rsidP="00DA5CD1">
      <w:pPr>
        <w:autoSpaceDE w:val="0"/>
        <w:autoSpaceDN w:val="0"/>
        <w:adjustRightInd w:val="0"/>
        <w:snapToGrid w:val="0"/>
        <w:spacing w:beforeLines="100" w:before="360" w:afterLines="100" w:after="360" w:line="500" w:lineRule="atLeast"/>
        <w:jc w:val="both"/>
        <w:textAlignment w:val="baseline"/>
        <w:rPr>
          <w:rFonts w:ascii="微軟正黑體" w:eastAsia="微軟正黑體" w:hAnsi="微軟正黑體" w:cs="Times New Roman"/>
          <w:bCs/>
          <w:color w:val="000000" w:themeColor="text1"/>
          <w:kern w:val="0"/>
          <w:sz w:val="32"/>
          <w:szCs w:val="32"/>
          <w:lang w:val="x-none"/>
        </w:rPr>
      </w:pPr>
      <w:r w:rsidRPr="0019675B">
        <w:rPr>
          <w:rFonts w:ascii="微軟正黑體" w:eastAsia="微軟正黑體" w:hAnsi="微軟正黑體" w:cs="Times New Roman"/>
          <w:bCs/>
          <w:color w:val="000000" w:themeColor="text1"/>
          <w:kern w:val="0"/>
          <w:sz w:val="32"/>
          <w:szCs w:val="32"/>
          <w:lang w:val="x-none"/>
        </w:rPr>
        <w:t>首先，</w:t>
      </w:r>
      <w:r w:rsidR="00DA5CD1">
        <w:rPr>
          <w:rFonts w:ascii="微軟正黑體" w:eastAsia="微軟正黑體" w:hAnsi="微軟正黑體" w:cs="Times New Roman"/>
          <w:bCs/>
          <w:color w:val="000000" w:themeColor="text1"/>
          <w:kern w:val="0"/>
          <w:sz w:val="32"/>
          <w:szCs w:val="32"/>
          <w:lang w:val="x-none"/>
        </w:rPr>
        <w:t>由於氣候變遷，夏季的酷熱已使孩子們的學習受到影</w:t>
      </w:r>
      <w:r w:rsidR="00DA5CD1">
        <w:rPr>
          <w:rFonts w:ascii="微軟正黑體" w:eastAsia="微軟正黑體" w:hAnsi="微軟正黑體" w:cs="Times New Roman"/>
          <w:bCs/>
          <w:color w:val="000000" w:themeColor="text1"/>
          <w:kern w:val="0"/>
          <w:sz w:val="32"/>
          <w:szCs w:val="32"/>
          <w:lang w:val="x-none"/>
        </w:rPr>
        <w:lastRenderedPageBreak/>
        <w:t>響，為此政府推動</w:t>
      </w:r>
      <w:r w:rsidR="00457B50" w:rsidRPr="0019675B">
        <w:rPr>
          <w:rFonts w:ascii="微軟正黑體" w:eastAsia="微軟正黑體" w:hAnsi="微軟正黑體" w:cs="Times New Roman" w:hint="eastAsia"/>
          <w:bCs/>
          <w:color w:val="000000" w:themeColor="text1"/>
          <w:kern w:val="0"/>
          <w:sz w:val="32"/>
          <w:szCs w:val="32"/>
          <w:lang w:val="x-none"/>
        </w:rPr>
        <w:t>全國中小學「班班有冷氣」政策，</w:t>
      </w:r>
      <w:r w:rsidRPr="0019675B">
        <w:rPr>
          <w:rFonts w:ascii="微軟正黑體" w:eastAsia="微軟正黑體" w:hAnsi="微軟正黑體" w:cs="Times New Roman" w:hint="eastAsia"/>
          <w:bCs/>
          <w:color w:val="000000" w:themeColor="text1"/>
          <w:kern w:val="0"/>
          <w:sz w:val="32"/>
          <w:szCs w:val="32"/>
          <w:lang w:val="x-none"/>
        </w:rPr>
        <w:t>已安裝</w:t>
      </w:r>
      <w:r w:rsidR="00304345" w:rsidRPr="0019675B">
        <w:rPr>
          <w:rFonts w:ascii="微軟正黑體" w:eastAsia="微軟正黑體" w:hAnsi="微軟正黑體" w:cs="Times New Roman" w:hint="eastAsia"/>
          <w:bCs/>
          <w:color w:val="000000" w:themeColor="text1"/>
          <w:kern w:val="0"/>
          <w:sz w:val="32"/>
          <w:szCs w:val="32"/>
          <w:lang w:val="x-none"/>
        </w:rPr>
        <w:t>8萬8,371間教室</w:t>
      </w:r>
      <w:r w:rsidRPr="0019675B">
        <w:rPr>
          <w:rFonts w:ascii="微軟正黑體" w:eastAsia="微軟正黑體" w:hAnsi="微軟正黑體" w:cs="Times New Roman" w:hint="eastAsia"/>
          <w:bCs/>
          <w:color w:val="000000" w:themeColor="text1"/>
          <w:kern w:val="0"/>
          <w:sz w:val="32"/>
          <w:szCs w:val="32"/>
          <w:lang w:val="x-none"/>
        </w:rPr>
        <w:t>的</w:t>
      </w:r>
      <w:r w:rsidR="00304345" w:rsidRPr="0019675B">
        <w:rPr>
          <w:rFonts w:ascii="微軟正黑體" w:eastAsia="微軟正黑體" w:hAnsi="微軟正黑體" w:cs="Times New Roman" w:hint="eastAsia"/>
          <w:bCs/>
          <w:color w:val="000000" w:themeColor="text1"/>
          <w:kern w:val="0"/>
          <w:sz w:val="32"/>
          <w:szCs w:val="32"/>
          <w:lang w:val="x-none"/>
        </w:rPr>
        <w:t>冷氣，占</w:t>
      </w:r>
      <w:r w:rsidR="00247A15" w:rsidRPr="0019675B">
        <w:rPr>
          <w:rFonts w:ascii="微軟正黑體" w:eastAsia="微軟正黑體" w:hAnsi="微軟正黑體" w:cs="Times New Roman" w:hint="eastAsia"/>
          <w:bCs/>
          <w:color w:val="000000" w:themeColor="text1"/>
          <w:kern w:val="0"/>
          <w:sz w:val="32"/>
          <w:szCs w:val="32"/>
          <w:lang w:val="x-none"/>
        </w:rPr>
        <w:t>總目標</w:t>
      </w:r>
      <w:r w:rsidR="00304345" w:rsidRPr="0019675B">
        <w:rPr>
          <w:rFonts w:ascii="微軟正黑體" w:eastAsia="微軟正黑體" w:hAnsi="微軟正黑體" w:cs="Times New Roman" w:hint="eastAsia"/>
          <w:bCs/>
          <w:color w:val="000000" w:themeColor="text1"/>
          <w:kern w:val="0"/>
          <w:sz w:val="32"/>
          <w:szCs w:val="32"/>
          <w:lang w:val="x-none"/>
        </w:rPr>
        <w:t>（9萬2,273間）的96%，</w:t>
      </w:r>
      <w:proofErr w:type="spellStart"/>
      <w:r w:rsidRPr="0019675B">
        <w:rPr>
          <w:rFonts w:ascii="微軟正黑體" w:eastAsia="微軟正黑體" w:hAnsi="微軟正黑體" w:cs="Times New Roman" w:hint="eastAsia"/>
          <w:bCs/>
          <w:color w:val="000000" w:themeColor="text1"/>
          <w:kern w:val="0"/>
          <w:sz w:val="32"/>
          <w:szCs w:val="32"/>
          <w:lang w:val="x-none"/>
        </w:rPr>
        <w:t>穩步</w:t>
      </w:r>
      <w:r w:rsidR="00304345" w:rsidRPr="0019675B">
        <w:rPr>
          <w:rFonts w:ascii="微軟正黑體" w:eastAsia="微軟正黑體" w:hAnsi="微軟正黑體" w:cs="Times New Roman" w:hint="eastAsia"/>
          <w:bCs/>
          <w:color w:val="000000" w:themeColor="text1"/>
          <w:kern w:val="0"/>
          <w:sz w:val="32"/>
          <w:szCs w:val="32"/>
          <w:lang w:val="x-none"/>
        </w:rPr>
        <w:t>朝向</w:t>
      </w:r>
      <w:proofErr w:type="spellEnd"/>
      <w:r w:rsidR="00304345" w:rsidRPr="0019675B">
        <w:rPr>
          <w:rFonts w:ascii="微軟正黑體" w:eastAsia="微軟正黑體" w:hAnsi="微軟正黑體" w:cs="Times New Roman" w:hint="eastAsia"/>
          <w:bCs/>
          <w:color w:val="000000" w:themeColor="text1"/>
          <w:kern w:val="0"/>
          <w:sz w:val="32"/>
          <w:szCs w:val="32"/>
          <w:lang w:val="x-none"/>
        </w:rPr>
        <w:t>111年2月底前全數完成的目標邁進，</w:t>
      </w:r>
      <w:r w:rsidR="00AE1C74" w:rsidRPr="0019675B">
        <w:rPr>
          <w:rFonts w:ascii="微軟正黑體" w:eastAsia="微軟正黑體" w:hAnsi="微軟正黑體" w:cs="Times New Roman" w:hint="eastAsia"/>
          <w:bCs/>
          <w:color w:val="000000" w:themeColor="text1"/>
          <w:kern w:val="0"/>
          <w:sz w:val="32"/>
          <w:szCs w:val="32"/>
          <w:lang w:val="x-none"/>
        </w:rPr>
        <w:t>不論</w:t>
      </w:r>
      <w:r w:rsidRPr="0019675B">
        <w:rPr>
          <w:rFonts w:ascii="微軟正黑體" w:eastAsia="微軟正黑體" w:hAnsi="微軟正黑體" w:cs="Times New Roman" w:hint="eastAsia"/>
          <w:bCs/>
          <w:color w:val="000000" w:themeColor="text1"/>
          <w:kern w:val="0"/>
          <w:sz w:val="32"/>
          <w:szCs w:val="32"/>
          <w:lang w:val="x-none"/>
        </w:rPr>
        <w:t>大都市或小鄉鎮</w:t>
      </w:r>
      <w:r w:rsidR="00AE1C74" w:rsidRPr="0019675B">
        <w:rPr>
          <w:rFonts w:ascii="微軟正黑體" w:eastAsia="微軟正黑體" w:hAnsi="微軟正黑體" w:cs="Times New Roman" w:hint="eastAsia"/>
          <w:bCs/>
          <w:color w:val="000000" w:themeColor="text1"/>
          <w:kern w:val="0"/>
          <w:sz w:val="32"/>
          <w:szCs w:val="32"/>
          <w:lang w:val="x-none"/>
        </w:rPr>
        <w:t>的</w:t>
      </w:r>
      <w:r w:rsidR="00304345" w:rsidRPr="0019675B">
        <w:rPr>
          <w:rFonts w:ascii="微軟正黑體" w:eastAsia="微軟正黑體" w:hAnsi="微軟正黑體" w:cs="Times New Roman" w:hint="eastAsia"/>
          <w:bCs/>
          <w:color w:val="000000" w:themeColor="text1"/>
          <w:kern w:val="0"/>
          <w:sz w:val="32"/>
          <w:szCs w:val="32"/>
          <w:lang w:val="x-none"/>
        </w:rPr>
        <w:t>學生</w:t>
      </w:r>
      <w:r w:rsidR="00AE1C74" w:rsidRPr="0019675B">
        <w:rPr>
          <w:rFonts w:ascii="微軟正黑體" w:eastAsia="微軟正黑體" w:hAnsi="微軟正黑體" w:cs="Times New Roman" w:hint="eastAsia"/>
          <w:bCs/>
          <w:color w:val="000000" w:themeColor="text1"/>
          <w:kern w:val="0"/>
          <w:sz w:val="32"/>
          <w:szCs w:val="32"/>
          <w:lang w:val="x-none"/>
        </w:rPr>
        <w:t>，</w:t>
      </w:r>
      <w:r w:rsidR="00DA5CD1">
        <w:rPr>
          <w:rFonts w:ascii="微軟正黑體" w:eastAsia="微軟正黑體" w:hAnsi="微軟正黑體" w:cs="Times New Roman" w:hint="eastAsia"/>
          <w:bCs/>
          <w:color w:val="000000" w:themeColor="text1"/>
          <w:kern w:val="0"/>
          <w:sz w:val="32"/>
          <w:szCs w:val="32"/>
          <w:lang w:val="x-none"/>
        </w:rPr>
        <w:t>從今年開始，</w:t>
      </w:r>
      <w:r w:rsidR="00AE1C74" w:rsidRPr="0019675B">
        <w:rPr>
          <w:rFonts w:ascii="微軟正黑體" w:eastAsia="微軟正黑體" w:hAnsi="微軟正黑體" w:cs="Times New Roman" w:hint="eastAsia"/>
          <w:bCs/>
          <w:color w:val="000000" w:themeColor="text1"/>
          <w:kern w:val="0"/>
          <w:sz w:val="32"/>
          <w:szCs w:val="32"/>
          <w:lang w:val="x-none"/>
        </w:rPr>
        <w:t>都</w:t>
      </w:r>
      <w:r w:rsidR="00247A15" w:rsidRPr="0019675B">
        <w:rPr>
          <w:rFonts w:ascii="微軟正黑體" w:eastAsia="微軟正黑體" w:hAnsi="微軟正黑體" w:cs="Times New Roman" w:hint="eastAsia"/>
          <w:bCs/>
          <w:color w:val="000000" w:themeColor="text1"/>
          <w:kern w:val="0"/>
          <w:sz w:val="32"/>
          <w:szCs w:val="32"/>
          <w:lang w:val="x-none"/>
        </w:rPr>
        <w:t>能在舒適的環境中安心學習</w:t>
      </w:r>
      <w:r w:rsidRPr="0019675B">
        <w:rPr>
          <w:rFonts w:ascii="微軟正黑體" w:eastAsia="微軟正黑體" w:hAnsi="微軟正黑體" w:cs="Times New Roman" w:hint="eastAsia"/>
          <w:bCs/>
          <w:color w:val="000000" w:themeColor="text1"/>
          <w:kern w:val="0"/>
          <w:sz w:val="32"/>
          <w:szCs w:val="32"/>
          <w:lang w:val="x-none"/>
        </w:rPr>
        <w:t>。</w:t>
      </w:r>
    </w:p>
    <w:p w14:paraId="27FE9C97" w14:textId="77777777" w:rsidR="00942DE0" w:rsidRPr="0019675B" w:rsidRDefault="00960284" w:rsidP="00960284">
      <w:pPr>
        <w:autoSpaceDE w:val="0"/>
        <w:autoSpaceDN w:val="0"/>
        <w:adjustRightInd w:val="0"/>
        <w:snapToGrid w:val="0"/>
        <w:spacing w:beforeLines="100" w:before="360" w:afterLines="100" w:after="360" w:line="500" w:lineRule="atLeast"/>
        <w:jc w:val="both"/>
        <w:textAlignment w:val="baseline"/>
        <w:rPr>
          <w:rFonts w:ascii="微軟正黑體" w:eastAsia="微軟正黑體" w:hAnsi="微軟正黑體" w:cs="Times New Roman"/>
          <w:bCs/>
          <w:color w:val="000000" w:themeColor="text1"/>
          <w:kern w:val="0"/>
          <w:sz w:val="32"/>
          <w:szCs w:val="32"/>
          <w:lang w:val="x-none"/>
        </w:rPr>
      </w:pPr>
      <w:r w:rsidRPr="0019675B">
        <w:rPr>
          <w:rFonts w:ascii="微軟正黑體" w:eastAsia="微軟正黑體" w:hAnsi="微軟正黑體" w:cs="Times New Roman" w:hint="eastAsia"/>
          <w:bCs/>
          <w:color w:val="000000" w:themeColor="text1"/>
          <w:kern w:val="0"/>
          <w:sz w:val="32"/>
          <w:szCs w:val="32"/>
          <w:lang w:val="x-none"/>
        </w:rPr>
        <w:t>其次，</w:t>
      </w:r>
      <w:r w:rsidR="006F2B91" w:rsidRPr="0019675B">
        <w:rPr>
          <w:rFonts w:ascii="微軟正黑體" w:eastAsia="微軟正黑體" w:hAnsi="微軟正黑體" w:cs="Times New Roman" w:hint="eastAsia"/>
          <w:bCs/>
          <w:color w:val="000000" w:themeColor="text1"/>
          <w:kern w:val="0"/>
          <w:sz w:val="32"/>
          <w:szCs w:val="32"/>
          <w:lang w:val="x-none"/>
        </w:rPr>
        <w:t>我國在110年上半年遭逢百年大旱，</w:t>
      </w:r>
      <w:r w:rsidR="00A4100F" w:rsidRPr="0019675B">
        <w:rPr>
          <w:rFonts w:ascii="微軟正黑體" w:eastAsia="微軟正黑體" w:hAnsi="微軟正黑體" w:cs="Times New Roman" w:hint="eastAsia"/>
          <w:bCs/>
          <w:color w:val="000000" w:themeColor="text1"/>
          <w:kern w:val="0"/>
          <w:sz w:val="32"/>
          <w:szCs w:val="32"/>
          <w:lang w:val="x-none"/>
        </w:rPr>
        <w:t>許多縣市水情吃緊，面臨需要分區、減壓或減量供水的困境；幸好前瞻計畫已預見氣候變遷</w:t>
      </w:r>
      <w:r w:rsidR="00997F75" w:rsidRPr="0019675B">
        <w:rPr>
          <w:rFonts w:ascii="微軟正黑體" w:eastAsia="微軟正黑體" w:hAnsi="微軟正黑體" w:cs="Times New Roman" w:hint="eastAsia"/>
          <w:bCs/>
          <w:color w:val="000000" w:themeColor="text1"/>
          <w:kern w:val="0"/>
          <w:sz w:val="32"/>
          <w:szCs w:val="32"/>
          <w:lang w:val="x-none"/>
        </w:rPr>
        <w:t>的衝擊及產業發展的需求</w:t>
      </w:r>
      <w:r w:rsidR="00A4100F" w:rsidRPr="0019675B">
        <w:rPr>
          <w:rFonts w:ascii="微軟正黑體" w:eastAsia="微軟正黑體" w:hAnsi="微軟正黑體" w:cs="Times New Roman" w:hint="eastAsia"/>
          <w:bCs/>
          <w:color w:val="000000" w:themeColor="text1"/>
          <w:kern w:val="0"/>
          <w:sz w:val="32"/>
          <w:szCs w:val="32"/>
          <w:lang w:val="x-none"/>
        </w:rPr>
        <w:t>，</w:t>
      </w:r>
      <w:r w:rsidR="00997F75" w:rsidRPr="0019675B">
        <w:rPr>
          <w:rFonts w:ascii="微軟正黑體" w:eastAsia="微軟正黑體" w:hAnsi="微軟正黑體" w:cs="Times New Roman" w:hint="eastAsia"/>
          <w:bCs/>
          <w:color w:val="000000" w:themeColor="text1"/>
          <w:kern w:val="0"/>
          <w:sz w:val="32"/>
          <w:szCs w:val="32"/>
          <w:lang w:val="x-none"/>
        </w:rPr>
        <w:t>以</w:t>
      </w:r>
      <w:r w:rsidR="00A4100F" w:rsidRPr="0019675B">
        <w:rPr>
          <w:rFonts w:ascii="微軟正黑體" w:eastAsia="微軟正黑體" w:hAnsi="微軟正黑體" w:cs="Times New Roman" w:hint="eastAsia"/>
          <w:bCs/>
          <w:color w:val="000000" w:themeColor="text1"/>
          <w:kern w:val="0"/>
          <w:sz w:val="32"/>
          <w:szCs w:val="32"/>
          <w:lang w:val="x-none"/>
        </w:rPr>
        <w:t>水環境建設相關計畫</w:t>
      </w:r>
      <w:r w:rsidR="00997F75" w:rsidRPr="0019675B">
        <w:rPr>
          <w:rFonts w:ascii="微軟正黑體" w:eastAsia="微軟正黑體" w:hAnsi="微軟正黑體" w:cs="Times New Roman" w:hint="eastAsia"/>
          <w:bCs/>
          <w:color w:val="000000" w:themeColor="text1"/>
          <w:kern w:val="0"/>
          <w:sz w:val="32"/>
          <w:szCs w:val="32"/>
          <w:lang w:val="x-none"/>
        </w:rPr>
        <w:t>執行</w:t>
      </w:r>
      <w:r w:rsidR="00997F75" w:rsidRPr="0019675B">
        <w:rPr>
          <w:rFonts w:ascii="微軟正黑體" w:eastAsia="微軟正黑體" w:hAnsi="微軟正黑體" w:cs="Times New Roman"/>
          <w:bCs/>
          <w:color w:val="000000" w:themeColor="text1"/>
          <w:kern w:val="0"/>
          <w:sz w:val="32"/>
          <w:szCs w:val="32"/>
          <w:lang w:val="x-none"/>
        </w:rPr>
        <w:t>水資源的開源、調度、備援等因應對策</w:t>
      </w:r>
      <w:r w:rsidR="00A4100F" w:rsidRPr="0019675B">
        <w:rPr>
          <w:rFonts w:ascii="微軟正黑體" w:eastAsia="微軟正黑體" w:hAnsi="微軟正黑體" w:cs="Times New Roman" w:hint="eastAsia"/>
          <w:bCs/>
          <w:color w:val="000000" w:themeColor="text1"/>
          <w:kern w:val="0"/>
          <w:sz w:val="32"/>
          <w:szCs w:val="32"/>
          <w:lang w:val="x-none"/>
        </w:rPr>
        <w:t>，有效減緩衝擊</w:t>
      </w:r>
      <w:r w:rsidR="00997F75" w:rsidRPr="0019675B">
        <w:rPr>
          <w:rFonts w:ascii="微軟正黑體" w:eastAsia="微軟正黑體" w:hAnsi="微軟正黑體" w:cs="Times New Roman" w:hint="eastAsia"/>
          <w:bCs/>
          <w:color w:val="000000" w:themeColor="text1"/>
          <w:kern w:val="0"/>
          <w:sz w:val="32"/>
          <w:szCs w:val="32"/>
          <w:lang w:val="x-none"/>
        </w:rPr>
        <w:t>及滿足需求</w:t>
      </w:r>
      <w:r w:rsidR="00A4100F" w:rsidRPr="0019675B">
        <w:rPr>
          <w:rFonts w:ascii="微軟正黑體" w:eastAsia="微軟正黑體" w:hAnsi="微軟正黑體" w:cs="Times New Roman" w:hint="eastAsia"/>
          <w:bCs/>
          <w:color w:val="000000" w:themeColor="text1"/>
          <w:kern w:val="0"/>
          <w:sz w:val="32"/>
          <w:szCs w:val="32"/>
          <w:lang w:val="x-none"/>
        </w:rPr>
        <w:t>。</w:t>
      </w:r>
      <w:r w:rsidR="00AB0861">
        <w:rPr>
          <w:rFonts w:ascii="微軟正黑體" w:eastAsia="微軟正黑體" w:hAnsi="微軟正黑體" w:cs="Times New Roman" w:hint="eastAsia"/>
          <w:bCs/>
          <w:color w:val="000000" w:themeColor="text1"/>
          <w:kern w:val="0"/>
          <w:sz w:val="32"/>
          <w:szCs w:val="32"/>
          <w:lang w:val="x-none"/>
        </w:rPr>
        <w:t>例如，</w:t>
      </w:r>
      <w:r w:rsidR="00997F75" w:rsidRPr="0019675B">
        <w:rPr>
          <w:rFonts w:ascii="微軟正黑體" w:eastAsia="微軟正黑體" w:hAnsi="微軟正黑體" w:cs="Times New Roman" w:hint="eastAsia"/>
          <w:bCs/>
          <w:color w:val="000000" w:themeColor="text1"/>
          <w:kern w:val="0"/>
          <w:sz w:val="32"/>
          <w:szCs w:val="32"/>
          <w:lang w:val="x-none"/>
        </w:rPr>
        <w:t>桃園新竹備援管線提前</w:t>
      </w:r>
      <w:r w:rsidR="00EA4DAC" w:rsidRPr="0019675B">
        <w:rPr>
          <w:rFonts w:ascii="微軟正黑體" w:eastAsia="微軟正黑體" w:hAnsi="微軟正黑體" w:cs="Times New Roman" w:hint="eastAsia"/>
          <w:bCs/>
          <w:color w:val="000000" w:themeColor="text1"/>
          <w:kern w:val="0"/>
          <w:sz w:val="32"/>
          <w:szCs w:val="32"/>
          <w:lang w:val="x-none"/>
        </w:rPr>
        <w:t>半年</w:t>
      </w:r>
      <w:r w:rsidR="00997F75" w:rsidRPr="0019675B">
        <w:rPr>
          <w:rFonts w:ascii="微軟正黑體" w:eastAsia="微軟正黑體" w:hAnsi="微軟正黑體" w:cs="Times New Roman" w:hint="eastAsia"/>
          <w:bCs/>
          <w:color w:val="000000" w:themeColor="text1"/>
          <w:kern w:val="0"/>
          <w:sz w:val="32"/>
          <w:szCs w:val="32"/>
          <w:lang w:val="x-none"/>
        </w:rPr>
        <w:t>於</w:t>
      </w:r>
      <w:proofErr w:type="gramStart"/>
      <w:r w:rsidR="00EA4DAC" w:rsidRPr="0019675B">
        <w:rPr>
          <w:rFonts w:ascii="微軟正黑體" w:eastAsia="微軟正黑體" w:hAnsi="微軟正黑體" w:cs="Times New Roman" w:hint="eastAsia"/>
          <w:bCs/>
          <w:color w:val="000000" w:themeColor="text1"/>
          <w:kern w:val="0"/>
          <w:sz w:val="32"/>
          <w:szCs w:val="32"/>
          <w:lang w:val="x-none"/>
        </w:rPr>
        <w:t>110</w:t>
      </w:r>
      <w:proofErr w:type="gramEnd"/>
      <w:r w:rsidR="00997F75" w:rsidRPr="0019675B">
        <w:rPr>
          <w:rFonts w:ascii="微軟正黑體" w:eastAsia="微軟正黑體" w:hAnsi="微軟正黑體" w:cs="Times New Roman" w:hint="eastAsia"/>
          <w:bCs/>
          <w:color w:val="000000" w:themeColor="text1"/>
          <w:kern w:val="0"/>
          <w:sz w:val="32"/>
          <w:szCs w:val="32"/>
          <w:lang w:val="x-none"/>
        </w:rPr>
        <w:t>月</w:t>
      </w:r>
      <w:r w:rsidR="00EA4DAC" w:rsidRPr="0019675B">
        <w:rPr>
          <w:rFonts w:ascii="微軟正黑體" w:eastAsia="微軟正黑體" w:hAnsi="微軟正黑體" w:cs="Times New Roman" w:hint="eastAsia"/>
          <w:bCs/>
          <w:color w:val="000000" w:themeColor="text1"/>
          <w:kern w:val="0"/>
          <w:sz w:val="32"/>
          <w:szCs w:val="32"/>
          <w:lang w:val="x-none"/>
        </w:rPr>
        <w:t>2月</w:t>
      </w:r>
      <w:r w:rsidR="00997F75" w:rsidRPr="0019675B">
        <w:rPr>
          <w:rFonts w:ascii="微軟正黑體" w:eastAsia="微軟正黑體" w:hAnsi="微軟正黑體" w:cs="Times New Roman" w:hint="eastAsia"/>
          <w:bCs/>
          <w:color w:val="000000" w:themeColor="text1"/>
          <w:kern w:val="0"/>
          <w:sz w:val="32"/>
          <w:szCs w:val="32"/>
          <w:lang w:val="x-none"/>
        </w:rPr>
        <w:t>通水，</w:t>
      </w:r>
      <w:r w:rsidR="00EA4DAC" w:rsidRPr="0019675B">
        <w:rPr>
          <w:rFonts w:ascii="微軟正黑體" w:eastAsia="微軟正黑體" w:hAnsi="微軟正黑體" w:cs="Times New Roman"/>
          <w:bCs/>
          <w:color w:val="000000" w:themeColor="text1"/>
          <w:kern w:val="0"/>
          <w:sz w:val="32"/>
          <w:szCs w:val="32"/>
          <w:lang w:val="x-none"/>
        </w:rPr>
        <w:t>調度每日可達20萬噸，</w:t>
      </w:r>
      <w:r w:rsidR="00997F75" w:rsidRPr="0019675B">
        <w:rPr>
          <w:rFonts w:ascii="微軟正黑體" w:eastAsia="微軟正黑體" w:hAnsi="微軟正黑體" w:cs="Times New Roman" w:hint="eastAsia"/>
          <w:bCs/>
          <w:color w:val="000000" w:themeColor="text1"/>
          <w:kern w:val="0"/>
          <w:sz w:val="32"/>
          <w:szCs w:val="32"/>
          <w:lang w:val="x-none"/>
        </w:rPr>
        <w:t>確保新竹地區民生及</w:t>
      </w:r>
      <w:r w:rsidR="00EA4DAC" w:rsidRPr="0019675B">
        <w:rPr>
          <w:rFonts w:ascii="微軟正黑體" w:eastAsia="微軟正黑體" w:hAnsi="微軟正黑體" w:cs="Times New Roman" w:hint="eastAsia"/>
          <w:bCs/>
          <w:color w:val="000000" w:themeColor="text1"/>
          <w:kern w:val="0"/>
          <w:sz w:val="32"/>
          <w:szCs w:val="32"/>
          <w:lang w:val="x-none"/>
        </w:rPr>
        <w:t>竹科</w:t>
      </w:r>
      <w:r w:rsidR="00997F75" w:rsidRPr="0019675B">
        <w:rPr>
          <w:rFonts w:ascii="微軟正黑體" w:eastAsia="微軟正黑體" w:hAnsi="微軟正黑體" w:cs="Times New Roman" w:hint="eastAsia"/>
          <w:bCs/>
          <w:color w:val="000000" w:themeColor="text1"/>
          <w:kern w:val="0"/>
          <w:sz w:val="32"/>
          <w:szCs w:val="32"/>
          <w:lang w:val="x-none"/>
        </w:rPr>
        <w:t>產業用水的穩定供應，對於產業發展及未來的投資信心，有非常大的助益。</w:t>
      </w:r>
      <w:r w:rsidR="00071D35" w:rsidRPr="0019675B">
        <w:rPr>
          <w:rFonts w:ascii="微軟正黑體" w:eastAsia="微軟正黑體" w:hAnsi="微軟正黑體" w:cs="Times New Roman" w:hint="eastAsia"/>
          <w:bCs/>
          <w:color w:val="000000" w:themeColor="text1"/>
          <w:kern w:val="0"/>
          <w:sz w:val="32"/>
          <w:szCs w:val="32"/>
          <w:lang w:val="x-none"/>
        </w:rPr>
        <w:t>同時，</w:t>
      </w:r>
      <w:proofErr w:type="gramStart"/>
      <w:r w:rsidR="00071D35" w:rsidRPr="0019675B">
        <w:rPr>
          <w:rFonts w:ascii="微軟正黑體" w:eastAsia="微軟正黑體" w:hAnsi="微軟正黑體" w:cs="Times New Roman" w:hint="eastAsia"/>
          <w:bCs/>
          <w:color w:val="000000" w:themeColor="text1"/>
          <w:kern w:val="0"/>
          <w:sz w:val="32"/>
          <w:szCs w:val="32"/>
          <w:lang w:val="x-none"/>
        </w:rPr>
        <w:t>高雄大泉</w:t>
      </w:r>
      <w:proofErr w:type="gramEnd"/>
      <w:r w:rsidR="00071D35" w:rsidRPr="0019675B">
        <w:rPr>
          <w:rFonts w:ascii="微軟正黑體" w:eastAsia="微軟正黑體" w:hAnsi="微軟正黑體" w:cs="Times New Roman" w:hint="eastAsia"/>
          <w:bCs/>
          <w:color w:val="000000" w:themeColor="text1"/>
          <w:kern w:val="0"/>
          <w:sz w:val="32"/>
          <w:szCs w:val="32"/>
          <w:lang w:val="x-none"/>
        </w:rPr>
        <w:t>、濁水溪、通霄溪伏流水工程</w:t>
      </w:r>
      <w:r w:rsidR="00942DE0" w:rsidRPr="0019675B">
        <w:rPr>
          <w:rFonts w:ascii="微軟正黑體" w:eastAsia="微軟正黑體" w:hAnsi="微軟正黑體" w:cs="Times New Roman" w:hint="eastAsia"/>
          <w:bCs/>
          <w:color w:val="000000" w:themeColor="text1"/>
          <w:kern w:val="0"/>
          <w:sz w:val="32"/>
          <w:szCs w:val="32"/>
          <w:lang w:val="x-none"/>
        </w:rPr>
        <w:t>也陸續完成</w:t>
      </w:r>
      <w:r w:rsidR="00071D35" w:rsidRPr="0019675B">
        <w:rPr>
          <w:rFonts w:ascii="微軟正黑體" w:eastAsia="微軟正黑體" w:hAnsi="微軟正黑體" w:cs="Times New Roman" w:hint="eastAsia"/>
          <w:bCs/>
          <w:color w:val="000000" w:themeColor="text1"/>
          <w:kern w:val="0"/>
          <w:sz w:val="32"/>
          <w:szCs w:val="32"/>
          <w:lang w:val="x-none"/>
        </w:rPr>
        <w:t>，</w:t>
      </w:r>
      <w:r w:rsidR="00942DE0" w:rsidRPr="0019675B">
        <w:rPr>
          <w:rFonts w:ascii="微軟正黑體" w:eastAsia="微軟正黑體" w:hAnsi="微軟正黑體" w:cs="Times New Roman" w:hint="eastAsia"/>
          <w:bCs/>
          <w:color w:val="000000" w:themeColor="text1"/>
          <w:kern w:val="0"/>
          <w:sz w:val="32"/>
          <w:szCs w:val="32"/>
          <w:lang w:val="x-none"/>
        </w:rPr>
        <w:t>分別增加</w:t>
      </w:r>
      <w:r w:rsidR="00942DE0" w:rsidRPr="0019675B">
        <w:rPr>
          <w:rFonts w:ascii="微軟正黑體" w:eastAsia="微軟正黑體" w:hAnsi="微軟正黑體" w:cs="Times New Roman"/>
          <w:bCs/>
          <w:color w:val="000000" w:themeColor="text1"/>
          <w:kern w:val="0"/>
          <w:sz w:val="32"/>
          <w:szCs w:val="32"/>
          <w:lang w:val="x-none"/>
        </w:rPr>
        <w:t>每日15萬噸、3萬噸的備援水源，及每日0.3萬噸的常態供水</w:t>
      </w:r>
      <w:r w:rsidR="00071D35" w:rsidRPr="0019675B">
        <w:rPr>
          <w:rFonts w:ascii="微軟正黑體" w:eastAsia="微軟正黑體" w:hAnsi="微軟正黑體" w:cs="Times New Roman" w:hint="eastAsia"/>
          <w:bCs/>
          <w:color w:val="000000" w:themeColor="text1"/>
          <w:kern w:val="0"/>
          <w:sz w:val="32"/>
          <w:szCs w:val="32"/>
          <w:lang w:val="x-none"/>
        </w:rPr>
        <w:t>能力</w:t>
      </w:r>
      <w:r w:rsidR="00071D35" w:rsidRPr="0019675B">
        <w:rPr>
          <w:rFonts w:ascii="微軟正黑體" w:eastAsia="微軟正黑體" w:hAnsi="微軟正黑體" w:cs="Times New Roman"/>
          <w:bCs/>
          <w:color w:val="000000" w:themeColor="text1"/>
          <w:kern w:val="0"/>
          <w:sz w:val="32"/>
          <w:szCs w:val="32"/>
          <w:lang w:val="x-none"/>
        </w:rPr>
        <w:t>。</w:t>
      </w:r>
    </w:p>
    <w:p w14:paraId="6DCA0D12" w14:textId="77777777" w:rsidR="00E63A2D" w:rsidRDefault="00942DE0" w:rsidP="00E63A2D">
      <w:pPr>
        <w:autoSpaceDE w:val="0"/>
        <w:autoSpaceDN w:val="0"/>
        <w:adjustRightInd w:val="0"/>
        <w:snapToGrid w:val="0"/>
        <w:spacing w:beforeLines="100" w:before="360" w:afterLines="100" w:after="360" w:line="500" w:lineRule="atLeast"/>
        <w:jc w:val="both"/>
        <w:textAlignment w:val="baseline"/>
        <w:rPr>
          <w:rFonts w:ascii="微軟正黑體" w:eastAsia="微軟正黑體" w:hAnsi="微軟正黑體" w:cs="Times New Roman"/>
          <w:bCs/>
          <w:color w:val="000000" w:themeColor="text1"/>
          <w:kern w:val="0"/>
          <w:sz w:val="32"/>
          <w:szCs w:val="32"/>
          <w:lang w:val="x-none"/>
        </w:rPr>
      </w:pPr>
      <w:proofErr w:type="gramStart"/>
      <w:r w:rsidRPr="0019675B">
        <w:rPr>
          <w:rFonts w:ascii="微軟正黑體" w:eastAsia="微軟正黑體" w:hAnsi="微軟正黑體" w:cs="Times New Roman" w:hint="eastAsia"/>
          <w:bCs/>
          <w:color w:val="000000" w:themeColor="text1"/>
          <w:kern w:val="0"/>
          <w:sz w:val="32"/>
          <w:szCs w:val="32"/>
          <w:lang w:val="x-none"/>
        </w:rPr>
        <w:t>此外</w:t>
      </w:r>
      <w:r w:rsidR="00765D7E">
        <w:rPr>
          <w:rFonts w:ascii="微軟正黑體" w:eastAsia="微軟正黑體" w:hAnsi="微軟正黑體" w:cs="Times New Roman" w:hint="eastAsia"/>
          <w:bCs/>
          <w:color w:val="000000" w:themeColor="text1"/>
          <w:kern w:val="0"/>
          <w:sz w:val="32"/>
          <w:szCs w:val="32"/>
          <w:lang w:val="x-none"/>
        </w:rPr>
        <w:t>，</w:t>
      </w:r>
      <w:proofErr w:type="gramEnd"/>
      <w:r w:rsidR="00765D7E">
        <w:rPr>
          <w:rFonts w:ascii="微軟正黑體" w:eastAsia="微軟正黑體" w:hAnsi="微軟正黑體" w:cs="Times New Roman" w:hint="eastAsia"/>
          <w:bCs/>
          <w:color w:val="000000" w:themeColor="text1"/>
          <w:kern w:val="0"/>
          <w:sz w:val="32"/>
          <w:szCs w:val="32"/>
          <w:lang w:val="x-none"/>
        </w:rPr>
        <w:t>無論是產業數位轉型、縮短數位落差或提供</w:t>
      </w:r>
      <w:r w:rsidR="00E63A2D" w:rsidRPr="0019675B">
        <w:rPr>
          <w:rFonts w:ascii="微軟正黑體" w:eastAsia="微軟正黑體" w:hAnsi="微軟正黑體" w:cs="Times New Roman" w:hint="eastAsia"/>
          <w:bCs/>
          <w:color w:val="000000" w:themeColor="text1"/>
          <w:kern w:val="0"/>
          <w:sz w:val="32"/>
          <w:szCs w:val="32"/>
          <w:lang w:val="x-none"/>
        </w:rPr>
        <w:t>各種</w:t>
      </w:r>
      <w:r w:rsidR="00765D7E">
        <w:rPr>
          <w:rFonts w:ascii="微軟正黑體" w:eastAsia="微軟正黑體" w:hAnsi="微軟正黑體" w:cs="Times New Roman" w:hint="eastAsia"/>
          <w:bCs/>
          <w:color w:val="000000" w:themeColor="text1"/>
          <w:kern w:val="0"/>
          <w:sz w:val="32"/>
          <w:szCs w:val="32"/>
          <w:lang w:val="x-none"/>
        </w:rPr>
        <w:t>數位公共</w:t>
      </w:r>
      <w:r w:rsidR="00E63A2D" w:rsidRPr="0019675B">
        <w:rPr>
          <w:rFonts w:ascii="微軟正黑體" w:eastAsia="微軟正黑體" w:hAnsi="微軟正黑體" w:cs="Times New Roman" w:hint="eastAsia"/>
          <w:bCs/>
          <w:color w:val="000000" w:themeColor="text1"/>
          <w:kern w:val="0"/>
          <w:sz w:val="32"/>
          <w:szCs w:val="32"/>
          <w:lang w:val="x-none"/>
        </w:rPr>
        <w:t>服務及加值創新應用</w:t>
      </w:r>
      <w:r w:rsidR="00765D7E">
        <w:rPr>
          <w:rFonts w:ascii="微軟正黑體" w:eastAsia="微軟正黑體" w:hAnsi="微軟正黑體" w:cs="Times New Roman" w:hint="eastAsia"/>
          <w:bCs/>
          <w:color w:val="000000" w:themeColor="text1"/>
          <w:kern w:val="0"/>
          <w:sz w:val="32"/>
          <w:szCs w:val="32"/>
          <w:lang w:val="x-none"/>
        </w:rPr>
        <w:t>，</w:t>
      </w:r>
      <w:r w:rsidR="00E63A2D" w:rsidRPr="0019675B">
        <w:rPr>
          <w:rFonts w:ascii="微軟正黑體" w:eastAsia="微軟正黑體" w:hAnsi="微軟正黑體" w:cs="Times New Roman" w:hint="eastAsia"/>
          <w:bCs/>
          <w:color w:val="000000" w:themeColor="text1"/>
          <w:kern w:val="0"/>
          <w:sz w:val="32"/>
          <w:szCs w:val="32"/>
          <w:lang w:val="x-none"/>
        </w:rPr>
        <w:t>都需要</w:t>
      </w:r>
      <w:r w:rsidR="00E55EA6" w:rsidRPr="0019675B">
        <w:rPr>
          <w:rFonts w:ascii="微軟正黑體" w:eastAsia="微軟正黑體" w:hAnsi="微軟正黑體" w:cs="Times New Roman" w:hint="eastAsia"/>
          <w:bCs/>
          <w:color w:val="000000" w:themeColor="text1"/>
          <w:kern w:val="0"/>
          <w:sz w:val="32"/>
          <w:szCs w:val="32"/>
          <w:lang w:val="x-none"/>
        </w:rPr>
        <w:t>5G</w:t>
      </w:r>
      <w:r w:rsidR="00E63A2D" w:rsidRPr="0019675B">
        <w:rPr>
          <w:rFonts w:ascii="微軟正黑體" w:eastAsia="微軟正黑體" w:hAnsi="微軟正黑體" w:cs="Times New Roman" w:hint="eastAsia"/>
          <w:bCs/>
          <w:color w:val="000000" w:themeColor="text1"/>
          <w:kern w:val="0"/>
          <w:sz w:val="32"/>
          <w:szCs w:val="32"/>
          <w:lang w:val="x-none"/>
        </w:rPr>
        <w:t>基礎建設作為基盤；110年</w:t>
      </w:r>
      <w:r w:rsidR="00962CD4" w:rsidRPr="0019675B">
        <w:rPr>
          <w:rFonts w:ascii="微軟正黑體" w:eastAsia="微軟正黑體" w:hAnsi="微軟正黑體" w:cs="Times New Roman" w:hint="eastAsia"/>
          <w:bCs/>
          <w:color w:val="000000" w:themeColor="text1"/>
          <w:kern w:val="0"/>
          <w:sz w:val="32"/>
          <w:szCs w:val="32"/>
          <w:lang w:val="x-none"/>
        </w:rPr>
        <w:t>已</w:t>
      </w:r>
      <w:r w:rsidR="00E55EA6" w:rsidRPr="0019675B">
        <w:rPr>
          <w:rFonts w:ascii="微軟正黑體" w:eastAsia="微軟正黑體" w:hAnsi="微軟正黑體" w:cs="Times New Roman" w:hint="eastAsia"/>
          <w:bCs/>
          <w:color w:val="000000" w:themeColor="text1"/>
          <w:kern w:val="0"/>
          <w:sz w:val="32"/>
          <w:szCs w:val="32"/>
          <w:lang w:val="x-none"/>
        </w:rPr>
        <w:t>補助5G垂直與非垂直場域網路建設逾96億元，提升我國數位競爭力</w:t>
      </w:r>
      <w:r w:rsidR="00E63A2D" w:rsidRPr="0019675B">
        <w:rPr>
          <w:rFonts w:ascii="微軟正黑體" w:eastAsia="微軟正黑體" w:hAnsi="微軟正黑體" w:cs="Times New Roman" w:hint="eastAsia"/>
          <w:bCs/>
          <w:color w:val="000000" w:themeColor="text1"/>
          <w:kern w:val="0"/>
          <w:sz w:val="32"/>
          <w:szCs w:val="32"/>
          <w:lang w:val="x-none"/>
        </w:rPr>
        <w:t>。</w:t>
      </w:r>
      <w:r w:rsidR="00E63A2D" w:rsidRPr="0019675B">
        <w:rPr>
          <w:rFonts w:ascii="微軟正黑體" w:eastAsia="微軟正黑體" w:hAnsi="微軟正黑體" w:cs="Times New Roman"/>
          <w:bCs/>
          <w:color w:val="000000" w:themeColor="text1"/>
          <w:kern w:val="0"/>
          <w:sz w:val="32"/>
          <w:szCs w:val="32"/>
          <w:lang w:val="x-none"/>
        </w:rPr>
        <w:t>至於</w:t>
      </w:r>
      <w:proofErr w:type="gramStart"/>
      <w:r w:rsidR="00960284" w:rsidRPr="0019675B">
        <w:rPr>
          <w:rFonts w:ascii="微軟正黑體" w:eastAsia="微軟正黑體" w:hAnsi="微軟正黑體" w:cs="Times New Roman"/>
          <w:bCs/>
          <w:color w:val="000000" w:themeColor="text1"/>
          <w:kern w:val="0"/>
          <w:sz w:val="32"/>
          <w:szCs w:val="32"/>
          <w:lang w:val="x-none"/>
        </w:rPr>
        <w:t>攸</w:t>
      </w:r>
      <w:proofErr w:type="gramEnd"/>
      <w:r w:rsidR="00960284" w:rsidRPr="0019675B">
        <w:rPr>
          <w:rFonts w:ascii="微軟正黑體" w:eastAsia="微軟正黑體" w:hAnsi="微軟正黑體" w:cs="Times New Roman"/>
          <w:bCs/>
          <w:color w:val="000000" w:themeColor="text1"/>
          <w:kern w:val="0"/>
          <w:sz w:val="32"/>
          <w:szCs w:val="32"/>
          <w:lang w:val="x-none"/>
        </w:rPr>
        <w:t>關</w:t>
      </w:r>
      <w:r w:rsidR="00E63A2D" w:rsidRPr="0019675B">
        <w:rPr>
          <w:rFonts w:ascii="微軟正黑體" w:eastAsia="微軟正黑體" w:hAnsi="微軟正黑體" w:cs="Times New Roman"/>
          <w:bCs/>
          <w:color w:val="000000" w:themeColor="text1"/>
          <w:kern w:val="0"/>
          <w:sz w:val="32"/>
          <w:szCs w:val="32"/>
          <w:lang w:val="x-none"/>
        </w:rPr>
        <w:t>地方</w:t>
      </w:r>
      <w:r w:rsidR="00960284" w:rsidRPr="0019675B">
        <w:rPr>
          <w:rFonts w:ascii="微軟正黑體" w:eastAsia="微軟正黑體" w:hAnsi="微軟正黑體" w:cs="Times New Roman"/>
          <w:bCs/>
          <w:color w:val="000000" w:themeColor="text1"/>
          <w:kern w:val="0"/>
          <w:sz w:val="32"/>
          <w:szCs w:val="32"/>
          <w:lang w:val="x-none"/>
        </w:rPr>
        <w:t>民眾生活</w:t>
      </w:r>
      <w:r w:rsidR="00E63A2D" w:rsidRPr="0019675B">
        <w:rPr>
          <w:rFonts w:ascii="微軟正黑體" w:eastAsia="微軟正黑體" w:hAnsi="微軟正黑體" w:cs="Times New Roman"/>
          <w:bCs/>
          <w:color w:val="000000" w:themeColor="text1"/>
          <w:kern w:val="0"/>
          <w:sz w:val="32"/>
          <w:szCs w:val="32"/>
          <w:lang w:val="x-none"/>
        </w:rPr>
        <w:t>的城鄉建設，如</w:t>
      </w:r>
      <w:r w:rsidR="00A473EC" w:rsidRPr="0019675B">
        <w:rPr>
          <w:rFonts w:ascii="微軟正黑體" w:eastAsia="微軟正黑體" w:hAnsi="微軟正黑體" w:cs="Times New Roman"/>
          <w:bCs/>
          <w:color w:val="000000" w:themeColor="text1"/>
          <w:kern w:val="0"/>
          <w:sz w:val="32"/>
          <w:szCs w:val="32"/>
          <w:lang w:val="x-none"/>
        </w:rPr>
        <w:t>改善停車問題、提升道路品質、充實全民運動環境、文化生活圈、建構0-2歲兒童社區公共托育等補助計畫，</w:t>
      </w:r>
      <w:r w:rsidR="00E63A2D" w:rsidRPr="0019675B">
        <w:rPr>
          <w:rFonts w:ascii="微軟正黑體" w:eastAsia="微軟正黑體" w:hAnsi="微軟正黑體" w:cs="Times New Roman"/>
          <w:bCs/>
          <w:color w:val="000000" w:themeColor="text1"/>
          <w:kern w:val="0"/>
          <w:sz w:val="32"/>
          <w:szCs w:val="32"/>
          <w:lang w:val="x-none"/>
        </w:rPr>
        <w:t>也持續</w:t>
      </w:r>
      <w:r w:rsidR="00A473EC" w:rsidRPr="0019675B">
        <w:rPr>
          <w:rFonts w:ascii="微軟正黑體" w:eastAsia="微軟正黑體" w:hAnsi="微軟正黑體" w:cs="Times New Roman"/>
          <w:bCs/>
          <w:color w:val="000000" w:themeColor="text1"/>
          <w:kern w:val="0"/>
          <w:sz w:val="32"/>
          <w:szCs w:val="32"/>
          <w:lang w:val="x-none"/>
        </w:rPr>
        <w:t>將資源</w:t>
      </w:r>
      <w:r w:rsidR="007113F7" w:rsidRPr="0019675B">
        <w:rPr>
          <w:rFonts w:ascii="微軟正黑體" w:eastAsia="微軟正黑體" w:hAnsi="微軟正黑體" w:cs="Times New Roman"/>
          <w:bCs/>
          <w:color w:val="000000" w:themeColor="text1"/>
          <w:kern w:val="0"/>
          <w:sz w:val="32"/>
          <w:szCs w:val="32"/>
          <w:lang w:val="x-none"/>
        </w:rPr>
        <w:t>深</w:t>
      </w:r>
      <w:r w:rsidR="00A473EC" w:rsidRPr="0019675B">
        <w:rPr>
          <w:rFonts w:ascii="微軟正黑體" w:eastAsia="微軟正黑體" w:hAnsi="微軟正黑體" w:cs="Times New Roman"/>
          <w:bCs/>
          <w:color w:val="000000" w:themeColor="text1"/>
          <w:kern w:val="0"/>
          <w:sz w:val="32"/>
          <w:szCs w:val="32"/>
          <w:lang w:val="x-none"/>
        </w:rPr>
        <w:t>入地方，</w:t>
      </w:r>
      <w:r w:rsidR="00962CD4" w:rsidRPr="0019675B">
        <w:rPr>
          <w:rFonts w:ascii="微軟正黑體" w:eastAsia="微軟正黑體" w:hAnsi="微軟正黑體" w:cs="Times New Roman"/>
          <w:bCs/>
          <w:color w:val="000000" w:themeColor="text1"/>
          <w:kern w:val="0"/>
          <w:sz w:val="32"/>
          <w:szCs w:val="32"/>
          <w:lang w:val="x-none"/>
        </w:rPr>
        <w:t>提</w:t>
      </w:r>
      <w:r w:rsidR="002B6BE6" w:rsidRPr="0019675B">
        <w:rPr>
          <w:rFonts w:ascii="微軟正黑體" w:eastAsia="微軟正黑體" w:hAnsi="微軟正黑體" w:cs="Times New Roman" w:hint="eastAsia"/>
          <w:bCs/>
          <w:color w:val="000000" w:themeColor="text1"/>
          <w:kern w:val="0"/>
          <w:sz w:val="32"/>
          <w:szCs w:val="32"/>
          <w:lang w:val="x-none"/>
        </w:rPr>
        <w:t>升</w:t>
      </w:r>
      <w:r w:rsidR="00962CD4" w:rsidRPr="0019675B">
        <w:rPr>
          <w:rFonts w:ascii="微軟正黑體" w:eastAsia="微軟正黑體" w:hAnsi="微軟正黑體" w:cs="Times New Roman"/>
          <w:bCs/>
          <w:color w:val="000000" w:themeColor="text1"/>
          <w:kern w:val="0"/>
          <w:sz w:val="32"/>
          <w:szCs w:val="32"/>
          <w:lang w:val="x-none"/>
        </w:rPr>
        <w:t>公共環境品質，</w:t>
      </w:r>
      <w:r w:rsidR="00E63A2D" w:rsidRPr="0019675B">
        <w:rPr>
          <w:rFonts w:ascii="微軟正黑體" w:eastAsia="微軟正黑體" w:hAnsi="微軟正黑體" w:cs="Times New Roman"/>
          <w:bCs/>
          <w:color w:val="000000" w:themeColor="text1"/>
          <w:kern w:val="0"/>
          <w:sz w:val="32"/>
          <w:szCs w:val="32"/>
          <w:lang w:val="x-none"/>
        </w:rPr>
        <w:t>讓民眾有感</w:t>
      </w:r>
      <w:r w:rsidR="00962CD4" w:rsidRPr="0019675B">
        <w:rPr>
          <w:rFonts w:ascii="微軟正黑體" w:eastAsia="微軟正黑體" w:hAnsi="微軟正黑體" w:cs="Times New Roman"/>
          <w:bCs/>
          <w:color w:val="000000" w:themeColor="text1"/>
          <w:kern w:val="0"/>
          <w:sz w:val="32"/>
          <w:szCs w:val="32"/>
          <w:lang w:val="x-none"/>
        </w:rPr>
        <w:t>。</w:t>
      </w:r>
    </w:p>
    <w:p w14:paraId="7B644F91" w14:textId="23EDC99A" w:rsidR="009576F5" w:rsidRPr="0019675B" w:rsidRDefault="002A26F2" w:rsidP="00C13AEE">
      <w:pPr>
        <w:autoSpaceDE w:val="0"/>
        <w:autoSpaceDN w:val="0"/>
        <w:adjustRightInd w:val="0"/>
        <w:snapToGrid w:val="0"/>
        <w:spacing w:beforeLines="100" w:before="360" w:afterLines="100" w:after="360" w:line="500" w:lineRule="atLeast"/>
        <w:jc w:val="both"/>
        <w:textAlignment w:val="baseline"/>
        <w:rPr>
          <w:rFonts w:ascii="微軟正黑體" w:eastAsia="微軟正黑體" w:hAnsi="微軟正黑體" w:cs="Times New Roman"/>
          <w:bCs/>
          <w:color w:val="000000" w:themeColor="text1"/>
          <w:kern w:val="0"/>
          <w:sz w:val="32"/>
          <w:szCs w:val="32"/>
          <w:lang w:val="x-none"/>
        </w:rPr>
      </w:pPr>
      <w:r w:rsidRPr="0019675B">
        <w:rPr>
          <w:rFonts w:ascii="微軟正黑體" w:eastAsia="微軟正黑體" w:hAnsi="微軟正黑體" w:cs="Times New Roman" w:hint="eastAsia"/>
          <w:bCs/>
          <w:color w:val="000000" w:themeColor="text1"/>
          <w:kern w:val="0"/>
          <w:sz w:val="32"/>
          <w:szCs w:val="32"/>
          <w:lang w:val="x-none"/>
        </w:rPr>
        <w:t>展望111年，</w:t>
      </w:r>
      <w:proofErr w:type="gramStart"/>
      <w:r w:rsidR="00E1038B" w:rsidRPr="0019675B">
        <w:rPr>
          <w:rFonts w:ascii="微軟正黑體" w:eastAsia="微軟正黑體" w:hAnsi="微軟正黑體" w:cs="Times New Roman" w:hint="eastAsia"/>
          <w:bCs/>
          <w:color w:val="000000" w:themeColor="text1"/>
          <w:kern w:val="0"/>
          <w:sz w:val="32"/>
          <w:szCs w:val="32"/>
          <w:lang w:val="x-none"/>
        </w:rPr>
        <w:t>疫</w:t>
      </w:r>
      <w:proofErr w:type="gramEnd"/>
      <w:r w:rsidR="00E1038B" w:rsidRPr="0019675B">
        <w:rPr>
          <w:rFonts w:ascii="微軟正黑體" w:eastAsia="微軟正黑體" w:hAnsi="微軟正黑體" w:cs="Times New Roman" w:hint="eastAsia"/>
          <w:bCs/>
          <w:color w:val="000000" w:themeColor="text1"/>
          <w:kern w:val="0"/>
          <w:sz w:val="32"/>
          <w:szCs w:val="32"/>
          <w:lang w:val="x-none"/>
        </w:rPr>
        <w:t>情影響</w:t>
      </w:r>
      <w:r w:rsidR="007113F7" w:rsidRPr="0019675B">
        <w:rPr>
          <w:rFonts w:ascii="微軟正黑體" w:eastAsia="微軟正黑體" w:hAnsi="微軟正黑體" w:cs="Times New Roman" w:hint="eastAsia"/>
          <w:bCs/>
          <w:color w:val="000000" w:themeColor="text1"/>
          <w:kern w:val="0"/>
          <w:sz w:val="32"/>
          <w:szCs w:val="32"/>
          <w:lang w:val="x-none"/>
        </w:rPr>
        <w:t>雖不可避免</w:t>
      </w:r>
      <w:r w:rsidR="00E1038B" w:rsidRPr="0019675B">
        <w:rPr>
          <w:rFonts w:ascii="微軟正黑體" w:eastAsia="微軟正黑體" w:hAnsi="微軟正黑體" w:cs="Times New Roman" w:hint="eastAsia"/>
          <w:bCs/>
          <w:color w:val="000000" w:themeColor="text1"/>
          <w:kern w:val="0"/>
          <w:sz w:val="32"/>
          <w:szCs w:val="32"/>
          <w:lang w:val="x-none"/>
        </w:rPr>
        <w:t>，</w:t>
      </w:r>
      <w:r w:rsidR="00AB0861">
        <w:rPr>
          <w:rFonts w:ascii="微軟正黑體" w:eastAsia="微軟正黑體" w:hAnsi="微軟正黑體" w:cs="Times New Roman" w:hint="eastAsia"/>
          <w:bCs/>
          <w:color w:val="000000" w:themeColor="text1"/>
          <w:kern w:val="0"/>
          <w:sz w:val="32"/>
          <w:szCs w:val="32"/>
          <w:lang w:val="x-none"/>
        </w:rPr>
        <w:t>但</w:t>
      </w:r>
      <w:r w:rsidR="00A473EC" w:rsidRPr="0019675B">
        <w:rPr>
          <w:rFonts w:ascii="微軟正黑體" w:eastAsia="微軟正黑體" w:hAnsi="微軟正黑體" w:cs="Times New Roman" w:hint="eastAsia"/>
          <w:bCs/>
          <w:color w:val="000000" w:themeColor="text1"/>
          <w:kern w:val="0"/>
          <w:sz w:val="32"/>
          <w:szCs w:val="32"/>
          <w:lang w:val="x-none"/>
        </w:rPr>
        <w:t>政府</w:t>
      </w:r>
      <w:r w:rsidR="00E1038B" w:rsidRPr="0019675B">
        <w:rPr>
          <w:rFonts w:ascii="微軟正黑體" w:eastAsia="微軟正黑體" w:hAnsi="微軟正黑體" w:cs="Times New Roman"/>
          <w:bCs/>
          <w:color w:val="000000" w:themeColor="text1"/>
          <w:kern w:val="0"/>
          <w:sz w:val="32"/>
          <w:szCs w:val="32"/>
          <w:lang w:val="x-none"/>
        </w:rPr>
        <w:t>推動</w:t>
      </w:r>
      <w:r w:rsidR="00AB0861">
        <w:rPr>
          <w:rFonts w:ascii="微軟正黑體" w:eastAsia="微軟正黑體" w:hAnsi="微軟正黑體" w:cs="Times New Roman"/>
          <w:bCs/>
          <w:color w:val="000000" w:themeColor="text1"/>
          <w:kern w:val="0"/>
          <w:sz w:val="32"/>
          <w:szCs w:val="32"/>
          <w:lang w:val="x-none"/>
        </w:rPr>
        <w:t>各項</w:t>
      </w:r>
      <w:r w:rsidR="00DA5CD1">
        <w:rPr>
          <w:rFonts w:ascii="微軟正黑體" w:eastAsia="微軟正黑體" w:hAnsi="微軟正黑體" w:cs="Times New Roman"/>
          <w:bCs/>
          <w:color w:val="000000" w:themeColor="text1"/>
          <w:kern w:val="0"/>
          <w:sz w:val="32"/>
          <w:szCs w:val="32"/>
          <w:lang w:val="x-none"/>
        </w:rPr>
        <w:t>具有</w:t>
      </w:r>
      <w:r w:rsidR="00AB0861" w:rsidRPr="0019675B">
        <w:rPr>
          <w:rFonts w:ascii="微軟正黑體" w:eastAsia="微軟正黑體" w:hAnsi="微軟正黑體" w:cs="Times New Roman"/>
          <w:bCs/>
          <w:color w:val="000000" w:themeColor="text1"/>
          <w:kern w:val="0"/>
          <w:sz w:val="32"/>
          <w:szCs w:val="32"/>
          <w:lang w:val="x-none"/>
        </w:rPr>
        <w:t>前</w:t>
      </w:r>
      <w:r w:rsidR="00AB0861" w:rsidRPr="0019675B">
        <w:rPr>
          <w:rFonts w:ascii="微軟正黑體" w:eastAsia="微軟正黑體" w:hAnsi="微軟正黑體" w:cs="Times New Roman"/>
          <w:bCs/>
          <w:color w:val="000000" w:themeColor="text1"/>
          <w:kern w:val="0"/>
          <w:sz w:val="32"/>
          <w:szCs w:val="32"/>
          <w:lang w:val="x-none"/>
        </w:rPr>
        <w:lastRenderedPageBreak/>
        <w:t>瞻性</w:t>
      </w:r>
      <w:r w:rsidR="00DA5CD1">
        <w:rPr>
          <w:rFonts w:ascii="微軟正黑體" w:eastAsia="微軟正黑體" w:hAnsi="微軟正黑體" w:cs="Times New Roman"/>
          <w:bCs/>
          <w:color w:val="000000" w:themeColor="text1"/>
          <w:kern w:val="0"/>
          <w:sz w:val="32"/>
          <w:szCs w:val="32"/>
          <w:lang w:val="x-none"/>
        </w:rPr>
        <w:t>及</w:t>
      </w:r>
      <w:r w:rsidR="00AB0861" w:rsidRPr="0019675B">
        <w:rPr>
          <w:rFonts w:ascii="微軟正黑體" w:eastAsia="微軟正黑體" w:hAnsi="微軟正黑體" w:cs="Times New Roman"/>
          <w:bCs/>
          <w:color w:val="000000" w:themeColor="text1"/>
          <w:kern w:val="0"/>
          <w:sz w:val="32"/>
          <w:szCs w:val="32"/>
          <w:lang w:val="x-none"/>
        </w:rPr>
        <w:t>永續性</w:t>
      </w:r>
      <w:r w:rsidR="00E1038B" w:rsidRPr="0019675B">
        <w:rPr>
          <w:rFonts w:ascii="微軟正黑體" w:eastAsia="微軟正黑體" w:hAnsi="微軟正黑體" w:cs="Times New Roman"/>
          <w:bCs/>
          <w:color w:val="000000" w:themeColor="text1"/>
          <w:kern w:val="0"/>
          <w:sz w:val="32"/>
          <w:szCs w:val="32"/>
          <w:lang w:val="x-none"/>
        </w:rPr>
        <w:t>建設</w:t>
      </w:r>
      <w:r w:rsidR="007113F7" w:rsidRPr="0019675B">
        <w:rPr>
          <w:rFonts w:ascii="微軟正黑體" w:eastAsia="微軟正黑體" w:hAnsi="微軟正黑體" w:cs="Times New Roman"/>
          <w:bCs/>
          <w:color w:val="000000" w:themeColor="text1"/>
          <w:kern w:val="0"/>
          <w:sz w:val="32"/>
          <w:szCs w:val="32"/>
          <w:lang w:val="x-none"/>
        </w:rPr>
        <w:t>的</w:t>
      </w:r>
      <w:r w:rsidR="00E1038B" w:rsidRPr="0019675B">
        <w:rPr>
          <w:rFonts w:ascii="微軟正黑體" w:eastAsia="微軟正黑體" w:hAnsi="微軟正黑體" w:cs="Times New Roman"/>
          <w:bCs/>
          <w:color w:val="000000" w:themeColor="text1"/>
          <w:kern w:val="0"/>
          <w:sz w:val="32"/>
          <w:szCs w:val="32"/>
          <w:lang w:val="x-none"/>
        </w:rPr>
        <w:t>腳步不</w:t>
      </w:r>
      <w:r w:rsidR="007113F7" w:rsidRPr="0019675B">
        <w:rPr>
          <w:rFonts w:ascii="微軟正黑體" w:eastAsia="微軟正黑體" w:hAnsi="微軟正黑體" w:cs="Times New Roman"/>
          <w:bCs/>
          <w:color w:val="000000" w:themeColor="text1"/>
          <w:kern w:val="0"/>
          <w:sz w:val="32"/>
          <w:szCs w:val="32"/>
          <w:lang w:val="x-none"/>
        </w:rPr>
        <w:t>會</w:t>
      </w:r>
      <w:r w:rsidR="00E1038B" w:rsidRPr="0019675B">
        <w:rPr>
          <w:rFonts w:ascii="微軟正黑體" w:eastAsia="微軟正黑體" w:hAnsi="微軟正黑體" w:cs="Times New Roman"/>
          <w:bCs/>
          <w:color w:val="000000" w:themeColor="text1"/>
          <w:kern w:val="0"/>
          <w:sz w:val="32"/>
          <w:szCs w:val="32"/>
          <w:lang w:val="x-none"/>
        </w:rPr>
        <w:t>停歇。</w:t>
      </w:r>
      <w:r w:rsidR="00765D7E">
        <w:rPr>
          <w:rFonts w:ascii="微軟正黑體" w:eastAsia="微軟正黑體" w:hAnsi="微軟正黑體" w:cs="Times New Roman"/>
          <w:bCs/>
          <w:color w:val="000000" w:themeColor="text1"/>
          <w:kern w:val="0"/>
          <w:sz w:val="32"/>
          <w:szCs w:val="32"/>
          <w:lang w:val="x-none"/>
        </w:rPr>
        <w:t>前瞻計畫</w:t>
      </w:r>
      <w:r w:rsidR="009576F5" w:rsidRPr="0019675B">
        <w:rPr>
          <w:rFonts w:ascii="微軟正黑體" w:eastAsia="微軟正黑體" w:hAnsi="微軟正黑體" w:cs="Times New Roman" w:hint="eastAsia"/>
          <w:bCs/>
          <w:color w:val="000000" w:themeColor="text1"/>
          <w:kern w:val="0"/>
          <w:sz w:val="32"/>
          <w:szCs w:val="32"/>
          <w:lang w:val="x-none"/>
        </w:rPr>
        <w:t>111年已編列1,057.706億元</w:t>
      </w:r>
      <w:r w:rsidR="009576F5" w:rsidRPr="0019675B">
        <w:rPr>
          <w:rFonts w:ascii="微軟正黑體" w:eastAsia="微軟正黑體" w:hAnsi="微軟正黑體" w:cs="Times New Roman"/>
          <w:bCs/>
          <w:color w:val="000000" w:themeColor="text1"/>
          <w:kern w:val="0"/>
          <w:sz w:val="32"/>
          <w:szCs w:val="32"/>
          <w:lang w:val="x-none"/>
        </w:rPr>
        <w:t>，</w:t>
      </w:r>
      <w:r w:rsidR="00765D7E">
        <w:rPr>
          <w:rFonts w:ascii="微軟正黑體" w:eastAsia="微軟正黑體" w:hAnsi="微軟正黑體" w:cs="Times New Roman"/>
          <w:bCs/>
          <w:color w:val="000000" w:themeColor="text1"/>
          <w:kern w:val="0"/>
          <w:sz w:val="32"/>
          <w:szCs w:val="32"/>
          <w:lang w:val="x-none"/>
        </w:rPr>
        <w:t>本會將持續透過相關機制掌握</w:t>
      </w:r>
      <w:r w:rsidR="000A0FC3" w:rsidRPr="0019675B">
        <w:rPr>
          <w:rFonts w:ascii="微軟正黑體" w:eastAsia="微軟正黑體" w:hAnsi="微軟正黑體" w:cs="Times New Roman"/>
          <w:bCs/>
          <w:color w:val="000000" w:themeColor="text1"/>
          <w:kern w:val="0"/>
          <w:sz w:val="32"/>
          <w:szCs w:val="32"/>
          <w:lang w:val="x-none"/>
        </w:rPr>
        <w:t>整體及重大個案計畫</w:t>
      </w:r>
      <w:r w:rsidR="007113F7" w:rsidRPr="0019675B">
        <w:rPr>
          <w:rFonts w:ascii="微軟正黑體" w:eastAsia="微軟正黑體" w:hAnsi="微軟正黑體" w:cs="Times New Roman"/>
          <w:bCs/>
          <w:color w:val="000000" w:themeColor="text1"/>
          <w:kern w:val="0"/>
          <w:sz w:val="32"/>
          <w:szCs w:val="32"/>
          <w:lang w:val="x-none"/>
        </w:rPr>
        <w:t>的</w:t>
      </w:r>
      <w:r w:rsidR="000A0FC3" w:rsidRPr="0019675B">
        <w:rPr>
          <w:rFonts w:ascii="微軟正黑體" w:eastAsia="微軟正黑體" w:hAnsi="微軟正黑體" w:cs="Times New Roman"/>
          <w:bCs/>
          <w:color w:val="000000" w:themeColor="text1"/>
          <w:kern w:val="0"/>
          <w:sz w:val="32"/>
          <w:szCs w:val="32"/>
          <w:lang w:val="x-none"/>
        </w:rPr>
        <w:t>執行情形，適時輔導協助，以提升計畫經費執行，帶動經濟成長。</w:t>
      </w:r>
      <w:proofErr w:type="gramStart"/>
      <w:r w:rsidR="000A0FC3" w:rsidRPr="0019675B">
        <w:rPr>
          <w:rFonts w:ascii="微軟正黑體" w:eastAsia="微軟正黑體" w:hAnsi="微軟正黑體" w:cs="Times New Roman" w:hint="eastAsia"/>
          <w:bCs/>
          <w:color w:val="000000" w:themeColor="text1"/>
          <w:kern w:val="0"/>
          <w:sz w:val="32"/>
          <w:szCs w:val="32"/>
          <w:lang w:val="x-none"/>
        </w:rPr>
        <w:t>此外，</w:t>
      </w:r>
      <w:proofErr w:type="gramEnd"/>
      <w:r w:rsidR="007113F7" w:rsidRPr="0019675B">
        <w:rPr>
          <w:rFonts w:ascii="微軟正黑體" w:eastAsia="微軟正黑體" w:hAnsi="微軟正黑體" w:cs="Times New Roman" w:hint="eastAsia"/>
          <w:bCs/>
          <w:color w:val="000000" w:themeColor="text1"/>
          <w:kern w:val="0"/>
          <w:sz w:val="32"/>
          <w:szCs w:val="32"/>
          <w:lang w:val="x-none"/>
        </w:rPr>
        <w:t>前瞻計畫</w:t>
      </w:r>
      <w:r w:rsidR="000A0FC3" w:rsidRPr="0019675B">
        <w:rPr>
          <w:rFonts w:ascii="微軟正黑體" w:eastAsia="微軟正黑體" w:hAnsi="微軟正黑體" w:cs="Times New Roman" w:hint="eastAsia"/>
          <w:bCs/>
          <w:color w:val="000000" w:themeColor="text1"/>
          <w:kern w:val="0"/>
          <w:sz w:val="32"/>
          <w:szCs w:val="32"/>
          <w:lang w:val="x-none"/>
        </w:rPr>
        <w:t>第4期（112-113年），將於111年中進行先期審議</w:t>
      </w:r>
      <w:r w:rsidR="007113F7" w:rsidRPr="0019675B">
        <w:rPr>
          <w:rFonts w:ascii="微軟正黑體" w:eastAsia="微軟正黑體" w:hAnsi="微軟正黑體" w:cs="Times New Roman" w:hint="eastAsia"/>
          <w:bCs/>
          <w:color w:val="000000" w:themeColor="text1"/>
          <w:kern w:val="0"/>
          <w:sz w:val="32"/>
          <w:szCs w:val="32"/>
          <w:lang w:val="x-none"/>
        </w:rPr>
        <w:t>作業</w:t>
      </w:r>
      <w:r w:rsidR="000A0FC3" w:rsidRPr="0019675B">
        <w:rPr>
          <w:rFonts w:ascii="微軟正黑體" w:eastAsia="微軟正黑體" w:hAnsi="微軟正黑體" w:cs="Times New Roman" w:hint="eastAsia"/>
          <w:bCs/>
          <w:color w:val="000000" w:themeColor="text1"/>
          <w:kern w:val="0"/>
          <w:sz w:val="32"/>
          <w:szCs w:val="32"/>
          <w:lang w:val="x-none"/>
        </w:rPr>
        <w:t>妥適分配資源，</w:t>
      </w:r>
      <w:r w:rsidR="007113F7" w:rsidRPr="0019675B">
        <w:rPr>
          <w:rFonts w:ascii="微軟正黑體" w:eastAsia="微軟正黑體" w:hAnsi="微軟正黑體" w:cs="Times New Roman" w:hint="eastAsia"/>
          <w:bCs/>
          <w:color w:val="000000" w:themeColor="text1"/>
          <w:kern w:val="0"/>
          <w:sz w:val="32"/>
          <w:szCs w:val="32"/>
          <w:lang w:val="x-none"/>
        </w:rPr>
        <w:t>積極滿足國</w:t>
      </w:r>
      <w:r w:rsidR="009576F5" w:rsidRPr="0019675B">
        <w:rPr>
          <w:rFonts w:ascii="微軟正黑體" w:eastAsia="微軟正黑體" w:hAnsi="微軟正黑體" w:cs="Times New Roman"/>
          <w:bCs/>
          <w:color w:val="000000" w:themeColor="text1"/>
          <w:kern w:val="0"/>
          <w:sz w:val="32"/>
          <w:szCs w:val="32"/>
          <w:lang w:val="x-none"/>
        </w:rPr>
        <w:t>內外新產業、新技術、新生活趨勢等關鍵需求，</w:t>
      </w:r>
      <w:r w:rsidR="00AB0861">
        <w:rPr>
          <w:rFonts w:ascii="微軟正黑體" w:eastAsia="微軟正黑體" w:hAnsi="微軟正黑體" w:cs="Times New Roman"/>
          <w:bCs/>
          <w:color w:val="000000" w:themeColor="text1"/>
          <w:kern w:val="0"/>
          <w:sz w:val="32"/>
          <w:szCs w:val="32"/>
          <w:lang w:val="x-none"/>
        </w:rPr>
        <w:t>持續</w:t>
      </w:r>
      <w:proofErr w:type="gramStart"/>
      <w:r w:rsidR="009576F5" w:rsidRPr="0019675B">
        <w:rPr>
          <w:rFonts w:ascii="微軟正黑體" w:eastAsia="微軟正黑體" w:hAnsi="微軟正黑體" w:cs="Times New Roman"/>
          <w:bCs/>
          <w:color w:val="000000" w:themeColor="text1"/>
          <w:kern w:val="0"/>
          <w:sz w:val="32"/>
          <w:szCs w:val="32"/>
          <w:lang w:val="x-none"/>
        </w:rPr>
        <w:t>投入綠能</w:t>
      </w:r>
      <w:proofErr w:type="gramEnd"/>
      <w:r w:rsidR="009576F5" w:rsidRPr="0019675B">
        <w:rPr>
          <w:rFonts w:ascii="微軟正黑體" w:eastAsia="微軟正黑體" w:hAnsi="微軟正黑體" w:cs="Times New Roman"/>
          <w:bCs/>
          <w:color w:val="000000" w:themeColor="text1"/>
          <w:kern w:val="0"/>
          <w:sz w:val="32"/>
          <w:szCs w:val="32"/>
          <w:lang w:val="x-none"/>
        </w:rPr>
        <w:t>、</w:t>
      </w:r>
      <w:proofErr w:type="spellStart"/>
      <w:r w:rsidR="009576F5" w:rsidRPr="0019675B">
        <w:rPr>
          <w:rFonts w:ascii="微軟正黑體" w:eastAsia="微軟正黑體" w:hAnsi="微軟正黑體" w:cs="Times New Roman" w:hint="eastAsia"/>
          <w:bCs/>
          <w:color w:val="000000" w:themeColor="text1"/>
          <w:kern w:val="0"/>
          <w:sz w:val="32"/>
          <w:szCs w:val="32"/>
          <w:lang w:val="x-none"/>
        </w:rPr>
        <w:t>Å世代半導體</w:t>
      </w:r>
      <w:proofErr w:type="spellEnd"/>
      <w:r w:rsidR="009576F5" w:rsidRPr="0019675B">
        <w:rPr>
          <w:rFonts w:ascii="微軟正黑體" w:eastAsia="微軟正黑體" w:hAnsi="微軟正黑體" w:cs="Times New Roman" w:hint="eastAsia"/>
          <w:bCs/>
          <w:color w:val="000000" w:themeColor="text1"/>
          <w:kern w:val="0"/>
          <w:sz w:val="32"/>
          <w:szCs w:val="32"/>
          <w:lang w:val="x-none"/>
        </w:rPr>
        <w:t>、</w:t>
      </w:r>
      <w:r w:rsidR="009576F5" w:rsidRPr="0019675B">
        <w:rPr>
          <w:rFonts w:ascii="微軟正黑體" w:eastAsia="微軟正黑體" w:hAnsi="微軟正黑體" w:cs="Times New Roman"/>
          <w:bCs/>
          <w:color w:val="000000" w:themeColor="text1"/>
          <w:kern w:val="0"/>
          <w:sz w:val="32"/>
          <w:szCs w:val="32"/>
          <w:lang w:val="x-none"/>
        </w:rPr>
        <w:t>I</w:t>
      </w:r>
      <w:r w:rsidR="009576F5" w:rsidRPr="0019675B">
        <w:rPr>
          <w:rFonts w:ascii="微軟正黑體" w:eastAsia="微軟正黑體" w:hAnsi="微軟正黑體" w:cs="Times New Roman" w:hint="eastAsia"/>
          <w:bCs/>
          <w:color w:val="000000" w:themeColor="text1"/>
          <w:kern w:val="0"/>
          <w:sz w:val="32"/>
          <w:szCs w:val="32"/>
          <w:lang w:val="x-none"/>
        </w:rPr>
        <w:t>o</w:t>
      </w:r>
      <w:r w:rsidR="009576F5" w:rsidRPr="0019675B">
        <w:rPr>
          <w:rFonts w:ascii="微軟正黑體" w:eastAsia="微軟正黑體" w:hAnsi="微軟正黑體" w:cs="Times New Roman"/>
          <w:bCs/>
          <w:color w:val="000000" w:themeColor="text1"/>
          <w:kern w:val="0"/>
          <w:sz w:val="32"/>
          <w:szCs w:val="32"/>
          <w:lang w:val="x-none"/>
        </w:rPr>
        <w:t>T、AI、5G、</w:t>
      </w:r>
      <w:proofErr w:type="gramStart"/>
      <w:r w:rsidR="009576F5" w:rsidRPr="0019675B">
        <w:rPr>
          <w:rFonts w:ascii="微軟正黑體" w:eastAsia="微軟正黑體" w:hAnsi="微軟正黑體" w:cs="Times New Roman"/>
          <w:bCs/>
          <w:color w:val="000000" w:themeColor="text1"/>
          <w:kern w:val="0"/>
          <w:sz w:val="32"/>
          <w:szCs w:val="32"/>
          <w:lang w:val="x-none"/>
        </w:rPr>
        <w:t>資安等</w:t>
      </w:r>
      <w:proofErr w:type="gramEnd"/>
      <w:r w:rsidR="009576F5" w:rsidRPr="0019675B">
        <w:rPr>
          <w:rFonts w:ascii="微軟正黑體" w:eastAsia="微軟正黑體" w:hAnsi="微軟正黑體" w:cs="Times New Roman"/>
          <w:bCs/>
          <w:color w:val="000000" w:themeColor="text1"/>
          <w:kern w:val="0"/>
          <w:sz w:val="32"/>
          <w:szCs w:val="32"/>
          <w:lang w:val="x-none"/>
        </w:rPr>
        <w:t>5+2產業創新及六</w:t>
      </w:r>
      <w:r w:rsidR="009576F5" w:rsidRPr="0019675B">
        <w:rPr>
          <w:rFonts w:ascii="微軟正黑體" w:eastAsia="微軟正黑體" w:hAnsi="微軟正黑體" w:cs="Times New Roman" w:hint="eastAsia"/>
          <w:bCs/>
          <w:color w:val="000000" w:themeColor="text1"/>
          <w:kern w:val="0"/>
          <w:sz w:val="32"/>
          <w:szCs w:val="32"/>
          <w:lang w:val="x-none"/>
        </w:rPr>
        <w:t>大核心戰略產業，厚植國家競爭力</w:t>
      </w:r>
      <w:r w:rsidR="00E63A2D" w:rsidRPr="0019675B">
        <w:rPr>
          <w:rFonts w:ascii="微軟正黑體" w:eastAsia="微軟正黑體" w:hAnsi="微軟正黑體" w:cs="Times New Roman" w:hint="eastAsia"/>
          <w:bCs/>
          <w:color w:val="000000" w:themeColor="text1"/>
          <w:kern w:val="0"/>
          <w:sz w:val="32"/>
          <w:szCs w:val="32"/>
          <w:lang w:val="x-none"/>
        </w:rPr>
        <w:t>，邁向智慧國家</w:t>
      </w:r>
      <w:r w:rsidR="000A0FC3" w:rsidRPr="0019675B">
        <w:rPr>
          <w:rFonts w:ascii="微軟正黑體" w:eastAsia="微軟正黑體" w:hAnsi="微軟正黑體" w:cs="Times New Roman" w:hint="eastAsia"/>
          <w:bCs/>
          <w:color w:val="000000" w:themeColor="text1"/>
          <w:kern w:val="0"/>
          <w:sz w:val="32"/>
          <w:szCs w:val="32"/>
          <w:lang w:val="x-none"/>
        </w:rPr>
        <w:t>；</w:t>
      </w:r>
      <w:r w:rsidR="00AB0861">
        <w:rPr>
          <w:rFonts w:ascii="微軟正黑體" w:eastAsia="微軟正黑體" w:hAnsi="微軟正黑體" w:cs="Times New Roman" w:hint="eastAsia"/>
          <w:bCs/>
          <w:color w:val="000000" w:themeColor="text1"/>
          <w:kern w:val="0"/>
          <w:sz w:val="32"/>
          <w:szCs w:val="32"/>
          <w:lang w:val="x-none"/>
        </w:rPr>
        <w:t>同時</w:t>
      </w:r>
      <w:r w:rsidR="007113F7" w:rsidRPr="0019675B">
        <w:rPr>
          <w:rFonts w:ascii="微軟正黑體" w:eastAsia="微軟正黑體" w:hAnsi="微軟正黑體" w:cs="Times New Roman" w:hint="eastAsia"/>
          <w:bCs/>
          <w:color w:val="000000" w:themeColor="text1"/>
          <w:kern w:val="0"/>
          <w:sz w:val="32"/>
          <w:szCs w:val="32"/>
          <w:lang w:val="x-none"/>
        </w:rPr>
        <w:t>，也</w:t>
      </w:r>
      <w:r w:rsidR="000A0FC3" w:rsidRPr="0019675B">
        <w:rPr>
          <w:rFonts w:ascii="微軟正黑體" w:eastAsia="微軟正黑體" w:hAnsi="微軟正黑體" w:cs="Times New Roman" w:hint="eastAsia"/>
          <w:bCs/>
          <w:color w:val="000000" w:themeColor="text1"/>
          <w:kern w:val="0"/>
          <w:sz w:val="32"/>
          <w:szCs w:val="32"/>
          <w:lang w:val="x-none"/>
        </w:rPr>
        <w:t>將</w:t>
      </w:r>
      <w:proofErr w:type="gramStart"/>
      <w:r w:rsidR="000A0FC3" w:rsidRPr="0019675B">
        <w:rPr>
          <w:rFonts w:ascii="微軟正黑體" w:eastAsia="微軟正黑體" w:hAnsi="微軟正黑體" w:cs="Times New Roman" w:hint="eastAsia"/>
          <w:bCs/>
          <w:color w:val="000000" w:themeColor="text1"/>
          <w:kern w:val="0"/>
          <w:sz w:val="32"/>
          <w:szCs w:val="32"/>
          <w:lang w:val="x-none"/>
        </w:rPr>
        <w:t>挹</w:t>
      </w:r>
      <w:proofErr w:type="gramEnd"/>
      <w:r w:rsidR="000A0FC3" w:rsidRPr="0019675B">
        <w:rPr>
          <w:rFonts w:ascii="微軟正黑體" w:eastAsia="微軟正黑體" w:hAnsi="微軟正黑體" w:cs="Times New Roman" w:hint="eastAsia"/>
          <w:bCs/>
          <w:color w:val="000000" w:themeColor="text1"/>
          <w:kern w:val="0"/>
          <w:sz w:val="32"/>
          <w:szCs w:val="32"/>
          <w:lang w:val="x-none"/>
        </w:rPr>
        <w:t>注經費於各類城鄉建設計畫，</w:t>
      </w:r>
      <w:r w:rsidR="007113F7" w:rsidRPr="0019675B">
        <w:rPr>
          <w:rFonts w:ascii="微軟正黑體" w:eastAsia="微軟正黑體" w:hAnsi="微軟正黑體" w:cs="Times New Roman" w:hint="eastAsia"/>
          <w:bCs/>
          <w:color w:val="000000" w:themeColor="text1"/>
          <w:kern w:val="0"/>
          <w:sz w:val="32"/>
          <w:szCs w:val="32"/>
          <w:lang w:val="x-none"/>
        </w:rPr>
        <w:t>以</w:t>
      </w:r>
      <w:r w:rsidR="000A0FC3" w:rsidRPr="0019675B">
        <w:rPr>
          <w:rFonts w:ascii="微軟正黑體" w:eastAsia="微軟正黑體" w:hAnsi="微軟正黑體" w:cs="Times New Roman" w:hint="eastAsia"/>
          <w:bCs/>
          <w:color w:val="000000" w:themeColor="text1"/>
          <w:kern w:val="0"/>
          <w:sz w:val="32"/>
          <w:szCs w:val="32"/>
          <w:lang w:val="x-none"/>
        </w:rPr>
        <w:t>促進</w:t>
      </w:r>
      <w:r w:rsidR="000A0FC3" w:rsidRPr="0019675B">
        <w:rPr>
          <w:rFonts w:ascii="微軟正黑體" w:eastAsia="微軟正黑體" w:hAnsi="微軟正黑體" w:cs="Times New Roman"/>
          <w:bCs/>
          <w:color w:val="000000" w:themeColor="text1"/>
          <w:kern w:val="0"/>
          <w:sz w:val="32"/>
          <w:szCs w:val="32"/>
          <w:lang w:val="x-none"/>
        </w:rPr>
        <w:t>區域均衡發展</w:t>
      </w:r>
      <w:r w:rsidR="007113F7" w:rsidRPr="0019675B">
        <w:rPr>
          <w:rFonts w:ascii="微軟正黑體" w:eastAsia="微軟正黑體" w:hAnsi="微軟正黑體" w:cs="Times New Roman"/>
          <w:bCs/>
          <w:color w:val="000000" w:themeColor="text1"/>
          <w:kern w:val="0"/>
          <w:sz w:val="32"/>
          <w:szCs w:val="32"/>
          <w:lang w:val="x-none"/>
        </w:rPr>
        <w:t>，為人民打造幸福安居的家園</w:t>
      </w:r>
      <w:r w:rsidR="000A0FC3" w:rsidRPr="0019675B">
        <w:rPr>
          <w:rFonts w:ascii="微軟正黑體" w:eastAsia="微軟正黑體" w:hAnsi="微軟正黑體" w:cs="Times New Roman"/>
          <w:bCs/>
          <w:color w:val="000000" w:themeColor="text1"/>
          <w:kern w:val="0"/>
          <w:sz w:val="32"/>
          <w:szCs w:val="32"/>
          <w:lang w:val="x-none"/>
        </w:rPr>
        <w:t>。</w:t>
      </w:r>
    </w:p>
    <w:p w14:paraId="524D5A65" w14:textId="77777777" w:rsidR="006D2BEC" w:rsidRPr="0019675B" w:rsidRDefault="0062117B" w:rsidP="006D2BEC">
      <w:pPr>
        <w:pStyle w:val="k02"/>
        <w:tabs>
          <w:tab w:val="clear" w:pos="960"/>
          <w:tab w:val="left" w:pos="680"/>
        </w:tabs>
        <w:spacing w:line="520" w:lineRule="exact"/>
        <w:ind w:firstLine="0"/>
        <w:rPr>
          <w:rFonts w:ascii="微軟正黑體" w:eastAsia="微軟正黑體" w:hAnsi="微軟正黑體"/>
          <w:bCs/>
          <w:color w:val="000000" w:themeColor="text1"/>
          <w:sz w:val="32"/>
          <w:szCs w:val="32"/>
          <w:lang w:val="x-none"/>
        </w:rPr>
      </w:pPr>
      <w:r w:rsidRPr="0019675B">
        <w:rPr>
          <w:rFonts w:ascii="微軟正黑體" w:eastAsia="微軟正黑體" w:hAnsi="微軟正黑體" w:hint="eastAsia"/>
          <w:bCs/>
          <w:color w:val="000000" w:themeColor="text1"/>
          <w:sz w:val="32"/>
          <w:szCs w:val="32"/>
          <w:lang w:val="x-none"/>
        </w:rPr>
        <w:t>聯絡人：</w:t>
      </w:r>
      <w:r w:rsidR="00B90CF0" w:rsidRPr="0019675B">
        <w:rPr>
          <w:rFonts w:ascii="微軟正黑體" w:eastAsia="微軟正黑體" w:hAnsi="微軟正黑體" w:hint="eastAsia"/>
          <w:bCs/>
          <w:color w:val="000000" w:themeColor="text1"/>
          <w:sz w:val="32"/>
          <w:szCs w:val="32"/>
          <w:lang w:val="x-none"/>
        </w:rPr>
        <w:t>管制考核處李奇處長</w:t>
      </w:r>
    </w:p>
    <w:p w14:paraId="7C91C41B" w14:textId="77777777" w:rsidR="009E771A" w:rsidRPr="00244C97" w:rsidRDefault="007C2716" w:rsidP="00244C97">
      <w:pPr>
        <w:autoSpaceDE w:val="0"/>
        <w:autoSpaceDN w:val="0"/>
        <w:adjustRightInd w:val="0"/>
        <w:snapToGrid w:val="0"/>
        <w:spacing w:line="0" w:lineRule="atLeast"/>
        <w:jc w:val="both"/>
        <w:textAlignment w:val="baseline"/>
        <w:rPr>
          <w:rFonts w:ascii="微軟正黑體" w:eastAsia="微軟正黑體" w:hAnsi="微軟正黑體" w:cs="Times New Roman"/>
          <w:bCs/>
          <w:color w:val="000000" w:themeColor="text1"/>
          <w:kern w:val="0"/>
          <w:sz w:val="32"/>
          <w:szCs w:val="32"/>
          <w:lang w:val="x-none"/>
        </w:rPr>
      </w:pPr>
      <w:r w:rsidRPr="0019675B">
        <w:rPr>
          <w:rFonts w:ascii="微軟正黑體" w:eastAsia="微軟正黑體" w:hAnsi="微軟正黑體" w:cs="Times New Roman" w:hint="eastAsia"/>
          <w:bCs/>
          <w:color w:val="000000" w:themeColor="text1"/>
          <w:kern w:val="0"/>
          <w:sz w:val="32"/>
          <w:szCs w:val="32"/>
          <w:lang w:val="x-none"/>
        </w:rPr>
        <w:t>聯絡</w:t>
      </w:r>
      <w:r w:rsidR="0062117B" w:rsidRPr="0019675B">
        <w:rPr>
          <w:rFonts w:ascii="微軟正黑體" w:eastAsia="微軟正黑體" w:hAnsi="微軟正黑體" w:cs="Times New Roman" w:hint="eastAsia"/>
          <w:bCs/>
          <w:color w:val="000000" w:themeColor="text1"/>
          <w:kern w:val="0"/>
          <w:sz w:val="32"/>
          <w:szCs w:val="32"/>
          <w:lang w:val="x-none"/>
        </w:rPr>
        <w:t>電話：</w:t>
      </w:r>
      <w:r w:rsidR="00B90CF0" w:rsidRPr="0019675B">
        <w:rPr>
          <w:rFonts w:ascii="微軟正黑體" w:eastAsia="微軟正黑體" w:hAnsi="微軟正黑體" w:hint="eastAsia"/>
          <w:color w:val="000000" w:themeColor="text1"/>
          <w:sz w:val="32"/>
          <w:szCs w:val="32"/>
        </w:rPr>
        <w:t>(02)</w:t>
      </w:r>
      <w:r w:rsidR="00B90CF0" w:rsidRPr="0019675B">
        <w:rPr>
          <w:rFonts w:ascii="微軟正黑體" w:eastAsia="微軟正黑體" w:hAnsi="微軟正黑體"/>
          <w:color w:val="000000" w:themeColor="text1"/>
          <w:sz w:val="32"/>
          <w:szCs w:val="32"/>
        </w:rPr>
        <w:t>23</w:t>
      </w:r>
      <w:r w:rsidR="006D2BEC" w:rsidRPr="0019675B">
        <w:rPr>
          <w:rFonts w:ascii="微軟正黑體" w:eastAsia="微軟正黑體" w:hAnsi="微軟正黑體"/>
          <w:color w:val="000000" w:themeColor="text1"/>
          <w:sz w:val="32"/>
          <w:szCs w:val="32"/>
        </w:rPr>
        <w:t>16</w:t>
      </w:r>
      <w:r w:rsidR="00B90CF0" w:rsidRPr="0019675B">
        <w:rPr>
          <w:rFonts w:ascii="微軟正黑體" w:eastAsia="微軟正黑體" w:hAnsi="微軟正黑體"/>
          <w:color w:val="000000" w:themeColor="text1"/>
          <w:sz w:val="32"/>
          <w:szCs w:val="32"/>
        </w:rPr>
        <w:t>-</w:t>
      </w:r>
      <w:r w:rsidR="006D2BEC" w:rsidRPr="0019675B">
        <w:rPr>
          <w:rFonts w:ascii="微軟正黑體" w:eastAsia="微軟正黑體" w:hAnsi="微軟正黑體"/>
          <w:color w:val="000000" w:themeColor="text1"/>
          <w:sz w:val="32"/>
          <w:szCs w:val="32"/>
        </w:rPr>
        <w:t>5300#6600</w:t>
      </w:r>
    </w:p>
    <w:sectPr w:rsidR="009E771A" w:rsidRPr="00244C97" w:rsidSect="00244C97">
      <w:footerReference w:type="default" r:id="rId8"/>
      <w:pgSz w:w="11906" w:h="16838"/>
      <w:pgMar w:top="1440" w:right="1800" w:bottom="1276"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5D9A" w14:textId="77777777" w:rsidR="00DD280B" w:rsidRDefault="00DD280B" w:rsidP="00AD17CF">
      <w:r>
        <w:separator/>
      </w:r>
    </w:p>
  </w:endnote>
  <w:endnote w:type="continuationSeparator" w:id="0">
    <w:p w14:paraId="17337001" w14:textId="77777777" w:rsidR="00DD280B" w:rsidRDefault="00DD280B" w:rsidP="00AD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738517"/>
      <w:docPartObj>
        <w:docPartGallery w:val="Page Numbers (Bottom of Page)"/>
        <w:docPartUnique/>
      </w:docPartObj>
    </w:sdtPr>
    <w:sdtEndPr>
      <w:rPr>
        <w:rFonts w:ascii="Times New Roman" w:hAnsi="Times New Roman" w:cs="Times New Roman"/>
      </w:rPr>
    </w:sdtEndPr>
    <w:sdtContent>
      <w:p w14:paraId="197F7F01" w14:textId="77777777" w:rsidR="00244C97" w:rsidRPr="00244C97" w:rsidRDefault="00244C97" w:rsidP="00244C97">
        <w:pPr>
          <w:pStyle w:val="a7"/>
          <w:jc w:val="center"/>
          <w:rPr>
            <w:rFonts w:ascii="Times New Roman" w:hAnsi="Times New Roman" w:cs="Times New Roman"/>
          </w:rPr>
        </w:pPr>
        <w:r w:rsidRPr="00244C97">
          <w:rPr>
            <w:rFonts w:ascii="Times New Roman" w:hAnsi="Times New Roman" w:cs="Times New Roman"/>
          </w:rPr>
          <w:fldChar w:fldCharType="begin"/>
        </w:r>
        <w:r w:rsidRPr="00244C97">
          <w:rPr>
            <w:rFonts w:ascii="Times New Roman" w:hAnsi="Times New Roman" w:cs="Times New Roman"/>
          </w:rPr>
          <w:instrText>PAGE   \* MERGEFORMAT</w:instrText>
        </w:r>
        <w:r w:rsidRPr="00244C97">
          <w:rPr>
            <w:rFonts w:ascii="Times New Roman" w:hAnsi="Times New Roman" w:cs="Times New Roman"/>
          </w:rPr>
          <w:fldChar w:fldCharType="separate"/>
        </w:r>
        <w:r w:rsidR="0073776A" w:rsidRPr="0073776A">
          <w:rPr>
            <w:rFonts w:ascii="Times New Roman" w:hAnsi="Times New Roman" w:cs="Times New Roman"/>
            <w:noProof/>
            <w:lang w:val="zh-TW"/>
          </w:rPr>
          <w:t>3</w:t>
        </w:r>
        <w:r w:rsidRPr="00244C9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DE79" w14:textId="77777777" w:rsidR="00DD280B" w:rsidRDefault="00DD280B" w:rsidP="00AD17CF">
      <w:r>
        <w:separator/>
      </w:r>
    </w:p>
  </w:footnote>
  <w:footnote w:type="continuationSeparator" w:id="0">
    <w:p w14:paraId="3CC0B843" w14:textId="77777777" w:rsidR="00DD280B" w:rsidRDefault="00DD280B" w:rsidP="00AD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CC4"/>
    <w:multiLevelType w:val="hybridMultilevel"/>
    <w:tmpl w:val="2E92FA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122C0"/>
    <w:multiLevelType w:val="hybridMultilevel"/>
    <w:tmpl w:val="2E92FA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E82C39"/>
    <w:multiLevelType w:val="hybridMultilevel"/>
    <w:tmpl w:val="4F6A149C"/>
    <w:lvl w:ilvl="0" w:tplc="BD18F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59D34AB"/>
    <w:multiLevelType w:val="hybridMultilevel"/>
    <w:tmpl w:val="770CA9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DE5E76"/>
    <w:multiLevelType w:val="hybridMultilevel"/>
    <w:tmpl w:val="2B42D0B0"/>
    <w:lvl w:ilvl="0" w:tplc="143EFFE2">
      <w:start w:val="1"/>
      <w:numFmt w:val="bullet"/>
      <w:lvlText w:val=""/>
      <w:lvlJc w:val="left"/>
      <w:pPr>
        <w:ind w:left="720" w:hanging="480"/>
      </w:pPr>
      <w:rPr>
        <w:rFonts w:ascii="Symbol" w:hAnsi="Symbol" w:hint="default"/>
        <w:color w:val="auto"/>
        <w:lang w:eastAsia="zh-TW"/>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7B8"/>
    <w:rsid w:val="00014494"/>
    <w:rsid w:val="000175AF"/>
    <w:rsid w:val="000176EA"/>
    <w:rsid w:val="00055D94"/>
    <w:rsid w:val="00071D35"/>
    <w:rsid w:val="0007394D"/>
    <w:rsid w:val="000A0FC3"/>
    <w:rsid w:val="000C68BB"/>
    <w:rsid w:val="00100844"/>
    <w:rsid w:val="0019675B"/>
    <w:rsid w:val="001A21D5"/>
    <w:rsid w:val="001A2B80"/>
    <w:rsid w:val="001A3F05"/>
    <w:rsid w:val="001A5E65"/>
    <w:rsid w:val="001D7C04"/>
    <w:rsid w:val="0021110D"/>
    <w:rsid w:val="00244C97"/>
    <w:rsid w:val="00244DCB"/>
    <w:rsid w:val="00247A15"/>
    <w:rsid w:val="002A26F2"/>
    <w:rsid w:val="002B5265"/>
    <w:rsid w:val="002B6BE6"/>
    <w:rsid w:val="002D3FDF"/>
    <w:rsid w:val="002F4DB5"/>
    <w:rsid w:val="002F61D8"/>
    <w:rsid w:val="00304345"/>
    <w:rsid w:val="003100A0"/>
    <w:rsid w:val="003155F9"/>
    <w:rsid w:val="00353829"/>
    <w:rsid w:val="003741EA"/>
    <w:rsid w:val="003F3254"/>
    <w:rsid w:val="00420B13"/>
    <w:rsid w:val="004547B8"/>
    <w:rsid w:val="00457B50"/>
    <w:rsid w:val="004C6C93"/>
    <w:rsid w:val="00520537"/>
    <w:rsid w:val="0053268A"/>
    <w:rsid w:val="00584F66"/>
    <w:rsid w:val="005877C0"/>
    <w:rsid w:val="005A180D"/>
    <w:rsid w:val="005C05C8"/>
    <w:rsid w:val="005C6813"/>
    <w:rsid w:val="0062117B"/>
    <w:rsid w:val="0065035E"/>
    <w:rsid w:val="00660713"/>
    <w:rsid w:val="00676F74"/>
    <w:rsid w:val="00683B17"/>
    <w:rsid w:val="006B29BC"/>
    <w:rsid w:val="006C6424"/>
    <w:rsid w:val="006D2BEC"/>
    <w:rsid w:val="006F2B91"/>
    <w:rsid w:val="00700A5A"/>
    <w:rsid w:val="007113F7"/>
    <w:rsid w:val="00717D40"/>
    <w:rsid w:val="0073776A"/>
    <w:rsid w:val="00740FC1"/>
    <w:rsid w:val="00765D7E"/>
    <w:rsid w:val="007B4DDD"/>
    <w:rsid w:val="007C2716"/>
    <w:rsid w:val="007E0810"/>
    <w:rsid w:val="00801025"/>
    <w:rsid w:val="00814140"/>
    <w:rsid w:val="00823BAA"/>
    <w:rsid w:val="00826C9D"/>
    <w:rsid w:val="00865949"/>
    <w:rsid w:val="00890D7D"/>
    <w:rsid w:val="008B2E8A"/>
    <w:rsid w:val="00935428"/>
    <w:rsid w:val="00942DE0"/>
    <w:rsid w:val="00954A13"/>
    <w:rsid w:val="009576F5"/>
    <w:rsid w:val="00960284"/>
    <w:rsid w:val="00962CD4"/>
    <w:rsid w:val="0098309E"/>
    <w:rsid w:val="00997F75"/>
    <w:rsid w:val="009A1609"/>
    <w:rsid w:val="009B2918"/>
    <w:rsid w:val="009D08C9"/>
    <w:rsid w:val="009D456E"/>
    <w:rsid w:val="009E481A"/>
    <w:rsid w:val="009E771A"/>
    <w:rsid w:val="00A01683"/>
    <w:rsid w:val="00A26428"/>
    <w:rsid w:val="00A27F62"/>
    <w:rsid w:val="00A4100F"/>
    <w:rsid w:val="00A473EC"/>
    <w:rsid w:val="00A51E83"/>
    <w:rsid w:val="00AB0861"/>
    <w:rsid w:val="00AB08B9"/>
    <w:rsid w:val="00AD17CF"/>
    <w:rsid w:val="00AE1C74"/>
    <w:rsid w:val="00AF5B98"/>
    <w:rsid w:val="00AF6BE6"/>
    <w:rsid w:val="00B05B0B"/>
    <w:rsid w:val="00B13BEC"/>
    <w:rsid w:val="00B2493F"/>
    <w:rsid w:val="00B87F13"/>
    <w:rsid w:val="00B90CF0"/>
    <w:rsid w:val="00BC3E7A"/>
    <w:rsid w:val="00BD78F4"/>
    <w:rsid w:val="00C03BB9"/>
    <w:rsid w:val="00C13AEE"/>
    <w:rsid w:val="00C740D3"/>
    <w:rsid w:val="00C8251F"/>
    <w:rsid w:val="00C835F5"/>
    <w:rsid w:val="00CA7772"/>
    <w:rsid w:val="00CB631B"/>
    <w:rsid w:val="00CF037C"/>
    <w:rsid w:val="00CF7FA8"/>
    <w:rsid w:val="00D3711E"/>
    <w:rsid w:val="00D44487"/>
    <w:rsid w:val="00D5656A"/>
    <w:rsid w:val="00D946E9"/>
    <w:rsid w:val="00D94F3D"/>
    <w:rsid w:val="00DA1880"/>
    <w:rsid w:val="00DA5CD1"/>
    <w:rsid w:val="00DD280B"/>
    <w:rsid w:val="00E1038B"/>
    <w:rsid w:val="00E14276"/>
    <w:rsid w:val="00E55EA6"/>
    <w:rsid w:val="00E60EA5"/>
    <w:rsid w:val="00E63A2D"/>
    <w:rsid w:val="00E71356"/>
    <w:rsid w:val="00E90F3B"/>
    <w:rsid w:val="00EA4DAC"/>
    <w:rsid w:val="00ED1589"/>
    <w:rsid w:val="00EE7F4E"/>
    <w:rsid w:val="00EF33A7"/>
    <w:rsid w:val="00F93A4F"/>
    <w:rsid w:val="00FA548B"/>
    <w:rsid w:val="00FE2A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F1F57A2"/>
  <w15:docId w15:val="{D7C52E5D-2738-4449-97FF-D39A0721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D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7B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547B8"/>
    <w:rPr>
      <w:rFonts w:asciiTheme="majorHAnsi" w:eastAsiaTheme="majorEastAsia" w:hAnsiTheme="majorHAnsi" w:cstheme="majorBidi"/>
      <w:sz w:val="18"/>
      <w:szCs w:val="18"/>
    </w:rPr>
  </w:style>
  <w:style w:type="paragraph" w:styleId="a5">
    <w:name w:val="header"/>
    <w:basedOn w:val="a"/>
    <w:link w:val="a6"/>
    <w:uiPriority w:val="99"/>
    <w:unhideWhenUsed/>
    <w:rsid w:val="00AD17CF"/>
    <w:pPr>
      <w:tabs>
        <w:tab w:val="center" w:pos="4153"/>
        <w:tab w:val="right" w:pos="8306"/>
      </w:tabs>
      <w:snapToGrid w:val="0"/>
    </w:pPr>
    <w:rPr>
      <w:sz w:val="20"/>
      <w:szCs w:val="20"/>
    </w:rPr>
  </w:style>
  <w:style w:type="character" w:customStyle="1" w:styleId="a6">
    <w:name w:val="頁首 字元"/>
    <w:basedOn w:val="a0"/>
    <w:link w:val="a5"/>
    <w:uiPriority w:val="99"/>
    <w:rsid w:val="00AD17CF"/>
    <w:rPr>
      <w:sz w:val="20"/>
      <w:szCs w:val="20"/>
    </w:rPr>
  </w:style>
  <w:style w:type="paragraph" w:styleId="a7">
    <w:name w:val="footer"/>
    <w:basedOn w:val="a"/>
    <w:link w:val="a8"/>
    <w:uiPriority w:val="99"/>
    <w:unhideWhenUsed/>
    <w:rsid w:val="00AD17CF"/>
    <w:pPr>
      <w:tabs>
        <w:tab w:val="center" w:pos="4153"/>
        <w:tab w:val="right" w:pos="8306"/>
      </w:tabs>
      <w:snapToGrid w:val="0"/>
    </w:pPr>
    <w:rPr>
      <w:sz w:val="20"/>
      <w:szCs w:val="20"/>
    </w:rPr>
  </w:style>
  <w:style w:type="character" w:customStyle="1" w:styleId="a8">
    <w:name w:val="頁尾 字元"/>
    <w:basedOn w:val="a0"/>
    <w:link w:val="a7"/>
    <w:uiPriority w:val="99"/>
    <w:rsid w:val="00AD17CF"/>
    <w:rPr>
      <w:sz w:val="20"/>
      <w:szCs w:val="20"/>
    </w:rPr>
  </w:style>
  <w:style w:type="paragraph" w:styleId="a9">
    <w:name w:val="Date"/>
    <w:basedOn w:val="a"/>
    <w:next w:val="a"/>
    <w:link w:val="aa"/>
    <w:uiPriority w:val="99"/>
    <w:semiHidden/>
    <w:unhideWhenUsed/>
    <w:rsid w:val="003F3254"/>
    <w:pPr>
      <w:jc w:val="right"/>
    </w:pPr>
  </w:style>
  <w:style w:type="character" w:customStyle="1" w:styleId="aa">
    <w:name w:val="日期 字元"/>
    <w:basedOn w:val="a0"/>
    <w:link w:val="a9"/>
    <w:uiPriority w:val="99"/>
    <w:semiHidden/>
    <w:rsid w:val="003F3254"/>
  </w:style>
  <w:style w:type="paragraph" w:styleId="ab">
    <w:name w:val="List Paragraph"/>
    <w:aliases w:val="標1,1.1.1.1清單段落,列點,(二),List Paragraph,圖標號,標題 (4),List Paragraph1,Recommendation,Footnote Sam,List Paragraph (numbered (a)),Text,Noise heading,RUS List,Rec para,Dot pt,F5 List Paragraph,No Spacing1,List Paragraph Char Char Char,Indicator Text,標題一,標,L"/>
    <w:basedOn w:val="a"/>
    <w:link w:val="ac"/>
    <w:qFormat/>
    <w:rsid w:val="00353829"/>
    <w:pPr>
      <w:ind w:leftChars="200" w:left="480"/>
    </w:pPr>
  </w:style>
  <w:style w:type="character" w:styleId="ad">
    <w:name w:val="Hyperlink"/>
    <w:basedOn w:val="a0"/>
    <w:uiPriority w:val="99"/>
    <w:unhideWhenUsed/>
    <w:rsid w:val="00B05B0B"/>
    <w:rPr>
      <w:color w:val="0000FF"/>
      <w:u w:val="single"/>
    </w:rPr>
  </w:style>
  <w:style w:type="paragraph" w:customStyle="1" w:styleId="k02">
    <w:name w:val="k02"/>
    <w:basedOn w:val="a"/>
    <w:rsid w:val="00B05B0B"/>
    <w:pPr>
      <w:tabs>
        <w:tab w:val="left" w:pos="960"/>
        <w:tab w:val="left" w:pos="1920"/>
        <w:tab w:val="left" w:pos="2880"/>
        <w:tab w:val="left" w:pos="3840"/>
        <w:tab w:val="left" w:pos="4800"/>
        <w:tab w:val="left" w:pos="5760"/>
      </w:tabs>
      <w:overflowPunct w:val="0"/>
      <w:autoSpaceDE w:val="0"/>
      <w:autoSpaceDN w:val="0"/>
      <w:adjustRightInd w:val="0"/>
      <w:snapToGrid w:val="0"/>
      <w:spacing w:line="450" w:lineRule="exact"/>
      <w:ind w:firstLine="567"/>
      <w:jc w:val="both"/>
      <w:textAlignment w:val="center"/>
    </w:pPr>
    <w:rPr>
      <w:rFonts w:ascii="Times New Roman" w:eastAsia="標楷體" w:hAnsi="Times New Roman" w:cs="Times New Roman"/>
      <w:kern w:val="0"/>
      <w:sz w:val="28"/>
      <w:szCs w:val="20"/>
    </w:rPr>
  </w:style>
  <w:style w:type="character" w:customStyle="1" w:styleId="ac">
    <w:name w:val="清單段落 字元"/>
    <w:aliases w:val="標1 字元,1.1.1.1清單段落 字元,列點 字元,(二) 字元,List Paragraph 字元,圖標號 字元,標題 (4) 字元,List Paragraph1 字元,Recommendation 字元,Footnote Sam 字元,List Paragraph (numbered (a)) 字元,Text 字元,Noise heading 字元,RUS List 字元,Rec para 字元,Dot pt 字元,F5 List Paragraph 字元,標題一 字元"/>
    <w:link w:val="ab"/>
    <w:qFormat/>
    <w:rsid w:val="00C8251F"/>
  </w:style>
  <w:style w:type="paragraph" w:styleId="ae">
    <w:name w:val="Body Text"/>
    <w:aliases w:val="解釋,解釋 字元 字元 字元"/>
    <w:basedOn w:val="a"/>
    <w:link w:val="af"/>
    <w:autoRedefine/>
    <w:rsid w:val="00814140"/>
    <w:pPr>
      <w:spacing w:line="400" w:lineRule="exact"/>
      <w:ind w:leftChars="200" w:left="960" w:hangingChars="200" w:hanging="480"/>
      <w:jc w:val="both"/>
    </w:pPr>
    <w:rPr>
      <w:rFonts w:ascii="標楷體" w:eastAsia="新細明體" w:hAnsi="標楷體" w:cs="Times New Roman"/>
      <w:b/>
      <w:kern w:val="0"/>
      <w:szCs w:val="24"/>
    </w:rPr>
  </w:style>
  <w:style w:type="character" w:customStyle="1" w:styleId="af">
    <w:name w:val="本文 字元"/>
    <w:aliases w:val="解釋 字元,解釋 字元 字元 字元 字元"/>
    <w:basedOn w:val="a0"/>
    <w:link w:val="ae"/>
    <w:rsid w:val="00814140"/>
    <w:rPr>
      <w:rFonts w:ascii="標楷體" w:eastAsia="新細明體" w:hAnsi="標楷體" w:cs="Times New Roman"/>
      <w:b/>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85498">
      <w:bodyDiv w:val="1"/>
      <w:marLeft w:val="0"/>
      <w:marRight w:val="0"/>
      <w:marTop w:val="0"/>
      <w:marBottom w:val="0"/>
      <w:divBdr>
        <w:top w:val="none" w:sz="0" w:space="0" w:color="auto"/>
        <w:left w:val="none" w:sz="0" w:space="0" w:color="auto"/>
        <w:bottom w:val="none" w:sz="0" w:space="0" w:color="auto"/>
        <w:right w:val="none" w:sz="0" w:space="0" w:color="auto"/>
      </w:divBdr>
      <w:divsChild>
        <w:div w:id="2089617987">
          <w:marLeft w:val="0"/>
          <w:marRight w:val="0"/>
          <w:marTop w:val="0"/>
          <w:marBottom w:val="0"/>
          <w:divBdr>
            <w:top w:val="none" w:sz="0" w:space="0" w:color="auto"/>
            <w:left w:val="none" w:sz="0" w:space="0" w:color="auto"/>
            <w:bottom w:val="none" w:sz="0" w:space="0" w:color="auto"/>
            <w:right w:val="none" w:sz="0" w:space="0" w:color="auto"/>
          </w:divBdr>
        </w:div>
      </w:divsChild>
    </w:div>
    <w:div w:id="9886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平安</cp:lastModifiedBy>
  <cp:revision>3</cp:revision>
  <cp:lastPrinted>2022-01-18T08:14:00Z</cp:lastPrinted>
  <dcterms:created xsi:type="dcterms:W3CDTF">2022-01-20T06:20:00Z</dcterms:created>
  <dcterms:modified xsi:type="dcterms:W3CDTF">2022-02-08T02:46:00Z</dcterms:modified>
</cp:coreProperties>
</file>