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E939D" w14:textId="77777777" w:rsidR="005D1473" w:rsidRDefault="005D1473" w:rsidP="005D1473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C7EDE" wp14:editId="035BCDB7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5FA69" w14:textId="77777777" w:rsidR="005D1473" w:rsidRPr="00896F96" w:rsidRDefault="005D1473" w:rsidP="005D147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C7E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14:paraId="2685FA69" w14:textId="77777777" w:rsidR="005D1473" w:rsidRPr="00896F96" w:rsidRDefault="005D1473" w:rsidP="005D147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bCs/>
          <w:sz w:val="36"/>
          <w:szCs w:val="36"/>
        </w:rPr>
        <w:t>國家發展</w:t>
      </w:r>
      <w:r w:rsidRPr="00B909B2">
        <w:rPr>
          <w:rFonts w:eastAsia="標楷體"/>
          <w:b/>
          <w:bCs/>
          <w:sz w:val="36"/>
          <w:szCs w:val="36"/>
        </w:rPr>
        <w:t>委員會</w:t>
      </w:r>
      <w:r w:rsidRPr="00B909B2">
        <w:rPr>
          <w:rFonts w:eastAsia="標楷體"/>
          <w:b/>
          <w:bCs/>
          <w:sz w:val="36"/>
          <w:szCs w:val="36"/>
        </w:rPr>
        <w:t xml:space="preserve"> </w:t>
      </w:r>
      <w:r w:rsidRPr="00B909B2">
        <w:rPr>
          <w:rFonts w:eastAsia="標楷體"/>
          <w:b/>
          <w:bCs/>
          <w:sz w:val="36"/>
          <w:szCs w:val="36"/>
        </w:rPr>
        <w:t>新聞稿</w:t>
      </w:r>
    </w:p>
    <w:p w14:paraId="1729DFD3" w14:textId="77777777" w:rsidR="005D1473" w:rsidRPr="00EB462A" w:rsidRDefault="005D1473" w:rsidP="005D1473">
      <w:pPr>
        <w:tabs>
          <w:tab w:val="left" w:pos="6120"/>
        </w:tabs>
        <w:spacing w:line="300" w:lineRule="exact"/>
        <w:rPr>
          <w:rFonts w:eastAsia="標楷體"/>
        </w:rPr>
      </w:pPr>
      <w:r w:rsidRPr="00B909B2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8865" wp14:editId="1E7DA387">
                <wp:simplePos x="0" y="0"/>
                <wp:positionH relativeFrom="column">
                  <wp:posOffset>3368615</wp:posOffset>
                </wp:positionH>
                <wp:positionV relativeFrom="paragraph">
                  <wp:posOffset>23483</wp:posOffset>
                </wp:positionV>
                <wp:extent cx="2720761" cy="621102"/>
                <wp:effectExtent l="0" t="0" r="381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761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88F38" w14:textId="6EA07A0E" w:rsidR="005D1473" w:rsidRDefault="005D1473" w:rsidP="005D1473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03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6D1C7B">
                              <w:rPr>
                                <w:rFonts w:eastAsia="標楷體" w:hint="eastAsia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8C5158"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="00E51528">
                              <w:rPr>
                                <w:rFonts w:eastAsia="標楷體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14:paraId="0F0B4292" w14:textId="77777777" w:rsidR="005D1473" w:rsidRDefault="005D1473" w:rsidP="005D1473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人：莊明芬、陳怡君</w:t>
                            </w:r>
                          </w:p>
                          <w:p w14:paraId="75CED468" w14:textId="1491D433" w:rsidR="005D1473" w:rsidRPr="000D71B8" w:rsidRDefault="005D1473" w:rsidP="002D1E26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/>
                              </w:rPr>
                              <w:t>23215739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23165300</w:t>
                            </w:r>
                            <w:r w:rsidR="007921F5">
                              <w:rPr>
                                <w:rFonts w:eastAsia="標楷體" w:hint="eastAsia"/>
                              </w:rPr>
                              <w:t>#</w:t>
                            </w:r>
                            <w:r>
                              <w:rPr>
                                <w:rFonts w:eastAsia="標楷體"/>
                              </w:rPr>
                              <w:t>6850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F886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65.25pt;margin-top:1.85pt;width:214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" stroked="f">
                <v:textbox>
                  <w:txbxContent>
                    <w:p w14:paraId="60288F38" w14:textId="6EA07A0E" w:rsidR="005D1473" w:rsidRDefault="005D1473" w:rsidP="005D1473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</w:rPr>
                        <w:t>03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6D1C7B">
                        <w:rPr>
                          <w:rFonts w:eastAsia="標楷體" w:hint="eastAsia"/>
                          <w:color w:val="000000"/>
                        </w:rPr>
                        <w:t>9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8C5158"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 w:rsidR="00E51528">
                        <w:rPr>
                          <w:rFonts w:eastAsia="標楷體"/>
                          <w:color w:val="000000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14:paraId="0F0B4292" w14:textId="77777777" w:rsidR="005D1473" w:rsidRDefault="005D1473" w:rsidP="005D1473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人：莊明芬、陳怡君</w:t>
                      </w:r>
                    </w:p>
                    <w:p w14:paraId="75CED468" w14:textId="1491D433" w:rsidR="005D1473" w:rsidRPr="000D71B8" w:rsidRDefault="005D1473" w:rsidP="002D1E26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/>
                        </w:rPr>
                        <w:t>23215739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>
                        <w:rPr>
                          <w:rFonts w:eastAsia="標楷體" w:hint="eastAsia"/>
                        </w:rPr>
                        <w:t>23165300</w:t>
                      </w:r>
                      <w:r w:rsidR="007921F5">
                        <w:rPr>
                          <w:rFonts w:eastAsia="標楷體" w:hint="eastAsia"/>
                        </w:rPr>
                        <w:t>#</w:t>
                      </w:r>
                      <w:r>
                        <w:rPr>
                          <w:rFonts w:eastAsia="標楷體"/>
                        </w:rPr>
                        <w:t>6850</w:t>
                      </w:r>
                    </w:p>
                  </w:txbxContent>
                </v:textbox>
              </v:shape>
            </w:pict>
          </mc:Fallback>
        </mc:AlternateContent>
      </w:r>
      <w:r w:rsidRPr="00EB462A">
        <w:rPr>
          <w:rFonts w:eastAsia="標楷體"/>
        </w:rPr>
        <w:tab/>
      </w:r>
    </w:p>
    <w:p w14:paraId="3C7C5BB9" w14:textId="77777777" w:rsidR="005D1473" w:rsidRPr="00EB462A" w:rsidRDefault="005D1473" w:rsidP="005D1473">
      <w:pPr>
        <w:tabs>
          <w:tab w:val="left" w:pos="6120"/>
        </w:tabs>
        <w:spacing w:line="280" w:lineRule="exact"/>
        <w:jc w:val="both"/>
        <w:rPr>
          <w:rFonts w:eastAsia="標楷體"/>
        </w:rPr>
      </w:pPr>
    </w:p>
    <w:p w14:paraId="09D79948" w14:textId="77777777" w:rsidR="005D1473" w:rsidRDefault="005D1473" w:rsidP="005D1473">
      <w:pPr>
        <w:spacing w:line="280" w:lineRule="exact"/>
        <w:rPr>
          <w:b/>
          <w:bCs/>
          <w:sz w:val="16"/>
          <w:szCs w:val="16"/>
        </w:rPr>
      </w:pPr>
    </w:p>
    <w:p w14:paraId="2F20272A" w14:textId="77777777" w:rsidR="005D1473" w:rsidRPr="00EB462A" w:rsidRDefault="005D1473" w:rsidP="005D1473">
      <w:pPr>
        <w:spacing w:line="280" w:lineRule="exact"/>
        <w:rPr>
          <w:b/>
          <w:bCs/>
          <w:sz w:val="16"/>
          <w:szCs w:val="16"/>
        </w:rPr>
      </w:pPr>
    </w:p>
    <w:p w14:paraId="1C001E1D" w14:textId="69D32EB9" w:rsidR="005D1473" w:rsidRPr="00124F4D" w:rsidRDefault="00AF2031" w:rsidP="005D1473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FF0000"/>
          <w:kern w:val="0"/>
          <w:sz w:val="36"/>
          <w:szCs w:val="36"/>
        </w:rPr>
        <w:t>在國際資料開放</w:t>
      </w:r>
      <w:r w:rsidR="00EE2029">
        <w:rPr>
          <w:rFonts w:ascii="標楷體" w:eastAsia="標楷體" w:hAnsi="標楷體" w:hint="eastAsia"/>
          <w:b/>
          <w:bCs/>
          <w:color w:val="FF0000"/>
          <w:kern w:val="0"/>
          <w:sz w:val="36"/>
          <w:szCs w:val="36"/>
        </w:rPr>
        <w:t>潮流</w:t>
      </w:r>
      <w:r w:rsidR="001246E4">
        <w:rPr>
          <w:rFonts w:ascii="標楷體" w:eastAsia="標楷體" w:hAnsi="標楷體" w:hint="eastAsia"/>
          <w:b/>
          <w:bCs/>
          <w:color w:val="FF0000"/>
          <w:kern w:val="0"/>
          <w:sz w:val="36"/>
          <w:szCs w:val="36"/>
        </w:rPr>
        <w:t>中</w:t>
      </w:r>
      <w:r>
        <w:rPr>
          <w:rFonts w:ascii="標楷體" w:eastAsia="標楷體" w:hAnsi="標楷體" w:hint="eastAsia"/>
          <w:b/>
          <w:bCs/>
          <w:color w:val="FF0000"/>
          <w:kern w:val="0"/>
          <w:sz w:val="36"/>
          <w:szCs w:val="36"/>
        </w:rPr>
        <w:t>看見台灣!</w:t>
      </w:r>
    </w:p>
    <w:p w14:paraId="4B900066" w14:textId="77777777" w:rsidR="005D1473" w:rsidRPr="00346027" w:rsidRDefault="005D1473" w:rsidP="005D1473">
      <w:pPr>
        <w:snapToGrid w:val="0"/>
        <w:spacing w:line="240" w:lineRule="atLeast"/>
        <w:rPr>
          <w:rFonts w:eastAsia="標楷體"/>
          <w:b/>
          <w:bCs/>
          <w:color w:val="FF0000"/>
          <w:kern w:val="0"/>
          <w:sz w:val="32"/>
          <w:szCs w:val="32"/>
        </w:rPr>
      </w:pPr>
    </w:p>
    <w:p w14:paraId="1F1C257A" w14:textId="00250B80" w:rsidR="00AF2031" w:rsidRDefault="00FE303D" w:rsidP="00357BE0">
      <w:pPr>
        <w:pStyle w:val="a3"/>
        <w:snapToGrid w:val="0"/>
        <w:ind w:firstLineChars="192" w:firstLine="538"/>
        <w:jc w:val="both"/>
        <w:rPr>
          <w:rFonts w:eastAsia="標楷體"/>
          <w:color w:val="000000" w:themeColor="text1"/>
          <w:sz w:val="28"/>
          <w:szCs w:val="28"/>
          <w:lang w:eastAsia="zh-TW"/>
        </w:rPr>
      </w:pPr>
      <w:r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順應</w:t>
      </w:r>
      <w:r w:rsidR="00EE2029">
        <w:rPr>
          <w:rFonts w:eastAsia="標楷體" w:hint="eastAsia"/>
          <w:color w:val="000000" w:themeColor="text1"/>
          <w:sz w:val="28"/>
          <w:szCs w:val="28"/>
          <w:lang w:eastAsia="zh-TW"/>
        </w:rPr>
        <w:t>世界政府資訊公開透明與資料開放潮流</w:t>
      </w:r>
      <w:r w:rsidR="00346027" w:rsidRPr="00346027">
        <w:rPr>
          <w:rFonts w:eastAsia="標楷體" w:hint="eastAsia"/>
          <w:color w:val="000000" w:themeColor="text1"/>
          <w:sz w:val="28"/>
          <w:szCs w:val="28"/>
          <w:lang w:eastAsia="zh-TW"/>
        </w:rPr>
        <w:t>，</w:t>
      </w:r>
      <w:r w:rsidR="006D1C7B">
        <w:rPr>
          <w:rFonts w:eastAsia="標楷體" w:hint="eastAsia"/>
          <w:color w:val="000000" w:themeColor="text1"/>
          <w:sz w:val="28"/>
          <w:szCs w:val="28"/>
          <w:lang w:eastAsia="zh-TW"/>
        </w:rPr>
        <w:t>我國</w:t>
      </w:r>
      <w:r>
        <w:rPr>
          <w:rFonts w:eastAsia="標楷體" w:hint="eastAsia"/>
          <w:color w:val="000000" w:themeColor="text1"/>
          <w:sz w:val="28"/>
          <w:szCs w:val="28"/>
          <w:lang w:eastAsia="zh-TW"/>
        </w:rPr>
        <w:t>積極</w:t>
      </w:r>
      <w:r w:rsidR="002D0E8A" w:rsidRPr="002D0E8A">
        <w:rPr>
          <w:rFonts w:eastAsia="標楷體" w:hint="eastAsia"/>
          <w:color w:val="000000" w:themeColor="text1"/>
          <w:sz w:val="28"/>
          <w:szCs w:val="28"/>
          <w:lang w:eastAsia="zh-TW"/>
        </w:rPr>
        <w:t>透過</w:t>
      </w:r>
      <w:r w:rsidR="006D1C7B">
        <w:rPr>
          <w:rFonts w:eastAsia="標楷體" w:hint="eastAsia"/>
          <w:color w:val="000000" w:themeColor="text1"/>
          <w:sz w:val="28"/>
          <w:szCs w:val="28"/>
          <w:lang w:eastAsia="zh-TW"/>
        </w:rPr>
        <w:t>網路參與及</w:t>
      </w:r>
      <w:r w:rsidR="002D0E8A" w:rsidRPr="002D0E8A">
        <w:rPr>
          <w:rFonts w:eastAsia="標楷體" w:hint="eastAsia"/>
          <w:color w:val="000000" w:themeColor="text1"/>
          <w:sz w:val="28"/>
          <w:szCs w:val="28"/>
          <w:lang w:eastAsia="zh-TW"/>
        </w:rPr>
        <w:t>實體會議，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鼓勵</w:t>
      </w:r>
      <w:r w:rsidR="002D0E8A" w:rsidRPr="002D0E8A">
        <w:rPr>
          <w:rFonts w:eastAsia="標楷體" w:hint="eastAsia"/>
          <w:color w:val="000000" w:themeColor="text1"/>
          <w:sz w:val="28"/>
          <w:szCs w:val="28"/>
          <w:lang w:eastAsia="zh-TW"/>
        </w:rPr>
        <w:t>民間參與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推動</w:t>
      </w:r>
      <w:r w:rsidR="002D0E8A" w:rsidRPr="002D0E8A">
        <w:rPr>
          <w:rFonts w:eastAsia="標楷體" w:hint="eastAsia"/>
          <w:color w:val="000000" w:themeColor="text1"/>
          <w:sz w:val="28"/>
          <w:szCs w:val="28"/>
          <w:lang w:eastAsia="zh-TW"/>
        </w:rPr>
        <w:t>政府資料開放</w:t>
      </w:r>
      <w:r w:rsidR="00DB4E18">
        <w:rPr>
          <w:rFonts w:eastAsia="標楷體" w:hint="eastAsia"/>
          <w:color w:val="000000" w:themeColor="text1"/>
          <w:sz w:val="28"/>
          <w:szCs w:val="28"/>
          <w:lang w:eastAsia="zh-TW"/>
        </w:rPr>
        <w:t>，</w:t>
      </w:r>
      <w:r w:rsidR="002D0E8A" w:rsidRPr="00346027">
        <w:rPr>
          <w:rFonts w:eastAsia="標楷體" w:hint="eastAsia"/>
          <w:color w:val="000000" w:themeColor="text1"/>
          <w:sz w:val="28"/>
          <w:szCs w:val="28"/>
          <w:lang w:eastAsia="zh-TW"/>
        </w:rPr>
        <w:t>經各政府機關及民間團體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1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年多來的共同</w:t>
      </w:r>
      <w:r w:rsidR="002D0E8A" w:rsidRPr="00346027">
        <w:rPr>
          <w:rFonts w:eastAsia="標楷體" w:hint="eastAsia"/>
          <w:color w:val="000000" w:themeColor="text1"/>
          <w:sz w:val="28"/>
          <w:szCs w:val="28"/>
          <w:lang w:eastAsia="zh-TW"/>
        </w:rPr>
        <w:t>努力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，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迄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103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年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9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月中旬，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政府已開放達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2</w:t>
      </w:r>
      <w:r w:rsidR="002D0E8A">
        <w:rPr>
          <w:rFonts w:eastAsia="標楷體"/>
          <w:color w:val="000000" w:themeColor="text1"/>
          <w:sz w:val="28"/>
          <w:szCs w:val="28"/>
          <w:lang w:eastAsia="zh-TW"/>
        </w:rPr>
        <w:t>,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600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筆資料集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(dataset)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，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並逐漸形成我國</w:t>
      </w:r>
      <w:r w:rsidR="006669E1">
        <w:rPr>
          <w:rFonts w:eastAsia="標楷體" w:hint="eastAsia"/>
          <w:color w:val="000000" w:themeColor="text1"/>
          <w:sz w:val="28"/>
          <w:szCs w:val="28"/>
          <w:lang w:eastAsia="zh-TW"/>
        </w:rPr>
        <w:t>政府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資料</w:t>
      </w:r>
      <w:r w:rsidR="006669E1">
        <w:rPr>
          <w:rFonts w:eastAsia="標楷體" w:hint="eastAsia"/>
          <w:color w:val="000000" w:themeColor="text1"/>
          <w:sz w:val="28"/>
          <w:szCs w:val="28"/>
          <w:lang w:eastAsia="zh-TW"/>
        </w:rPr>
        <w:t>的</w:t>
      </w:r>
      <w:r w:rsidR="002D0E8A">
        <w:rPr>
          <w:rFonts w:eastAsia="標楷體" w:hint="eastAsia"/>
          <w:color w:val="000000" w:themeColor="text1"/>
          <w:sz w:val="28"/>
          <w:szCs w:val="28"/>
          <w:lang w:eastAsia="zh-TW"/>
        </w:rPr>
        <w:t>開放文化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。</w:t>
      </w:r>
      <w:r w:rsidR="00AF203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美國</w:t>
      </w:r>
      <w:r w:rsidR="00AF2031">
        <w:rPr>
          <w:rFonts w:eastAsia="標楷體" w:hint="eastAsia"/>
          <w:color w:val="000000" w:themeColor="text1"/>
          <w:sz w:val="28"/>
          <w:szCs w:val="28"/>
          <w:lang w:eastAsia="zh-TW"/>
        </w:rPr>
        <w:t>及</w:t>
      </w:r>
      <w:proofErr w:type="gramStart"/>
      <w:r w:rsidR="00AF2031">
        <w:rPr>
          <w:rFonts w:eastAsia="標楷體" w:hint="eastAsia"/>
          <w:color w:val="000000" w:themeColor="text1"/>
          <w:sz w:val="28"/>
          <w:szCs w:val="28"/>
          <w:lang w:eastAsia="zh-TW"/>
        </w:rPr>
        <w:t>新加坡</w:t>
      </w:r>
      <w:r w:rsidR="00EE2029">
        <w:rPr>
          <w:rFonts w:eastAsia="標楷體" w:hint="eastAsia"/>
          <w:color w:val="000000" w:themeColor="text1"/>
          <w:sz w:val="28"/>
          <w:szCs w:val="28"/>
          <w:lang w:eastAsia="zh-TW"/>
        </w:rPr>
        <w:t>政府均</w:t>
      </w:r>
      <w:r w:rsidR="00AF203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已</w:t>
      </w:r>
      <w:r w:rsidR="006669E1">
        <w:rPr>
          <w:rFonts w:eastAsia="標楷體" w:hint="eastAsia"/>
          <w:color w:val="000000" w:themeColor="text1"/>
          <w:sz w:val="28"/>
          <w:szCs w:val="28"/>
          <w:lang w:eastAsia="zh-TW"/>
        </w:rPr>
        <w:t>分別</w:t>
      </w:r>
      <w:proofErr w:type="gramEnd"/>
      <w:r w:rsidR="00AF203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將臺灣</w:t>
      </w:r>
      <w:r w:rsidR="00AF2031">
        <w:rPr>
          <w:rFonts w:eastAsia="標楷體" w:hint="eastAsia"/>
          <w:color w:val="000000" w:themeColor="text1"/>
          <w:sz w:val="28"/>
          <w:szCs w:val="28"/>
          <w:lang w:eastAsia="zh-TW"/>
        </w:rPr>
        <w:t>分別</w:t>
      </w:r>
      <w:r w:rsidR="00AF203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納入其</w:t>
      </w:r>
      <w:r w:rsidR="00AF203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Open Data </w:t>
      </w:r>
      <w:proofErr w:type="spellStart"/>
      <w:r w:rsidR="00AF203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Internationally</w:t>
      </w:r>
      <w:r w:rsidR="00DB4E18">
        <w:rPr>
          <w:rFonts w:eastAsia="標楷體" w:hint="eastAsia"/>
          <w:color w:val="000000" w:themeColor="text1"/>
          <w:sz w:val="28"/>
          <w:szCs w:val="28"/>
          <w:lang w:eastAsia="zh-TW"/>
        </w:rPr>
        <w:t>地圖</w:t>
      </w:r>
      <w:r w:rsidR="00EE2029">
        <w:rPr>
          <w:rFonts w:eastAsia="標楷體" w:hint="eastAsia"/>
          <w:color w:val="000000" w:themeColor="text1"/>
          <w:sz w:val="28"/>
          <w:szCs w:val="28"/>
          <w:lang w:eastAsia="zh-TW"/>
        </w:rPr>
        <w:t>及</w:t>
      </w:r>
      <w:proofErr w:type="spellEnd"/>
      <w:r w:rsidR="00EE2029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International</w:t>
      </w:r>
      <w:r w:rsidR="00EE2029">
        <w:rPr>
          <w:rFonts w:eastAsia="標楷體"/>
          <w:color w:val="000000" w:themeColor="text1"/>
          <w:sz w:val="28"/>
          <w:szCs w:val="28"/>
          <w:lang w:eastAsia="zh-TW"/>
        </w:rPr>
        <w:t xml:space="preserve"> </w:t>
      </w:r>
      <w:r w:rsidR="00EE2029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Data</w:t>
      </w:r>
      <w:r w:rsidR="00EE2029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 </w:t>
      </w:r>
      <w:proofErr w:type="spellStart"/>
      <w:r w:rsidR="00EE2029">
        <w:rPr>
          <w:rFonts w:eastAsia="標楷體" w:hint="eastAsia"/>
          <w:color w:val="000000" w:themeColor="text1"/>
          <w:sz w:val="28"/>
          <w:szCs w:val="28"/>
          <w:lang w:eastAsia="zh-TW"/>
        </w:rPr>
        <w:t>S</w:t>
      </w:r>
      <w:r w:rsidR="00EE2029">
        <w:rPr>
          <w:rFonts w:eastAsia="標楷體"/>
          <w:color w:val="000000" w:themeColor="text1"/>
          <w:sz w:val="28"/>
          <w:szCs w:val="28"/>
          <w:lang w:eastAsia="zh-TW"/>
        </w:rPr>
        <w:t>ite</w:t>
      </w:r>
      <w:r w:rsidR="00EE2029" w:rsidRPr="00EE2029">
        <w:rPr>
          <w:rFonts w:eastAsia="標楷體"/>
          <w:color w:val="000000" w:themeColor="text1"/>
          <w:sz w:val="28"/>
          <w:szCs w:val="28"/>
          <w:lang w:eastAsia="zh-TW"/>
        </w:rPr>
        <w:t>s</w:t>
      </w:r>
      <w:r w:rsidR="00DB4E18">
        <w:rPr>
          <w:rFonts w:eastAsia="標楷體" w:hint="eastAsia"/>
          <w:color w:val="000000" w:themeColor="text1"/>
          <w:sz w:val="28"/>
          <w:szCs w:val="28"/>
          <w:lang w:eastAsia="zh-TW"/>
        </w:rPr>
        <w:t>清單</w:t>
      </w:r>
      <w:r w:rsidR="00EE2029" w:rsidRPr="00EE2029">
        <w:rPr>
          <w:rFonts w:eastAsia="標楷體" w:hint="eastAsia"/>
          <w:color w:val="000000" w:themeColor="text1"/>
          <w:sz w:val="28"/>
          <w:szCs w:val="28"/>
          <w:lang w:eastAsia="zh-TW"/>
        </w:rPr>
        <w:t>，</w:t>
      </w:r>
      <w:r w:rsidR="006669E1">
        <w:rPr>
          <w:rFonts w:eastAsia="標楷體" w:hint="eastAsia"/>
          <w:color w:val="000000" w:themeColor="text1"/>
          <w:sz w:val="28"/>
          <w:szCs w:val="28"/>
          <w:lang w:eastAsia="zh-TW"/>
        </w:rPr>
        <w:t>世界</w:t>
      </w:r>
      <w:r w:rsidR="006669E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各國可藉由該地圖</w:t>
      </w:r>
      <w:r w:rsidR="006669E1">
        <w:rPr>
          <w:rFonts w:eastAsia="標楷體" w:hint="eastAsia"/>
          <w:color w:val="000000" w:themeColor="text1"/>
          <w:sz w:val="28"/>
          <w:szCs w:val="28"/>
          <w:lang w:eastAsia="zh-TW"/>
        </w:rPr>
        <w:t>及清單</w:t>
      </w:r>
      <w:r w:rsidR="006669E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直接連結至我國政府資料開放平</w:t>
      </w:r>
      <w:proofErr w:type="gramStart"/>
      <w:r w:rsidR="006669E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臺</w:t>
      </w:r>
      <w:proofErr w:type="spellEnd"/>
      <w:proofErr w:type="gramEnd"/>
      <w:r w:rsidR="006669E1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(data.gov.tw)</w:t>
      </w:r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，</w:t>
      </w:r>
      <w:proofErr w:type="spellStart"/>
      <w:r w:rsidR="003B6F3F">
        <w:rPr>
          <w:rFonts w:eastAsia="標楷體" w:hint="eastAsia"/>
          <w:color w:val="000000" w:themeColor="text1"/>
          <w:sz w:val="28"/>
          <w:szCs w:val="28"/>
          <w:lang w:eastAsia="zh-TW"/>
        </w:rPr>
        <w:t>即時瞭解我國政府資料開放情形。</w:t>
      </w:r>
      <w:r w:rsidR="006669E1">
        <w:rPr>
          <w:rFonts w:eastAsia="標楷體"/>
          <w:color w:val="000000" w:themeColor="text1"/>
          <w:sz w:val="28"/>
          <w:szCs w:val="28"/>
          <w:lang w:eastAsia="zh-TW"/>
        </w:rPr>
        <w:t>我國</w:t>
      </w:r>
      <w:r w:rsidR="00EE2029">
        <w:rPr>
          <w:rFonts w:eastAsia="標楷體" w:hint="eastAsia"/>
          <w:color w:val="000000" w:themeColor="text1"/>
          <w:sz w:val="28"/>
          <w:szCs w:val="28"/>
          <w:lang w:eastAsia="zh-TW"/>
        </w:rPr>
        <w:t>已逐漸展現政府資料開放</w:t>
      </w:r>
      <w:r w:rsidR="006D1C7B">
        <w:rPr>
          <w:rFonts w:eastAsia="標楷體" w:hint="eastAsia"/>
          <w:color w:val="000000" w:themeColor="text1"/>
          <w:sz w:val="28"/>
          <w:szCs w:val="28"/>
          <w:lang w:eastAsia="zh-TW"/>
        </w:rPr>
        <w:t>在國際上的</w:t>
      </w:r>
      <w:r w:rsidR="00346027" w:rsidRPr="00AF2031">
        <w:rPr>
          <w:rFonts w:eastAsia="標楷體" w:hint="eastAsia"/>
          <w:color w:val="000000" w:themeColor="text1"/>
          <w:sz w:val="28"/>
          <w:szCs w:val="28"/>
          <w:lang w:eastAsia="zh-TW"/>
        </w:rPr>
        <w:t>能見度</w:t>
      </w:r>
      <w:proofErr w:type="spellEnd"/>
      <w:r w:rsidR="006669E1">
        <w:rPr>
          <w:rFonts w:eastAsia="標楷體" w:hint="eastAsia"/>
          <w:color w:val="000000" w:themeColor="text1"/>
          <w:sz w:val="28"/>
          <w:szCs w:val="28"/>
          <w:lang w:eastAsia="zh-TW"/>
        </w:rPr>
        <w:t>。</w:t>
      </w:r>
    </w:p>
    <w:p w14:paraId="018C939C" w14:textId="77777777" w:rsidR="00DB4E18" w:rsidRDefault="00DB4E18" w:rsidP="00DB4E18">
      <w:pPr>
        <w:rPr>
          <w:lang w:val="x-none"/>
        </w:rPr>
      </w:pPr>
    </w:p>
    <w:p w14:paraId="468B594C" w14:textId="5972676F" w:rsidR="001E170C" w:rsidRDefault="00FE303D" w:rsidP="003877C6">
      <w:pPr>
        <w:pStyle w:val="a3"/>
        <w:snapToGrid w:val="0"/>
        <w:ind w:firstLine="480"/>
        <w:jc w:val="both"/>
        <w:rPr>
          <w:rFonts w:eastAsia="標楷體"/>
          <w:color w:val="000000" w:themeColor="text1"/>
          <w:sz w:val="28"/>
          <w:szCs w:val="28"/>
        </w:rPr>
      </w:pPr>
      <w:r w:rsidRP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為</w:t>
      </w:r>
      <w:r w:rsidR="006D1C7B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實現公民參與理念及</w:t>
      </w:r>
      <w:r w:rsidRP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精進政府開放資料內容符合民間需要，</w:t>
      </w:r>
      <w:r w:rsidR="002D0E8A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國家發展委員會</w:t>
      </w:r>
      <w:r w:rsidR="006D1C7B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將持續</w:t>
      </w:r>
      <w:r w:rsidR="00921247" w:rsidRP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以互動參與、協同合作為主軸，以應用為核心，</w:t>
      </w:r>
      <w:r w:rsidR="00B674BA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透過網路</w:t>
      </w:r>
      <w:r w:rsidR="006D1C7B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參與及</w:t>
      </w:r>
      <w:r w:rsidR="00B674BA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實體會議，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持續</w:t>
      </w:r>
      <w:r w:rsidR="00921247" w:rsidRP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邀集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產政學</w:t>
      </w:r>
      <w:proofErr w:type="gramStart"/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研</w:t>
      </w:r>
      <w:proofErr w:type="gramEnd"/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各界參與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推動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政府資料開放</w:t>
      </w:r>
      <w:r w:rsidR="00151297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。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自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103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年以來，國發會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已</w:t>
      </w:r>
      <w:r w:rsid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召開</w:t>
      </w:r>
      <w:r w:rsid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3</w:t>
      </w:r>
      <w:r w:rsidR="00921247" w:rsidRPr="002D2501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次應用主題座談會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，成功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促進資料開放供需合作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，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於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7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月起陸續開放連鎖展店、</w:t>
      </w:r>
      <w:proofErr w:type="spellStart"/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eTag</w:t>
      </w:r>
      <w:proofErr w:type="spellEnd"/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及就醫用藥等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52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項</w:t>
      </w:r>
      <w:r w:rsidR="006D1C7B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民間所需之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政府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開放</w:t>
      </w:r>
      <w:r w:rsidR="00CE4E98" w:rsidRP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資料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，</w:t>
      </w:r>
      <w:r w:rsidR="006D1C7B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後續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可</w:t>
      </w:r>
      <w:r w:rsidR="00CE4E9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由民間透過其豐富的創造力，</w:t>
      </w:r>
      <w:r w:rsidR="003B18F8" w:rsidRPr="003B18F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分析運用政府已開放資料，產出政府資料應用</w:t>
      </w:r>
      <w:r w:rsidR="003B6F3F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的</w:t>
      </w:r>
      <w:r w:rsidR="003B18F8" w:rsidRPr="003B18F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亮點服務</w:t>
      </w:r>
      <w:r w:rsidR="003B18F8">
        <w:rPr>
          <w:rFonts w:eastAsia="標楷體" w:hint="eastAsia"/>
          <w:color w:val="000000" w:themeColor="text1"/>
          <w:sz w:val="28"/>
          <w:szCs w:val="28"/>
          <w:lang w:val="en-US" w:eastAsia="zh-TW"/>
        </w:rPr>
        <w:t>。</w:t>
      </w:r>
    </w:p>
    <w:p w14:paraId="392756C2" w14:textId="6AED8B54" w:rsidR="00CE4E98" w:rsidRDefault="001E170C" w:rsidP="00E676EE">
      <w:pPr>
        <w:pStyle w:val="a3"/>
        <w:snapToGrid w:val="0"/>
        <w:ind w:firstLine="480"/>
        <w:jc w:val="both"/>
        <w:rPr>
          <w:rFonts w:eastAsia="標楷體"/>
          <w:color w:val="000000" w:themeColor="text1"/>
          <w:sz w:val="28"/>
          <w:szCs w:val="28"/>
          <w:lang w:val="en-US" w:eastAsia="zh-TW"/>
        </w:rPr>
      </w:pPr>
      <w:r>
        <w:rPr>
          <w:rFonts w:ascii="標楷體" w:eastAsia="標楷體" w:hAnsi="標楷體"/>
          <w:noProof/>
          <w:sz w:val="28"/>
          <w:szCs w:val="28"/>
          <w:lang w:val="en-US" w:eastAsia="zh-TW"/>
        </w:rPr>
        <w:lastRenderedPageBreak/>
        <w:drawing>
          <wp:inline distT="0" distB="0" distL="0" distR="0" wp14:anchorId="360703BC" wp14:editId="462724A1">
            <wp:extent cx="4311697" cy="3706501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57" cy="37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4E2C" w14:textId="77777777" w:rsidR="001E170C" w:rsidRPr="00DB4E18" w:rsidRDefault="001E170C" w:rsidP="001E170C">
      <w:pPr>
        <w:pStyle w:val="af0"/>
        <w:jc w:val="center"/>
        <w:rPr>
          <w:rFonts w:ascii="標楷體" w:eastAsia="標楷體" w:hAnsi="標楷體"/>
        </w:rPr>
      </w:pPr>
      <w:r w:rsidRPr="00DB4E18">
        <w:rPr>
          <w:rFonts w:ascii="標楷體" w:eastAsia="標楷體" w:hAnsi="標楷體" w:hint="eastAsia"/>
        </w:rPr>
        <w:t xml:space="preserve">圖 </w:t>
      </w:r>
      <w:r w:rsidRPr="00DB4E18">
        <w:rPr>
          <w:rFonts w:ascii="標楷體" w:eastAsia="標楷體" w:hAnsi="標楷體"/>
        </w:rPr>
        <w:fldChar w:fldCharType="begin"/>
      </w:r>
      <w:r w:rsidRPr="00DB4E18">
        <w:rPr>
          <w:rFonts w:ascii="標楷體" w:eastAsia="標楷體" w:hAnsi="標楷體"/>
        </w:rPr>
        <w:instrText xml:space="preserve"> </w:instrText>
      </w:r>
      <w:r w:rsidRPr="00DB4E18">
        <w:rPr>
          <w:rFonts w:ascii="標楷體" w:eastAsia="標楷體" w:hAnsi="標楷體" w:hint="eastAsia"/>
        </w:rPr>
        <w:instrText>SEQ 圖 \* ARABIC</w:instrText>
      </w:r>
      <w:r w:rsidRPr="00DB4E18">
        <w:rPr>
          <w:rFonts w:ascii="標楷體" w:eastAsia="標楷體" w:hAnsi="標楷體"/>
        </w:rPr>
        <w:instrText xml:space="preserve"> </w:instrText>
      </w:r>
      <w:r w:rsidRPr="00DB4E18"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  <w:noProof/>
        </w:rPr>
        <w:t>1</w:t>
      </w:r>
      <w:r w:rsidRPr="00DB4E18">
        <w:rPr>
          <w:rFonts w:ascii="標楷體" w:eastAsia="標楷體" w:hAnsi="標楷體"/>
        </w:rPr>
        <w:fldChar w:fldCharType="end"/>
      </w:r>
      <w:r w:rsidRPr="00DB4E18">
        <w:rPr>
          <w:rFonts w:ascii="標楷體" w:eastAsia="標楷體" w:hAnsi="標楷體" w:hint="eastAsia"/>
        </w:rPr>
        <w:t>:美國D</w:t>
      </w:r>
      <w:r w:rsidRPr="00DB4E18">
        <w:rPr>
          <w:rFonts w:ascii="標楷體" w:eastAsia="標楷體" w:hAnsi="標楷體"/>
        </w:rPr>
        <w:t>ata.gov</w:t>
      </w:r>
      <w:r w:rsidRPr="00DB4E18">
        <w:rPr>
          <w:rFonts w:ascii="標楷體" w:eastAsia="標楷體" w:hAnsi="標楷體" w:hint="eastAsia"/>
        </w:rPr>
        <w:t>國際資料開放地圖</w:t>
      </w:r>
    </w:p>
    <w:p w14:paraId="355C7990" w14:textId="77777777" w:rsidR="001E170C" w:rsidRPr="001E170C" w:rsidRDefault="001E170C" w:rsidP="00E676EE">
      <w:pPr>
        <w:pStyle w:val="a3"/>
        <w:snapToGrid w:val="0"/>
        <w:ind w:firstLine="480"/>
        <w:jc w:val="both"/>
        <w:rPr>
          <w:rFonts w:eastAsia="標楷體" w:hint="eastAsia"/>
          <w:color w:val="000000" w:themeColor="text1"/>
          <w:sz w:val="28"/>
          <w:szCs w:val="28"/>
          <w:lang w:val="en-US" w:eastAsia="zh-TW"/>
        </w:rPr>
      </w:pPr>
    </w:p>
    <w:p w14:paraId="202A1534" w14:textId="7EFF0EF0" w:rsidR="003B6F3F" w:rsidRDefault="003B6F3F" w:rsidP="003B6F3F">
      <w:pPr>
        <w:pStyle w:val="a3"/>
        <w:snapToGrid w:val="0"/>
        <w:ind w:firstLine="480"/>
        <w:jc w:val="both"/>
      </w:pPr>
      <w:r>
        <w:rPr>
          <w:rFonts w:hint="eastAsia"/>
          <w:noProof/>
          <w:lang w:val="en-US" w:eastAsia="zh-TW"/>
        </w:rPr>
        <w:drawing>
          <wp:inline distT="0" distB="0" distL="0" distR="0" wp14:anchorId="4D78ED62" wp14:editId="33379D0C">
            <wp:extent cx="4912397" cy="3342206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11" cy="334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B143" w14:textId="3EB2FD0F" w:rsidR="003B6F3F" w:rsidRPr="003B6F3F" w:rsidRDefault="003B6F3F" w:rsidP="00BF5AC8">
      <w:pPr>
        <w:pStyle w:val="af0"/>
        <w:jc w:val="center"/>
        <w:rPr>
          <w:rFonts w:eastAsia="標楷體"/>
          <w:color w:val="000000" w:themeColor="text1"/>
          <w:sz w:val="28"/>
          <w:szCs w:val="28"/>
        </w:rPr>
      </w:pPr>
      <w:r w:rsidRPr="00DB4E18">
        <w:rPr>
          <w:rFonts w:ascii="標楷體" w:eastAsia="標楷體" w:hAnsi="標楷體" w:hint="eastAsia"/>
        </w:rPr>
        <w:t xml:space="preserve">圖 </w:t>
      </w:r>
      <w:r w:rsidRPr="00DB4E18">
        <w:rPr>
          <w:rFonts w:ascii="標楷體" w:eastAsia="標楷體" w:hAnsi="標楷體"/>
        </w:rPr>
        <w:fldChar w:fldCharType="begin"/>
      </w:r>
      <w:r w:rsidRPr="00DB4E18">
        <w:rPr>
          <w:rFonts w:ascii="標楷體" w:eastAsia="標楷體" w:hAnsi="標楷體"/>
        </w:rPr>
        <w:instrText xml:space="preserve"> </w:instrText>
      </w:r>
      <w:r w:rsidRPr="00DB4E18">
        <w:rPr>
          <w:rFonts w:ascii="標楷體" w:eastAsia="標楷體" w:hAnsi="標楷體" w:hint="eastAsia"/>
        </w:rPr>
        <w:instrText>SEQ 圖 \* ARABIC</w:instrText>
      </w:r>
      <w:r w:rsidRPr="00DB4E18">
        <w:rPr>
          <w:rFonts w:ascii="標楷體" w:eastAsia="標楷體" w:hAnsi="標楷體"/>
        </w:rPr>
        <w:instrText xml:space="preserve"> </w:instrText>
      </w:r>
      <w:r w:rsidRPr="00DB4E18">
        <w:rPr>
          <w:rFonts w:ascii="標楷體" w:eastAsia="標楷體" w:hAnsi="標楷體"/>
        </w:rPr>
        <w:fldChar w:fldCharType="separate"/>
      </w:r>
      <w:r w:rsidR="001E170C">
        <w:rPr>
          <w:rFonts w:ascii="標楷體" w:eastAsia="標楷體" w:hAnsi="標楷體"/>
          <w:noProof/>
        </w:rPr>
        <w:t>2</w:t>
      </w:r>
      <w:r w:rsidRPr="00DB4E18">
        <w:rPr>
          <w:rFonts w:ascii="標楷體" w:eastAsia="標楷體" w:hAnsi="標楷體"/>
        </w:rPr>
        <w:fldChar w:fldCharType="end"/>
      </w:r>
      <w:r w:rsidRPr="00DB4E18">
        <w:rPr>
          <w:rFonts w:ascii="標楷體" w:eastAsia="標楷體" w:hAnsi="標楷體" w:hint="eastAsia"/>
        </w:rPr>
        <w:t>:新加坡</w:t>
      </w:r>
      <w:r>
        <w:rPr>
          <w:rFonts w:ascii="標楷體" w:eastAsia="標楷體" w:hAnsi="標楷體" w:hint="eastAsia"/>
        </w:rPr>
        <w:t>D</w:t>
      </w:r>
      <w:r w:rsidRPr="006D1C7B">
        <w:rPr>
          <w:rFonts w:ascii="標楷體" w:eastAsia="標楷體" w:hAnsi="標楷體"/>
        </w:rPr>
        <w:t>ata.gov.sg</w:t>
      </w:r>
      <w:r w:rsidRPr="00DB4E18">
        <w:rPr>
          <w:rFonts w:ascii="標楷體" w:eastAsia="標楷體" w:hAnsi="標楷體" w:hint="eastAsia"/>
        </w:rPr>
        <w:t>國際資料網站</w:t>
      </w:r>
      <w:bookmarkStart w:id="0" w:name="_GoBack"/>
      <w:bookmarkEnd w:id="0"/>
    </w:p>
    <w:sectPr w:rsidR="003B6F3F" w:rsidRPr="003B6F3F" w:rsidSect="001308B7">
      <w:headerReference w:type="default" r:id="rId9"/>
      <w:footerReference w:type="default" r:id="rId10"/>
      <w:pgSz w:w="11906" w:h="16838"/>
      <w:pgMar w:top="1440" w:right="1800" w:bottom="170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A777B" w14:textId="77777777" w:rsidR="00046069" w:rsidRDefault="00046069" w:rsidP="009D074F">
      <w:r>
        <w:separator/>
      </w:r>
    </w:p>
  </w:endnote>
  <w:endnote w:type="continuationSeparator" w:id="0">
    <w:p w14:paraId="61AB71CD" w14:textId="77777777" w:rsidR="00046069" w:rsidRDefault="00046069" w:rsidP="009D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499636"/>
      <w:docPartObj>
        <w:docPartGallery w:val="Page Numbers (Bottom of Page)"/>
        <w:docPartUnique/>
      </w:docPartObj>
    </w:sdtPr>
    <w:sdtEndPr/>
    <w:sdtContent>
      <w:p w14:paraId="6CC89D04" w14:textId="1C5E3706" w:rsidR="00C611A5" w:rsidRDefault="00C611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C8" w:rsidRPr="00BF5AC8">
          <w:rPr>
            <w:noProof/>
            <w:lang w:val="zh-TW"/>
          </w:rPr>
          <w:t>1</w:t>
        </w:r>
        <w:r>
          <w:fldChar w:fldCharType="end"/>
        </w:r>
      </w:p>
    </w:sdtContent>
  </w:sdt>
  <w:p w14:paraId="096B4B7A" w14:textId="77777777" w:rsidR="00C611A5" w:rsidRDefault="00C611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FEA6E" w14:textId="77777777" w:rsidR="00046069" w:rsidRDefault="00046069" w:rsidP="009D074F">
      <w:r>
        <w:separator/>
      </w:r>
    </w:p>
  </w:footnote>
  <w:footnote w:type="continuationSeparator" w:id="0">
    <w:p w14:paraId="7843B562" w14:textId="77777777" w:rsidR="00046069" w:rsidRDefault="00046069" w:rsidP="009D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1FA0B" w14:textId="198AC738" w:rsidR="002D1E26" w:rsidRDefault="002D1E26">
    <w:pPr>
      <w:pStyle w:val="a5"/>
    </w:pPr>
    <w:r w:rsidRPr="004547B8">
      <w:rPr>
        <w:noProof/>
      </w:rPr>
      <w:drawing>
        <wp:inline distT="0" distB="0" distL="0" distR="0" wp14:anchorId="7C096451" wp14:editId="0F5A6161">
          <wp:extent cx="1209675" cy="241481"/>
          <wp:effectExtent l="0" t="0" r="0" b="635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國發會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328" cy="286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3"/>
    <w:rsid w:val="00046069"/>
    <w:rsid w:val="00114BE9"/>
    <w:rsid w:val="001246E4"/>
    <w:rsid w:val="00124F4D"/>
    <w:rsid w:val="001271E7"/>
    <w:rsid w:val="001308B7"/>
    <w:rsid w:val="00150EB1"/>
    <w:rsid w:val="00151297"/>
    <w:rsid w:val="00171D8E"/>
    <w:rsid w:val="001E170C"/>
    <w:rsid w:val="001F4124"/>
    <w:rsid w:val="002060BF"/>
    <w:rsid w:val="002574CA"/>
    <w:rsid w:val="00274353"/>
    <w:rsid w:val="002D0E8A"/>
    <w:rsid w:val="002D1E26"/>
    <w:rsid w:val="002D2501"/>
    <w:rsid w:val="00317316"/>
    <w:rsid w:val="00317D4A"/>
    <w:rsid w:val="00346027"/>
    <w:rsid w:val="00357BE0"/>
    <w:rsid w:val="003877C6"/>
    <w:rsid w:val="003B18F8"/>
    <w:rsid w:val="003B6F3F"/>
    <w:rsid w:val="00440679"/>
    <w:rsid w:val="004671C7"/>
    <w:rsid w:val="00495932"/>
    <w:rsid w:val="004E7973"/>
    <w:rsid w:val="00530CEF"/>
    <w:rsid w:val="005C7888"/>
    <w:rsid w:val="005D1473"/>
    <w:rsid w:val="006135BB"/>
    <w:rsid w:val="00620158"/>
    <w:rsid w:val="006669E1"/>
    <w:rsid w:val="0067611D"/>
    <w:rsid w:val="006800EB"/>
    <w:rsid w:val="006D1C7B"/>
    <w:rsid w:val="00702CA7"/>
    <w:rsid w:val="007921F5"/>
    <w:rsid w:val="007C72DD"/>
    <w:rsid w:val="007E4A97"/>
    <w:rsid w:val="0081716F"/>
    <w:rsid w:val="00853D82"/>
    <w:rsid w:val="00885D90"/>
    <w:rsid w:val="008C5158"/>
    <w:rsid w:val="00912471"/>
    <w:rsid w:val="00921247"/>
    <w:rsid w:val="009D074F"/>
    <w:rsid w:val="00A92ABF"/>
    <w:rsid w:val="00AA0B55"/>
    <w:rsid w:val="00AF2031"/>
    <w:rsid w:val="00B20692"/>
    <w:rsid w:val="00B2391E"/>
    <w:rsid w:val="00B652FA"/>
    <w:rsid w:val="00B674BA"/>
    <w:rsid w:val="00BE0ED8"/>
    <w:rsid w:val="00BF1B19"/>
    <w:rsid w:val="00BF5AC8"/>
    <w:rsid w:val="00C611A5"/>
    <w:rsid w:val="00CE4E98"/>
    <w:rsid w:val="00D1033F"/>
    <w:rsid w:val="00D42BFA"/>
    <w:rsid w:val="00D51817"/>
    <w:rsid w:val="00D675BA"/>
    <w:rsid w:val="00DB4E18"/>
    <w:rsid w:val="00E22967"/>
    <w:rsid w:val="00E51528"/>
    <w:rsid w:val="00E676EE"/>
    <w:rsid w:val="00EA03EE"/>
    <w:rsid w:val="00EC6BB1"/>
    <w:rsid w:val="00EE091D"/>
    <w:rsid w:val="00EE2029"/>
    <w:rsid w:val="00F25768"/>
    <w:rsid w:val="00F51385"/>
    <w:rsid w:val="00F966A3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D6D7F"/>
  <w15:chartTrackingRefBased/>
  <w15:docId w15:val="{4E590E83-694B-4D07-B49E-C09A3663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7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147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36"/>
      <w:szCs w:val="20"/>
      <w:lang w:val="x-none" w:eastAsia="x-none"/>
    </w:rPr>
  </w:style>
  <w:style w:type="character" w:customStyle="1" w:styleId="a4">
    <w:name w:val="本文 字元"/>
    <w:basedOn w:val="a0"/>
    <w:link w:val="a3"/>
    <w:uiPriority w:val="99"/>
    <w:rsid w:val="005D147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D0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074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0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074F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921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21F5"/>
  </w:style>
  <w:style w:type="character" w:customStyle="1" w:styleId="ab">
    <w:name w:val="註解文字 字元"/>
    <w:basedOn w:val="a0"/>
    <w:link w:val="aa"/>
    <w:uiPriority w:val="99"/>
    <w:semiHidden/>
    <w:rsid w:val="007921F5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21F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921F5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921F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aption"/>
    <w:basedOn w:val="a"/>
    <w:next w:val="a"/>
    <w:uiPriority w:val="35"/>
    <w:unhideWhenUsed/>
    <w:qFormat/>
    <w:rsid w:val="00AF20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5C20-9C6B-400A-8BD3-EC9DC42D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</Words>
  <Characters>526</Characters>
  <Application>Microsoft Office Word</Application>
  <DocSecurity>0</DocSecurity>
  <Lines>4</Lines>
  <Paragraphs>1</Paragraphs>
  <ScaleCrop>false</ScaleCrop>
  <Company>RDEC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莊盈志</dc:creator>
  <cp:keywords/>
  <dc:description/>
  <cp:lastModifiedBy>林文宗</cp:lastModifiedBy>
  <cp:revision>5</cp:revision>
  <cp:lastPrinted>2014-09-25T03:36:00Z</cp:lastPrinted>
  <dcterms:created xsi:type="dcterms:W3CDTF">2014-09-25T03:17:00Z</dcterms:created>
  <dcterms:modified xsi:type="dcterms:W3CDTF">2014-09-25T03:54:00Z</dcterms:modified>
</cp:coreProperties>
</file>