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B98" w:rsidRPr="003F3254" w:rsidRDefault="00D3711E" w:rsidP="00AF5B98">
      <w:pPr>
        <w:widowControl/>
        <w:spacing w:afterLines="100" w:after="360" w:line="500" w:lineRule="exact"/>
        <w:textAlignment w:val="top"/>
        <w:rPr>
          <w:rFonts w:ascii="標楷體" w:eastAsia="標楷體" w:hAnsi="標楷體" w:cs="Times New Roman"/>
          <w:b/>
          <w:color w:val="FF0000"/>
          <w:sz w:val="36"/>
          <w:szCs w:val="36"/>
        </w:rPr>
      </w:pPr>
      <w:r w:rsidRPr="004547B8">
        <w:rPr>
          <w:rFonts w:ascii="Calibri" w:eastAsia="新細明體" w:hAnsi="Calibri" w:cs="Times New Roman"/>
          <w:noProof/>
        </w:rPr>
        <w:drawing>
          <wp:inline distT="0" distB="0" distL="0" distR="0" wp14:anchorId="0B973022" wp14:editId="421E3E13">
            <wp:extent cx="1132609" cy="226097"/>
            <wp:effectExtent l="0" t="0" r="0" b="254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977" cy="26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7836">
        <w:rPr>
          <w:rFonts w:ascii="標楷體" w:eastAsia="標楷體" w:hAnsi="標楷體" w:cs="Times New Roman" w:hint="eastAsia"/>
          <w:b/>
          <w:color w:val="000000"/>
          <w:sz w:val="40"/>
          <w:szCs w:val="40"/>
        </w:rPr>
        <w:t xml:space="preserve">   </w:t>
      </w:r>
    </w:p>
    <w:p w:rsidR="00AF5B98" w:rsidRPr="00AF5B98" w:rsidRDefault="00AF5B98" w:rsidP="00EC2C5E">
      <w:pPr>
        <w:widowControl/>
        <w:spacing w:afterLines="50" w:after="180" w:line="500" w:lineRule="exact"/>
        <w:jc w:val="center"/>
        <w:textAlignment w:val="top"/>
        <w:rPr>
          <w:rFonts w:ascii="微軟正黑體" w:eastAsia="微軟正黑體" w:hAnsi="微軟正黑體" w:cs="Times New Roman"/>
          <w:b/>
          <w:color w:val="FF0000"/>
          <w:sz w:val="40"/>
          <w:szCs w:val="40"/>
        </w:rPr>
      </w:pPr>
      <w:r w:rsidRPr="00AD17CF">
        <w:rPr>
          <w:rFonts w:ascii="標楷體" w:eastAsia="標楷體" w:hAnsi="標楷體" w:cs="Times New Roman" w:hint="eastAsia"/>
          <w:b/>
          <w:color w:val="000000"/>
          <w:sz w:val="40"/>
          <w:szCs w:val="40"/>
        </w:rPr>
        <w:t>國家發展委員會 回應稿</w:t>
      </w:r>
    </w:p>
    <w:p w:rsidR="00E44D66" w:rsidRPr="00913C69" w:rsidRDefault="00913C69" w:rsidP="00E44D66">
      <w:pPr>
        <w:widowControl/>
        <w:spacing w:line="500" w:lineRule="exact"/>
        <w:jc w:val="center"/>
        <w:textAlignment w:val="top"/>
        <w:rPr>
          <w:rFonts w:ascii="標楷體" w:eastAsia="標楷體" w:hAnsi="標楷體" w:cs="Times New Roman"/>
          <w:b/>
          <w:sz w:val="36"/>
          <w:szCs w:val="36"/>
        </w:rPr>
      </w:pPr>
      <w:r w:rsidRPr="00913C69">
        <w:rPr>
          <w:rFonts w:ascii="標楷體" w:eastAsia="標楷體" w:hAnsi="標楷體" w:cs="Times New Roman" w:hint="eastAsia"/>
          <w:b/>
          <w:sz w:val="36"/>
          <w:szCs w:val="36"/>
        </w:rPr>
        <w:t>針對商業週刊有關</w:t>
      </w:r>
      <w:r w:rsidR="00137836" w:rsidRPr="00913C69">
        <w:rPr>
          <w:rFonts w:ascii="標楷體" w:eastAsia="標楷體" w:hAnsi="標楷體" w:cs="Times New Roman" w:hint="eastAsia"/>
          <w:b/>
          <w:sz w:val="36"/>
          <w:szCs w:val="36"/>
        </w:rPr>
        <w:t>示範區</w:t>
      </w:r>
      <w:r w:rsidRPr="00913C69">
        <w:rPr>
          <w:rFonts w:ascii="標楷體" w:eastAsia="標楷體" w:hAnsi="標楷體" w:cs="Times New Roman" w:hint="eastAsia"/>
          <w:b/>
          <w:sz w:val="36"/>
          <w:szCs w:val="36"/>
        </w:rPr>
        <w:t>報導之回應</w:t>
      </w:r>
    </w:p>
    <w:p w:rsidR="00AF5B98" w:rsidRPr="00AD17CF" w:rsidRDefault="00AF5B98" w:rsidP="00B13BEC">
      <w:pPr>
        <w:snapToGrid w:val="0"/>
        <w:spacing w:line="500" w:lineRule="exact"/>
        <w:jc w:val="right"/>
        <w:rPr>
          <w:rFonts w:ascii="Calibri" w:eastAsia="標楷體" w:hAnsi="標楷體" w:cs="Times New Roman"/>
          <w:bCs/>
          <w:color w:val="000000"/>
          <w:sz w:val="28"/>
          <w:szCs w:val="28"/>
        </w:rPr>
      </w:pPr>
      <w:r w:rsidRPr="00AD17CF">
        <w:rPr>
          <w:rFonts w:ascii="Calibri" w:eastAsia="標楷體" w:hAnsi="標楷體" w:cs="Times New Roman"/>
          <w:bCs/>
          <w:color w:val="000000"/>
          <w:sz w:val="28"/>
          <w:szCs w:val="28"/>
        </w:rPr>
        <w:t>[</w:t>
      </w:r>
      <w:r w:rsidR="00135348">
        <w:rPr>
          <w:rFonts w:ascii="Calibri" w:eastAsia="標楷體" w:hAnsi="標楷體" w:cs="Times New Roman" w:hint="eastAsia"/>
          <w:bCs/>
          <w:color w:val="000000"/>
          <w:sz w:val="28"/>
          <w:szCs w:val="28"/>
        </w:rPr>
        <w:t>詹方冠</w:t>
      </w:r>
      <w:r w:rsidRPr="00AD17CF">
        <w:rPr>
          <w:rFonts w:ascii="Calibri" w:eastAsia="標楷體" w:hAnsi="標楷體" w:cs="Times New Roman"/>
          <w:bCs/>
          <w:color w:val="000000"/>
          <w:sz w:val="28"/>
          <w:szCs w:val="28"/>
        </w:rPr>
        <w:t>/</w:t>
      </w:r>
      <w:r w:rsidRPr="00AD17CF">
        <w:rPr>
          <w:rFonts w:ascii="Calibri" w:eastAsia="標楷體" w:hAnsi="標楷體" w:cs="Times New Roman" w:hint="eastAsia"/>
          <w:bCs/>
          <w:color w:val="000000"/>
          <w:sz w:val="28"/>
          <w:szCs w:val="28"/>
        </w:rPr>
        <w:t>國家發展委員會</w:t>
      </w:r>
      <w:r w:rsidR="00E44D66">
        <w:rPr>
          <w:rFonts w:ascii="Calibri" w:eastAsia="標楷體" w:hAnsi="標楷體" w:cs="Times New Roman" w:hint="eastAsia"/>
          <w:bCs/>
          <w:color w:val="000000"/>
          <w:sz w:val="28"/>
          <w:szCs w:val="28"/>
        </w:rPr>
        <w:t>產業發展處處長</w:t>
      </w:r>
      <w:r w:rsidRPr="00AD17CF">
        <w:rPr>
          <w:rFonts w:ascii="Calibri" w:eastAsia="標楷體" w:hAnsi="標楷體" w:cs="Times New Roman" w:hint="eastAsia"/>
          <w:bCs/>
          <w:color w:val="000000"/>
          <w:sz w:val="28"/>
          <w:szCs w:val="28"/>
        </w:rPr>
        <w:t>，電話：</w:t>
      </w:r>
      <w:r w:rsidR="00E44D66">
        <w:rPr>
          <w:rFonts w:ascii="Calibri" w:eastAsia="標楷體" w:hAnsi="標楷體" w:cs="Times New Roman" w:hint="eastAsia"/>
          <w:bCs/>
          <w:color w:val="000000"/>
          <w:sz w:val="28"/>
          <w:szCs w:val="28"/>
        </w:rPr>
        <w:t>02-2316</w:t>
      </w:r>
      <w:r w:rsidR="00B13BEC" w:rsidRPr="00AD17CF">
        <w:rPr>
          <w:rFonts w:ascii="Calibri" w:eastAsia="標楷體" w:hAnsi="標楷體" w:cs="Times New Roman"/>
          <w:bCs/>
          <w:color w:val="000000"/>
          <w:sz w:val="28"/>
          <w:szCs w:val="28"/>
        </w:rPr>
        <w:t>-</w:t>
      </w:r>
      <w:r w:rsidR="00E44D66">
        <w:rPr>
          <w:rFonts w:ascii="Calibri" w:eastAsia="標楷體" w:hAnsi="標楷體" w:cs="Times New Roman" w:hint="eastAsia"/>
          <w:bCs/>
          <w:color w:val="000000"/>
          <w:sz w:val="28"/>
          <w:szCs w:val="28"/>
        </w:rPr>
        <w:t>585</w:t>
      </w:r>
      <w:r w:rsidR="00135348">
        <w:rPr>
          <w:rFonts w:ascii="Calibri" w:eastAsia="標楷體" w:hAnsi="標楷體" w:cs="Times New Roman" w:hint="eastAsia"/>
          <w:bCs/>
          <w:color w:val="000000"/>
          <w:sz w:val="28"/>
          <w:szCs w:val="28"/>
        </w:rPr>
        <w:t>0</w:t>
      </w:r>
      <w:r w:rsidRPr="00AD17CF">
        <w:rPr>
          <w:rFonts w:ascii="Calibri" w:eastAsia="標楷體" w:hAnsi="標楷體" w:cs="Times New Roman"/>
          <w:bCs/>
          <w:color w:val="000000"/>
          <w:sz w:val="28"/>
          <w:szCs w:val="28"/>
        </w:rPr>
        <w:t>]</w:t>
      </w:r>
    </w:p>
    <w:p w:rsidR="003F3254" w:rsidRPr="00AD17CF" w:rsidRDefault="00B13BEC" w:rsidP="003F3254">
      <w:pPr>
        <w:wordWrap w:val="0"/>
        <w:snapToGrid w:val="0"/>
        <w:spacing w:line="500" w:lineRule="exact"/>
        <w:jc w:val="right"/>
        <w:rPr>
          <w:rFonts w:ascii="標楷體" w:eastAsia="標楷體" w:hAnsi="標楷體" w:cs="Times New Roman"/>
          <w:bCs/>
          <w:color w:val="000000"/>
          <w:sz w:val="28"/>
          <w:szCs w:val="28"/>
        </w:rPr>
      </w:pPr>
      <w:r w:rsidRPr="00AD17CF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103</w:t>
      </w:r>
      <w:r w:rsidR="00AF5B98" w:rsidRPr="00AD17CF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年</w:t>
      </w:r>
      <w:r w:rsidR="00E44D66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5</w:t>
      </w:r>
      <w:r w:rsidRPr="00AD17CF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月</w:t>
      </w:r>
      <w:r w:rsidR="00135348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9</w:t>
      </w:r>
      <w:r w:rsidR="00AF5B98" w:rsidRPr="00AD17CF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日</w:t>
      </w:r>
    </w:p>
    <w:p w:rsidR="00AF5B98" w:rsidRPr="003F3254" w:rsidRDefault="00D120F7" w:rsidP="0025582A">
      <w:pPr>
        <w:widowControl/>
        <w:snapToGrid w:val="0"/>
        <w:spacing w:beforeLines="50" w:before="180" w:line="480" w:lineRule="exact"/>
        <w:ind w:firstLineChars="175" w:firstLine="560"/>
        <w:jc w:val="both"/>
        <w:textAlignment w:val="top"/>
        <w:rPr>
          <w:rFonts w:ascii="Calibri" w:eastAsia="標楷體" w:hAnsi="Calibri" w:cs="Times New Roman"/>
          <w:bCs/>
          <w:color w:val="000000" w:themeColor="text1"/>
          <w:kern w:val="0"/>
          <w:sz w:val="32"/>
          <w:szCs w:val="32"/>
        </w:rPr>
      </w:pPr>
      <w:r w:rsidRPr="00D120F7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有關</w:t>
      </w:r>
      <w:r w:rsidR="00C23A0D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商業週刊</w:t>
      </w:r>
      <w:r w:rsidR="00C23A0D" w:rsidRPr="00D120F7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5</w:t>
      </w:r>
      <w:r w:rsidR="00C23A0D" w:rsidRPr="00D120F7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月</w:t>
      </w:r>
      <w:r w:rsidR="00C23A0D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8</w:t>
      </w:r>
      <w:r w:rsidR="00C23A0D" w:rsidRPr="00D120F7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日</w:t>
      </w:r>
      <w:r w:rsidR="00EB7EFA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關心</w:t>
      </w:r>
      <w:r w:rsidRPr="00D120F7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示範區政策</w:t>
      </w:r>
      <w:r w:rsidR="00C23A0D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所提疑義，</w:t>
      </w:r>
      <w:r w:rsidRPr="00D120F7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國家發展委員會說明如下。</w:t>
      </w:r>
    </w:p>
    <w:p w:rsidR="00E83C4A" w:rsidRPr="00E83C4A" w:rsidRDefault="00E83C4A" w:rsidP="0025582A">
      <w:pPr>
        <w:widowControl/>
        <w:snapToGrid w:val="0"/>
        <w:spacing w:before="120" w:line="480" w:lineRule="exact"/>
        <w:ind w:left="567" w:hangingChars="177" w:hanging="567"/>
        <w:jc w:val="both"/>
        <w:textAlignment w:val="top"/>
        <w:rPr>
          <w:rFonts w:ascii="Calibri" w:eastAsia="標楷體" w:hAnsi="Calibri" w:cs="Times New Roman"/>
          <w:b/>
          <w:bCs/>
          <w:color w:val="000000" w:themeColor="text1"/>
          <w:kern w:val="0"/>
          <w:sz w:val="32"/>
          <w:szCs w:val="32"/>
        </w:rPr>
      </w:pPr>
      <w:r w:rsidRPr="00E83C4A">
        <w:rPr>
          <w:rFonts w:ascii="Calibri" w:eastAsia="標楷體" w:hAnsi="Calibri" w:cs="Times New Roman" w:hint="eastAsia"/>
          <w:b/>
          <w:bCs/>
          <w:color w:val="000000" w:themeColor="text1"/>
          <w:kern w:val="0"/>
          <w:sz w:val="32"/>
          <w:szCs w:val="32"/>
        </w:rPr>
        <w:t>一、</w:t>
      </w:r>
      <w:r w:rsidR="008346D6" w:rsidRPr="008346D6">
        <w:rPr>
          <w:rFonts w:ascii="Calibri" w:eastAsia="標楷體" w:hAnsi="Calibri" w:cs="Times New Roman" w:hint="eastAsia"/>
          <w:b/>
          <w:bCs/>
          <w:color w:val="000000" w:themeColor="text1"/>
          <w:kern w:val="0"/>
          <w:sz w:val="32"/>
          <w:szCs w:val="32"/>
        </w:rPr>
        <w:t>商業週刊之</w:t>
      </w:r>
      <w:r w:rsidR="00BE4B9F" w:rsidRPr="008346D6">
        <w:rPr>
          <w:rFonts w:ascii="Calibri" w:eastAsia="標楷體" w:hAnsi="Calibri" w:cs="Times New Roman" w:hint="eastAsia"/>
          <w:b/>
          <w:bCs/>
          <w:color w:val="000000" w:themeColor="text1"/>
          <w:kern w:val="0"/>
          <w:sz w:val="32"/>
          <w:szCs w:val="32"/>
        </w:rPr>
        <w:t>報導</w:t>
      </w:r>
      <w:r w:rsidR="00BE4B9F">
        <w:rPr>
          <w:rFonts w:ascii="Calibri" w:eastAsia="標楷體" w:hAnsi="Calibri" w:cs="Times New Roman" w:hint="eastAsia"/>
          <w:b/>
          <w:bCs/>
          <w:color w:val="000000" w:themeColor="text1"/>
          <w:kern w:val="0"/>
          <w:sz w:val="32"/>
          <w:szCs w:val="32"/>
        </w:rPr>
        <w:t>內容未經</w:t>
      </w:r>
      <w:proofErr w:type="gramStart"/>
      <w:r w:rsidR="00BE4B9F">
        <w:rPr>
          <w:rFonts w:ascii="Calibri" w:eastAsia="標楷體" w:hAnsi="Calibri" w:cs="Times New Roman" w:hint="eastAsia"/>
          <w:b/>
          <w:bCs/>
          <w:color w:val="000000" w:themeColor="text1"/>
          <w:kern w:val="0"/>
          <w:sz w:val="32"/>
          <w:szCs w:val="32"/>
        </w:rPr>
        <w:t>週</w:t>
      </w:r>
      <w:proofErr w:type="gramEnd"/>
      <w:r w:rsidR="00BE4B9F">
        <w:rPr>
          <w:rFonts w:ascii="Calibri" w:eastAsia="標楷體" w:hAnsi="Calibri" w:cs="Times New Roman" w:hint="eastAsia"/>
          <w:b/>
          <w:bCs/>
          <w:color w:val="000000" w:themeColor="text1"/>
          <w:kern w:val="0"/>
          <w:sz w:val="32"/>
          <w:szCs w:val="32"/>
        </w:rPr>
        <w:t>詳求證</w:t>
      </w:r>
    </w:p>
    <w:p w:rsidR="00526544" w:rsidRDefault="00C23A0D" w:rsidP="0025582A">
      <w:pPr>
        <w:widowControl/>
        <w:snapToGrid w:val="0"/>
        <w:spacing w:before="120" w:line="480" w:lineRule="exact"/>
        <w:ind w:firstLineChars="175" w:firstLine="560"/>
        <w:jc w:val="both"/>
        <w:textAlignment w:val="top"/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</w:pP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商業週刊報導示範區政策存有</w:t>
      </w: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10</w:t>
      </w: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項漏洞，與事實不符，本會說明如後附表。</w:t>
      </w:r>
      <w:r w:rsidR="00FA7C50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綜言之，商業週刊</w:t>
      </w:r>
      <w:r w:rsidR="00FA7C50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之</w:t>
      </w:r>
      <w:r w:rsidR="00BE4B9F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報導</w:t>
      </w:r>
      <w:r w:rsidR="00FA7C50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內容，所</w:t>
      </w:r>
      <w:proofErr w:type="gramStart"/>
      <w:r w:rsidR="00FA7C50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採</w:t>
      </w:r>
      <w:proofErr w:type="gramEnd"/>
      <w:r w:rsidR="00FA7C50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資料明顯過時，並非當前實際政策內涵，</w:t>
      </w:r>
      <w:r w:rsidR="00BE4B9F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且未經</w:t>
      </w:r>
      <w:proofErr w:type="gramStart"/>
      <w:r w:rsidR="00BE4B9F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週</w:t>
      </w:r>
      <w:proofErr w:type="gramEnd"/>
      <w:r w:rsidR="00BE4B9F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詳求證，</w:t>
      </w:r>
      <w:r w:rsidR="00FA7C50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本會甚表遺憾。說明如次：</w:t>
      </w:r>
    </w:p>
    <w:p w:rsidR="00FA7C50" w:rsidRDefault="00FA7C50" w:rsidP="0025582A">
      <w:pPr>
        <w:widowControl/>
        <w:snapToGrid w:val="0"/>
        <w:spacing w:before="120" w:line="480" w:lineRule="exact"/>
        <w:ind w:left="349" w:hangingChars="109" w:hanging="349"/>
        <w:jc w:val="both"/>
        <w:textAlignment w:val="top"/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</w:pPr>
      <w:proofErr w:type="gramStart"/>
      <w:r w:rsidRPr="00FA7C50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—</w:t>
      </w:r>
      <w:proofErr w:type="gramEnd"/>
      <w:r w:rsidR="00C23A0D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示範區原本就沒有</w:t>
      </w:r>
      <w:r w:rsidR="000F6DF6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放寬產品輸入檢疫或</w:t>
      </w:r>
      <w:r w:rsidR="000F6DF6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MIT</w:t>
      </w:r>
      <w:r w:rsidR="000F6DF6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標準、不會有土地炒作、不會造成醫療商品化或教育商品化</w:t>
      </w: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。</w:t>
      </w:r>
    </w:p>
    <w:p w:rsidR="008346D6" w:rsidRDefault="00FA7C50" w:rsidP="0025582A">
      <w:pPr>
        <w:widowControl/>
        <w:snapToGrid w:val="0"/>
        <w:spacing w:before="120" w:line="480" w:lineRule="exact"/>
        <w:ind w:left="349" w:hangingChars="109" w:hanging="349"/>
        <w:jc w:val="both"/>
        <w:textAlignment w:val="top"/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</w:pPr>
      <w:proofErr w:type="gramStart"/>
      <w:r w:rsidRPr="00FA7C50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—</w:t>
      </w:r>
      <w:proofErr w:type="gramEnd"/>
      <w:r w:rsidR="000F6DF6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配合</w:t>
      </w:r>
      <w:r w:rsidR="00C23A0D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立法院</w:t>
      </w: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召開</w:t>
      </w:r>
      <w:r w:rsidR="00C23A0D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5</w:t>
      </w:r>
      <w:r w:rsidR="00C23A0D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場公聽會，</w:t>
      </w:r>
      <w:r w:rsidR="008316F7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本會管主委</w:t>
      </w:r>
      <w:r w:rsidR="008316F7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已</w:t>
      </w:r>
      <w:r w:rsidR="008316F7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公開承諾絕對會主動檢討，</w:t>
      </w:r>
      <w:r w:rsidR="007C3642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故</w:t>
      </w:r>
      <w:r w:rsidR="008316F7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行政部門</w:t>
      </w:r>
      <w:r w:rsidR="000F6DF6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已針對外界疑慮的部分</w:t>
      </w:r>
      <w:r w:rsidR="008316F7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進行</w:t>
      </w:r>
      <w:r w:rsidR="001277FE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檢討</w:t>
      </w:r>
      <w:r w:rsidR="000F6DF6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，</w:t>
      </w:r>
      <w:r w:rsidR="008316F7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目前</w:t>
      </w:r>
      <w:r w:rsidR="008316F7" w:rsidRPr="008316F7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修正建議</w:t>
      </w:r>
      <w:r w:rsidR="008316F7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已</w:t>
      </w:r>
      <w:r w:rsidR="008316F7" w:rsidRPr="008316F7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送請立法委員參考，</w:t>
      </w:r>
      <w:r w:rsidR="008316F7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並已</w:t>
      </w:r>
      <w:r w:rsidR="008316F7" w:rsidRPr="008316F7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由委員提出修正動議</w:t>
      </w:r>
      <w:r w:rsidR="007C3642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。</w:t>
      </w:r>
      <w:r w:rsidR="008316F7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相關內容早已於</w:t>
      </w:r>
      <w:r w:rsidR="008316F7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4</w:t>
      </w:r>
      <w:r w:rsidR="008316F7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月</w:t>
      </w:r>
      <w:r w:rsidR="008316F7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28</w:t>
      </w:r>
      <w:r w:rsidR="008316F7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日</w:t>
      </w:r>
      <w:r w:rsidR="008346D6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立法院審查會</w:t>
      </w:r>
      <w:r w:rsidR="008316F7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對外公開，並公布於示範區網站</w:t>
      </w:r>
      <w:proofErr w:type="gramStart"/>
      <w:r w:rsidR="001277FE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（</w:t>
      </w:r>
      <w:proofErr w:type="gramEnd"/>
      <w:r w:rsidR="008346D6" w:rsidRPr="008346D6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www.fepz.org.tw</w:t>
      </w:r>
      <w:proofErr w:type="gramStart"/>
      <w:r w:rsidR="001277FE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）</w:t>
      </w:r>
      <w:proofErr w:type="gramEnd"/>
      <w:r w:rsidR="008346D6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供</w:t>
      </w:r>
      <w:r w:rsidR="008316F7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各界參考</w:t>
      </w:r>
      <w:r w:rsidR="008316F7" w:rsidRPr="008316F7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。</w:t>
      </w:r>
    </w:p>
    <w:p w:rsidR="00FA7C50" w:rsidRPr="00AC48C2" w:rsidRDefault="008346D6" w:rsidP="0025582A">
      <w:pPr>
        <w:widowControl/>
        <w:snapToGrid w:val="0"/>
        <w:spacing w:before="120" w:line="480" w:lineRule="exact"/>
        <w:ind w:left="349" w:hangingChars="109" w:hanging="349"/>
        <w:jc w:val="both"/>
        <w:textAlignment w:val="top"/>
        <w:rPr>
          <w:rFonts w:ascii="Calibri" w:eastAsia="標楷體" w:hAnsi="Calibri" w:cs="Times New Roman"/>
          <w:bCs/>
          <w:color w:val="000000" w:themeColor="text1"/>
          <w:kern w:val="0"/>
          <w:sz w:val="32"/>
          <w:szCs w:val="32"/>
        </w:rPr>
      </w:pPr>
      <w:proofErr w:type="gramStart"/>
      <w:r w:rsidRPr="008346D6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—</w:t>
      </w:r>
      <w:proofErr w:type="gramEnd"/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修正動議</w:t>
      </w:r>
      <w:r w:rsidR="000F6DF6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如</w:t>
      </w:r>
      <w:r w:rsidR="007C3642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已</w:t>
      </w:r>
      <w:r w:rsidR="000F6DF6" w:rsidRPr="00AC48C2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刪除徵收與區段徵收</w:t>
      </w:r>
      <w:r w:rsidR="000F6DF6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、</w:t>
      </w:r>
      <w:r w:rsidR="00C23A0D" w:rsidRPr="001D50D7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刪除環評審查「平行」與「聯席審查」</w:t>
      </w:r>
      <w:r w:rsidR="00526544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、</w:t>
      </w:r>
      <w:r w:rsidR="00C23A0D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保育類野生動物活體輸出入</w:t>
      </w:r>
      <w:r w:rsidR="00526544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明確</w:t>
      </w:r>
      <w:r w:rsidR="00C23A0D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為「觀賞水族動物」</w:t>
      </w:r>
      <w:r w:rsidR="00526544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等。</w:t>
      </w:r>
    </w:p>
    <w:p w:rsidR="003566E4" w:rsidRPr="002621B3" w:rsidRDefault="00DB359C" w:rsidP="0025582A">
      <w:pPr>
        <w:widowControl/>
        <w:snapToGrid w:val="0"/>
        <w:spacing w:before="120" w:line="480" w:lineRule="exact"/>
        <w:jc w:val="both"/>
        <w:textAlignment w:val="top"/>
        <w:rPr>
          <w:rFonts w:ascii="Calibri" w:eastAsia="標楷體" w:hAnsi="Calibri" w:cs="Times New Roman"/>
          <w:b/>
          <w:bCs/>
          <w:color w:val="000000" w:themeColor="text1"/>
          <w:kern w:val="0"/>
          <w:sz w:val="32"/>
          <w:szCs w:val="32"/>
        </w:rPr>
      </w:pPr>
      <w:r w:rsidRPr="002621B3">
        <w:rPr>
          <w:rFonts w:ascii="Calibri" w:eastAsia="標楷體" w:hAnsi="Calibri" w:cs="Times New Roman" w:hint="eastAsia"/>
          <w:b/>
          <w:bCs/>
          <w:color w:val="000000" w:themeColor="text1"/>
          <w:kern w:val="0"/>
          <w:sz w:val="32"/>
          <w:szCs w:val="32"/>
        </w:rPr>
        <w:t>二、</w:t>
      </w:r>
      <w:r w:rsidR="00526544">
        <w:rPr>
          <w:rFonts w:ascii="Calibri" w:eastAsia="標楷體" w:hAnsi="Calibri" w:cs="Times New Roman" w:hint="eastAsia"/>
          <w:b/>
          <w:bCs/>
          <w:color w:val="000000" w:themeColor="text1"/>
          <w:kern w:val="0"/>
          <w:sz w:val="32"/>
          <w:szCs w:val="32"/>
        </w:rPr>
        <w:t>示範區租稅</w:t>
      </w:r>
      <w:r w:rsidR="00C073C9">
        <w:rPr>
          <w:rFonts w:ascii="Calibri" w:eastAsia="標楷體" w:hAnsi="Calibri" w:cs="Times New Roman" w:hint="eastAsia"/>
          <w:b/>
          <w:bCs/>
          <w:color w:val="000000" w:themeColor="text1"/>
          <w:kern w:val="0"/>
          <w:sz w:val="32"/>
          <w:szCs w:val="32"/>
        </w:rPr>
        <w:t>獎勵</w:t>
      </w:r>
      <w:r w:rsidR="00BE4B9F" w:rsidRPr="00BE4B9F">
        <w:rPr>
          <w:rFonts w:ascii="Calibri" w:eastAsia="標楷體" w:hAnsi="Calibri" w:cs="Times New Roman" w:hint="eastAsia"/>
          <w:b/>
          <w:bCs/>
          <w:color w:val="000000" w:themeColor="text1"/>
          <w:kern w:val="0"/>
          <w:sz w:val="32"/>
          <w:szCs w:val="32"/>
        </w:rPr>
        <w:t>係為因應國際租稅競爭</w:t>
      </w:r>
    </w:p>
    <w:p w:rsidR="008346D6" w:rsidRDefault="0084216A" w:rsidP="0025582A">
      <w:pPr>
        <w:widowControl/>
        <w:snapToGrid w:val="0"/>
        <w:spacing w:before="120" w:line="480" w:lineRule="exact"/>
        <w:jc w:val="both"/>
        <w:textAlignment w:val="top"/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</w:pP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 xml:space="preserve">    </w:t>
      </w:r>
      <w:r w:rsidR="008346D6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針對</w:t>
      </w: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示範區租稅</w:t>
      </w:r>
      <w:r w:rsidR="00526544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獎勵</w:t>
      </w:r>
      <w:r w:rsidR="00576774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是圖利大財團等</w:t>
      </w:r>
      <w:r w:rsidR="00497087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之</w:t>
      </w:r>
      <w:r w:rsidR="008346D6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質疑，本會</w:t>
      </w:r>
      <w:r w:rsidR="00576774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澄清說明</w:t>
      </w:r>
      <w:r w:rsidR="008346D6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如次：</w:t>
      </w:r>
    </w:p>
    <w:p w:rsidR="008346D6" w:rsidRDefault="008346D6" w:rsidP="0025582A">
      <w:pPr>
        <w:widowControl/>
        <w:snapToGrid w:val="0"/>
        <w:spacing w:before="120" w:line="480" w:lineRule="exact"/>
        <w:ind w:left="336" w:hangingChars="105" w:hanging="336"/>
        <w:jc w:val="both"/>
        <w:textAlignment w:val="top"/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</w:pPr>
      <w:proofErr w:type="gramStart"/>
      <w:r w:rsidRPr="008346D6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lastRenderedPageBreak/>
        <w:t>—</w:t>
      </w:r>
      <w:proofErr w:type="gramEnd"/>
      <w:r w:rsidR="00576774" w:rsidRPr="00DD1819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示範區提供的租稅獎勵，</w:t>
      </w:r>
      <w:r w:rsidR="00576774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提供給所有符合資格的示範事業，當然也包括中小企業</w:t>
      </w:r>
      <w:r w:rsidR="00576774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，並非圖利大財團</w:t>
      </w:r>
      <w:r w:rsidR="00576774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。</w:t>
      </w:r>
    </w:p>
    <w:p w:rsidR="00576774" w:rsidRDefault="00576774" w:rsidP="0025582A">
      <w:pPr>
        <w:widowControl/>
        <w:snapToGrid w:val="0"/>
        <w:spacing w:before="120" w:line="480" w:lineRule="exact"/>
        <w:ind w:left="336" w:hangingChars="105" w:hanging="336"/>
        <w:jc w:val="both"/>
        <w:textAlignment w:val="top"/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</w:pPr>
      <w:proofErr w:type="gramStart"/>
      <w:r w:rsidRPr="00576774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—</w:t>
      </w:r>
      <w:proofErr w:type="gramEnd"/>
      <w:r w:rsidRPr="00576774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外國貨主於示範區從事貨物儲存或簡易加工，外銷</w:t>
      </w:r>
      <w:r w:rsidRPr="00576774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100</w:t>
      </w:r>
      <w:r w:rsidRPr="00576774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％、內銷</w:t>
      </w:r>
      <w:r w:rsidRPr="00576774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10</w:t>
      </w:r>
      <w:r w:rsidRPr="00576774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％免營所稅，係參照</w:t>
      </w:r>
      <w:proofErr w:type="gramStart"/>
      <w:r w:rsidRPr="00576774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自貿港區</w:t>
      </w:r>
      <w:proofErr w:type="gramEnd"/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原本即有</w:t>
      </w:r>
      <w:r w:rsidR="001277FE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，並已實施近五年</w:t>
      </w: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的</w:t>
      </w:r>
      <w:r w:rsidRPr="00576774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相關規定，</w:t>
      </w:r>
      <w:proofErr w:type="gramStart"/>
      <w:r w:rsidRPr="00576774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俾</w:t>
      </w:r>
      <w:proofErr w:type="gramEnd"/>
      <w:r w:rsidRPr="00576774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鼓勵外國貨主運用示範區物流業者的加值服務，擴大產業商機</w:t>
      </w: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，並非示範區所獨創</w:t>
      </w:r>
      <w:r w:rsidRPr="00576774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。</w:t>
      </w:r>
    </w:p>
    <w:p w:rsidR="00497087" w:rsidRDefault="00576774" w:rsidP="0025582A">
      <w:pPr>
        <w:widowControl/>
        <w:snapToGrid w:val="0"/>
        <w:spacing w:before="120" w:line="480" w:lineRule="exact"/>
        <w:ind w:left="336" w:hangingChars="105" w:hanging="336"/>
        <w:jc w:val="both"/>
        <w:textAlignment w:val="top"/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</w:pPr>
      <w:proofErr w:type="gramStart"/>
      <w:r w:rsidRPr="00576774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—</w:t>
      </w:r>
      <w:proofErr w:type="gramEnd"/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企業</w:t>
      </w:r>
      <w:r w:rsidR="00583E99" w:rsidRPr="00583E99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海外股利或盈餘</w:t>
      </w:r>
      <w:proofErr w:type="gramStart"/>
      <w:r w:rsidR="00583E99" w:rsidRPr="00583E99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匯</w:t>
      </w:r>
      <w:proofErr w:type="gramEnd"/>
      <w:r w:rsidR="00583E99" w:rsidRPr="00583E99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回示範區</w:t>
      </w: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投資</w:t>
      </w:r>
      <w:r w:rsidR="00583E99" w:rsidRPr="00583E99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免稅，前提是進行實質投資</w:t>
      </w:r>
      <w:r w:rsidR="001277FE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（適用資格須經審查核定）</w:t>
      </w:r>
      <w:r w:rsidR="00583E99" w:rsidRPr="00583E99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，排除股票、純土地等炒作，並非</w:t>
      </w:r>
      <w:r w:rsidR="00583E99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遷入</w:t>
      </w:r>
      <w:r w:rsidR="00583E99" w:rsidRPr="00583E99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區內就可適用</w:t>
      </w:r>
      <w:r w:rsidR="00583E99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，不會成為</w:t>
      </w:r>
      <w:proofErr w:type="gramStart"/>
      <w:r w:rsidR="00583E99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臺商避</w:t>
      </w:r>
      <w:proofErr w:type="gramEnd"/>
      <w:r w:rsidR="00583E99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稅天堂</w:t>
      </w:r>
      <w:r w:rsidR="00583E99" w:rsidRPr="00583E99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。</w:t>
      </w:r>
    </w:p>
    <w:p w:rsidR="00497087" w:rsidRDefault="00497087" w:rsidP="0025582A">
      <w:pPr>
        <w:widowControl/>
        <w:snapToGrid w:val="0"/>
        <w:spacing w:before="120" w:line="480" w:lineRule="exact"/>
        <w:ind w:left="336" w:hangingChars="105" w:hanging="336"/>
        <w:jc w:val="both"/>
        <w:textAlignment w:val="top"/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</w:pPr>
      <w:proofErr w:type="gramStart"/>
      <w:r w:rsidRPr="00497087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—</w:t>
      </w:r>
      <w:proofErr w:type="gramEnd"/>
      <w:r w:rsidRPr="00497087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外</w:t>
      </w:r>
      <w:r w:rsidR="001277FE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（</w:t>
      </w:r>
      <w:r w:rsidRPr="00497087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陸</w:t>
      </w:r>
      <w:r w:rsidR="001277FE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）</w:t>
      </w:r>
      <w:r w:rsidRPr="00497087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籍專業人士享有前</w:t>
      </w:r>
      <w:r w:rsidRPr="00497087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3</w:t>
      </w:r>
      <w:r w:rsidRPr="00497087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年薪資所得半數課稅</w:t>
      </w:r>
      <w:r w:rsidR="00897774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、</w:t>
      </w:r>
      <w:r w:rsidR="00897774" w:rsidRPr="00497087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免申報最低</w:t>
      </w:r>
      <w:proofErr w:type="gramStart"/>
      <w:r w:rsidR="00897774" w:rsidRPr="00497087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稅負制海外</w:t>
      </w:r>
      <w:proofErr w:type="gramEnd"/>
      <w:r w:rsidR="00897774" w:rsidRPr="00497087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來源所得</w:t>
      </w:r>
      <w:r w:rsidR="00897774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，</w:t>
      </w:r>
      <w:r w:rsidRPr="00497087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此項獎勵僅提供給國內現階段欠缺且亟需的外籍專業人才，以避免對就業市場及租稅公平造成衝擊。</w:t>
      </w:r>
    </w:p>
    <w:p w:rsidR="00D5482C" w:rsidRDefault="00576774" w:rsidP="0025582A">
      <w:pPr>
        <w:widowControl/>
        <w:snapToGrid w:val="0"/>
        <w:spacing w:before="120" w:line="480" w:lineRule="exact"/>
        <w:ind w:left="336" w:hangingChars="105" w:hanging="336"/>
        <w:jc w:val="both"/>
        <w:textAlignment w:val="top"/>
        <w:rPr>
          <w:rFonts w:ascii="Calibri" w:eastAsia="標楷體" w:hAnsi="Calibri" w:cs="Times New Roman"/>
          <w:bCs/>
          <w:color w:val="000000" w:themeColor="text1"/>
          <w:kern w:val="0"/>
          <w:sz w:val="32"/>
          <w:szCs w:val="32"/>
        </w:rPr>
      </w:pPr>
      <w:proofErr w:type="gramStart"/>
      <w:r w:rsidRPr="00576774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—</w:t>
      </w:r>
      <w:proofErr w:type="gramEnd"/>
      <w:r w:rsidR="00497087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整體而言，</w:t>
      </w:r>
      <w:r w:rsidR="00583E99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示範區租稅獎勵</w:t>
      </w:r>
      <w:r w:rsidR="00D5482C" w:rsidRPr="00DD1819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係</w:t>
      </w:r>
      <w:r w:rsidR="00D5482C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為</w:t>
      </w:r>
      <w:r w:rsidR="00D5482C" w:rsidRPr="00DD1819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因應國際租稅競爭，吸引更多商機，</w:t>
      </w:r>
      <w:r w:rsidR="00AA4A9C" w:rsidRPr="00AA4A9C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讓原本不會在臺灣發生的商業活動能夠產生；這些措施是在創造原先不存在的商業機會，擴大稅基，而非在現有的租稅基礎上減稅。</w:t>
      </w:r>
    </w:p>
    <w:p w:rsidR="0084216A" w:rsidRPr="00C073C9" w:rsidRDefault="00C073C9" w:rsidP="0025582A">
      <w:pPr>
        <w:widowControl/>
        <w:snapToGrid w:val="0"/>
        <w:spacing w:before="120" w:line="480" w:lineRule="exact"/>
        <w:jc w:val="both"/>
        <w:textAlignment w:val="top"/>
        <w:rPr>
          <w:rFonts w:ascii="Calibri" w:eastAsia="標楷體" w:hAnsi="Calibri" w:cs="Times New Roman"/>
          <w:b/>
          <w:bCs/>
          <w:color w:val="000000" w:themeColor="text1"/>
          <w:kern w:val="0"/>
          <w:sz w:val="32"/>
          <w:szCs w:val="32"/>
        </w:rPr>
      </w:pPr>
      <w:r w:rsidRPr="00C073C9">
        <w:rPr>
          <w:rFonts w:ascii="Calibri" w:eastAsia="標楷體" w:hAnsi="Calibri" w:cs="Times New Roman" w:hint="eastAsia"/>
          <w:b/>
          <w:bCs/>
          <w:color w:val="000000" w:themeColor="text1"/>
          <w:kern w:val="0"/>
          <w:sz w:val="32"/>
          <w:szCs w:val="32"/>
        </w:rPr>
        <w:t>三、特別條例授權子法係賦予行政管理彈性</w:t>
      </w:r>
    </w:p>
    <w:p w:rsidR="00C073C9" w:rsidRDefault="00C073C9" w:rsidP="0025582A">
      <w:pPr>
        <w:widowControl/>
        <w:snapToGrid w:val="0"/>
        <w:spacing w:before="120" w:line="480" w:lineRule="exact"/>
        <w:jc w:val="both"/>
        <w:textAlignment w:val="top"/>
        <w:rPr>
          <w:rFonts w:ascii="Calibri" w:eastAsia="標楷體" w:hAnsi="Calibri" w:cs="Times New Roman"/>
          <w:bCs/>
          <w:color w:val="000000" w:themeColor="text1"/>
          <w:kern w:val="0"/>
          <w:sz w:val="32"/>
          <w:szCs w:val="32"/>
        </w:rPr>
      </w:pP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 xml:space="preserve">    </w:t>
      </w:r>
      <w:r w:rsidR="008B2CDE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商業週刊提及</w:t>
      </w:r>
      <w:r w:rsidRPr="00F47192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示範區</w:t>
      </w: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特別</w:t>
      </w:r>
      <w:r w:rsidRPr="00F47192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條例草案</w:t>
      </w:r>
      <w:r w:rsidR="008B2CDE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存有空白授權的疑義，查特別條例</w:t>
      </w:r>
      <w:r w:rsidRPr="00F47192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計有</w:t>
      </w:r>
      <w:r w:rsidRPr="00F47192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31</w:t>
      </w:r>
      <w:r w:rsidRPr="00F47192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項授權行政機關訂定辦法或法規命令。</w:t>
      </w: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主要</w:t>
      </w:r>
      <w:r w:rsidRPr="00F47192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係考量行政專業性，就技術性、細節性、毋須以法律明定之事項授權行政機關訂定辦法，賦予行政管理彈性，此為行政法制一般通例，以「產業創新條例」為例，其授權行政機關訂定之子法</w:t>
      </w: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亦</w:t>
      </w:r>
      <w:r w:rsidRPr="00F47192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達</w:t>
      </w:r>
      <w:r w:rsidRPr="00F47192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30</w:t>
      </w:r>
      <w:r w:rsidRPr="00F47192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項。</w:t>
      </w:r>
    </w:p>
    <w:p w:rsidR="000A06EC" w:rsidRDefault="00C073C9" w:rsidP="0025582A">
      <w:pPr>
        <w:widowControl/>
        <w:snapToGrid w:val="0"/>
        <w:spacing w:before="120" w:line="480" w:lineRule="exact"/>
        <w:jc w:val="both"/>
        <w:textAlignment w:val="top"/>
        <w:rPr>
          <w:rFonts w:ascii="Calibri" w:eastAsia="標楷體" w:hAnsi="Calibri" w:cs="Times New Roman"/>
          <w:bCs/>
          <w:color w:val="000000" w:themeColor="text1"/>
          <w:kern w:val="0"/>
          <w:sz w:val="32"/>
          <w:szCs w:val="32"/>
        </w:rPr>
      </w:pP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 xml:space="preserve">    </w:t>
      </w:r>
      <w:proofErr w:type="gramStart"/>
      <w:r w:rsidRPr="002F337E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此外，</w:t>
      </w:r>
      <w:proofErr w:type="gramEnd"/>
      <w:r w:rsidRPr="002F337E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各機關依</w:t>
      </w: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示範區特別</w:t>
      </w:r>
      <w:r w:rsidRPr="002F337E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條例所訂之</w:t>
      </w: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子法</w:t>
      </w:r>
      <w:r w:rsidRPr="002F337E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，若有違反、變更或牴觸法律等情事，立法院</w:t>
      </w: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亦</w:t>
      </w:r>
      <w:r w:rsidRPr="002F337E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得依</w:t>
      </w: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「</w:t>
      </w:r>
      <w:r w:rsidRPr="002F337E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立法院職權行使法</w:t>
      </w: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」</w:t>
      </w:r>
      <w:r w:rsidRPr="002F337E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進行事後監督，使不當之命令失效。</w:t>
      </w:r>
    </w:p>
    <w:p w:rsidR="00C073C9" w:rsidRPr="00E1567D" w:rsidRDefault="00E1567D" w:rsidP="0025582A">
      <w:pPr>
        <w:widowControl/>
        <w:snapToGrid w:val="0"/>
        <w:spacing w:before="120" w:line="480" w:lineRule="exact"/>
        <w:jc w:val="both"/>
        <w:textAlignment w:val="top"/>
        <w:rPr>
          <w:rFonts w:ascii="Calibri" w:eastAsia="標楷體" w:hAnsi="Calibri" w:cs="Times New Roman"/>
          <w:b/>
          <w:bCs/>
          <w:color w:val="000000" w:themeColor="text1"/>
          <w:kern w:val="0"/>
          <w:sz w:val="32"/>
          <w:szCs w:val="32"/>
        </w:rPr>
      </w:pPr>
      <w:r w:rsidRPr="00E1567D">
        <w:rPr>
          <w:rFonts w:ascii="Calibri" w:eastAsia="標楷體" w:hAnsi="Calibri" w:cs="Times New Roman" w:hint="eastAsia"/>
          <w:b/>
          <w:bCs/>
          <w:color w:val="000000" w:themeColor="text1"/>
          <w:kern w:val="0"/>
          <w:sz w:val="32"/>
          <w:szCs w:val="32"/>
        </w:rPr>
        <w:lastRenderedPageBreak/>
        <w:t>四、區外醫師兼職看診有每週</w:t>
      </w:r>
      <w:r w:rsidRPr="00E1567D">
        <w:rPr>
          <w:rFonts w:ascii="Calibri" w:eastAsia="標楷體" w:hAnsi="Calibri" w:cs="Times New Roman" w:hint="eastAsia"/>
          <w:b/>
          <w:bCs/>
          <w:color w:val="000000" w:themeColor="text1"/>
          <w:kern w:val="0"/>
          <w:sz w:val="32"/>
          <w:szCs w:val="32"/>
        </w:rPr>
        <w:t>20</w:t>
      </w:r>
      <w:r w:rsidRPr="00E1567D">
        <w:rPr>
          <w:rFonts w:ascii="Calibri" w:eastAsia="標楷體" w:hAnsi="Calibri" w:cs="Times New Roman" w:hint="eastAsia"/>
          <w:b/>
          <w:bCs/>
          <w:color w:val="000000" w:themeColor="text1"/>
          <w:kern w:val="0"/>
          <w:sz w:val="32"/>
          <w:szCs w:val="32"/>
        </w:rPr>
        <w:t>小時的時數限制</w:t>
      </w:r>
    </w:p>
    <w:p w:rsidR="00C073C9" w:rsidRDefault="008B2CDE" w:rsidP="0025582A">
      <w:pPr>
        <w:widowControl/>
        <w:snapToGrid w:val="0"/>
        <w:spacing w:before="120" w:line="480" w:lineRule="exact"/>
        <w:jc w:val="both"/>
        <w:textAlignment w:val="top"/>
        <w:rPr>
          <w:rFonts w:ascii="Calibri" w:eastAsia="標楷體" w:hAnsi="Calibri" w:cs="Times New Roman"/>
          <w:bCs/>
          <w:color w:val="000000" w:themeColor="text1"/>
          <w:kern w:val="0"/>
          <w:sz w:val="32"/>
          <w:szCs w:val="32"/>
        </w:rPr>
      </w:pP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 xml:space="preserve">    </w:t>
      </w:r>
      <w:r w:rsidRPr="008B2CDE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區外醫師如在示範區醫院兼職看診，每週不能超過</w:t>
      </w:r>
      <w:r w:rsidRPr="008B2CDE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20</w:t>
      </w:r>
      <w:r w:rsidRPr="008B2CDE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小時</w:t>
      </w:r>
      <w:r w:rsidR="001277FE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（</w:t>
      </w: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示範區與國內其他區域的兼職時數合併計算</w:t>
      </w:r>
      <w:r w:rsidR="001277FE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）</w:t>
      </w:r>
      <w:r w:rsidRPr="008B2CDE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，降低排擠國人醫療資源之疑慮。</w:t>
      </w:r>
    </w:p>
    <w:p w:rsidR="00E1567D" w:rsidRDefault="008B2CDE" w:rsidP="0025582A">
      <w:pPr>
        <w:widowControl/>
        <w:snapToGrid w:val="0"/>
        <w:spacing w:before="240" w:line="480" w:lineRule="exact"/>
        <w:jc w:val="both"/>
        <w:textAlignment w:val="top"/>
        <w:rPr>
          <w:rFonts w:ascii="Calibri" w:eastAsia="標楷體" w:hAnsi="Calibri" w:cs="Times New Roman"/>
          <w:bCs/>
          <w:color w:val="000000" w:themeColor="text1"/>
          <w:kern w:val="0"/>
          <w:sz w:val="32"/>
          <w:szCs w:val="32"/>
        </w:rPr>
      </w:pPr>
      <w:r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 xml:space="preserve">    </w:t>
      </w:r>
      <w:r w:rsidR="00EB7EFA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最後，國發會</w:t>
      </w:r>
      <w:r w:rsidR="006C0549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特別</w:t>
      </w:r>
      <w:r w:rsidR="00B95B05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強調，示範區的定位就是要推動法規鬆綁</w:t>
      </w:r>
      <w:r w:rsidR="001277FE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與</w:t>
      </w:r>
      <w:r w:rsidR="00B95B05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制度創新，此正符合</w:t>
      </w:r>
      <w:r w:rsidR="00913C69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商業週刊所提</w:t>
      </w:r>
      <w:r w:rsidR="006C0549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：「</w:t>
      </w:r>
      <w:r w:rsidR="00913C69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示範區應定位為</w:t>
      </w:r>
      <w:r w:rsidR="006C0549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『放鬆政府管制』</w:t>
      </w:r>
      <w:r w:rsidR="00913C69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為主</w:t>
      </w:r>
      <w:r w:rsidR="006C0549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」之建議</w:t>
      </w:r>
      <w:r w:rsidR="0025582A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。示範區政策是要</w:t>
      </w:r>
      <w:r w:rsidR="0025582A" w:rsidRPr="0025582A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讓臺灣產業結構轉型、升級，</w:t>
      </w:r>
      <w:r w:rsidR="0025582A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提升國內經濟成長動能，並</w:t>
      </w:r>
      <w:r w:rsidR="0025582A" w:rsidRPr="0025582A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推動</w:t>
      </w:r>
      <w:r w:rsidR="0025582A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臺灣</w:t>
      </w:r>
      <w:r w:rsidR="0025582A" w:rsidRPr="0025582A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經濟</w:t>
      </w:r>
      <w:r w:rsidR="0025582A" w:rsidRPr="0025582A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與國際</w:t>
      </w:r>
      <w:r w:rsidR="0025582A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連結</w:t>
      </w:r>
      <w:r w:rsidR="0025582A" w:rsidRPr="0025582A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，創造融入區域經貿整合的有利條件。國發會</w:t>
      </w:r>
      <w:r w:rsidR="0025582A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也籲請</w:t>
      </w:r>
      <w:r w:rsidR="0025582A" w:rsidRPr="0025582A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國內各界</w:t>
      </w:r>
      <w:r w:rsidR="0025582A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，</w:t>
      </w:r>
      <w:r w:rsidR="0025582A" w:rsidRPr="0025582A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全力支持</w:t>
      </w:r>
      <w:r w:rsidR="001277FE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此</w:t>
      </w:r>
      <w:r w:rsidR="005836E3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具</w:t>
      </w:r>
      <w:bookmarkStart w:id="0" w:name="_GoBack"/>
      <w:bookmarkEnd w:id="0"/>
      <w:r w:rsidR="001277FE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有正面意義的</w:t>
      </w:r>
      <w:r w:rsidR="0025582A" w:rsidRPr="0025582A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示範區政策，促使示範區特別條例早日完成立法，讓國內經濟跨出重要的一</w:t>
      </w:r>
      <w:r w:rsidR="0025582A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大</w:t>
      </w:r>
      <w:r w:rsidR="0025582A" w:rsidRPr="0025582A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步</w:t>
      </w:r>
      <w:r w:rsidR="00DE3C97"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  <w:t>。</w:t>
      </w:r>
    </w:p>
    <w:p w:rsidR="000A33A1" w:rsidRDefault="000A33A1" w:rsidP="0025582A">
      <w:pPr>
        <w:widowControl/>
        <w:snapToGrid w:val="0"/>
        <w:spacing w:before="120" w:line="480" w:lineRule="exact"/>
        <w:jc w:val="both"/>
        <w:textAlignment w:val="top"/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</w:pPr>
    </w:p>
    <w:p w:rsidR="0025582A" w:rsidRDefault="0025582A" w:rsidP="0025582A">
      <w:pPr>
        <w:widowControl/>
        <w:snapToGrid w:val="0"/>
        <w:spacing w:before="120" w:line="480" w:lineRule="exact"/>
        <w:jc w:val="both"/>
        <w:textAlignment w:val="top"/>
        <w:rPr>
          <w:rFonts w:ascii="Calibri" w:eastAsia="標楷體" w:hAnsi="Calibri" w:cs="Times New Roman" w:hint="eastAsia"/>
          <w:bCs/>
          <w:color w:val="000000" w:themeColor="text1"/>
          <w:kern w:val="0"/>
          <w:sz w:val="32"/>
          <w:szCs w:val="32"/>
        </w:rPr>
      </w:pPr>
    </w:p>
    <w:p w:rsidR="0025582A" w:rsidRDefault="0025582A" w:rsidP="0025582A">
      <w:pPr>
        <w:widowControl/>
        <w:snapToGrid w:val="0"/>
        <w:spacing w:before="120" w:line="480" w:lineRule="exact"/>
        <w:jc w:val="both"/>
        <w:textAlignment w:val="top"/>
        <w:rPr>
          <w:rFonts w:ascii="Calibri" w:eastAsia="標楷體" w:hAnsi="Calibri" w:cs="Times New Roman"/>
          <w:bCs/>
          <w:color w:val="000000" w:themeColor="text1"/>
          <w:kern w:val="0"/>
          <w:sz w:val="32"/>
          <w:szCs w:val="32"/>
        </w:rPr>
        <w:sectPr w:rsidR="0025582A"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0A33A1" w:rsidRPr="00677A57" w:rsidRDefault="000A33A1" w:rsidP="00AA4A9C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635266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商業</w:t>
      </w:r>
      <w:r>
        <w:rPr>
          <w:rFonts w:ascii="微軟正黑體" w:eastAsia="微軟正黑體" w:hAnsi="微軟正黑體" w:hint="eastAsia"/>
          <w:b/>
          <w:sz w:val="32"/>
          <w:szCs w:val="32"/>
        </w:rPr>
        <w:t>周</w:t>
      </w:r>
      <w:r w:rsidRPr="00635266">
        <w:rPr>
          <w:rFonts w:ascii="微軟正黑體" w:eastAsia="微軟正黑體" w:hAnsi="微軟正黑體" w:hint="eastAsia"/>
          <w:b/>
          <w:sz w:val="32"/>
          <w:szCs w:val="32"/>
        </w:rPr>
        <w:t>刊</w:t>
      </w:r>
      <w:r>
        <w:rPr>
          <w:rFonts w:ascii="微軟正黑體" w:eastAsia="微軟正黑體" w:hAnsi="微軟正黑體" w:hint="eastAsia"/>
          <w:b/>
          <w:sz w:val="32"/>
          <w:szCs w:val="32"/>
        </w:rPr>
        <w:t>針對</w:t>
      </w:r>
      <w:r w:rsidRPr="00635266">
        <w:rPr>
          <w:rFonts w:ascii="微軟正黑體" w:eastAsia="微軟正黑體" w:hAnsi="微軟正黑體" w:hint="eastAsia"/>
          <w:b/>
          <w:sz w:val="32"/>
          <w:szCs w:val="32"/>
        </w:rPr>
        <w:t>示範區</w:t>
      </w:r>
      <w:r>
        <w:rPr>
          <w:rFonts w:ascii="微軟正黑體" w:eastAsia="微軟正黑體" w:hAnsi="微軟正黑體" w:hint="eastAsia"/>
          <w:b/>
          <w:sz w:val="32"/>
          <w:szCs w:val="32"/>
        </w:rPr>
        <w:t>所提</w:t>
      </w:r>
      <w:r w:rsidRPr="00635266">
        <w:rPr>
          <w:rFonts w:ascii="微軟正黑體" w:eastAsia="微軟正黑體" w:hAnsi="微軟正黑體" w:hint="eastAsia"/>
          <w:b/>
          <w:sz w:val="32"/>
          <w:szCs w:val="32"/>
        </w:rPr>
        <w:t>10</w:t>
      </w:r>
      <w:r>
        <w:rPr>
          <w:rFonts w:ascii="微軟正黑體" w:eastAsia="微軟正黑體" w:hAnsi="微軟正黑體" w:hint="eastAsia"/>
          <w:b/>
          <w:sz w:val="32"/>
          <w:szCs w:val="32"/>
        </w:rPr>
        <w:t>項漏洞之</w:t>
      </w:r>
      <w:r w:rsidRPr="00635266">
        <w:rPr>
          <w:rFonts w:ascii="微軟正黑體" w:eastAsia="微軟正黑體" w:hAnsi="微軟正黑體" w:hint="eastAsia"/>
          <w:b/>
          <w:sz w:val="32"/>
          <w:szCs w:val="32"/>
        </w:rPr>
        <w:t>本會回應</w:t>
      </w:r>
      <w:r>
        <w:rPr>
          <w:rFonts w:ascii="微軟正黑體" w:eastAsia="微軟正黑體" w:hAnsi="微軟正黑體" w:hint="eastAsia"/>
          <w:b/>
          <w:sz w:val="32"/>
          <w:szCs w:val="32"/>
        </w:rPr>
        <w:t>表</w:t>
      </w:r>
    </w:p>
    <w:tbl>
      <w:tblPr>
        <w:tblStyle w:val="ac"/>
        <w:tblW w:w="0" w:type="auto"/>
        <w:tblBorders>
          <w:top w:val="single" w:sz="12" w:space="0" w:color="A6A6A6" w:themeColor="background1" w:themeShade="A6"/>
          <w:left w:val="none" w:sz="0" w:space="0" w:color="auto"/>
          <w:bottom w:val="single" w:sz="12" w:space="0" w:color="A6A6A6" w:themeColor="background1" w:themeShade="A6"/>
          <w:right w:val="none" w:sz="0" w:space="0" w:color="auto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17"/>
        <w:gridCol w:w="4253"/>
        <w:gridCol w:w="9639"/>
      </w:tblGrid>
      <w:tr w:rsidR="00685FF7" w:rsidRPr="00685FF7" w:rsidTr="00AA4A9C">
        <w:tc>
          <w:tcPr>
            <w:tcW w:w="817" w:type="dxa"/>
            <w:vAlign w:val="center"/>
          </w:tcPr>
          <w:p w:rsidR="00AA4A9C" w:rsidRPr="00685FF7" w:rsidRDefault="00AA4A9C" w:rsidP="00AA4A9C">
            <w:pPr>
              <w:overflowPunct w:val="0"/>
              <w:spacing w:before="60" w:after="60"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85FF7">
              <w:rPr>
                <w:rFonts w:ascii="微軟正黑體" w:eastAsia="微軟正黑體" w:hAnsi="微軟正黑體" w:hint="eastAsia"/>
                <w:b/>
              </w:rPr>
              <w:t>項次</w:t>
            </w:r>
          </w:p>
        </w:tc>
        <w:tc>
          <w:tcPr>
            <w:tcW w:w="4253" w:type="dxa"/>
            <w:vAlign w:val="center"/>
          </w:tcPr>
          <w:p w:rsidR="00AA4A9C" w:rsidRPr="00685FF7" w:rsidRDefault="00AA4A9C" w:rsidP="00AA4A9C">
            <w:pPr>
              <w:spacing w:before="60" w:after="60"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85FF7">
              <w:rPr>
                <w:rFonts w:ascii="微軟正黑體" w:eastAsia="微軟正黑體" w:hAnsi="微軟正黑體" w:hint="eastAsia"/>
                <w:b/>
              </w:rPr>
              <w:t>漏  洞</w:t>
            </w:r>
          </w:p>
        </w:tc>
        <w:tc>
          <w:tcPr>
            <w:tcW w:w="9639" w:type="dxa"/>
          </w:tcPr>
          <w:p w:rsidR="00AA4A9C" w:rsidRPr="00685FF7" w:rsidRDefault="00AA4A9C" w:rsidP="00AA4A9C">
            <w:pPr>
              <w:spacing w:before="60" w:after="60"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85FF7">
              <w:rPr>
                <w:rFonts w:ascii="微軟正黑體" w:eastAsia="微軟正黑體" w:hAnsi="微軟正黑體" w:hint="eastAsia"/>
                <w:b/>
              </w:rPr>
              <w:t>本  會  回  應</w:t>
            </w:r>
          </w:p>
        </w:tc>
      </w:tr>
      <w:tr w:rsidR="00685FF7" w:rsidRPr="00685FF7" w:rsidTr="00AA4A9C">
        <w:tc>
          <w:tcPr>
            <w:tcW w:w="817" w:type="dxa"/>
            <w:vAlign w:val="center"/>
          </w:tcPr>
          <w:p w:rsidR="000A33A1" w:rsidRPr="00685FF7" w:rsidRDefault="00AA4A9C" w:rsidP="003D6EB0">
            <w:pPr>
              <w:overflowPunct w:val="0"/>
              <w:spacing w:before="60" w:after="60" w:line="300" w:lineRule="exact"/>
              <w:jc w:val="center"/>
              <w:rPr>
                <w:rFonts w:ascii="微軟正黑體" w:eastAsia="微軟正黑體" w:hAnsi="微軟正黑體"/>
              </w:rPr>
            </w:pPr>
            <w:r w:rsidRPr="00685FF7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4253" w:type="dxa"/>
            <w:vAlign w:val="center"/>
          </w:tcPr>
          <w:p w:rsidR="000A33A1" w:rsidRPr="00685FF7" w:rsidRDefault="000A33A1" w:rsidP="003D6EB0">
            <w:pPr>
              <w:spacing w:before="60" w:after="60" w:line="300" w:lineRule="exact"/>
              <w:rPr>
                <w:rFonts w:ascii="微軟正黑體" w:eastAsia="微軟正黑體" w:hAnsi="微軟正黑體"/>
              </w:rPr>
            </w:pPr>
            <w:r w:rsidRPr="00685FF7">
              <w:rPr>
                <w:rFonts w:ascii="微軟正黑體" w:eastAsia="微軟正黑體" w:hAnsi="微軟正黑體" w:hint="eastAsia"/>
              </w:rPr>
              <w:t>外國原物料加工後掛上MIT標籤，可能使消費者混甚至造成MIT對打局面</w:t>
            </w:r>
          </w:p>
        </w:tc>
        <w:tc>
          <w:tcPr>
            <w:tcW w:w="9639" w:type="dxa"/>
          </w:tcPr>
          <w:p w:rsidR="000A33A1" w:rsidRPr="00685FF7" w:rsidRDefault="000A33A1" w:rsidP="00AA4A9C">
            <w:pPr>
              <w:spacing w:before="60" w:after="60" w:line="300" w:lineRule="exact"/>
              <w:rPr>
                <w:rFonts w:ascii="微軟正黑體" w:eastAsia="微軟正黑體" w:hAnsi="微軟正黑體"/>
              </w:rPr>
            </w:pPr>
            <w:r w:rsidRPr="00685FF7">
              <w:rPr>
                <w:rFonts w:ascii="微軟正黑體" w:eastAsia="微軟正黑體" w:hAnsi="微軟正黑體" w:hint="eastAsia"/>
              </w:rPr>
              <w:t>在示範區內經加工之貨品，</w:t>
            </w:r>
            <w:proofErr w:type="gramStart"/>
            <w:r w:rsidRPr="00685FF7">
              <w:rPr>
                <w:rFonts w:ascii="微軟正黑體" w:eastAsia="微軟正黑體" w:hAnsi="微軟正黑體" w:hint="eastAsia"/>
              </w:rPr>
              <w:t>如需掛上</w:t>
            </w:r>
            <w:proofErr w:type="gramEnd"/>
            <w:r w:rsidRPr="00685FF7">
              <w:rPr>
                <w:rFonts w:ascii="微軟正黑體" w:eastAsia="微軟正黑體" w:hAnsi="微軟正黑體" w:hint="eastAsia"/>
              </w:rPr>
              <w:t>MIT，仍需依現行「原產地證明書及加工證明書管理辦法」辦理，不會造成消費者混淆或MIT產品對打。</w:t>
            </w:r>
          </w:p>
        </w:tc>
      </w:tr>
      <w:tr w:rsidR="00685FF7" w:rsidRPr="00685FF7" w:rsidTr="000F148F">
        <w:trPr>
          <w:trHeight w:val="748"/>
        </w:trPr>
        <w:tc>
          <w:tcPr>
            <w:tcW w:w="817" w:type="dxa"/>
            <w:vAlign w:val="center"/>
          </w:tcPr>
          <w:p w:rsidR="000A33A1" w:rsidRPr="00685FF7" w:rsidRDefault="000A33A1" w:rsidP="003D6EB0">
            <w:pPr>
              <w:overflowPunct w:val="0"/>
              <w:spacing w:before="60" w:after="60" w:line="300" w:lineRule="exact"/>
              <w:jc w:val="center"/>
              <w:rPr>
                <w:rFonts w:ascii="微軟正黑體" w:eastAsia="微軟正黑體" w:hAnsi="微軟正黑體"/>
              </w:rPr>
            </w:pPr>
            <w:r w:rsidRPr="00685FF7"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4253" w:type="dxa"/>
            <w:vAlign w:val="center"/>
          </w:tcPr>
          <w:p w:rsidR="000A33A1" w:rsidRPr="00685FF7" w:rsidRDefault="000A33A1" w:rsidP="003D6EB0">
            <w:pPr>
              <w:spacing w:before="60" w:after="60" w:line="300" w:lineRule="exact"/>
              <w:rPr>
                <w:rFonts w:ascii="微軟正黑體" w:eastAsia="微軟正黑體" w:hAnsi="微軟正黑體"/>
              </w:rPr>
            </w:pPr>
            <w:r w:rsidRPr="00685FF7">
              <w:rPr>
                <w:rFonts w:ascii="微軟正黑體" w:eastAsia="微軟正黑體" w:hAnsi="微軟正黑體" w:hint="eastAsia"/>
              </w:rPr>
              <w:t>藉機炒高地價，變相圈地謀利</w:t>
            </w:r>
          </w:p>
        </w:tc>
        <w:tc>
          <w:tcPr>
            <w:tcW w:w="9639" w:type="dxa"/>
          </w:tcPr>
          <w:p w:rsidR="000A33A1" w:rsidRPr="00685FF7" w:rsidRDefault="000A33A1" w:rsidP="003D6EB0">
            <w:pPr>
              <w:spacing w:before="60" w:after="60" w:line="300" w:lineRule="exact"/>
              <w:rPr>
                <w:rFonts w:ascii="微軟正黑體" w:eastAsia="微軟正黑體" w:hAnsi="微軟正黑體"/>
              </w:rPr>
            </w:pPr>
            <w:r w:rsidRPr="00685FF7">
              <w:rPr>
                <w:rFonts w:ascii="微軟正黑體" w:eastAsia="微軟正黑體" w:hAnsi="微軟正黑體" w:hint="eastAsia"/>
              </w:rPr>
              <w:t>既有園區之土地依原土地租售規定辦理，不致產生土地炒作。新設示範區亦訂有相關規定</w:t>
            </w:r>
            <w:r w:rsidR="001277FE">
              <w:rPr>
                <w:rFonts w:ascii="微軟正黑體" w:eastAsia="微軟正黑體" w:hAnsi="微軟正黑體" w:hint="eastAsia"/>
              </w:rPr>
              <w:t>（</w:t>
            </w:r>
            <w:r w:rsidRPr="00685FF7">
              <w:rPr>
                <w:rFonts w:ascii="微軟正黑體" w:eastAsia="微軟正黑體" w:hAnsi="微軟正黑體" w:hint="eastAsia"/>
              </w:rPr>
              <w:t>如2年禁止轉讓等</w:t>
            </w:r>
            <w:r w:rsidR="001277FE">
              <w:rPr>
                <w:rFonts w:ascii="微軟正黑體" w:eastAsia="微軟正黑體" w:hAnsi="微軟正黑體" w:hint="eastAsia"/>
              </w:rPr>
              <w:t>）</w:t>
            </w:r>
            <w:r w:rsidRPr="00685FF7">
              <w:rPr>
                <w:rFonts w:ascii="微軟正黑體" w:eastAsia="微軟正黑體" w:hAnsi="微軟正黑體" w:hint="eastAsia"/>
              </w:rPr>
              <w:t>，杜絕土地炒作</w:t>
            </w:r>
            <w:r w:rsidR="00AA4A9C" w:rsidRPr="00685FF7"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685FF7" w:rsidRPr="00685FF7" w:rsidTr="00AA4A9C">
        <w:tc>
          <w:tcPr>
            <w:tcW w:w="817" w:type="dxa"/>
            <w:vAlign w:val="center"/>
          </w:tcPr>
          <w:p w:rsidR="000A33A1" w:rsidRPr="00685FF7" w:rsidRDefault="000A33A1" w:rsidP="003D6EB0">
            <w:pPr>
              <w:overflowPunct w:val="0"/>
              <w:spacing w:before="60" w:after="60" w:line="300" w:lineRule="exact"/>
              <w:jc w:val="center"/>
              <w:rPr>
                <w:rFonts w:ascii="微軟正黑體" w:eastAsia="微軟正黑體" w:hAnsi="微軟正黑體"/>
              </w:rPr>
            </w:pPr>
            <w:r w:rsidRPr="00685FF7"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4253" w:type="dxa"/>
            <w:vAlign w:val="center"/>
          </w:tcPr>
          <w:p w:rsidR="000A33A1" w:rsidRPr="00685FF7" w:rsidRDefault="000A33A1" w:rsidP="003D6EB0">
            <w:pPr>
              <w:spacing w:before="60" w:after="60" w:line="300" w:lineRule="exact"/>
              <w:rPr>
                <w:rFonts w:ascii="微軟正黑體" w:eastAsia="微軟正黑體" w:hAnsi="微軟正黑體"/>
              </w:rPr>
            </w:pPr>
            <w:r w:rsidRPr="00685FF7">
              <w:rPr>
                <w:rFonts w:ascii="微軟正黑體" w:eastAsia="微軟正黑體" w:hAnsi="微軟正黑體" w:hint="eastAsia"/>
              </w:rPr>
              <w:t>可能浮濫徵收農地與私人用地</w:t>
            </w:r>
          </w:p>
        </w:tc>
        <w:tc>
          <w:tcPr>
            <w:tcW w:w="9639" w:type="dxa"/>
          </w:tcPr>
          <w:p w:rsidR="000A33A1" w:rsidRPr="00685FF7" w:rsidRDefault="000A33A1" w:rsidP="00AA4A9C">
            <w:pPr>
              <w:spacing w:before="60" w:after="60" w:line="300" w:lineRule="exact"/>
              <w:rPr>
                <w:rFonts w:ascii="微軟正黑體" w:eastAsia="微軟正黑體" w:hAnsi="微軟正黑體"/>
              </w:rPr>
            </w:pPr>
            <w:r w:rsidRPr="00685FF7">
              <w:rPr>
                <w:rFonts w:ascii="微軟正黑體" w:eastAsia="微軟正黑體" w:hAnsi="微軟正黑體" w:hint="eastAsia"/>
              </w:rPr>
              <w:t>徵收、區段徵</w:t>
            </w:r>
            <w:r w:rsidR="00AA4A9C" w:rsidRPr="00685FF7">
              <w:rPr>
                <w:rFonts w:ascii="微軟正黑體" w:eastAsia="微軟正黑體" w:hAnsi="微軟正黑體" w:hint="eastAsia"/>
              </w:rPr>
              <w:t>收</w:t>
            </w:r>
            <w:r w:rsidRPr="00685FF7">
              <w:rPr>
                <w:rFonts w:ascii="微軟正黑體" w:eastAsia="微軟正黑體" w:hAnsi="微軟正黑體" w:hint="eastAsia"/>
              </w:rPr>
              <w:t>皆已刪除，不會有浮濫徵收農地與私人用地的情況。</w:t>
            </w:r>
          </w:p>
        </w:tc>
      </w:tr>
      <w:tr w:rsidR="00685FF7" w:rsidRPr="00685FF7" w:rsidTr="00AA4A9C">
        <w:tc>
          <w:tcPr>
            <w:tcW w:w="817" w:type="dxa"/>
            <w:vAlign w:val="center"/>
          </w:tcPr>
          <w:p w:rsidR="000A33A1" w:rsidRPr="00685FF7" w:rsidRDefault="000A33A1" w:rsidP="003D6EB0">
            <w:pPr>
              <w:overflowPunct w:val="0"/>
              <w:spacing w:before="60" w:after="60" w:line="300" w:lineRule="exact"/>
              <w:jc w:val="center"/>
              <w:rPr>
                <w:rFonts w:ascii="微軟正黑體" w:eastAsia="微軟正黑體" w:hAnsi="微軟正黑體"/>
              </w:rPr>
            </w:pPr>
            <w:r w:rsidRPr="00685FF7">
              <w:rPr>
                <w:rFonts w:ascii="微軟正黑體" w:eastAsia="微軟正黑體" w:hAnsi="微軟正黑體"/>
              </w:rPr>
              <w:t>4</w:t>
            </w:r>
          </w:p>
        </w:tc>
        <w:tc>
          <w:tcPr>
            <w:tcW w:w="4253" w:type="dxa"/>
            <w:vAlign w:val="center"/>
          </w:tcPr>
          <w:p w:rsidR="000A33A1" w:rsidRPr="00685FF7" w:rsidRDefault="000A33A1" w:rsidP="003D6EB0">
            <w:pPr>
              <w:spacing w:before="60" w:after="60" w:line="300" w:lineRule="exact"/>
              <w:rPr>
                <w:rFonts w:ascii="微軟正黑體" w:eastAsia="微軟正黑體" w:hAnsi="微軟正黑體"/>
              </w:rPr>
            </w:pPr>
            <w:r w:rsidRPr="00685FF7">
              <w:rPr>
                <w:rFonts w:ascii="微軟正黑體" w:eastAsia="微軟正黑體" w:hAnsi="微軟正黑體" w:hint="eastAsia"/>
              </w:rPr>
              <w:t>壓縮審查時間、評估流程精簡後可能流於草率</w:t>
            </w:r>
          </w:p>
        </w:tc>
        <w:tc>
          <w:tcPr>
            <w:tcW w:w="9639" w:type="dxa"/>
          </w:tcPr>
          <w:p w:rsidR="000A33A1" w:rsidRPr="00685FF7" w:rsidRDefault="000A33A1" w:rsidP="003D6EB0">
            <w:pPr>
              <w:spacing w:before="60" w:after="60" w:line="300" w:lineRule="exact"/>
              <w:rPr>
                <w:rFonts w:ascii="微軟正黑體" w:eastAsia="微軟正黑體" w:hAnsi="微軟正黑體"/>
              </w:rPr>
            </w:pPr>
            <w:r w:rsidRPr="00685FF7">
              <w:rPr>
                <w:rFonts w:ascii="微軟正黑體" w:eastAsia="微軟正黑體" w:hAnsi="微軟正黑體" w:hint="eastAsia"/>
              </w:rPr>
              <w:t>新設示範區刪除環評審查「平行」與「聯席審查」之規定，</w:t>
            </w:r>
            <w:proofErr w:type="gramStart"/>
            <w:r w:rsidR="00AA4A9C" w:rsidRPr="00685FF7">
              <w:rPr>
                <w:rFonts w:ascii="微軟正黑體" w:eastAsia="微軟正黑體" w:hAnsi="微軟正黑體" w:hint="eastAsia"/>
              </w:rPr>
              <w:t>均</w:t>
            </w:r>
            <w:r w:rsidRPr="00685FF7">
              <w:rPr>
                <w:rFonts w:ascii="微軟正黑體" w:eastAsia="微軟正黑體" w:hAnsi="微軟正黑體" w:hint="eastAsia"/>
              </w:rPr>
              <w:t>依現行</w:t>
            </w:r>
            <w:proofErr w:type="gramEnd"/>
            <w:r w:rsidRPr="00685FF7">
              <w:rPr>
                <w:rFonts w:ascii="微軟正黑體" w:eastAsia="微軟正黑體" w:hAnsi="微軟正黑體" w:hint="eastAsia"/>
              </w:rPr>
              <w:t>規定辦理。</w:t>
            </w:r>
          </w:p>
        </w:tc>
      </w:tr>
      <w:tr w:rsidR="00685FF7" w:rsidRPr="00685FF7" w:rsidTr="00AA4A9C">
        <w:tc>
          <w:tcPr>
            <w:tcW w:w="817" w:type="dxa"/>
            <w:vAlign w:val="center"/>
          </w:tcPr>
          <w:p w:rsidR="000A33A1" w:rsidRPr="00685FF7" w:rsidRDefault="000A33A1" w:rsidP="003D6EB0">
            <w:pPr>
              <w:overflowPunct w:val="0"/>
              <w:spacing w:before="60" w:after="60" w:line="300" w:lineRule="exact"/>
              <w:jc w:val="center"/>
              <w:rPr>
                <w:rFonts w:ascii="微軟正黑體" w:eastAsia="微軟正黑體" w:hAnsi="微軟正黑體"/>
              </w:rPr>
            </w:pPr>
            <w:r w:rsidRPr="00685FF7">
              <w:rPr>
                <w:rFonts w:ascii="微軟正黑體" w:eastAsia="微軟正黑體" w:hAnsi="微軟正黑體"/>
              </w:rPr>
              <w:t>5</w:t>
            </w:r>
          </w:p>
        </w:tc>
        <w:tc>
          <w:tcPr>
            <w:tcW w:w="4253" w:type="dxa"/>
            <w:vAlign w:val="center"/>
          </w:tcPr>
          <w:p w:rsidR="000A33A1" w:rsidRPr="00685FF7" w:rsidRDefault="000A33A1" w:rsidP="003D6EB0">
            <w:pPr>
              <w:spacing w:before="60" w:after="60" w:line="300" w:lineRule="exact"/>
              <w:rPr>
                <w:rFonts w:ascii="微軟正黑體" w:eastAsia="微軟正黑體" w:hAnsi="微軟正黑體"/>
              </w:rPr>
            </w:pPr>
            <w:r w:rsidRPr="00685FF7">
              <w:rPr>
                <w:rFonts w:ascii="微軟正黑體" w:eastAsia="微軟正黑體" w:hAnsi="微軟正黑體" w:hint="eastAsia"/>
              </w:rPr>
              <w:t>可能造成野生動物走私交易</w:t>
            </w:r>
          </w:p>
        </w:tc>
        <w:tc>
          <w:tcPr>
            <w:tcW w:w="9639" w:type="dxa"/>
          </w:tcPr>
          <w:p w:rsidR="000A33A1" w:rsidRPr="00685FF7" w:rsidRDefault="000A33A1" w:rsidP="003D6EB0">
            <w:pPr>
              <w:spacing w:before="60" w:after="60" w:line="300" w:lineRule="exact"/>
              <w:rPr>
                <w:rFonts w:ascii="微軟正黑體" w:eastAsia="微軟正黑體" w:hAnsi="微軟正黑體"/>
                <w:spacing w:val="-4"/>
              </w:rPr>
            </w:pPr>
            <w:r w:rsidRPr="00685FF7">
              <w:rPr>
                <w:rFonts w:ascii="微軟正黑體" w:eastAsia="微軟正黑體" w:hAnsi="微軟正黑體" w:hint="eastAsia"/>
                <w:spacing w:val="-4"/>
              </w:rPr>
              <w:t>保育類野生動物活體輸出入，已限縮為「觀賞水族動物」。且進口之觀賞水族動物未經農委會同意，也不得流出示範區。</w:t>
            </w:r>
          </w:p>
        </w:tc>
      </w:tr>
      <w:tr w:rsidR="00685FF7" w:rsidRPr="00685FF7" w:rsidTr="000F148F">
        <w:trPr>
          <w:trHeight w:val="576"/>
        </w:trPr>
        <w:tc>
          <w:tcPr>
            <w:tcW w:w="817" w:type="dxa"/>
            <w:vAlign w:val="center"/>
          </w:tcPr>
          <w:p w:rsidR="000A33A1" w:rsidRPr="00685FF7" w:rsidRDefault="000A33A1" w:rsidP="003D6EB0">
            <w:pPr>
              <w:overflowPunct w:val="0"/>
              <w:spacing w:before="60" w:after="60" w:line="300" w:lineRule="exact"/>
              <w:jc w:val="center"/>
              <w:rPr>
                <w:rFonts w:ascii="微軟正黑體" w:eastAsia="微軟正黑體" w:hAnsi="微軟正黑體"/>
              </w:rPr>
            </w:pPr>
            <w:r w:rsidRPr="00685FF7">
              <w:rPr>
                <w:rFonts w:ascii="微軟正黑體" w:eastAsia="微軟正黑體" w:hAnsi="微軟正黑體"/>
              </w:rPr>
              <w:t>6</w:t>
            </w:r>
          </w:p>
        </w:tc>
        <w:tc>
          <w:tcPr>
            <w:tcW w:w="4253" w:type="dxa"/>
            <w:vAlign w:val="center"/>
          </w:tcPr>
          <w:p w:rsidR="000A33A1" w:rsidRPr="00685FF7" w:rsidRDefault="000A33A1" w:rsidP="003D6EB0">
            <w:pPr>
              <w:spacing w:before="60" w:after="60" w:line="300" w:lineRule="exact"/>
              <w:rPr>
                <w:rFonts w:ascii="微軟正黑體" w:eastAsia="微軟正黑體" w:hAnsi="微軟正黑體"/>
              </w:rPr>
            </w:pPr>
            <w:r w:rsidRPr="00685FF7">
              <w:rPr>
                <w:rFonts w:ascii="微軟正黑體" w:eastAsia="微軟正黑體" w:hAnsi="微軟正黑體" w:hint="eastAsia"/>
              </w:rPr>
              <w:t>若管理不當，恐有黑心食品流入臺灣</w:t>
            </w:r>
          </w:p>
        </w:tc>
        <w:tc>
          <w:tcPr>
            <w:tcW w:w="9639" w:type="dxa"/>
          </w:tcPr>
          <w:p w:rsidR="000A33A1" w:rsidRPr="00685FF7" w:rsidRDefault="000A33A1" w:rsidP="003D6EB0">
            <w:pPr>
              <w:spacing w:before="60" w:after="60" w:line="300" w:lineRule="exact"/>
              <w:rPr>
                <w:rFonts w:ascii="微軟正黑體" w:eastAsia="微軟正黑體" w:hAnsi="微軟正黑體"/>
              </w:rPr>
            </w:pPr>
            <w:r w:rsidRPr="00685FF7">
              <w:rPr>
                <w:rFonts w:ascii="微軟正黑體" w:eastAsia="微軟正黑體" w:hAnsi="微軟正黑體" w:hint="eastAsia"/>
              </w:rPr>
              <w:t>所有國外原物料輸入示範區，</w:t>
            </w:r>
            <w:proofErr w:type="gramStart"/>
            <w:r w:rsidRPr="00685FF7">
              <w:rPr>
                <w:rFonts w:ascii="微軟正黑體" w:eastAsia="微軟正黑體" w:hAnsi="微軟正黑體" w:hint="eastAsia"/>
              </w:rPr>
              <w:t>均須符合</w:t>
            </w:r>
            <w:proofErr w:type="gramEnd"/>
            <w:r w:rsidRPr="00685FF7">
              <w:rPr>
                <w:rFonts w:ascii="微軟正黑體" w:eastAsia="微軟正黑體" w:hAnsi="微軟正黑體" w:hint="eastAsia"/>
              </w:rPr>
              <w:t>現行檢疫相關規定，並未有任何免除或放寬。</w:t>
            </w:r>
          </w:p>
        </w:tc>
      </w:tr>
      <w:tr w:rsidR="00685FF7" w:rsidRPr="00685FF7" w:rsidTr="000F148F">
        <w:trPr>
          <w:trHeight w:val="824"/>
        </w:trPr>
        <w:tc>
          <w:tcPr>
            <w:tcW w:w="817" w:type="dxa"/>
            <w:vAlign w:val="center"/>
          </w:tcPr>
          <w:p w:rsidR="000A33A1" w:rsidRPr="00685FF7" w:rsidRDefault="000A33A1" w:rsidP="003D6EB0">
            <w:pPr>
              <w:overflowPunct w:val="0"/>
              <w:spacing w:before="60" w:after="60" w:line="300" w:lineRule="exact"/>
              <w:jc w:val="center"/>
              <w:rPr>
                <w:rFonts w:ascii="微軟正黑體" w:eastAsia="微軟正黑體" w:hAnsi="微軟正黑體"/>
              </w:rPr>
            </w:pPr>
            <w:r w:rsidRPr="00685FF7">
              <w:rPr>
                <w:rFonts w:ascii="微軟正黑體" w:eastAsia="微軟正黑體" w:hAnsi="微軟正黑體"/>
              </w:rPr>
              <w:t>7</w:t>
            </w:r>
          </w:p>
        </w:tc>
        <w:tc>
          <w:tcPr>
            <w:tcW w:w="4253" w:type="dxa"/>
            <w:vAlign w:val="center"/>
          </w:tcPr>
          <w:p w:rsidR="000A33A1" w:rsidRPr="00685FF7" w:rsidRDefault="000A33A1" w:rsidP="003D6EB0">
            <w:pPr>
              <w:spacing w:before="60" w:after="60" w:line="300" w:lineRule="exact"/>
              <w:rPr>
                <w:rFonts w:ascii="微軟正黑體" w:eastAsia="微軟正黑體" w:hAnsi="微軟正黑體"/>
              </w:rPr>
            </w:pPr>
            <w:r w:rsidRPr="00685FF7">
              <w:rPr>
                <w:rFonts w:ascii="微軟正黑體" w:eastAsia="微軟正黑體" w:hAnsi="微軟正黑體" w:hint="eastAsia"/>
              </w:rPr>
              <w:t>吸引優質醫師進入區內服務，區外民眾以健保無法享有更好的醫療資源</w:t>
            </w:r>
          </w:p>
        </w:tc>
        <w:tc>
          <w:tcPr>
            <w:tcW w:w="9639" w:type="dxa"/>
          </w:tcPr>
          <w:p w:rsidR="000A33A1" w:rsidRPr="00685FF7" w:rsidRDefault="000A33A1" w:rsidP="00AA4A9C">
            <w:pPr>
              <w:spacing w:before="60" w:after="60" w:line="300" w:lineRule="exact"/>
              <w:rPr>
                <w:rFonts w:ascii="微軟正黑體" w:eastAsia="微軟正黑體" w:hAnsi="微軟正黑體"/>
              </w:rPr>
            </w:pPr>
            <w:r w:rsidRPr="00685FF7">
              <w:rPr>
                <w:rFonts w:ascii="微軟正黑體" w:eastAsia="微軟正黑體" w:hAnsi="微軟正黑體" w:hint="eastAsia"/>
              </w:rPr>
              <w:t>示範區醫療機構所需</w:t>
            </w:r>
            <w:proofErr w:type="gramStart"/>
            <w:r w:rsidRPr="00685FF7">
              <w:rPr>
                <w:rFonts w:ascii="微軟正黑體" w:eastAsia="微軟正黑體" w:hAnsi="微軟正黑體" w:hint="eastAsia"/>
              </w:rPr>
              <w:t>醫</w:t>
            </w:r>
            <w:proofErr w:type="gramEnd"/>
            <w:r w:rsidRPr="00685FF7">
              <w:rPr>
                <w:rFonts w:ascii="微軟正黑體" w:eastAsia="微軟正黑體" w:hAnsi="微軟正黑體" w:hint="eastAsia"/>
              </w:rPr>
              <w:t>事人力</w:t>
            </w:r>
            <w:proofErr w:type="gramStart"/>
            <w:r w:rsidRPr="00685FF7">
              <w:rPr>
                <w:rFonts w:ascii="微軟正黑體" w:eastAsia="微軟正黑體" w:hAnsi="微軟正黑體" w:hint="eastAsia"/>
              </w:rPr>
              <w:t>占比極低</w:t>
            </w:r>
            <w:proofErr w:type="gramEnd"/>
            <w:r w:rsidRPr="00685FF7">
              <w:rPr>
                <w:rFonts w:ascii="微軟正黑體" w:eastAsia="微軟正黑體" w:hAnsi="微軟正黑體" w:hint="eastAsia"/>
              </w:rPr>
              <w:t>，且區外醫師兼職看診有每週20小時的時數限制，</w:t>
            </w:r>
            <w:r w:rsidR="00AA4A9C" w:rsidRPr="00685FF7">
              <w:rPr>
                <w:rFonts w:ascii="微軟正黑體" w:eastAsia="微軟正黑體" w:hAnsi="微軟正黑體" w:hint="eastAsia"/>
              </w:rPr>
              <w:t>政府透過</w:t>
            </w:r>
            <w:r w:rsidRPr="00685FF7">
              <w:rPr>
                <w:rFonts w:ascii="微軟正黑體" w:eastAsia="微軟正黑體" w:hAnsi="微軟正黑體" w:hint="eastAsia"/>
              </w:rPr>
              <w:t>健保照顧國人</w:t>
            </w:r>
            <w:r w:rsidR="00AA4A9C" w:rsidRPr="00685FF7">
              <w:rPr>
                <w:rFonts w:ascii="微軟正黑體" w:eastAsia="微軟正黑體" w:hAnsi="微軟正黑體" w:hint="eastAsia"/>
              </w:rPr>
              <w:t>的</w:t>
            </w:r>
            <w:r w:rsidRPr="00685FF7">
              <w:rPr>
                <w:rFonts w:ascii="微軟正黑體" w:eastAsia="微軟正黑體" w:hAnsi="微軟正黑體" w:hint="eastAsia"/>
              </w:rPr>
              <w:t>立場</w:t>
            </w:r>
            <w:r w:rsidR="00AA4A9C" w:rsidRPr="00685FF7">
              <w:rPr>
                <w:rFonts w:ascii="微軟正黑體" w:eastAsia="微軟正黑體" w:hAnsi="微軟正黑體" w:hint="eastAsia"/>
              </w:rPr>
              <w:t>不</w:t>
            </w:r>
            <w:r w:rsidRPr="00685FF7">
              <w:rPr>
                <w:rFonts w:ascii="微軟正黑體" w:eastAsia="微軟正黑體" w:hAnsi="微軟正黑體" w:hint="eastAsia"/>
              </w:rPr>
              <w:t>變。</w:t>
            </w:r>
          </w:p>
        </w:tc>
      </w:tr>
      <w:tr w:rsidR="00685FF7" w:rsidRPr="00685FF7" w:rsidTr="000F148F">
        <w:trPr>
          <w:trHeight w:val="666"/>
        </w:trPr>
        <w:tc>
          <w:tcPr>
            <w:tcW w:w="817" w:type="dxa"/>
            <w:vAlign w:val="center"/>
          </w:tcPr>
          <w:p w:rsidR="000A33A1" w:rsidRPr="00685FF7" w:rsidRDefault="000A33A1" w:rsidP="003D6EB0">
            <w:pPr>
              <w:overflowPunct w:val="0"/>
              <w:spacing w:before="60" w:after="60" w:line="300" w:lineRule="exact"/>
              <w:jc w:val="center"/>
              <w:rPr>
                <w:rFonts w:ascii="微軟正黑體" w:eastAsia="微軟正黑體" w:hAnsi="微軟正黑體"/>
              </w:rPr>
            </w:pPr>
            <w:r w:rsidRPr="00685FF7">
              <w:rPr>
                <w:rFonts w:ascii="微軟正黑體" w:eastAsia="微軟正黑體" w:hAnsi="微軟正黑體"/>
              </w:rPr>
              <w:t>8</w:t>
            </w:r>
          </w:p>
        </w:tc>
        <w:tc>
          <w:tcPr>
            <w:tcW w:w="4253" w:type="dxa"/>
            <w:vAlign w:val="center"/>
          </w:tcPr>
          <w:p w:rsidR="000A33A1" w:rsidRPr="00685FF7" w:rsidRDefault="000A33A1" w:rsidP="003D6EB0">
            <w:pPr>
              <w:spacing w:before="60" w:after="60" w:line="300" w:lineRule="exact"/>
              <w:rPr>
                <w:rFonts w:ascii="微軟正黑體" w:eastAsia="微軟正黑體" w:hAnsi="微軟正黑體"/>
                <w:spacing w:val="-8"/>
              </w:rPr>
            </w:pPr>
            <w:r w:rsidRPr="00685FF7">
              <w:rPr>
                <w:rFonts w:ascii="微軟正黑體" w:eastAsia="微軟正黑體" w:hAnsi="微軟正黑體" w:hint="eastAsia"/>
                <w:spacing w:val="-8"/>
              </w:rPr>
              <w:t>醫療商品化後，自費病人享有醫療優先權</w:t>
            </w:r>
          </w:p>
        </w:tc>
        <w:tc>
          <w:tcPr>
            <w:tcW w:w="9639" w:type="dxa"/>
          </w:tcPr>
          <w:p w:rsidR="000A33A1" w:rsidRPr="00685FF7" w:rsidRDefault="000A33A1" w:rsidP="003D6EB0">
            <w:pPr>
              <w:spacing w:before="60" w:after="60" w:line="300" w:lineRule="exact"/>
              <w:rPr>
                <w:rFonts w:ascii="微軟正黑體" w:eastAsia="微軟正黑體" w:hAnsi="微軟正黑體"/>
              </w:rPr>
            </w:pPr>
            <w:r w:rsidRPr="00685FF7">
              <w:rPr>
                <w:rFonts w:ascii="微軟正黑體" w:eastAsia="微軟正黑體" w:hAnsi="微軟正黑體" w:hint="eastAsia"/>
              </w:rPr>
              <w:t>健保制度不變，不影響國人就醫權益，國際醫療僅多提供國人一項選擇。自費醫療並非「商品化」，而是提供醫療服務的「差異化」。</w:t>
            </w:r>
          </w:p>
        </w:tc>
      </w:tr>
      <w:tr w:rsidR="00685FF7" w:rsidRPr="00685FF7" w:rsidTr="00AA4A9C">
        <w:tc>
          <w:tcPr>
            <w:tcW w:w="817" w:type="dxa"/>
            <w:vAlign w:val="center"/>
          </w:tcPr>
          <w:p w:rsidR="000A33A1" w:rsidRPr="00685FF7" w:rsidRDefault="000A33A1" w:rsidP="003D6EB0">
            <w:pPr>
              <w:overflowPunct w:val="0"/>
              <w:spacing w:before="60" w:after="60" w:line="300" w:lineRule="exact"/>
              <w:jc w:val="center"/>
              <w:rPr>
                <w:rFonts w:ascii="微軟正黑體" w:eastAsia="微軟正黑體" w:hAnsi="微軟正黑體"/>
              </w:rPr>
            </w:pPr>
            <w:r w:rsidRPr="00685FF7">
              <w:rPr>
                <w:rFonts w:ascii="微軟正黑體" w:eastAsia="微軟正黑體" w:hAnsi="微軟正黑體"/>
              </w:rPr>
              <w:t>9</w:t>
            </w:r>
          </w:p>
        </w:tc>
        <w:tc>
          <w:tcPr>
            <w:tcW w:w="4253" w:type="dxa"/>
            <w:vAlign w:val="center"/>
          </w:tcPr>
          <w:p w:rsidR="000A33A1" w:rsidRPr="00685FF7" w:rsidRDefault="000A33A1" w:rsidP="003D6EB0">
            <w:pPr>
              <w:spacing w:before="60" w:after="60" w:line="300" w:lineRule="exact"/>
              <w:rPr>
                <w:rFonts w:ascii="微軟正黑體" w:eastAsia="微軟正黑體" w:hAnsi="微軟正黑體"/>
              </w:rPr>
            </w:pPr>
            <w:r w:rsidRPr="00685FF7">
              <w:rPr>
                <w:rFonts w:ascii="微軟正黑體" w:eastAsia="微軟正黑體" w:hAnsi="微軟正黑體" w:hint="eastAsia"/>
                <w:spacing w:val="-8"/>
              </w:rPr>
              <w:t>教育商品化，大學</w:t>
            </w:r>
            <w:proofErr w:type="gramStart"/>
            <w:r w:rsidRPr="00685FF7">
              <w:rPr>
                <w:rFonts w:ascii="微軟正黑體" w:eastAsia="微軟正黑體" w:hAnsi="微軟正黑體" w:hint="eastAsia"/>
                <w:spacing w:val="-8"/>
              </w:rPr>
              <w:t>恐</w:t>
            </w:r>
            <w:proofErr w:type="gramEnd"/>
            <w:r w:rsidRPr="00685FF7">
              <w:rPr>
                <w:rFonts w:ascii="微軟正黑體" w:eastAsia="微軟正黑體" w:hAnsi="微軟正黑體" w:hint="eastAsia"/>
                <w:spacing w:val="-8"/>
              </w:rPr>
              <w:t>成為販賣學歷的學店</w:t>
            </w:r>
          </w:p>
        </w:tc>
        <w:tc>
          <w:tcPr>
            <w:tcW w:w="9639" w:type="dxa"/>
          </w:tcPr>
          <w:p w:rsidR="000A33A1" w:rsidRPr="00685FF7" w:rsidRDefault="000A33A1" w:rsidP="003D6EB0">
            <w:pPr>
              <w:spacing w:before="60" w:after="60" w:line="300" w:lineRule="exact"/>
              <w:rPr>
                <w:rFonts w:ascii="微軟正黑體" w:eastAsia="微軟正黑體" w:hAnsi="微軟正黑體"/>
              </w:rPr>
            </w:pPr>
            <w:r w:rsidRPr="00685FF7">
              <w:rPr>
                <w:rFonts w:ascii="微軟正黑體" w:eastAsia="微軟正黑體" w:hAnsi="微軟正黑體" w:hint="eastAsia"/>
              </w:rPr>
              <w:t>示範區讓國內大學與國外績優大學合作辦學，是提升辦學品質。且國內外大學的合作案，須經過教育部嚴謹審查，不會驟然擴大辦理或流於浮濫。</w:t>
            </w:r>
          </w:p>
        </w:tc>
      </w:tr>
      <w:tr w:rsidR="00685FF7" w:rsidRPr="00685FF7" w:rsidTr="000F148F">
        <w:trPr>
          <w:trHeight w:val="647"/>
        </w:trPr>
        <w:tc>
          <w:tcPr>
            <w:tcW w:w="817" w:type="dxa"/>
            <w:vAlign w:val="center"/>
          </w:tcPr>
          <w:p w:rsidR="000A33A1" w:rsidRPr="00685FF7" w:rsidRDefault="000A33A1" w:rsidP="003D6EB0">
            <w:pPr>
              <w:overflowPunct w:val="0"/>
              <w:spacing w:before="60" w:after="60" w:line="300" w:lineRule="exact"/>
              <w:jc w:val="center"/>
              <w:rPr>
                <w:rFonts w:ascii="微軟正黑體" w:eastAsia="微軟正黑體" w:hAnsi="微軟正黑體"/>
              </w:rPr>
            </w:pPr>
            <w:r w:rsidRPr="00685FF7">
              <w:rPr>
                <w:rFonts w:ascii="微軟正黑體" w:eastAsia="微軟正黑體" w:hAnsi="微軟正黑體"/>
              </w:rPr>
              <w:t>10</w:t>
            </w:r>
          </w:p>
        </w:tc>
        <w:tc>
          <w:tcPr>
            <w:tcW w:w="4253" w:type="dxa"/>
            <w:vAlign w:val="center"/>
          </w:tcPr>
          <w:p w:rsidR="000A33A1" w:rsidRPr="00685FF7" w:rsidRDefault="000A33A1" w:rsidP="003D6EB0">
            <w:pPr>
              <w:spacing w:before="60" w:after="60" w:line="300" w:lineRule="exact"/>
              <w:rPr>
                <w:rFonts w:ascii="微軟正黑體" w:eastAsia="微軟正黑體" w:hAnsi="微軟正黑體"/>
              </w:rPr>
            </w:pPr>
            <w:r w:rsidRPr="00685FF7">
              <w:rPr>
                <w:rFonts w:ascii="微軟正黑體" w:eastAsia="微軟正黑體" w:hAnsi="微軟正黑體" w:hint="eastAsia"/>
              </w:rPr>
              <w:t>大學土地面積不當擴張，變相土地開發</w:t>
            </w:r>
          </w:p>
        </w:tc>
        <w:tc>
          <w:tcPr>
            <w:tcW w:w="9639" w:type="dxa"/>
          </w:tcPr>
          <w:p w:rsidR="000A33A1" w:rsidRPr="00685FF7" w:rsidRDefault="000A33A1" w:rsidP="003D6EB0">
            <w:pPr>
              <w:spacing w:before="60" w:after="60" w:line="300" w:lineRule="exact"/>
              <w:rPr>
                <w:rFonts w:ascii="微軟正黑體" w:eastAsia="微軟正黑體" w:hAnsi="微軟正黑體"/>
              </w:rPr>
            </w:pPr>
            <w:r w:rsidRPr="00685FF7">
              <w:rPr>
                <w:rFonts w:ascii="微軟正黑體" w:eastAsia="微軟正黑體" w:hAnsi="微軟正黑體" w:hint="eastAsia"/>
              </w:rPr>
              <w:t>教育創新是以指定試點方式辦理，不會有炒作土地的問題。如外國大學來</w:t>
            </w:r>
            <w:proofErr w:type="gramStart"/>
            <w:r w:rsidRPr="00685FF7">
              <w:rPr>
                <w:rFonts w:ascii="微軟正黑體" w:eastAsia="微軟正黑體" w:hAnsi="微軟正黑體" w:hint="eastAsia"/>
              </w:rPr>
              <w:t>臺</w:t>
            </w:r>
            <w:proofErr w:type="gramEnd"/>
            <w:r w:rsidRPr="00685FF7">
              <w:rPr>
                <w:rFonts w:ascii="微軟正黑體" w:eastAsia="微軟正黑體" w:hAnsi="微軟正黑體" w:hint="eastAsia"/>
              </w:rPr>
              <w:t>辦學，其土地購置及租用等，仍須符合現行私立學校法相關規定。</w:t>
            </w:r>
          </w:p>
        </w:tc>
      </w:tr>
    </w:tbl>
    <w:p w:rsidR="00913C69" w:rsidRPr="001F2C19" w:rsidRDefault="00913C69" w:rsidP="000A33A1">
      <w:pPr>
        <w:widowControl/>
        <w:snapToGrid w:val="0"/>
        <w:spacing w:before="120" w:line="440" w:lineRule="exact"/>
        <w:jc w:val="both"/>
        <w:textAlignment w:val="top"/>
        <w:rPr>
          <w:rFonts w:ascii="Calibri" w:eastAsia="標楷體" w:hAnsi="Calibri" w:cs="Times New Roman"/>
          <w:bCs/>
          <w:color w:val="000000" w:themeColor="text1"/>
          <w:kern w:val="0"/>
          <w:sz w:val="32"/>
          <w:szCs w:val="32"/>
        </w:rPr>
      </w:pPr>
    </w:p>
    <w:sectPr w:rsidR="00913C69" w:rsidRPr="001F2C19" w:rsidSect="000A33A1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000" w:rsidRDefault="000F2000" w:rsidP="00AD17CF">
      <w:r>
        <w:separator/>
      </w:r>
    </w:p>
  </w:endnote>
  <w:endnote w:type="continuationSeparator" w:id="0">
    <w:p w:rsidR="000F2000" w:rsidRDefault="000F2000" w:rsidP="00AD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0363070"/>
      <w:docPartObj>
        <w:docPartGallery w:val="Page Numbers (Bottom of Page)"/>
        <w:docPartUnique/>
      </w:docPartObj>
    </w:sdtPr>
    <w:sdtEndPr/>
    <w:sdtContent>
      <w:p w:rsidR="000A617D" w:rsidRDefault="000A617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6E3" w:rsidRPr="005836E3">
          <w:rPr>
            <w:noProof/>
            <w:lang w:val="zh-TW"/>
          </w:rPr>
          <w:t>3</w:t>
        </w:r>
        <w:r>
          <w:fldChar w:fldCharType="end"/>
        </w:r>
      </w:p>
    </w:sdtContent>
  </w:sdt>
  <w:p w:rsidR="000A617D" w:rsidRDefault="000A617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000" w:rsidRDefault="000F2000" w:rsidP="00AD17CF">
      <w:r>
        <w:separator/>
      </w:r>
    </w:p>
  </w:footnote>
  <w:footnote w:type="continuationSeparator" w:id="0">
    <w:p w:rsidR="000F2000" w:rsidRDefault="000F2000" w:rsidP="00AD1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F42FF"/>
    <w:multiLevelType w:val="hybridMultilevel"/>
    <w:tmpl w:val="E774DDE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68FA9962">
      <w:start w:val="1"/>
      <w:numFmt w:val="taiwaneseCountingThousand"/>
      <w:lvlText w:val="(%2)"/>
      <w:lvlJc w:val="left"/>
      <w:pPr>
        <w:ind w:left="1360" w:hanging="144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60" w:hanging="480"/>
      </w:pPr>
      <w:rPr>
        <w:rFonts w:ascii="Wingdings" w:hAnsi="Wingdings" w:hint="default"/>
      </w:rPr>
    </w:lvl>
  </w:abstractNum>
  <w:abstractNum w:abstractNumId="1">
    <w:nsid w:val="43B652C2"/>
    <w:multiLevelType w:val="hybridMultilevel"/>
    <w:tmpl w:val="675488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1F52C9C"/>
    <w:multiLevelType w:val="hybridMultilevel"/>
    <w:tmpl w:val="27DCA2EA"/>
    <w:lvl w:ilvl="0" w:tplc="5E86AD2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6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7B8"/>
    <w:rsid w:val="000176EA"/>
    <w:rsid w:val="00027639"/>
    <w:rsid w:val="00094EAC"/>
    <w:rsid w:val="000A06EC"/>
    <w:rsid w:val="000A33A1"/>
    <w:rsid w:val="000A617D"/>
    <w:rsid w:val="000F148F"/>
    <w:rsid w:val="000F2000"/>
    <w:rsid w:val="000F6DF6"/>
    <w:rsid w:val="00102546"/>
    <w:rsid w:val="001277FE"/>
    <w:rsid w:val="00135348"/>
    <w:rsid w:val="00137836"/>
    <w:rsid w:val="001A0971"/>
    <w:rsid w:val="001C760B"/>
    <w:rsid w:val="001D50D7"/>
    <w:rsid w:val="001D6E89"/>
    <w:rsid w:val="001E30D9"/>
    <w:rsid w:val="001F2C19"/>
    <w:rsid w:val="00201104"/>
    <w:rsid w:val="00201F61"/>
    <w:rsid w:val="002135E5"/>
    <w:rsid w:val="00223DFA"/>
    <w:rsid w:val="00243C42"/>
    <w:rsid w:val="0025582A"/>
    <w:rsid w:val="002621B3"/>
    <w:rsid w:val="002F337E"/>
    <w:rsid w:val="0035067D"/>
    <w:rsid w:val="003566E4"/>
    <w:rsid w:val="003917F9"/>
    <w:rsid w:val="003D04E8"/>
    <w:rsid w:val="003D45D5"/>
    <w:rsid w:val="003E26B1"/>
    <w:rsid w:val="003F3254"/>
    <w:rsid w:val="004305AB"/>
    <w:rsid w:val="0043077A"/>
    <w:rsid w:val="00436413"/>
    <w:rsid w:val="004547B8"/>
    <w:rsid w:val="004604A3"/>
    <w:rsid w:val="00485CB2"/>
    <w:rsid w:val="00497087"/>
    <w:rsid w:val="004C7648"/>
    <w:rsid w:val="004E0F27"/>
    <w:rsid w:val="00514EB6"/>
    <w:rsid w:val="00526544"/>
    <w:rsid w:val="0054677C"/>
    <w:rsid w:val="00576774"/>
    <w:rsid w:val="005836E3"/>
    <w:rsid w:val="00583E99"/>
    <w:rsid w:val="00586423"/>
    <w:rsid w:val="005C6813"/>
    <w:rsid w:val="005E7C16"/>
    <w:rsid w:val="00614CA0"/>
    <w:rsid w:val="006233A0"/>
    <w:rsid w:val="006368CD"/>
    <w:rsid w:val="00660713"/>
    <w:rsid w:val="00685FF7"/>
    <w:rsid w:val="006C0549"/>
    <w:rsid w:val="006C2101"/>
    <w:rsid w:val="006D6EA7"/>
    <w:rsid w:val="006F1354"/>
    <w:rsid w:val="00740FC1"/>
    <w:rsid w:val="00797F51"/>
    <w:rsid w:val="007A0A8A"/>
    <w:rsid w:val="007C3642"/>
    <w:rsid w:val="00816650"/>
    <w:rsid w:val="0082283E"/>
    <w:rsid w:val="00826C9D"/>
    <w:rsid w:val="008316F7"/>
    <w:rsid w:val="008346D6"/>
    <w:rsid w:val="0084216A"/>
    <w:rsid w:val="008636FA"/>
    <w:rsid w:val="00865949"/>
    <w:rsid w:val="00893D74"/>
    <w:rsid w:val="00897774"/>
    <w:rsid w:val="008B20EB"/>
    <w:rsid w:val="008B2CDE"/>
    <w:rsid w:val="008D5E9A"/>
    <w:rsid w:val="008E1AB8"/>
    <w:rsid w:val="008E68C1"/>
    <w:rsid w:val="00911B4F"/>
    <w:rsid w:val="00913C69"/>
    <w:rsid w:val="00935934"/>
    <w:rsid w:val="00954A13"/>
    <w:rsid w:val="00967241"/>
    <w:rsid w:val="009C25CF"/>
    <w:rsid w:val="00A11A40"/>
    <w:rsid w:val="00A95C2B"/>
    <w:rsid w:val="00AA4A9C"/>
    <w:rsid w:val="00AC48C2"/>
    <w:rsid w:val="00AD17CF"/>
    <w:rsid w:val="00AF5B98"/>
    <w:rsid w:val="00B028AF"/>
    <w:rsid w:val="00B13BEC"/>
    <w:rsid w:val="00B20D32"/>
    <w:rsid w:val="00B45C31"/>
    <w:rsid w:val="00B5120C"/>
    <w:rsid w:val="00B637B3"/>
    <w:rsid w:val="00B95B05"/>
    <w:rsid w:val="00BA1B67"/>
    <w:rsid w:val="00BE4B9F"/>
    <w:rsid w:val="00C073C9"/>
    <w:rsid w:val="00C1613F"/>
    <w:rsid w:val="00C23A0D"/>
    <w:rsid w:val="00C24C9A"/>
    <w:rsid w:val="00C4029F"/>
    <w:rsid w:val="00C515B8"/>
    <w:rsid w:val="00C53318"/>
    <w:rsid w:val="00C565AE"/>
    <w:rsid w:val="00C75028"/>
    <w:rsid w:val="00C76F9C"/>
    <w:rsid w:val="00CA0BCB"/>
    <w:rsid w:val="00CB7D3E"/>
    <w:rsid w:val="00CF037C"/>
    <w:rsid w:val="00D120F7"/>
    <w:rsid w:val="00D3711E"/>
    <w:rsid w:val="00D4058D"/>
    <w:rsid w:val="00D45457"/>
    <w:rsid w:val="00D5482C"/>
    <w:rsid w:val="00D56EAB"/>
    <w:rsid w:val="00DB359C"/>
    <w:rsid w:val="00DD1819"/>
    <w:rsid w:val="00DE3C97"/>
    <w:rsid w:val="00DF30E4"/>
    <w:rsid w:val="00E0415A"/>
    <w:rsid w:val="00E14615"/>
    <w:rsid w:val="00E1567D"/>
    <w:rsid w:val="00E22AE5"/>
    <w:rsid w:val="00E421FC"/>
    <w:rsid w:val="00E44D66"/>
    <w:rsid w:val="00E60EA5"/>
    <w:rsid w:val="00E718FC"/>
    <w:rsid w:val="00E83C4A"/>
    <w:rsid w:val="00E85DCD"/>
    <w:rsid w:val="00EB4D36"/>
    <w:rsid w:val="00EB7EFA"/>
    <w:rsid w:val="00EC2C5E"/>
    <w:rsid w:val="00ED655F"/>
    <w:rsid w:val="00EE0300"/>
    <w:rsid w:val="00EE1BE3"/>
    <w:rsid w:val="00EE7F4E"/>
    <w:rsid w:val="00EF77EC"/>
    <w:rsid w:val="00F36DCF"/>
    <w:rsid w:val="00F47192"/>
    <w:rsid w:val="00F816FE"/>
    <w:rsid w:val="00F843A4"/>
    <w:rsid w:val="00FA7C50"/>
    <w:rsid w:val="00FB5394"/>
    <w:rsid w:val="00FC4F8A"/>
    <w:rsid w:val="00FD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47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17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17CF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3F3254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F3254"/>
  </w:style>
  <w:style w:type="paragraph" w:styleId="ab">
    <w:name w:val="List Paragraph"/>
    <w:basedOn w:val="a"/>
    <w:uiPriority w:val="34"/>
    <w:qFormat/>
    <w:rsid w:val="00AC48C2"/>
    <w:pPr>
      <w:ind w:leftChars="200" w:left="480"/>
    </w:pPr>
  </w:style>
  <w:style w:type="table" w:styleId="ac">
    <w:name w:val="Table Grid"/>
    <w:basedOn w:val="a1"/>
    <w:uiPriority w:val="59"/>
    <w:rsid w:val="000A33A1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8316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47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17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17CF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3F3254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F3254"/>
  </w:style>
  <w:style w:type="paragraph" w:styleId="ab">
    <w:name w:val="List Paragraph"/>
    <w:basedOn w:val="a"/>
    <w:uiPriority w:val="34"/>
    <w:qFormat/>
    <w:rsid w:val="00AC48C2"/>
    <w:pPr>
      <w:ind w:leftChars="200" w:left="480"/>
    </w:pPr>
  </w:style>
  <w:style w:type="table" w:styleId="ac">
    <w:name w:val="Table Grid"/>
    <w:basedOn w:val="a1"/>
    <w:uiPriority w:val="59"/>
    <w:rsid w:val="000A33A1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8316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278CA-4FB7-40AF-9206-25D9F25B9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4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林俊儒</cp:lastModifiedBy>
  <cp:revision>99</cp:revision>
  <cp:lastPrinted>2014-05-09T10:10:00Z</cp:lastPrinted>
  <dcterms:created xsi:type="dcterms:W3CDTF">2014-04-25T01:49:00Z</dcterms:created>
  <dcterms:modified xsi:type="dcterms:W3CDTF">2014-05-09T10:14:00Z</dcterms:modified>
</cp:coreProperties>
</file>