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96" w:rsidRPr="00A3451E" w:rsidRDefault="006456A8" w:rsidP="00B639C5">
      <w:pPr>
        <w:jc w:val="center"/>
        <w:rPr>
          <w:rFonts w:ascii="華康新儷粗黑" w:eastAsia="華康新儷粗黑"/>
          <w:b/>
          <w:color w:val="000000"/>
          <w:sz w:val="32"/>
          <w:szCs w:val="32"/>
        </w:rPr>
      </w:pPr>
      <w:r>
        <w:rPr>
          <w:rFonts w:ascii="華康新儷粗黑" w:eastAsia="華康新儷粗黑" w:hint="eastAsia"/>
          <w:b/>
          <w:color w:val="000000"/>
          <w:sz w:val="32"/>
          <w:szCs w:val="32"/>
        </w:rPr>
        <w:t>10</w:t>
      </w:r>
      <w:r w:rsidR="004631B6">
        <w:rPr>
          <w:rFonts w:ascii="華康新儷粗黑" w:eastAsia="華康新儷粗黑" w:hint="eastAsia"/>
          <w:b/>
          <w:color w:val="000000"/>
          <w:sz w:val="32"/>
          <w:szCs w:val="32"/>
        </w:rPr>
        <w:t>2</w:t>
      </w:r>
      <w:r w:rsidR="00D60D96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>年</w:t>
      </w:r>
      <w:r w:rsidR="00BC7F63">
        <w:rPr>
          <w:rFonts w:ascii="華康新儷粗黑" w:eastAsia="華康新儷粗黑" w:hint="eastAsia"/>
          <w:b/>
          <w:color w:val="000000"/>
          <w:sz w:val="32"/>
          <w:szCs w:val="32"/>
        </w:rPr>
        <w:t>8</w:t>
      </w:r>
      <w:r w:rsidR="00D60D96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>月份景氣概況</w:t>
      </w:r>
      <w:r w:rsidR="00ED2BCB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 xml:space="preserve"> 新聞稿</w:t>
      </w:r>
    </w:p>
    <w:p w:rsidR="00BB68D8" w:rsidRPr="00A3451E" w:rsidRDefault="00BB68D8" w:rsidP="00D30EF8">
      <w:pPr>
        <w:spacing w:line="300" w:lineRule="exact"/>
        <w:jc w:val="center"/>
        <w:rPr>
          <w:rFonts w:ascii="華康新儷粗黑" w:eastAsia="華康新儷粗黑"/>
          <w:bCs/>
          <w:color w:val="000000"/>
          <w:sz w:val="28"/>
          <w:szCs w:val="28"/>
        </w:rPr>
      </w:pPr>
    </w:p>
    <w:p w:rsidR="00ED2BCB" w:rsidRPr="00A3451E" w:rsidRDefault="00ED2BCB" w:rsidP="00ED2BCB">
      <w:pPr>
        <w:snapToGrid w:val="0"/>
        <w:rPr>
          <w:color w:val="000000"/>
          <w:kern w:val="0"/>
        </w:rPr>
      </w:pP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新聞聯絡人：</w:t>
      </w:r>
      <w:r w:rsidR="00C03C18" w:rsidRPr="00A3451E">
        <w:rPr>
          <w:rFonts w:hint="eastAsia"/>
          <w:color w:val="000000"/>
          <w:spacing w:val="-2"/>
          <w:kern w:val="20"/>
          <w:sz w:val="22"/>
          <w:szCs w:val="22"/>
        </w:rPr>
        <w:t>徐志宏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20"/>
          <w:kern w:val="0"/>
        </w:rPr>
        <w:t>經建會經濟研究處</w:t>
      </w:r>
    </w:p>
    <w:p w:rsidR="00ED2BCB" w:rsidRPr="00A3451E" w:rsidRDefault="00ED2BCB" w:rsidP="00ED2BCB">
      <w:pPr>
        <w:snapToGrid w:val="0"/>
        <w:ind w:right="27"/>
        <w:rPr>
          <w:color w:val="000000"/>
          <w:spacing w:val="-2"/>
          <w:kern w:val="20"/>
          <w:sz w:val="22"/>
          <w:szCs w:val="22"/>
        </w:rPr>
      </w:pP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電話：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(02) 2316-5</w:t>
      </w:r>
      <w:r w:rsidR="00C03C18" w:rsidRPr="00A3451E">
        <w:rPr>
          <w:rFonts w:hint="eastAsia"/>
          <w:color w:val="000000"/>
          <w:spacing w:val="-2"/>
          <w:kern w:val="20"/>
          <w:sz w:val="22"/>
          <w:szCs w:val="22"/>
        </w:rPr>
        <w:t>855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  <w:t xml:space="preserve">  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 xml:space="preserve">   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民國</w:t>
      </w:r>
      <w:r w:rsidR="00FB7F94">
        <w:rPr>
          <w:rFonts w:hint="eastAsia"/>
          <w:color w:val="000000"/>
          <w:spacing w:val="-10"/>
          <w:kern w:val="20"/>
          <w:sz w:val="22"/>
          <w:szCs w:val="22"/>
        </w:rPr>
        <w:t>10</w:t>
      </w:r>
      <w:r w:rsidR="00E26124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年</w:t>
      </w:r>
      <w:r w:rsidR="00BC7F63">
        <w:rPr>
          <w:rFonts w:hint="eastAsia"/>
          <w:color w:val="000000"/>
          <w:spacing w:val="-10"/>
          <w:kern w:val="20"/>
          <w:sz w:val="22"/>
          <w:szCs w:val="22"/>
        </w:rPr>
        <w:t>9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月</w:t>
      </w:r>
      <w:r w:rsidR="0078018C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="00E115C9">
        <w:rPr>
          <w:rFonts w:hint="eastAsia"/>
          <w:color w:val="000000"/>
          <w:spacing w:val="-10"/>
          <w:kern w:val="20"/>
          <w:sz w:val="22"/>
          <w:szCs w:val="22"/>
        </w:rPr>
        <w:t>7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日發布</w:t>
      </w:r>
    </w:p>
    <w:p w:rsidR="00ED2BCB" w:rsidRPr="00A3451E" w:rsidRDefault="00ED2BCB" w:rsidP="00D30EF8">
      <w:pPr>
        <w:snapToGrid w:val="0"/>
        <w:spacing w:line="320" w:lineRule="exact"/>
        <w:jc w:val="center"/>
        <w:rPr>
          <w:color w:val="000000"/>
        </w:rPr>
      </w:pPr>
      <w:r w:rsidRPr="00A3451E">
        <w:rPr>
          <w:rFonts w:hint="eastAsia"/>
          <w:color w:val="000000"/>
        </w:rPr>
        <w:t>經建會全球資訊網</w:t>
      </w:r>
      <w:r w:rsidRPr="00A3451E">
        <w:rPr>
          <w:rFonts w:hint="eastAsia"/>
          <w:color w:val="000000"/>
        </w:rPr>
        <w:t xml:space="preserve"> http://www.cepd.gov.tw</w:t>
      </w:r>
    </w:p>
    <w:p w:rsidR="00D60D96" w:rsidRPr="00A11A99" w:rsidRDefault="00D60D96" w:rsidP="00A92292">
      <w:pPr>
        <w:snapToGrid w:val="0"/>
        <w:spacing w:line="180" w:lineRule="exact"/>
        <w:ind w:rightChars="-48" w:right="-115"/>
        <w:rPr>
          <w:color w:val="000000"/>
          <w:sz w:val="28"/>
          <w:szCs w:val="28"/>
          <w:u w:val="single"/>
        </w:rPr>
      </w:pPr>
      <w:r w:rsidRPr="00A3451E">
        <w:rPr>
          <w:rFonts w:hint="eastAsia"/>
          <w:color w:val="000000"/>
          <w:sz w:val="28"/>
          <w:szCs w:val="28"/>
          <w:u w:val="single"/>
        </w:rPr>
        <w:t xml:space="preserve">       </w:t>
      </w:r>
      <w:r w:rsidR="00ED2BCB" w:rsidRPr="00A3451E">
        <w:rPr>
          <w:rFonts w:hint="eastAsia"/>
          <w:color w:val="000000"/>
          <w:sz w:val="28"/>
          <w:szCs w:val="28"/>
          <w:u w:val="single"/>
        </w:rPr>
        <w:t xml:space="preserve">                               </w:t>
      </w:r>
      <w:r w:rsidRPr="00A3451E"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 w:rsidRPr="00A3451E">
        <w:rPr>
          <w:rFonts w:hint="eastAsia"/>
          <w:color w:val="000000"/>
          <w:u w:val="single"/>
        </w:rPr>
        <w:t xml:space="preserve"> </w:t>
      </w:r>
      <w:r w:rsidRPr="00A11A99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A11A99">
        <w:rPr>
          <w:rFonts w:hint="eastAsia"/>
          <w:color w:val="000000"/>
          <w:sz w:val="28"/>
          <w:szCs w:val="28"/>
          <w:u w:val="single"/>
        </w:rPr>
        <w:t xml:space="preserve">  </w:t>
      </w:r>
      <w:r w:rsidRPr="00A11A99">
        <w:rPr>
          <w:rFonts w:hint="eastAsia"/>
          <w:color w:val="000000"/>
          <w:sz w:val="28"/>
          <w:szCs w:val="28"/>
          <w:u w:val="single"/>
        </w:rPr>
        <w:t xml:space="preserve">    </w:t>
      </w:r>
    </w:p>
    <w:p w:rsidR="00BA153D" w:rsidRPr="001246E6" w:rsidRDefault="00BA153D" w:rsidP="00BA153D">
      <w:pPr>
        <w:tabs>
          <w:tab w:val="left" w:pos="480"/>
        </w:tabs>
        <w:spacing w:beforeLines="25" w:before="60" w:line="264" w:lineRule="auto"/>
        <w:ind w:rightChars="-48" w:right="-115" w:firstLineChars="214" w:firstLine="599"/>
        <w:jc w:val="both"/>
        <w:rPr>
          <w:sz w:val="28"/>
          <w:szCs w:val="28"/>
        </w:rPr>
      </w:pPr>
      <w:r w:rsidRPr="001246E6">
        <w:rPr>
          <w:rFonts w:hint="eastAsia"/>
          <w:sz w:val="28"/>
          <w:szCs w:val="28"/>
        </w:rPr>
        <w:t>102</w:t>
      </w:r>
      <w:r w:rsidRPr="001246E6">
        <w:rPr>
          <w:rFonts w:hint="eastAsia"/>
          <w:sz w:val="28"/>
          <w:szCs w:val="28"/>
        </w:rPr>
        <w:t>年</w:t>
      </w:r>
      <w:r w:rsidR="00483917">
        <w:rPr>
          <w:rFonts w:hint="eastAsia"/>
          <w:sz w:val="28"/>
          <w:szCs w:val="28"/>
        </w:rPr>
        <w:t>8</w:t>
      </w:r>
      <w:r w:rsidRPr="001246E6">
        <w:rPr>
          <w:rFonts w:hint="eastAsia"/>
          <w:sz w:val="28"/>
          <w:szCs w:val="28"/>
        </w:rPr>
        <w:t>月，金融面、</w:t>
      </w:r>
      <w:r w:rsidR="00272FBE" w:rsidRPr="001246E6">
        <w:rPr>
          <w:rFonts w:hint="eastAsia"/>
          <w:sz w:val="28"/>
          <w:szCs w:val="28"/>
        </w:rPr>
        <w:t>市場</w:t>
      </w:r>
      <w:r w:rsidR="006A0F11" w:rsidRPr="001246E6">
        <w:rPr>
          <w:rFonts w:hint="eastAsia"/>
          <w:sz w:val="28"/>
          <w:szCs w:val="28"/>
        </w:rPr>
        <w:t>信心調查指標大致穩定，</w:t>
      </w:r>
      <w:r w:rsidR="00C301D3">
        <w:rPr>
          <w:rFonts w:hint="eastAsia"/>
          <w:sz w:val="28"/>
          <w:szCs w:val="28"/>
        </w:rPr>
        <w:t>而</w:t>
      </w:r>
      <w:r w:rsidR="006A0F11" w:rsidRPr="001246E6">
        <w:rPr>
          <w:rFonts w:hint="eastAsia"/>
          <w:sz w:val="28"/>
          <w:szCs w:val="28"/>
        </w:rPr>
        <w:t>生產面、貿易面、消費面、勞動市場表現仍</w:t>
      </w:r>
      <w:r w:rsidRPr="001246E6">
        <w:rPr>
          <w:rFonts w:hint="eastAsia"/>
          <w:sz w:val="28"/>
          <w:szCs w:val="28"/>
        </w:rPr>
        <w:t>未盡理想</w:t>
      </w:r>
      <w:r w:rsidR="00C301D3">
        <w:rPr>
          <w:rFonts w:hint="eastAsia"/>
          <w:sz w:val="28"/>
          <w:szCs w:val="28"/>
        </w:rPr>
        <w:t>，</w:t>
      </w:r>
      <w:r w:rsidRPr="001246E6">
        <w:rPr>
          <w:rFonts w:hint="eastAsia"/>
          <w:sz w:val="28"/>
          <w:szCs w:val="28"/>
        </w:rPr>
        <w:t>景氣對策信號</w:t>
      </w:r>
      <w:r w:rsidR="0005375D" w:rsidRPr="001246E6">
        <w:rPr>
          <w:rFonts w:hint="eastAsia"/>
          <w:sz w:val="28"/>
          <w:szCs w:val="28"/>
        </w:rPr>
        <w:t>綜合判斷分數</w:t>
      </w:r>
      <w:r w:rsidRPr="001246E6">
        <w:rPr>
          <w:rFonts w:hint="eastAsia"/>
          <w:sz w:val="28"/>
          <w:szCs w:val="28"/>
        </w:rPr>
        <w:t>由上月</w:t>
      </w:r>
      <w:r w:rsidR="006A0F11" w:rsidRPr="001246E6">
        <w:rPr>
          <w:rFonts w:hint="eastAsia"/>
          <w:sz w:val="28"/>
          <w:szCs w:val="28"/>
        </w:rPr>
        <w:t>20</w:t>
      </w:r>
      <w:r w:rsidRPr="001246E6">
        <w:rPr>
          <w:rFonts w:hint="eastAsia"/>
          <w:sz w:val="28"/>
          <w:szCs w:val="28"/>
        </w:rPr>
        <w:t>分減為</w:t>
      </w:r>
      <w:r w:rsidR="006A0F11" w:rsidRPr="001246E6">
        <w:rPr>
          <w:rFonts w:hint="eastAsia"/>
          <w:sz w:val="28"/>
          <w:szCs w:val="28"/>
        </w:rPr>
        <w:t>19</w:t>
      </w:r>
      <w:r w:rsidR="006A0F11" w:rsidRPr="001246E6">
        <w:rPr>
          <w:rFonts w:hint="eastAsia"/>
          <w:sz w:val="28"/>
          <w:szCs w:val="28"/>
        </w:rPr>
        <w:t>分，燈號續呈</w:t>
      </w:r>
      <w:r w:rsidRPr="001246E6">
        <w:rPr>
          <w:rFonts w:hint="eastAsia"/>
          <w:sz w:val="28"/>
          <w:szCs w:val="28"/>
        </w:rPr>
        <w:t>黃藍燈。領先指標較上月</w:t>
      </w:r>
      <w:r w:rsidR="006A0F11" w:rsidRPr="001246E6">
        <w:rPr>
          <w:rFonts w:hint="eastAsia"/>
          <w:sz w:val="28"/>
          <w:szCs w:val="28"/>
        </w:rPr>
        <w:t>微幅上升</w:t>
      </w:r>
      <w:r w:rsidRPr="001246E6">
        <w:rPr>
          <w:rFonts w:hint="eastAsia"/>
          <w:sz w:val="28"/>
          <w:szCs w:val="28"/>
        </w:rPr>
        <w:t>，</w:t>
      </w:r>
      <w:r w:rsidR="004A0F3B" w:rsidRPr="001246E6">
        <w:rPr>
          <w:rFonts w:hint="eastAsia"/>
          <w:sz w:val="28"/>
          <w:szCs w:val="28"/>
        </w:rPr>
        <w:t>同時指標尚未明顯</w:t>
      </w:r>
      <w:r w:rsidR="006A0F11" w:rsidRPr="001246E6">
        <w:rPr>
          <w:rFonts w:hint="eastAsia"/>
          <w:sz w:val="28"/>
          <w:szCs w:val="28"/>
        </w:rPr>
        <w:t>止跌</w:t>
      </w:r>
      <w:r w:rsidRPr="001246E6">
        <w:rPr>
          <w:rFonts w:hint="eastAsia"/>
          <w:sz w:val="28"/>
          <w:szCs w:val="28"/>
        </w:rPr>
        <w:t>，顯示當前景氣復甦力道</w:t>
      </w:r>
      <w:r w:rsidR="006A0F11" w:rsidRPr="001246E6">
        <w:rPr>
          <w:rFonts w:hint="eastAsia"/>
          <w:sz w:val="28"/>
          <w:szCs w:val="28"/>
        </w:rPr>
        <w:t>仍然</w:t>
      </w:r>
      <w:r w:rsidR="00272FBE" w:rsidRPr="001246E6">
        <w:rPr>
          <w:rFonts w:hint="eastAsia"/>
          <w:sz w:val="28"/>
          <w:szCs w:val="28"/>
        </w:rPr>
        <w:t>不足</w:t>
      </w:r>
      <w:r w:rsidRPr="001246E6">
        <w:rPr>
          <w:rFonts w:hint="eastAsia"/>
          <w:sz w:val="28"/>
          <w:szCs w:val="28"/>
        </w:rPr>
        <w:t>。</w:t>
      </w:r>
    </w:p>
    <w:p w:rsidR="00B95D73" w:rsidRPr="001246E6" w:rsidRDefault="00BA153D" w:rsidP="001C55D4">
      <w:pPr>
        <w:spacing w:beforeLines="25" w:before="60" w:line="264" w:lineRule="auto"/>
        <w:ind w:rightChars="-48" w:right="-115" w:firstLineChars="214" w:firstLine="599"/>
        <w:jc w:val="both"/>
        <w:rPr>
          <w:sz w:val="28"/>
          <w:szCs w:val="28"/>
        </w:rPr>
      </w:pPr>
      <w:r w:rsidRPr="001246E6">
        <w:rPr>
          <w:rFonts w:hint="eastAsia"/>
          <w:sz w:val="28"/>
          <w:szCs w:val="28"/>
        </w:rPr>
        <w:t>展望未來，</w:t>
      </w:r>
      <w:r w:rsidR="0081688F" w:rsidRPr="001246E6">
        <w:rPr>
          <w:rFonts w:hint="eastAsia"/>
          <w:sz w:val="28"/>
          <w:szCs w:val="28"/>
        </w:rPr>
        <w:t>外需方面，</w:t>
      </w:r>
      <w:r w:rsidR="006A0F11" w:rsidRPr="001246E6">
        <w:rPr>
          <w:rFonts w:hint="eastAsia"/>
          <w:sz w:val="28"/>
          <w:szCs w:val="28"/>
        </w:rPr>
        <w:t>美、日、歐元區</w:t>
      </w:r>
      <w:r w:rsidR="0081688F" w:rsidRPr="001246E6">
        <w:rPr>
          <w:rFonts w:hint="eastAsia"/>
          <w:sz w:val="28"/>
          <w:szCs w:val="28"/>
        </w:rPr>
        <w:t>等</w:t>
      </w:r>
      <w:r w:rsidR="006A0F11" w:rsidRPr="001246E6">
        <w:rPr>
          <w:rFonts w:hint="eastAsia"/>
          <w:sz w:val="28"/>
          <w:szCs w:val="28"/>
        </w:rPr>
        <w:t>先進國家領先指標均持續上升，採購經理人指數（</w:t>
      </w:r>
      <w:r w:rsidR="006A0F11" w:rsidRPr="001246E6">
        <w:rPr>
          <w:rFonts w:hint="eastAsia"/>
          <w:sz w:val="28"/>
          <w:szCs w:val="28"/>
        </w:rPr>
        <w:t>PMI</w:t>
      </w:r>
      <w:r w:rsidR="006A0F11" w:rsidRPr="001246E6">
        <w:rPr>
          <w:rFonts w:hint="eastAsia"/>
          <w:sz w:val="28"/>
          <w:szCs w:val="28"/>
        </w:rPr>
        <w:t>）也多</w:t>
      </w:r>
      <w:r w:rsidR="00C301D3">
        <w:rPr>
          <w:rFonts w:hint="eastAsia"/>
          <w:sz w:val="28"/>
          <w:szCs w:val="28"/>
        </w:rPr>
        <w:t>高於</w:t>
      </w:r>
      <w:r w:rsidR="00C301D3">
        <w:rPr>
          <w:rFonts w:hint="eastAsia"/>
          <w:sz w:val="28"/>
          <w:szCs w:val="28"/>
        </w:rPr>
        <w:t>50</w:t>
      </w:r>
      <w:r w:rsidR="00C301D3">
        <w:rPr>
          <w:rFonts w:hint="eastAsia"/>
          <w:sz w:val="28"/>
          <w:szCs w:val="28"/>
        </w:rPr>
        <w:t>，反映產業發展前景處在</w:t>
      </w:r>
      <w:r w:rsidR="006A0F11" w:rsidRPr="001246E6">
        <w:rPr>
          <w:rFonts w:hint="eastAsia"/>
          <w:sz w:val="28"/>
          <w:szCs w:val="28"/>
        </w:rPr>
        <w:t>擴張狀態</w:t>
      </w:r>
      <w:r w:rsidR="00066DA4">
        <w:rPr>
          <w:rFonts w:hint="eastAsia"/>
          <w:sz w:val="28"/>
          <w:szCs w:val="28"/>
        </w:rPr>
        <w:t>。</w:t>
      </w:r>
      <w:r w:rsidR="004A10AD">
        <w:rPr>
          <w:rFonts w:hint="eastAsia"/>
          <w:sz w:val="28"/>
          <w:szCs w:val="28"/>
        </w:rPr>
        <w:t>另</w:t>
      </w:r>
      <w:bookmarkStart w:id="0" w:name="_GoBack"/>
      <w:bookmarkEnd w:id="0"/>
      <w:r w:rsidR="0081688F" w:rsidRPr="001246E6">
        <w:rPr>
          <w:rFonts w:hint="eastAsia"/>
          <w:sz w:val="28"/>
          <w:szCs w:val="28"/>
        </w:rPr>
        <w:t>美國聯準會宣布維持現有債券購買規模，中國大陸景氣亦逐漸回穩</w:t>
      </w:r>
      <w:r w:rsidRPr="001246E6">
        <w:rPr>
          <w:rFonts w:hint="eastAsia"/>
          <w:sz w:val="28"/>
          <w:szCs w:val="28"/>
        </w:rPr>
        <w:t>，</w:t>
      </w:r>
      <w:r w:rsidR="0081688F" w:rsidRPr="001246E6">
        <w:rPr>
          <w:rFonts w:hint="eastAsia"/>
          <w:sz w:val="28"/>
          <w:szCs w:val="28"/>
        </w:rPr>
        <w:t>全球經濟可望緩步復甦，</w:t>
      </w:r>
      <w:r w:rsidRPr="001246E6">
        <w:rPr>
          <w:rFonts w:hint="eastAsia"/>
          <w:sz w:val="28"/>
          <w:szCs w:val="28"/>
        </w:rPr>
        <w:t>有助於我國出口動能</w:t>
      </w:r>
      <w:r w:rsidR="0099577D" w:rsidRPr="001246E6">
        <w:rPr>
          <w:rFonts w:hint="eastAsia"/>
          <w:sz w:val="28"/>
          <w:szCs w:val="28"/>
        </w:rPr>
        <w:t>之維繫</w:t>
      </w:r>
      <w:r w:rsidRPr="001246E6">
        <w:rPr>
          <w:rFonts w:hint="eastAsia"/>
          <w:sz w:val="28"/>
          <w:szCs w:val="28"/>
        </w:rPr>
        <w:t>。內需方面</w:t>
      </w:r>
      <w:r w:rsidR="0099577D" w:rsidRPr="001246E6">
        <w:rPr>
          <w:rFonts w:hint="eastAsia"/>
          <w:sz w:val="28"/>
          <w:szCs w:val="28"/>
        </w:rPr>
        <w:t>，</w:t>
      </w:r>
      <w:r w:rsidR="00F35B13" w:rsidRPr="001246E6">
        <w:rPr>
          <w:rFonts w:hint="eastAsia"/>
          <w:sz w:val="28"/>
          <w:szCs w:val="28"/>
        </w:rPr>
        <w:t>「自由經濟示範區第一階段推動計畫」已正式啟動，</w:t>
      </w:r>
      <w:r w:rsidRPr="001246E6">
        <w:rPr>
          <w:rFonts w:hint="eastAsia"/>
          <w:sz w:val="28"/>
          <w:szCs w:val="28"/>
        </w:rPr>
        <w:t>加以</w:t>
      </w:r>
      <w:r w:rsidR="00F35B13" w:rsidRPr="001246E6">
        <w:rPr>
          <w:rFonts w:hint="eastAsia"/>
          <w:sz w:val="28"/>
          <w:szCs w:val="28"/>
        </w:rPr>
        <w:t>百貨公司週年慶檔期</w:t>
      </w:r>
      <w:r w:rsidR="0035757F" w:rsidRPr="001246E6">
        <w:rPr>
          <w:rFonts w:hint="eastAsia"/>
          <w:sz w:val="28"/>
          <w:szCs w:val="28"/>
        </w:rPr>
        <w:t>陸續</w:t>
      </w:r>
      <w:r w:rsidR="0099577D" w:rsidRPr="001246E6">
        <w:rPr>
          <w:rFonts w:hint="eastAsia"/>
          <w:sz w:val="28"/>
          <w:szCs w:val="28"/>
        </w:rPr>
        <w:t>展</w:t>
      </w:r>
      <w:r w:rsidRPr="001246E6">
        <w:rPr>
          <w:rFonts w:hint="eastAsia"/>
          <w:sz w:val="28"/>
          <w:szCs w:val="28"/>
        </w:rPr>
        <w:t>開，</w:t>
      </w:r>
      <w:r w:rsidR="00C11574" w:rsidRPr="001246E6">
        <w:rPr>
          <w:rFonts w:hint="eastAsia"/>
          <w:sz w:val="28"/>
          <w:szCs w:val="28"/>
        </w:rPr>
        <w:t>應</w:t>
      </w:r>
      <w:r w:rsidR="0035757F" w:rsidRPr="001246E6">
        <w:rPr>
          <w:rFonts w:hint="eastAsia"/>
          <w:sz w:val="28"/>
          <w:szCs w:val="28"/>
        </w:rPr>
        <w:t>可</w:t>
      </w:r>
      <w:r w:rsidR="0099577D" w:rsidRPr="001246E6">
        <w:rPr>
          <w:rFonts w:hint="eastAsia"/>
          <w:sz w:val="28"/>
          <w:szCs w:val="28"/>
        </w:rPr>
        <w:t>支持</w:t>
      </w:r>
      <w:r w:rsidR="00F35B13" w:rsidRPr="001246E6">
        <w:rPr>
          <w:rFonts w:hint="eastAsia"/>
          <w:sz w:val="28"/>
          <w:szCs w:val="28"/>
        </w:rPr>
        <w:t>投資與消費</w:t>
      </w:r>
      <w:r w:rsidR="0099577D" w:rsidRPr="001246E6">
        <w:rPr>
          <w:rFonts w:hint="eastAsia"/>
          <w:sz w:val="28"/>
          <w:szCs w:val="28"/>
        </w:rPr>
        <w:t>增長</w:t>
      </w:r>
      <w:r w:rsidRPr="001246E6">
        <w:rPr>
          <w:rFonts w:hint="eastAsia"/>
          <w:sz w:val="28"/>
          <w:szCs w:val="28"/>
        </w:rPr>
        <w:t>。整體而言，景氣復甦力道</w:t>
      </w:r>
      <w:r w:rsidR="00C301D3">
        <w:rPr>
          <w:rFonts w:hint="eastAsia"/>
          <w:sz w:val="28"/>
          <w:szCs w:val="28"/>
        </w:rPr>
        <w:t>尚</w:t>
      </w:r>
      <w:r w:rsidR="00F35B13" w:rsidRPr="001246E6">
        <w:rPr>
          <w:rFonts w:hint="eastAsia"/>
          <w:sz w:val="28"/>
          <w:szCs w:val="28"/>
        </w:rPr>
        <w:t>待</w:t>
      </w:r>
      <w:r w:rsidR="00C11574" w:rsidRPr="001246E6">
        <w:rPr>
          <w:rFonts w:hint="eastAsia"/>
          <w:sz w:val="28"/>
          <w:szCs w:val="28"/>
        </w:rPr>
        <w:t>加強</w:t>
      </w:r>
      <w:r w:rsidR="003B74DE" w:rsidRPr="001246E6">
        <w:rPr>
          <w:rFonts w:hint="eastAsia"/>
          <w:sz w:val="28"/>
          <w:szCs w:val="28"/>
        </w:rPr>
        <w:t>，</w:t>
      </w:r>
      <w:r w:rsidR="0099577D" w:rsidRPr="001246E6">
        <w:rPr>
          <w:rFonts w:hint="eastAsia"/>
          <w:sz w:val="28"/>
          <w:szCs w:val="28"/>
        </w:rPr>
        <w:t>出口拓展與</w:t>
      </w:r>
      <w:r w:rsidR="003B74DE" w:rsidRPr="001246E6">
        <w:rPr>
          <w:rFonts w:hint="eastAsia"/>
          <w:sz w:val="28"/>
          <w:szCs w:val="28"/>
        </w:rPr>
        <w:t>民間信心</w:t>
      </w:r>
      <w:r w:rsidR="00C301D3">
        <w:rPr>
          <w:rFonts w:hint="eastAsia"/>
          <w:sz w:val="28"/>
          <w:szCs w:val="28"/>
        </w:rPr>
        <w:t>之</w:t>
      </w:r>
      <w:proofErr w:type="gramStart"/>
      <w:r w:rsidR="003B74DE" w:rsidRPr="001246E6">
        <w:rPr>
          <w:rFonts w:hint="eastAsia"/>
          <w:sz w:val="28"/>
          <w:szCs w:val="28"/>
        </w:rPr>
        <w:t>提振</w:t>
      </w:r>
      <w:r w:rsidR="00C301D3">
        <w:rPr>
          <w:rFonts w:hint="eastAsia"/>
          <w:sz w:val="28"/>
          <w:szCs w:val="28"/>
        </w:rPr>
        <w:t>仍為</w:t>
      </w:r>
      <w:proofErr w:type="gramEnd"/>
      <w:r w:rsidR="00C301D3" w:rsidRPr="001246E6">
        <w:rPr>
          <w:rFonts w:hint="eastAsia"/>
          <w:sz w:val="28"/>
          <w:szCs w:val="28"/>
        </w:rPr>
        <w:t>當前</w:t>
      </w:r>
      <w:r w:rsidR="00C301D3">
        <w:rPr>
          <w:rFonts w:hint="eastAsia"/>
          <w:sz w:val="28"/>
          <w:szCs w:val="28"/>
        </w:rPr>
        <w:t>首要課題</w:t>
      </w:r>
      <w:r w:rsidRPr="001246E6">
        <w:rPr>
          <w:rFonts w:hint="eastAsia"/>
          <w:sz w:val="28"/>
          <w:szCs w:val="28"/>
        </w:rPr>
        <w:t>。</w:t>
      </w:r>
    </w:p>
    <w:p w:rsidR="00C26CDC" w:rsidRPr="00C734E0" w:rsidRDefault="007400F6" w:rsidP="00BA153D">
      <w:pPr>
        <w:tabs>
          <w:tab w:val="left" w:pos="240"/>
          <w:tab w:val="num" w:pos="574"/>
        </w:tabs>
        <w:spacing w:beforeLines="50" w:before="120" w:line="264" w:lineRule="auto"/>
        <w:ind w:left="560" w:hangingChars="200" w:hanging="560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一、</w:t>
      </w:r>
      <w:r w:rsidR="001A3760" w:rsidRPr="00C734E0">
        <w:rPr>
          <w:rFonts w:hint="eastAsia"/>
          <w:sz w:val="28"/>
          <w:szCs w:val="28"/>
        </w:rPr>
        <w:t>景氣</w:t>
      </w:r>
      <w:r w:rsidR="008B6ED9" w:rsidRPr="00C734E0">
        <w:rPr>
          <w:rFonts w:hint="eastAsia"/>
          <w:sz w:val="28"/>
          <w:szCs w:val="28"/>
        </w:rPr>
        <w:t>指標</w:t>
      </w:r>
      <w:r w:rsidR="00B240C0">
        <w:rPr>
          <w:rStyle w:val="ae"/>
          <w:sz w:val="28"/>
          <w:szCs w:val="28"/>
        </w:rPr>
        <w:footnoteReference w:id="1"/>
      </w:r>
    </w:p>
    <w:p w:rsidR="00370634" w:rsidRPr="00C734E0" w:rsidRDefault="00370634" w:rsidP="00EF3CCB">
      <w:pPr>
        <w:snapToGrid w:val="0"/>
        <w:spacing w:beforeLines="50" w:before="120" w:line="264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proofErr w:type="gramStart"/>
      <w:r w:rsidRPr="00C734E0">
        <w:rPr>
          <w:rFonts w:hint="eastAsia"/>
          <w:sz w:val="28"/>
          <w:szCs w:val="28"/>
        </w:rPr>
        <w:t>一</w:t>
      </w:r>
      <w:proofErr w:type="gramEnd"/>
      <w:r w:rsidRPr="00C734E0">
        <w:rPr>
          <w:rFonts w:hint="eastAsia"/>
          <w:sz w:val="28"/>
          <w:szCs w:val="28"/>
        </w:rPr>
        <w:t>)</w:t>
      </w:r>
      <w:r w:rsidRPr="00C734E0">
        <w:rPr>
          <w:sz w:val="28"/>
          <w:szCs w:val="28"/>
        </w:rPr>
        <w:t xml:space="preserve"> </w:t>
      </w:r>
      <w:r w:rsidRPr="00C734E0">
        <w:rPr>
          <w:rFonts w:hint="eastAsia"/>
          <w:sz w:val="28"/>
          <w:szCs w:val="28"/>
        </w:rPr>
        <w:t xml:space="preserve"> </w:t>
      </w:r>
      <w:r w:rsidRPr="00C734E0">
        <w:rPr>
          <w:sz w:val="28"/>
          <w:szCs w:val="28"/>
        </w:rPr>
        <w:t>領先指標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1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1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2</w:t>
      </w:r>
      <w:r w:rsidR="00E115C9">
        <w:rPr>
          <w:rFonts w:hint="eastAsia"/>
          <w:sz w:val="28"/>
          <w:szCs w:val="28"/>
        </w:rPr>
        <w:t>）</w:t>
      </w:r>
    </w:p>
    <w:p w:rsidR="00BE50E3" w:rsidRPr="006E1FFF" w:rsidRDefault="001C05E4" w:rsidP="006E1FFF">
      <w:pPr>
        <w:pStyle w:val="af5"/>
        <w:numPr>
          <w:ilvl w:val="0"/>
          <w:numId w:val="29"/>
        </w:numPr>
        <w:ind w:leftChars="0"/>
        <w:rPr>
          <w:spacing w:val="-4"/>
          <w:sz w:val="28"/>
          <w:szCs w:val="28"/>
        </w:rPr>
      </w:pPr>
      <w:r w:rsidRPr="006E1FFF">
        <w:rPr>
          <w:rFonts w:hint="eastAsia"/>
          <w:spacing w:val="-4"/>
          <w:sz w:val="28"/>
          <w:szCs w:val="28"/>
        </w:rPr>
        <w:t>102</w:t>
      </w:r>
      <w:r w:rsidR="00C762E5" w:rsidRPr="006E1FFF">
        <w:rPr>
          <w:rFonts w:hint="eastAsia"/>
          <w:spacing w:val="-4"/>
          <w:sz w:val="28"/>
          <w:szCs w:val="28"/>
        </w:rPr>
        <w:t>年</w:t>
      </w:r>
      <w:r w:rsidR="002754B9">
        <w:rPr>
          <w:rFonts w:hint="eastAsia"/>
          <w:spacing w:val="-4"/>
          <w:sz w:val="28"/>
          <w:szCs w:val="28"/>
        </w:rPr>
        <w:t>8</w:t>
      </w:r>
      <w:r w:rsidR="00C762E5" w:rsidRPr="006E1FFF">
        <w:rPr>
          <w:rFonts w:hint="eastAsia"/>
          <w:spacing w:val="-4"/>
          <w:sz w:val="28"/>
          <w:szCs w:val="28"/>
        </w:rPr>
        <w:t>月領先指標綜合指數為</w:t>
      </w:r>
      <w:r w:rsidR="002754B9">
        <w:rPr>
          <w:rFonts w:hint="eastAsia"/>
          <w:spacing w:val="-4"/>
          <w:sz w:val="28"/>
          <w:szCs w:val="28"/>
        </w:rPr>
        <w:t>102.92</w:t>
      </w:r>
      <w:r w:rsidR="006E1FFF" w:rsidRPr="006E1FFF">
        <w:rPr>
          <w:rFonts w:hint="eastAsia"/>
          <w:spacing w:val="-4"/>
          <w:sz w:val="28"/>
          <w:szCs w:val="28"/>
        </w:rPr>
        <w:t>，</w:t>
      </w:r>
      <w:r w:rsidR="000B79B2">
        <w:rPr>
          <w:rFonts w:hint="eastAsia"/>
          <w:spacing w:val="-4"/>
          <w:sz w:val="28"/>
          <w:szCs w:val="28"/>
        </w:rPr>
        <w:t>較上月上升</w:t>
      </w:r>
      <w:r w:rsidR="002754B9">
        <w:rPr>
          <w:rFonts w:hint="eastAsia"/>
          <w:spacing w:val="-4"/>
          <w:sz w:val="28"/>
          <w:szCs w:val="28"/>
        </w:rPr>
        <w:t>0.19</w:t>
      </w:r>
      <w:r w:rsidR="000B79B2">
        <w:rPr>
          <w:rFonts w:hint="eastAsia"/>
          <w:spacing w:val="-4"/>
          <w:sz w:val="28"/>
          <w:szCs w:val="28"/>
        </w:rPr>
        <w:t>%</w:t>
      </w:r>
      <w:r w:rsidR="00C762E5" w:rsidRPr="006E1FFF">
        <w:rPr>
          <w:rFonts w:hint="eastAsia"/>
          <w:spacing w:val="-4"/>
          <w:sz w:val="28"/>
          <w:szCs w:val="28"/>
        </w:rPr>
        <w:t>；</w:t>
      </w:r>
      <w:r w:rsidR="006E1FFF">
        <w:rPr>
          <w:rFonts w:hint="eastAsia"/>
          <w:spacing w:val="-4"/>
          <w:sz w:val="28"/>
          <w:szCs w:val="28"/>
        </w:rPr>
        <w:t>不含趨勢之領先</w:t>
      </w:r>
      <w:r w:rsidR="006E1FFF" w:rsidRPr="006E1FFF">
        <w:rPr>
          <w:rFonts w:hint="eastAsia"/>
          <w:spacing w:val="-4"/>
          <w:sz w:val="28"/>
          <w:szCs w:val="28"/>
        </w:rPr>
        <w:t>指標為</w:t>
      </w:r>
      <w:r w:rsidR="002754B9">
        <w:rPr>
          <w:rFonts w:hint="eastAsia"/>
          <w:spacing w:val="-4"/>
          <w:sz w:val="28"/>
          <w:szCs w:val="28"/>
        </w:rPr>
        <w:t>100.49</w:t>
      </w:r>
      <w:r w:rsidR="002754B9">
        <w:rPr>
          <w:rFonts w:hint="eastAsia"/>
          <w:spacing w:val="-4"/>
          <w:sz w:val="28"/>
          <w:szCs w:val="28"/>
        </w:rPr>
        <w:t>，較上月略增</w:t>
      </w:r>
      <w:r w:rsidR="002754B9">
        <w:rPr>
          <w:rFonts w:hint="eastAsia"/>
          <w:spacing w:val="-4"/>
          <w:sz w:val="28"/>
          <w:szCs w:val="28"/>
        </w:rPr>
        <w:t>0.05</w:t>
      </w:r>
      <w:r w:rsidR="006E1FFF">
        <w:rPr>
          <w:rFonts w:hint="eastAsia"/>
          <w:spacing w:val="-4"/>
          <w:sz w:val="28"/>
          <w:szCs w:val="28"/>
        </w:rPr>
        <w:t>%</w:t>
      </w:r>
      <w:r w:rsidR="006E1FFF">
        <w:rPr>
          <w:rFonts w:hint="eastAsia"/>
          <w:spacing w:val="-4"/>
          <w:sz w:val="28"/>
          <w:szCs w:val="28"/>
        </w:rPr>
        <w:t>。</w:t>
      </w:r>
    </w:p>
    <w:p w:rsidR="00BE50E3" w:rsidRPr="00C734E0" w:rsidRDefault="00CB629D" w:rsidP="004D523E">
      <w:pPr>
        <w:numPr>
          <w:ilvl w:val="0"/>
          <w:numId w:val="29"/>
        </w:numPr>
        <w:snapToGrid w:val="0"/>
        <w:spacing w:beforeLines="40" w:before="96" w:line="252" w:lineRule="auto"/>
        <w:ind w:left="964" w:rightChars="1" w:right="2" w:hanging="482"/>
        <w:jc w:val="both"/>
        <w:rPr>
          <w:sz w:val="28"/>
          <w:szCs w:val="28"/>
        </w:rPr>
      </w:pPr>
      <w:r w:rsidRPr="00CB629D">
        <w:rPr>
          <w:rFonts w:hint="eastAsia"/>
          <w:sz w:val="28"/>
          <w:szCs w:val="28"/>
        </w:rPr>
        <w:t>7</w:t>
      </w:r>
      <w:r w:rsidRPr="00CB629D">
        <w:rPr>
          <w:rFonts w:hint="eastAsia"/>
          <w:sz w:val="28"/>
          <w:szCs w:val="28"/>
        </w:rPr>
        <w:t>個構成項目經去除長期趨勢後，</w:t>
      </w:r>
      <w:r w:rsidR="006E1FFF">
        <w:rPr>
          <w:rFonts w:hint="eastAsia"/>
          <w:sz w:val="28"/>
          <w:szCs w:val="28"/>
        </w:rPr>
        <w:t>3</w:t>
      </w:r>
      <w:r w:rsidR="006E1FFF">
        <w:rPr>
          <w:rFonts w:hint="eastAsia"/>
          <w:sz w:val="28"/>
          <w:szCs w:val="28"/>
        </w:rPr>
        <w:t>項較上月上升，分別為</w:t>
      </w:r>
      <w:r w:rsidR="002754B9" w:rsidRPr="00CB629D">
        <w:rPr>
          <w:rFonts w:hint="eastAsia"/>
          <w:sz w:val="28"/>
          <w:szCs w:val="28"/>
        </w:rPr>
        <w:t>核發建照面積</w:t>
      </w:r>
      <w:r w:rsidR="002754B9">
        <w:rPr>
          <w:rFonts w:hint="eastAsia"/>
          <w:sz w:val="28"/>
          <w:szCs w:val="28"/>
        </w:rPr>
        <w:t>、</w:t>
      </w:r>
      <w:r w:rsidR="00720401" w:rsidRPr="00CB629D">
        <w:rPr>
          <w:rFonts w:hint="eastAsia"/>
          <w:sz w:val="28"/>
          <w:szCs w:val="28"/>
        </w:rPr>
        <w:t>實質貨幣總計數</w:t>
      </w:r>
      <w:r w:rsidR="00720401">
        <w:rPr>
          <w:rFonts w:hint="eastAsia"/>
          <w:sz w:val="28"/>
          <w:szCs w:val="28"/>
        </w:rPr>
        <w:t>M1B</w:t>
      </w:r>
      <w:r w:rsidR="00021B2D">
        <w:rPr>
          <w:rFonts w:hint="eastAsia"/>
          <w:sz w:val="28"/>
          <w:szCs w:val="28"/>
        </w:rPr>
        <w:t>及</w:t>
      </w:r>
      <w:r w:rsidR="006E1FFF">
        <w:rPr>
          <w:rFonts w:hint="eastAsia"/>
          <w:sz w:val="28"/>
          <w:szCs w:val="28"/>
        </w:rPr>
        <w:t>製造業營業氣候測驗點；</w:t>
      </w:r>
      <w:r w:rsidR="00A05CE0" w:rsidRPr="00CB629D">
        <w:rPr>
          <w:rFonts w:hint="eastAsia"/>
          <w:sz w:val="28"/>
          <w:szCs w:val="28"/>
        </w:rPr>
        <w:t>SEMI</w:t>
      </w:r>
      <w:r w:rsidR="00A05CE0" w:rsidRPr="00CB629D">
        <w:rPr>
          <w:rFonts w:hint="eastAsia"/>
          <w:sz w:val="28"/>
          <w:szCs w:val="28"/>
        </w:rPr>
        <w:t>半導體接單出貨比</w:t>
      </w:r>
      <w:r w:rsidR="00A05CE0">
        <w:rPr>
          <w:rFonts w:hint="eastAsia"/>
          <w:sz w:val="28"/>
          <w:szCs w:val="28"/>
        </w:rPr>
        <w:t>、工業及服務業受僱員工淨進入率、</w:t>
      </w:r>
      <w:r w:rsidR="006E1FFF" w:rsidRPr="00CB629D">
        <w:rPr>
          <w:rFonts w:hint="eastAsia"/>
          <w:sz w:val="28"/>
          <w:szCs w:val="28"/>
        </w:rPr>
        <w:t>外銷訂單指數</w:t>
      </w:r>
      <w:r w:rsidR="00A05CE0">
        <w:rPr>
          <w:rFonts w:hint="eastAsia"/>
          <w:sz w:val="28"/>
          <w:szCs w:val="28"/>
        </w:rPr>
        <w:t>及股價指數</w:t>
      </w:r>
      <w:r w:rsidR="00711340">
        <w:rPr>
          <w:rFonts w:hint="eastAsia"/>
          <w:sz w:val="28"/>
          <w:szCs w:val="28"/>
        </w:rPr>
        <w:t>等</w:t>
      </w:r>
      <w:r w:rsidR="00711340">
        <w:rPr>
          <w:rFonts w:hint="eastAsia"/>
          <w:sz w:val="28"/>
          <w:szCs w:val="28"/>
        </w:rPr>
        <w:t>4</w:t>
      </w:r>
      <w:r w:rsidR="00711340">
        <w:rPr>
          <w:rFonts w:hint="eastAsia"/>
          <w:sz w:val="28"/>
          <w:szCs w:val="28"/>
        </w:rPr>
        <w:t>項</w:t>
      </w:r>
      <w:r w:rsidRPr="00CB629D">
        <w:rPr>
          <w:rFonts w:hint="eastAsia"/>
          <w:sz w:val="28"/>
          <w:szCs w:val="28"/>
        </w:rPr>
        <w:t>則較上月下滑</w:t>
      </w:r>
      <w:r w:rsidR="00BE50E3" w:rsidRPr="00C734E0">
        <w:rPr>
          <w:rFonts w:hint="eastAsia"/>
          <w:sz w:val="28"/>
          <w:szCs w:val="28"/>
        </w:rPr>
        <w:t>。</w:t>
      </w:r>
    </w:p>
    <w:p w:rsidR="00370634" w:rsidRPr="00C734E0" w:rsidRDefault="00370634" w:rsidP="00EF3CCB">
      <w:pPr>
        <w:tabs>
          <w:tab w:val="left" w:pos="5217"/>
        </w:tabs>
        <w:snapToGrid w:val="0"/>
        <w:spacing w:beforeLines="50" w:before="120" w:line="276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r w:rsidRPr="00C734E0">
        <w:rPr>
          <w:rFonts w:hint="eastAsia"/>
          <w:sz w:val="28"/>
          <w:szCs w:val="28"/>
        </w:rPr>
        <w:t>二</w:t>
      </w:r>
      <w:r w:rsidRPr="00C734E0">
        <w:rPr>
          <w:rFonts w:hint="eastAsia"/>
          <w:sz w:val="28"/>
          <w:szCs w:val="28"/>
        </w:rPr>
        <w:t xml:space="preserve">)  </w:t>
      </w:r>
      <w:r w:rsidRPr="00C734E0">
        <w:rPr>
          <w:rFonts w:hint="eastAsia"/>
          <w:sz w:val="28"/>
          <w:szCs w:val="28"/>
        </w:rPr>
        <w:t>同時指標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2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3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4</w:t>
      </w:r>
      <w:r w:rsidR="00E115C9">
        <w:rPr>
          <w:rFonts w:hint="eastAsia"/>
          <w:sz w:val="28"/>
          <w:szCs w:val="28"/>
        </w:rPr>
        <w:t>）</w:t>
      </w:r>
    </w:p>
    <w:p w:rsidR="00370634" w:rsidRPr="007247D5" w:rsidRDefault="00125BCF" w:rsidP="004D523E">
      <w:pPr>
        <w:numPr>
          <w:ilvl w:val="0"/>
          <w:numId w:val="29"/>
        </w:numPr>
        <w:snapToGrid w:val="0"/>
        <w:spacing w:beforeLines="40" w:before="96" w:line="252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10</w:t>
      </w:r>
      <w:r w:rsidR="001F325B">
        <w:rPr>
          <w:rFonts w:hint="eastAsia"/>
          <w:sz w:val="28"/>
          <w:szCs w:val="28"/>
        </w:rPr>
        <w:t>2</w:t>
      </w:r>
      <w:r w:rsidR="00707C0F" w:rsidRPr="00C734E0">
        <w:rPr>
          <w:rFonts w:hint="eastAsia"/>
          <w:sz w:val="28"/>
          <w:szCs w:val="28"/>
        </w:rPr>
        <w:t>年</w:t>
      </w:r>
      <w:r w:rsidR="00BC7F63">
        <w:rPr>
          <w:rFonts w:hint="eastAsia"/>
          <w:sz w:val="28"/>
          <w:szCs w:val="28"/>
        </w:rPr>
        <w:t>8</w:t>
      </w:r>
      <w:r w:rsidR="00707C0F" w:rsidRPr="00C734E0">
        <w:rPr>
          <w:rFonts w:hint="eastAsia"/>
          <w:sz w:val="28"/>
          <w:szCs w:val="28"/>
        </w:rPr>
        <w:t>月</w:t>
      </w:r>
      <w:r w:rsidR="00370634" w:rsidRPr="00C734E0">
        <w:rPr>
          <w:rFonts w:hint="eastAsia"/>
          <w:sz w:val="28"/>
          <w:szCs w:val="28"/>
        </w:rPr>
        <w:t>同時指標</w:t>
      </w:r>
      <w:r w:rsidR="00707C0F" w:rsidRPr="00C734E0">
        <w:rPr>
          <w:rFonts w:hint="eastAsia"/>
          <w:sz w:val="28"/>
          <w:szCs w:val="28"/>
        </w:rPr>
        <w:t>綜合指數為</w:t>
      </w:r>
      <w:r w:rsidR="007E7135" w:rsidRPr="004E34D1">
        <w:rPr>
          <w:rFonts w:hint="eastAsia"/>
          <w:sz w:val="28"/>
          <w:szCs w:val="28"/>
        </w:rPr>
        <w:t>1</w:t>
      </w:r>
      <w:r w:rsidR="004422FA">
        <w:rPr>
          <w:rFonts w:hint="eastAsia"/>
          <w:sz w:val="28"/>
          <w:szCs w:val="28"/>
        </w:rPr>
        <w:t>0</w:t>
      </w:r>
      <w:r w:rsidR="00BC7F63">
        <w:rPr>
          <w:rFonts w:hint="eastAsia"/>
          <w:sz w:val="28"/>
          <w:szCs w:val="28"/>
        </w:rPr>
        <w:t>0</w:t>
      </w:r>
      <w:r w:rsidR="004422FA">
        <w:rPr>
          <w:rFonts w:hint="eastAsia"/>
          <w:sz w:val="28"/>
          <w:szCs w:val="28"/>
        </w:rPr>
        <w:t>.</w:t>
      </w:r>
      <w:r w:rsidR="00BC7F63">
        <w:rPr>
          <w:rFonts w:hint="eastAsia"/>
          <w:sz w:val="28"/>
          <w:szCs w:val="28"/>
        </w:rPr>
        <w:t>79</w:t>
      </w:r>
      <w:r w:rsidR="00707C0F" w:rsidRPr="00C734E0">
        <w:rPr>
          <w:rFonts w:hint="eastAsia"/>
          <w:sz w:val="28"/>
          <w:szCs w:val="28"/>
        </w:rPr>
        <w:t>，較上月</w:t>
      </w:r>
      <w:r w:rsidR="00BC7F63">
        <w:rPr>
          <w:rFonts w:hint="eastAsia"/>
          <w:sz w:val="28"/>
          <w:szCs w:val="28"/>
        </w:rPr>
        <w:t>下滑</w:t>
      </w:r>
      <w:r w:rsidR="001F325B">
        <w:rPr>
          <w:rFonts w:hint="eastAsia"/>
          <w:sz w:val="28"/>
          <w:szCs w:val="28"/>
        </w:rPr>
        <w:t>0.</w:t>
      </w:r>
      <w:r w:rsidR="000B1005">
        <w:rPr>
          <w:rFonts w:hint="eastAsia"/>
          <w:sz w:val="28"/>
          <w:szCs w:val="28"/>
        </w:rPr>
        <w:t>1</w:t>
      </w:r>
      <w:r w:rsidR="00707C0F" w:rsidRPr="00C734E0">
        <w:rPr>
          <w:rFonts w:ascii="新細明體" w:hAnsi="新細明體" w:hint="eastAsia"/>
          <w:sz w:val="28"/>
          <w:szCs w:val="28"/>
        </w:rPr>
        <w:t>%；</w:t>
      </w:r>
      <w:r w:rsidR="00707C0F" w:rsidRPr="00C734E0">
        <w:rPr>
          <w:rFonts w:hint="eastAsia"/>
          <w:sz w:val="28"/>
          <w:szCs w:val="28"/>
        </w:rPr>
        <w:t>不含趨勢之同時指標為</w:t>
      </w:r>
      <w:r w:rsidR="006F7347">
        <w:rPr>
          <w:rFonts w:hint="eastAsia"/>
          <w:sz w:val="28"/>
          <w:szCs w:val="28"/>
        </w:rPr>
        <w:t>9</w:t>
      </w:r>
      <w:r w:rsidR="005157CC">
        <w:rPr>
          <w:rFonts w:hint="eastAsia"/>
          <w:sz w:val="28"/>
          <w:szCs w:val="28"/>
        </w:rPr>
        <w:t>8</w:t>
      </w:r>
      <w:r w:rsidR="006F7347">
        <w:rPr>
          <w:rFonts w:hint="eastAsia"/>
          <w:sz w:val="28"/>
          <w:szCs w:val="28"/>
        </w:rPr>
        <w:t>.</w:t>
      </w:r>
      <w:r w:rsidR="00BC7F63">
        <w:rPr>
          <w:rFonts w:hint="eastAsia"/>
          <w:sz w:val="28"/>
          <w:szCs w:val="28"/>
        </w:rPr>
        <w:t>41</w:t>
      </w:r>
      <w:r w:rsidR="005C5182" w:rsidRPr="00C734E0">
        <w:rPr>
          <w:rFonts w:hint="eastAsia"/>
          <w:sz w:val="28"/>
          <w:szCs w:val="28"/>
        </w:rPr>
        <w:t>，</w:t>
      </w:r>
      <w:r w:rsidR="00272FBE">
        <w:rPr>
          <w:rFonts w:hint="eastAsia"/>
          <w:sz w:val="28"/>
          <w:szCs w:val="28"/>
        </w:rPr>
        <w:t>較上月</w:t>
      </w:r>
      <w:r w:rsidR="00BC7F63">
        <w:rPr>
          <w:rFonts w:hint="eastAsia"/>
          <w:sz w:val="28"/>
          <w:szCs w:val="28"/>
        </w:rPr>
        <w:t>下滑</w:t>
      </w:r>
      <w:r w:rsidR="00272FBE">
        <w:rPr>
          <w:rFonts w:hint="eastAsia"/>
          <w:sz w:val="28"/>
          <w:szCs w:val="28"/>
        </w:rPr>
        <w:t>0.</w:t>
      </w:r>
      <w:r w:rsidR="00BC7F63">
        <w:rPr>
          <w:rFonts w:hint="eastAsia"/>
          <w:sz w:val="28"/>
          <w:szCs w:val="28"/>
        </w:rPr>
        <w:t>23</w:t>
      </w:r>
      <w:r w:rsidR="00272FBE">
        <w:rPr>
          <w:rFonts w:hint="eastAsia"/>
          <w:sz w:val="28"/>
          <w:szCs w:val="28"/>
        </w:rPr>
        <w:t>%</w:t>
      </w:r>
      <w:r w:rsidR="00650520" w:rsidRPr="007247D5">
        <w:rPr>
          <w:rFonts w:hint="eastAsia"/>
          <w:sz w:val="28"/>
          <w:szCs w:val="28"/>
        </w:rPr>
        <w:t>。</w:t>
      </w:r>
    </w:p>
    <w:p w:rsidR="00290D5F" w:rsidRPr="009A0DBB" w:rsidRDefault="00C17606" w:rsidP="004D523E">
      <w:pPr>
        <w:numPr>
          <w:ilvl w:val="0"/>
          <w:numId w:val="29"/>
        </w:numPr>
        <w:snapToGrid w:val="0"/>
        <w:spacing w:beforeLines="50" w:before="120" w:line="252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7</w:t>
      </w:r>
      <w:r w:rsidRPr="00C734E0">
        <w:rPr>
          <w:rFonts w:hint="eastAsia"/>
          <w:sz w:val="28"/>
          <w:szCs w:val="28"/>
        </w:rPr>
        <w:t>個</w:t>
      </w:r>
      <w:r w:rsidR="0078018C" w:rsidRPr="00C734E0">
        <w:rPr>
          <w:rFonts w:hint="eastAsia"/>
          <w:sz w:val="28"/>
          <w:szCs w:val="28"/>
        </w:rPr>
        <w:t>構成項目經去除長期趨勢後，</w:t>
      </w:r>
      <w:r w:rsidR="00164F87">
        <w:rPr>
          <w:rFonts w:hint="eastAsia"/>
          <w:sz w:val="28"/>
          <w:szCs w:val="28"/>
        </w:rPr>
        <w:t>3</w:t>
      </w:r>
      <w:r w:rsidR="00164F87">
        <w:rPr>
          <w:rFonts w:hint="eastAsia"/>
          <w:sz w:val="28"/>
          <w:szCs w:val="28"/>
        </w:rPr>
        <w:t>項較上月上升，分別為：</w:t>
      </w:r>
      <w:r w:rsidR="005157CC" w:rsidRPr="00C734E0">
        <w:rPr>
          <w:rFonts w:hint="eastAsia"/>
          <w:sz w:val="28"/>
          <w:szCs w:val="28"/>
        </w:rPr>
        <w:t>電力</w:t>
      </w:r>
      <w:r w:rsidR="00C62A31">
        <w:rPr>
          <w:rFonts w:hint="eastAsia"/>
          <w:sz w:val="28"/>
          <w:szCs w:val="28"/>
        </w:rPr>
        <w:t>（</w:t>
      </w:r>
      <w:r w:rsidR="005157CC" w:rsidRPr="00C734E0">
        <w:rPr>
          <w:rFonts w:hint="eastAsia"/>
          <w:sz w:val="28"/>
          <w:szCs w:val="28"/>
        </w:rPr>
        <w:t>企業</w:t>
      </w:r>
      <w:r w:rsidR="00C62A31">
        <w:rPr>
          <w:rFonts w:hint="eastAsia"/>
          <w:sz w:val="28"/>
          <w:szCs w:val="28"/>
        </w:rPr>
        <w:t>）</w:t>
      </w:r>
      <w:r w:rsidR="005157CC" w:rsidRPr="00C734E0">
        <w:rPr>
          <w:rFonts w:hint="eastAsia"/>
          <w:sz w:val="28"/>
          <w:szCs w:val="28"/>
        </w:rPr>
        <w:t>總用電量</w:t>
      </w:r>
      <w:r w:rsidR="00BC7F63">
        <w:rPr>
          <w:rFonts w:hint="eastAsia"/>
          <w:sz w:val="28"/>
          <w:szCs w:val="28"/>
        </w:rPr>
        <w:t>、</w:t>
      </w:r>
      <w:r w:rsidR="00BC7F63" w:rsidRPr="00C734E0">
        <w:rPr>
          <w:rFonts w:hint="eastAsia"/>
          <w:sz w:val="28"/>
          <w:szCs w:val="28"/>
        </w:rPr>
        <w:t>製造業銷售量指數</w:t>
      </w:r>
      <w:r w:rsidR="005157CC">
        <w:rPr>
          <w:rFonts w:hint="eastAsia"/>
          <w:sz w:val="28"/>
          <w:szCs w:val="28"/>
        </w:rPr>
        <w:t>、</w:t>
      </w:r>
      <w:r w:rsidR="00BC7F63" w:rsidRPr="002A47C5">
        <w:rPr>
          <w:rFonts w:hint="eastAsia"/>
          <w:sz w:val="28"/>
          <w:szCs w:val="28"/>
        </w:rPr>
        <w:t>工業生產指數</w:t>
      </w:r>
      <w:r w:rsidR="002F3117">
        <w:rPr>
          <w:rFonts w:hint="eastAsia"/>
          <w:sz w:val="28"/>
          <w:szCs w:val="28"/>
        </w:rPr>
        <w:t>；</w:t>
      </w:r>
      <w:r w:rsidR="00BC7F63" w:rsidRPr="002A47C5">
        <w:rPr>
          <w:rFonts w:hint="eastAsia"/>
          <w:sz w:val="28"/>
          <w:szCs w:val="28"/>
        </w:rPr>
        <w:t>實質機械及電機設備進口值</w:t>
      </w:r>
      <w:r w:rsidR="00BC7F63">
        <w:rPr>
          <w:rFonts w:hint="eastAsia"/>
          <w:sz w:val="28"/>
          <w:szCs w:val="28"/>
        </w:rPr>
        <w:t>、</w:t>
      </w:r>
      <w:r w:rsidR="00335B10" w:rsidRPr="002A47C5">
        <w:rPr>
          <w:rFonts w:hint="eastAsia"/>
          <w:sz w:val="28"/>
          <w:szCs w:val="28"/>
        </w:rPr>
        <w:t>非農業部門就業人數</w:t>
      </w:r>
      <w:r w:rsidR="00335B10">
        <w:rPr>
          <w:rFonts w:hint="eastAsia"/>
          <w:sz w:val="28"/>
          <w:szCs w:val="28"/>
        </w:rPr>
        <w:t>、</w:t>
      </w:r>
      <w:r w:rsidR="005157CC" w:rsidRPr="00681D6C">
        <w:rPr>
          <w:rFonts w:hint="eastAsia"/>
          <w:sz w:val="28"/>
          <w:szCs w:val="28"/>
        </w:rPr>
        <w:t>商業營業額</w:t>
      </w:r>
      <w:r w:rsidR="00BC7F63">
        <w:rPr>
          <w:rFonts w:hint="eastAsia"/>
          <w:sz w:val="28"/>
          <w:szCs w:val="28"/>
        </w:rPr>
        <w:t>及</w:t>
      </w:r>
      <w:r w:rsidR="005157CC" w:rsidRPr="002A47C5">
        <w:rPr>
          <w:rFonts w:hint="eastAsia"/>
          <w:sz w:val="28"/>
          <w:szCs w:val="28"/>
        </w:rPr>
        <w:t>實質海關出口值</w:t>
      </w:r>
      <w:r w:rsidR="00021B2D">
        <w:rPr>
          <w:rFonts w:hint="eastAsia"/>
          <w:sz w:val="28"/>
          <w:szCs w:val="28"/>
        </w:rPr>
        <w:t>等</w:t>
      </w:r>
      <w:r w:rsidR="00021B2D">
        <w:rPr>
          <w:rFonts w:hint="eastAsia"/>
          <w:sz w:val="28"/>
          <w:szCs w:val="28"/>
        </w:rPr>
        <w:t>4</w:t>
      </w:r>
      <w:r w:rsidR="00021B2D">
        <w:rPr>
          <w:rFonts w:hint="eastAsia"/>
          <w:sz w:val="28"/>
          <w:szCs w:val="28"/>
        </w:rPr>
        <w:t>項</w:t>
      </w:r>
      <w:r w:rsidR="00B32C3B" w:rsidRPr="002A47C5">
        <w:rPr>
          <w:rFonts w:hint="eastAsia"/>
          <w:sz w:val="28"/>
          <w:szCs w:val="28"/>
        </w:rPr>
        <w:t>則較上月下滑</w:t>
      </w:r>
      <w:r w:rsidR="00AA4449" w:rsidRPr="002A47C5">
        <w:rPr>
          <w:rFonts w:hint="eastAsia"/>
          <w:sz w:val="28"/>
          <w:szCs w:val="28"/>
        </w:rPr>
        <w:t>。</w:t>
      </w:r>
    </w:p>
    <w:p w:rsidR="00903EB6" w:rsidRPr="00C734E0" w:rsidRDefault="00903EB6" w:rsidP="00C734E0">
      <w:pPr>
        <w:tabs>
          <w:tab w:val="left" w:pos="5217"/>
        </w:tabs>
        <w:snapToGrid w:val="0"/>
        <w:spacing w:beforeLines="50" w:before="120" w:line="276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lastRenderedPageBreak/>
        <w:t>(</w:t>
      </w:r>
      <w:r w:rsidR="00BD770C" w:rsidRPr="00C734E0">
        <w:rPr>
          <w:rFonts w:hint="eastAsia"/>
          <w:sz w:val="28"/>
          <w:szCs w:val="28"/>
        </w:rPr>
        <w:t>三</w:t>
      </w:r>
      <w:r w:rsidRPr="00C734E0">
        <w:rPr>
          <w:rFonts w:hint="eastAsia"/>
          <w:sz w:val="28"/>
          <w:szCs w:val="28"/>
        </w:rPr>
        <w:t xml:space="preserve">)  </w:t>
      </w:r>
      <w:r w:rsidRPr="00C734E0">
        <w:rPr>
          <w:rFonts w:hint="eastAsia"/>
          <w:sz w:val="28"/>
          <w:szCs w:val="28"/>
        </w:rPr>
        <w:t>落後指標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3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5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6</w:t>
      </w:r>
      <w:r w:rsidR="00E115C9">
        <w:rPr>
          <w:rFonts w:hint="eastAsia"/>
          <w:sz w:val="28"/>
          <w:szCs w:val="28"/>
        </w:rPr>
        <w:t>）</w:t>
      </w:r>
      <w:r w:rsidRPr="00C734E0">
        <w:rPr>
          <w:sz w:val="28"/>
          <w:szCs w:val="28"/>
        </w:rPr>
        <w:tab/>
      </w:r>
    </w:p>
    <w:p w:rsidR="002C0993" w:rsidRPr="00C734E0" w:rsidRDefault="00F01421" w:rsidP="004D523E">
      <w:pPr>
        <w:numPr>
          <w:ilvl w:val="0"/>
          <w:numId w:val="29"/>
        </w:numPr>
        <w:snapToGrid w:val="0"/>
        <w:spacing w:beforeLines="50" w:before="120" w:line="252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10</w:t>
      </w:r>
      <w:r w:rsidR="00F76230">
        <w:rPr>
          <w:rFonts w:hint="eastAsia"/>
          <w:sz w:val="28"/>
          <w:szCs w:val="28"/>
        </w:rPr>
        <w:t>2</w:t>
      </w:r>
      <w:r w:rsidR="00903EB6" w:rsidRPr="00C734E0">
        <w:rPr>
          <w:rFonts w:hint="eastAsia"/>
          <w:sz w:val="28"/>
          <w:szCs w:val="28"/>
        </w:rPr>
        <w:t>年</w:t>
      </w:r>
      <w:r w:rsidR="007D28C4">
        <w:rPr>
          <w:rFonts w:hint="eastAsia"/>
          <w:sz w:val="28"/>
          <w:szCs w:val="28"/>
        </w:rPr>
        <w:t>8</w:t>
      </w:r>
      <w:r w:rsidR="00903EB6" w:rsidRPr="00C734E0">
        <w:rPr>
          <w:rFonts w:hint="eastAsia"/>
          <w:sz w:val="28"/>
          <w:szCs w:val="28"/>
        </w:rPr>
        <w:t>月落後指標綜合指數為</w:t>
      </w:r>
      <w:r w:rsidR="007D28C4">
        <w:rPr>
          <w:rFonts w:hint="eastAsia"/>
          <w:sz w:val="28"/>
          <w:szCs w:val="28"/>
        </w:rPr>
        <w:t>100.62</w:t>
      </w:r>
      <w:r w:rsidR="00177E23">
        <w:rPr>
          <w:rFonts w:hint="eastAsia"/>
          <w:sz w:val="28"/>
          <w:szCs w:val="28"/>
        </w:rPr>
        <w:t>，較上月</w:t>
      </w:r>
      <w:r w:rsidR="00B03A00">
        <w:rPr>
          <w:rFonts w:hint="eastAsia"/>
          <w:sz w:val="28"/>
          <w:szCs w:val="28"/>
        </w:rPr>
        <w:t>下滑</w:t>
      </w:r>
      <w:r w:rsidR="007D28C4">
        <w:rPr>
          <w:rFonts w:hint="eastAsia"/>
          <w:sz w:val="28"/>
          <w:szCs w:val="28"/>
        </w:rPr>
        <w:t>0.56</w:t>
      </w:r>
      <w:r w:rsidR="00BA256F">
        <w:rPr>
          <w:rFonts w:hint="eastAsia"/>
          <w:sz w:val="28"/>
          <w:szCs w:val="28"/>
        </w:rPr>
        <w:t>%</w:t>
      </w:r>
      <w:r w:rsidR="00903EB6" w:rsidRPr="00C734E0">
        <w:rPr>
          <w:rFonts w:ascii="新細明體" w:hAnsi="新細明體" w:hint="eastAsia"/>
          <w:sz w:val="28"/>
          <w:szCs w:val="28"/>
        </w:rPr>
        <w:t>；</w:t>
      </w:r>
      <w:r w:rsidR="00903EB6" w:rsidRPr="00C734E0">
        <w:rPr>
          <w:rFonts w:hint="eastAsia"/>
          <w:sz w:val="28"/>
          <w:szCs w:val="28"/>
        </w:rPr>
        <w:t>不含趨勢之</w:t>
      </w:r>
      <w:r w:rsidR="00BD770C" w:rsidRPr="00C734E0">
        <w:rPr>
          <w:rFonts w:hint="eastAsia"/>
          <w:sz w:val="28"/>
          <w:szCs w:val="28"/>
        </w:rPr>
        <w:t>落後</w:t>
      </w:r>
      <w:r w:rsidR="00903EB6" w:rsidRPr="00C734E0">
        <w:rPr>
          <w:rFonts w:hint="eastAsia"/>
          <w:sz w:val="28"/>
          <w:szCs w:val="28"/>
        </w:rPr>
        <w:t>指標為</w:t>
      </w:r>
      <w:r w:rsidR="007D28C4">
        <w:rPr>
          <w:rFonts w:hint="eastAsia"/>
          <w:sz w:val="28"/>
          <w:szCs w:val="28"/>
        </w:rPr>
        <w:t>98.25</w:t>
      </w:r>
      <w:r w:rsidR="00903EB6" w:rsidRPr="00C734E0">
        <w:rPr>
          <w:rFonts w:hint="eastAsia"/>
          <w:sz w:val="28"/>
          <w:szCs w:val="28"/>
        </w:rPr>
        <w:t>，較上月</w:t>
      </w:r>
      <w:r w:rsidR="00AF72C0">
        <w:rPr>
          <w:rFonts w:hint="eastAsia"/>
          <w:sz w:val="28"/>
          <w:szCs w:val="28"/>
        </w:rPr>
        <w:t>下滑</w:t>
      </w:r>
      <w:r w:rsidR="007D28C4">
        <w:rPr>
          <w:rFonts w:hint="eastAsia"/>
          <w:sz w:val="28"/>
          <w:szCs w:val="28"/>
        </w:rPr>
        <w:t>0.69</w:t>
      </w:r>
      <w:r w:rsidR="00903EB6" w:rsidRPr="00C734E0">
        <w:rPr>
          <w:rFonts w:ascii="新細明體" w:hAnsi="新細明體" w:hint="eastAsia"/>
          <w:sz w:val="28"/>
          <w:szCs w:val="28"/>
        </w:rPr>
        <w:t>%</w:t>
      </w:r>
      <w:r w:rsidR="008204AF" w:rsidRPr="00C734E0">
        <w:rPr>
          <w:rFonts w:hint="eastAsia"/>
          <w:spacing w:val="-4"/>
          <w:sz w:val="28"/>
          <w:szCs w:val="28"/>
        </w:rPr>
        <w:t>。</w:t>
      </w:r>
    </w:p>
    <w:p w:rsidR="006679ED" w:rsidRPr="006679ED" w:rsidRDefault="006679ED" w:rsidP="004D523E">
      <w:pPr>
        <w:numPr>
          <w:ilvl w:val="0"/>
          <w:numId w:val="29"/>
        </w:numPr>
        <w:snapToGrid w:val="0"/>
        <w:spacing w:beforeLines="50" w:before="120" w:line="252" w:lineRule="auto"/>
        <w:ind w:left="964" w:rightChars="1" w:right="2" w:hanging="482"/>
        <w:jc w:val="both"/>
        <w:rPr>
          <w:sz w:val="28"/>
          <w:szCs w:val="28"/>
        </w:rPr>
      </w:pPr>
      <w:r w:rsidRPr="006679ED">
        <w:rPr>
          <w:rFonts w:hint="eastAsia"/>
          <w:sz w:val="28"/>
          <w:szCs w:val="28"/>
        </w:rPr>
        <w:t>6</w:t>
      </w:r>
      <w:r w:rsidRPr="006679ED">
        <w:rPr>
          <w:rFonts w:hint="eastAsia"/>
          <w:sz w:val="28"/>
          <w:szCs w:val="28"/>
        </w:rPr>
        <w:t>個構成項目經去除長期趨勢後，</w:t>
      </w:r>
      <w:proofErr w:type="gramStart"/>
      <w:r w:rsidR="007D28C4">
        <w:rPr>
          <w:rFonts w:hint="eastAsia"/>
          <w:sz w:val="28"/>
          <w:szCs w:val="28"/>
        </w:rPr>
        <w:t>均較上月</w:t>
      </w:r>
      <w:proofErr w:type="gramEnd"/>
      <w:r w:rsidR="007D28C4">
        <w:rPr>
          <w:rFonts w:hint="eastAsia"/>
          <w:sz w:val="28"/>
          <w:szCs w:val="28"/>
        </w:rPr>
        <w:t>下滑，分別為：</w:t>
      </w:r>
      <w:r w:rsidR="00645A21" w:rsidRPr="006679ED">
        <w:rPr>
          <w:rFonts w:hint="eastAsia"/>
          <w:sz w:val="28"/>
          <w:szCs w:val="28"/>
        </w:rPr>
        <w:t>製造業單位產出勞動成本指數</w:t>
      </w:r>
      <w:r w:rsidR="007D28C4">
        <w:rPr>
          <w:rFonts w:hint="eastAsia"/>
          <w:sz w:val="28"/>
          <w:szCs w:val="28"/>
        </w:rPr>
        <w:t>、</w:t>
      </w:r>
      <w:r w:rsidR="00AF72C0" w:rsidRPr="006679ED">
        <w:rPr>
          <w:rFonts w:hint="eastAsia"/>
          <w:sz w:val="28"/>
          <w:szCs w:val="28"/>
        </w:rPr>
        <w:t>製造業存貨率、</w:t>
      </w:r>
      <w:r w:rsidRPr="006679ED">
        <w:rPr>
          <w:rFonts w:hint="eastAsia"/>
          <w:sz w:val="28"/>
          <w:szCs w:val="28"/>
        </w:rPr>
        <w:t>失業率</w:t>
      </w:r>
      <w:r w:rsidR="00E115C9">
        <w:rPr>
          <w:rFonts w:hint="eastAsia"/>
          <w:sz w:val="28"/>
          <w:szCs w:val="28"/>
        </w:rPr>
        <w:t>（</w:t>
      </w:r>
      <w:r w:rsidRPr="006679ED">
        <w:rPr>
          <w:rFonts w:hint="eastAsia"/>
          <w:sz w:val="28"/>
          <w:szCs w:val="28"/>
        </w:rPr>
        <w:t>取倒數計算</w:t>
      </w:r>
      <w:r w:rsidR="00E115C9">
        <w:rPr>
          <w:rFonts w:hint="eastAsia"/>
          <w:sz w:val="28"/>
          <w:szCs w:val="28"/>
        </w:rPr>
        <w:t>）</w:t>
      </w:r>
      <w:r w:rsidRPr="006679ED">
        <w:rPr>
          <w:rFonts w:hint="eastAsia"/>
          <w:sz w:val="28"/>
          <w:szCs w:val="28"/>
        </w:rPr>
        <w:t>、工業及服務業經常性受僱員工人數</w:t>
      </w:r>
      <w:r w:rsidR="009571EB" w:rsidRPr="006679ED">
        <w:rPr>
          <w:rFonts w:hint="eastAsia"/>
          <w:sz w:val="28"/>
          <w:szCs w:val="28"/>
        </w:rPr>
        <w:t>、</w:t>
      </w:r>
      <w:r w:rsidR="007D28C4" w:rsidRPr="006679ED">
        <w:rPr>
          <w:rFonts w:hint="eastAsia"/>
          <w:sz w:val="28"/>
          <w:szCs w:val="28"/>
        </w:rPr>
        <w:t>全體貨幣機構放款與投</w:t>
      </w:r>
      <w:r w:rsidR="007D28C4">
        <w:rPr>
          <w:rFonts w:hint="eastAsia"/>
          <w:sz w:val="28"/>
          <w:szCs w:val="28"/>
        </w:rPr>
        <w:t>資</w:t>
      </w:r>
      <w:r w:rsidR="007F1BD4">
        <w:rPr>
          <w:rFonts w:hint="eastAsia"/>
          <w:sz w:val="28"/>
          <w:szCs w:val="28"/>
        </w:rPr>
        <w:t>，以</w:t>
      </w:r>
      <w:r w:rsidRPr="006679ED">
        <w:rPr>
          <w:rFonts w:hint="eastAsia"/>
          <w:sz w:val="28"/>
          <w:szCs w:val="28"/>
        </w:rPr>
        <w:t>及</w:t>
      </w:r>
      <w:r w:rsidR="007D28C4" w:rsidRPr="006679ED">
        <w:rPr>
          <w:rFonts w:hint="eastAsia"/>
          <w:sz w:val="28"/>
          <w:szCs w:val="28"/>
        </w:rPr>
        <w:t>金融業隔夜拆款利率</w:t>
      </w:r>
      <w:r w:rsidRPr="006679ED">
        <w:rPr>
          <w:rFonts w:hint="eastAsia"/>
          <w:sz w:val="28"/>
          <w:szCs w:val="28"/>
        </w:rPr>
        <w:t>。</w:t>
      </w:r>
    </w:p>
    <w:p w:rsidR="007400F6" w:rsidRPr="00C734E0" w:rsidRDefault="007400F6" w:rsidP="00C734E0">
      <w:pPr>
        <w:tabs>
          <w:tab w:val="left" w:pos="240"/>
          <w:tab w:val="num" w:pos="574"/>
        </w:tabs>
        <w:spacing w:beforeLines="50" w:before="120" w:line="300" w:lineRule="auto"/>
        <w:ind w:left="560" w:hangingChars="200" w:hanging="560"/>
        <w:rPr>
          <w:color w:val="000000"/>
          <w:sz w:val="28"/>
          <w:szCs w:val="28"/>
        </w:rPr>
      </w:pPr>
      <w:r w:rsidRPr="00C734E0">
        <w:rPr>
          <w:rFonts w:hint="eastAsia"/>
          <w:color w:val="000000"/>
          <w:sz w:val="28"/>
          <w:szCs w:val="28"/>
        </w:rPr>
        <w:t>二、景氣對策信號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color w:val="000000"/>
          <w:sz w:val="28"/>
          <w:szCs w:val="28"/>
        </w:rPr>
        <w:t>詳</w:t>
      </w:r>
      <w:r w:rsidR="004D35AA">
        <w:rPr>
          <w:rFonts w:hint="eastAsia"/>
          <w:color w:val="000000"/>
          <w:sz w:val="28"/>
          <w:szCs w:val="28"/>
        </w:rPr>
        <w:t>圖</w:t>
      </w:r>
      <w:r w:rsidR="004D35AA">
        <w:rPr>
          <w:rFonts w:hint="eastAsia"/>
          <w:color w:val="000000"/>
          <w:sz w:val="28"/>
          <w:szCs w:val="28"/>
        </w:rPr>
        <w:t>7</w:t>
      </w:r>
      <w:r w:rsidR="00F212B5">
        <w:rPr>
          <w:rFonts w:hint="eastAsia"/>
          <w:color w:val="000000"/>
          <w:sz w:val="28"/>
          <w:szCs w:val="28"/>
        </w:rPr>
        <w:t>、圖</w:t>
      </w:r>
      <w:r w:rsidR="004D35AA">
        <w:rPr>
          <w:rFonts w:hint="eastAsia"/>
          <w:color w:val="000000"/>
          <w:sz w:val="28"/>
          <w:szCs w:val="28"/>
        </w:rPr>
        <w:t>8</w:t>
      </w:r>
      <w:r w:rsidR="00E115C9">
        <w:rPr>
          <w:rFonts w:hint="eastAsia"/>
          <w:sz w:val="28"/>
          <w:szCs w:val="28"/>
        </w:rPr>
        <w:t>）</w:t>
      </w:r>
    </w:p>
    <w:p w:rsidR="00BB34D2" w:rsidRPr="006D2D92" w:rsidRDefault="007C4DB4" w:rsidP="00C77AF4">
      <w:pPr>
        <w:tabs>
          <w:tab w:val="left" w:pos="480"/>
        </w:tabs>
        <w:spacing w:beforeLines="30" w:before="72" w:afterLines="50" w:after="120" w:line="252" w:lineRule="auto"/>
        <w:ind w:rightChars="-48" w:right="-115" w:firstLineChars="214" w:firstLine="599"/>
        <w:jc w:val="both"/>
        <w:rPr>
          <w:sz w:val="28"/>
          <w:szCs w:val="28"/>
          <w:lang w:bidi="hi-IN"/>
        </w:rPr>
      </w:pPr>
      <w:r w:rsidRPr="007F1BD4">
        <w:rPr>
          <w:rFonts w:hint="eastAsia"/>
          <w:sz w:val="28"/>
          <w:szCs w:val="28"/>
          <w:lang w:bidi="hi-IN"/>
        </w:rPr>
        <w:t>102</w:t>
      </w:r>
      <w:r w:rsidRPr="007F1BD4">
        <w:rPr>
          <w:rFonts w:hint="eastAsia"/>
          <w:sz w:val="28"/>
          <w:szCs w:val="28"/>
          <w:lang w:bidi="hi-IN"/>
        </w:rPr>
        <w:t>年</w:t>
      </w:r>
      <w:r w:rsidR="009508B7">
        <w:rPr>
          <w:rFonts w:hint="eastAsia"/>
          <w:sz w:val="28"/>
          <w:szCs w:val="28"/>
          <w:lang w:bidi="hi-IN"/>
        </w:rPr>
        <w:t>8</w:t>
      </w:r>
      <w:r w:rsidR="00B91847" w:rsidRPr="006D2D92">
        <w:rPr>
          <w:rFonts w:hint="eastAsia"/>
          <w:sz w:val="28"/>
          <w:szCs w:val="28"/>
          <w:lang w:bidi="hi-IN"/>
        </w:rPr>
        <w:t>月景氣對策信號</w:t>
      </w:r>
      <w:r w:rsidR="009508B7">
        <w:rPr>
          <w:rFonts w:hint="eastAsia"/>
          <w:sz w:val="28"/>
          <w:szCs w:val="28"/>
          <w:lang w:bidi="hi-IN"/>
        </w:rPr>
        <w:t>續</w:t>
      </w:r>
      <w:r w:rsidR="00EF33AA" w:rsidRPr="006D2D92">
        <w:rPr>
          <w:rFonts w:hint="eastAsia"/>
          <w:sz w:val="28"/>
          <w:szCs w:val="28"/>
          <w:lang w:bidi="hi-IN"/>
        </w:rPr>
        <w:t>呈</w:t>
      </w:r>
      <w:r w:rsidR="00BC3EE1" w:rsidRPr="006D2D92">
        <w:rPr>
          <w:rFonts w:hint="eastAsia"/>
          <w:sz w:val="28"/>
          <w:szCs w:val="28"/>
          <w:lang w:bidi="hi-IN"/>
        </w:rPr>
        <w:t>黃藍</w:t>
      </w:r>
      <w:r w:rsidR="00EF33AA" w:rsidRPr="006D2D92">
        <w:rPr>
          <w:rFonts w:hint="eastAsia"/>
          <w:sz w:val="28"/>
          <w:szCs w:val="28"/>
          <w:lang w:bidi="hi-IN"/>
        </w:rPr>
        <w:t>燈</w:t>
      </w:r>
      <w:r w:rsidR="00B91847" w:rsidRPr="006D2D92">
        <w:rPr>
          <w:rFonts w:hint="eastAsia"/>
          <w:sz w:val="28"/>
          <w:szCs w:val="28"/>
          <w:lang w:bidi="hi-IN"/>
        </w:rPr>
        <w:t>，綜合判斷分數</w:t>
      </w:r>
      <w:r w:rsidR="009508B7">
        <w:rPr>
          <w:rFonts w:hint="eastAsia"/>
          <w:sz w:val="28"/>
          <w:szCs w:val="28"/>
          <w:lang w:bidi="hi-IN"/>
        </w:rPr>
        <w:t>為</w:t>
      </w:r>
      <w:r w:rsidR="009508B7">
        <w:rPr>
          <w:rFonts w:hint="eastAsia"/>
          <w:sz w:val="28"/>
          <w:szCs w:val="28"/>
          <w:lang w:bidi="hi-IN"/>
        </w:rPr>
        <w:t>19</w:t>
      </w:r>
      <w:r w:rsidR="009508B7">
        <w:rPr>
          <w:rFonts w:hint="eastAsia"/>
          <w:sz w:val="28"/>
          <w:szCs w:val="28"/>
          <w:lang w:bidi="hi-IN"/>
        </w:rPr>
        <w:t>分，較上月減少</w:t>
      </w:r>
      <w:r w:rsidR="009508B7">
        <w:rPr>
          <w:rFonts w:hint="eastAsia"/>
          <w:sz w:val="28"/>
          <w:szCs w:val="28"/>
          <w:lang w:bidi="hi-IN"/>
        </w:rPr>
        <w:t>1</w:t>
      </w:r>
      <w:r w:rsidR="009508B7">
        <w:rPr>
          <w:rFonts w:hint="eastAsia"/>
          <w:sz w:val="28"/>
          <w:szCs w:val="28"/>
          <w:lang w:bidi="hi-IN"/>
        </w:rPr>
        <w:t>分，主要係股價指數由黃紅燈轉為綠燈，分數減少</w:t>
      </w:r>
      <w:r w:rsidR="009508B7">
        <w:rPr>
          <w:rFonts w:hint="eastAsia"/>
          <w:sz w:val="28"/>
          <w:szCs w:val="28"/>
          <w:lang w:bidi="hi-IN"/>
        </w:rPr>
        <w:t>1</w:t>
      </w:r>
      <w:r w:rsidR="009508B7">
        <w:rPr>
          <w:rFonts w:hint="eastAsia"/>
          <w:sz w:val="28"/>
          <w:szCs w:val="28"/>
          <w:lang w:bidi="hi-IN"/>
        </w:rPr>
        <w:t>分所致，其餘構成項目燈號維持不變</w:t>
      </w:r>
      <w:r w:rsidR="005F7AC9" w:rsidRPr="006D2D92">
        <w:rPr>
          <w:rFonts w:hint="eastAsia"/>
          <w:sz w:val="28"/>
          <w:szCs w:val="28"/>
          <w:lang w:bidi="hi-IN"/>
        </w:rPr>
        <w:t>。</w:t>
      </w:r>
      <w:r w:rsidR="00C62A31">
        <w:rPr>
          <w:rFonts w:hint="eastAsia"/>
          <w:sz w:val="28"/>
          <w:szCs w:val="28"/>
          <w:lang w:bidi="hi-IN"/>
        </w:rPr>
        <w:t>9</w:t>
      </w:r>
      <w:r w:rsidR="00C62A31">
        <w:rPr>
          <w:rFonts w:hint="eastAsia"/>
          <w:sz w:val="28"/>
          <w:szCs w:val="28"/>
          <w:lang w:bidi="hi-IN"/>
        </w:rPr>
        <w:t>項</w:t>
      </w:r>
      <w:r w:rsidR="00B91847" w:rsidRPr="006D2D92">
        <w:rPr>
          <w:rFonts w:hint="eastAsia"/>
          <w:sz w:val="28"/>
          <w:szCs w:val="28"/>
          <w:lang w:bidi="hi-IN"/>
        </w:rPr>
        <w:t>構成項目</w:t>
      </w:r>
      <w:r w:rsidR="00C62A31">
        <w:rPr>
          <w:rFonts w:hint="eastAsia"/>
          <w:sz w:val="28"/>
          <w:szCs w:val="28"/>
          <w:lang w:bidi="hi-IN"/>
        </w:rPr>
        <w:t>，分別</w:t>
      </w:r>
      <w:r w:rsidR="00B91847" w:rsidRPr="006D2D92">
        <w:rPr>
          <w:rFonts w:hint="eastAsia"/>
          <w:sz w:val="28"/>
          <w:szCs w:val="28"/>
          <w:lang w:bidi="hi-IN"/>
        </w:rPr>
        <w:t>說明如下</w:t>
      </w:r>
      <w:proofErr w:type="gramStart"/>
      <w:r w:rsidR="00DB3DFC">
        <w:rPr>
          <w:rFonts w:hint="eastAsia"/>
          <w:sz w:val="28"/>
          <w:szCs w:val="28"/>
          <w:lang w:bidi="hi-IN"/>
        </w:rPr>
        <w:t>（</w:t>
      </w:r>
      <w:proofErr w:type="gramEnd"/>
      <w:r w:rsidR="00DB3DFC" w:rsidRPr="00DB3DFC">
        <w:rPr>
          <w:rFonts w:hint="eastAsia"/>
          <w:sz w:val="28"/>
          <w:szCs w:val="28"/>
          <w:lang w:bidi="hi-IN"/>
        </w:rPr>
        <w:t>各構成項目除製造業營業氣候測驗點為點外，其餘均與上年同月相比</w:t>
      </w:r>
      <w:r w:rsidR="007F1BD4">
        <w:rPr>
          <w:rFonts w:hint="eastAsia"/>
          <w:sz w:val="28"/>
          <w:szCs w:val="28"/>
          <w:lang w:bidi="hi-IN"/>
        </w:rPr>
        <w:t>之變動率</w:t>
      </w:r>
      <w:r w:rsidR="00DB3DFC" w:rsidRPr="00DB3DFC">
        <w:rPr>
          <w:rFonts w:hint="eastAsia"/>
          <w:sz w:val="28"/>
          <w:szCs w:val="28"/>
          <w:lang w:bidi="hi-IN"/>
        </w:rPr>
        <w:t>；除股價指數</w:t>
      </w:r>
      <w:proofErr w:type="gramStart"/>
      <w:r w:rsidR="00DB3DFC" w:rsidRPr="00DB3DFC">
        <w:rPr>
          <w:rFonts w:hint="eastAsia"/>
          <w:sz w:val="28"/>
          <w:szCs w:val="28"/>
          <w:lang w:bidi="hi-IN"/>
        </w:rPr>
        <w:t>外均經季節</w:t>
      </w:r>
      <w:proofErr w:type="gramEnd"/>
      <w:r w:rsidR="00DB3DFC" w:rsidRPr="00DB3DFC">
        <w:rPr>
          <w:rFonts w:hint="eastAsia"/>
          <w:sz w:val="28"/>
          <w:szCs w:val="28"/>
          <w:lang w:bidi="hi-IN"/>
        </w:rPr>
        <w:t>調整</w:t>
      </w:r>
      <w:proofErr w:type="gramStart"/>
      <w:r w:rsidR="00DB3DFC">
        <w:rPr>
          <w:rFonts w:hint="eastAsia"/>
          <w:sz w:val="28"/>
          <w:szCs w:val="28"/>
          <w:lang w:bidi="hi-IN"/>
        </w:rPr>
        <w:t>）</w:t>
      </w:r>
      <w:proofErr w:type="gramEnd"/>
      <w:r w:rsidR="00B91847" w:rsidRPr="006D2D92">
        <w:rPr>
          <w:rFonts w:hint="eastAsia"/>
          <w:sz w:val="28"/>
          <w:szCs w:val="28"/>
          <w:lang w:bidi="hi-IN"/>
        </w:rPr>
        <w:t>：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477" w:hangingChars="138" w:hanging="359"/>
        <w:jc w:val="both"/>
        <w:rPr>
          <w:rFonts w:eastAsiaTheme="majorEastAsia"/>
          <w:color w:val="000000" w:themeColor="text1"/>
          <w:spacing w:val="-10"/>
          <w:sz w:val="28"/>
          <w:szCs w:val="28"/>
        </w:rPr>
      </w:pPr>
      <w:r w:rsidRPr="00EF33AA">
        <w:rPr>
          <w:rFonts w:eastAsiaTheme="majorEastAsia"/>
          <w:color w:val="000000" w:themeColor="text1"/>
          <w:spacing w:val="-10"/>
          <w:sz w:val="28"/>
          <w:szCs w:val="28"/>
        </w:rPr>
        <w:t>貨幣總計數</w:t>
      </w:r>
      <w:r w:rsidRPr="00EF33AA">
        <w:rPr>
          <w:rFonts w:eastAsiaTheme="majorEastAsia"/>
          <w:color w:val="000000" w:themeColor="text1"/>
          <w:spacing w:val="-10"/>
          <w:sz w:val="28"/>
          <w:szCs w:val="28"/>
        </w:rPr>
        <w:t>M1B</w:t>
      </w:r>
      <w:r w:rsidRPr="00EF33AA">
        <w:rPr>
          <w:rFonts w:eastAsiaTheme="majorEastAsia"/>
          <w:color w:val="000000" w:themeColor="text1"/>
          <w:spacing w:val="-10"/>
          <w:sz w:val="28"/>
          <w:szCs w:val="28"/>
        </w:rPr>
        <w:t>變動率</w:t>
      </w:r>
      <w:r w:rsidR="009508B7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：</w:t>
      </w:r>
      <w:r w:rsidR="009508B7">
        <w:rPr>
          <w:rFonts w:eastAsiaTheme="majorEastAsia" w:hint="eastAsia"/>
          <w:color w:val="000000" w:themeColor="text1"/>
          <w:spacing w:val="-10"/>
          <w:sz w:val="28"/>
          <w:szCs w:val="28"/>
        </w:rPr>
        <w:t>由上月</w:t>
      </w:r>
      <w:r w:rsidR="009508B7">
        <w:rPr>
          <w:rFonts w:eastAsiaTheme="majorEastAsia" w:hint="eastAsia"/>
          <w:color w:val="000000" w:themeColor="text1"/>
          <w:spacing w:val="-10"/>
          <w:sz w:val="28"/>
          <w:szCs w:val="28"/>
        </w:rPr>
        <w:t xml:space="preserve"> </w:t>
      </w:r>
      <w:r w:rsidR="002A42B8">
        <w:rPr>
          <w:rFonts w:eastAsiaTheme="majorEastAsia" w:hint="eastAsia"/>
          <w:color w:val="000000" w:themeColor="text1"/>
          <w:spacing w:val="-10"/>
          <w:sz w:val="28"/>
          <w:szCs w:val="28"/>
        </w:rPr>
        <w:t>8.</w:t>
      </w:r>
      <w:r w:rsidR="00C77AF4">
        <w:rPr>
          <w:rFonts w:eastAsiaTheme="majorEastAsia" w:hint="eastAsia"/>
          <w:color w:val="000000" w:themeColor="text1"/>
          <w:spacing w:val="-10"/>
          <w:sz w:val="28"/>
          <w:szCs w:val="28"/>
        </w:rPr>
        <w:t>6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%</w:t>
      </w:r>
      <w:r w:rsidR="009508B7">
        <w:rPr>
          <w:rFonts w:eastAsiaTheme="majorEastAsia" w:hint="eastAsia"/>
          <w:color w:val="000000" w:themeColor="text1"/>
          <w:spacing w:val="-10"/>
          <w:sz w:val="28"/>
          <w:szCs w:val="28"/>
        </w:rPr>
        <w:t>減為</w:t>
      </w:r>
      <w:r w:rsidR="009508B7">
        <w:rPr>
          <w:rFonts w:eastAsiaTheme="majorEastAsia" w:hint="eastAsia"/>
          <w:color w:val="000000" w:themeColor="text1"/>
          <w:spacing w:val="-10"/>
          <w:sz w:val="28"/>
          <w:szCs w:val="28"/>
        </w:rPr>
        <w:t xml:space="preserve"> 8.3%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，燈號</w:t>
      </w:r>
      <w:r w:rsidR="002A42B8">
        <w:rPr>
          <w:rFonts w:eastAsiaTheme="majorEastAsia" w:hint="eastAsia"/>
          <w:color w:val="000000" w:themeColor="text1"/>
          <w:spacing w:val="-10"/>
          <w:sz w:val="28"/>
          <w:szCs w:val="28"/>
        </w:rPr>
        <w:t>維持</w:t>
      </w:r>
      <w:r w:rsidR="00E34C98">
        <w:rPr>
          <w:rFonts w:eastAsiaTheme="majorEastAsia" w:hint="eastAsia"/>
          <w:color w:val="000000" w:themeColor="text1"/>
          <w:spacing w:val="-10"/>
          <w:sz w:val="28"/>
          <w:szCs w:val="28"/>
        </w:rPr>
        <w:t>綠</w:t>
      </w:r>
      <w:r w:rsidRPr="00637F86">
        <w:rPr>
          <w:rFonts w:eastAsiaTheme="majorEastAsia"/>
          <w:color w:val="000000" w:themeColor="text1"/>
          <w:sz w:val="28"/>
          <w:szCs w:val="28"/>
        </w:rPr>
        <w:t>燈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  <w:tab w:val="num" w:pos="840"/>
        </w:tabs>
        <w:spacing w:line="252" w:lineRule="auto"/>
        <w:ind w:leftChars="49" w:left="504" w:rightChars="1" w:right="2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股價指數變動率</w:t>
      </w:r>
      <w:r w:rsidR="009508B7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：由上月</w:t>
      </w:r>
      <w:r w:rsidR="002A42B8">
        <w:rPr>
          <w:rFonts w:eastAsiaTheme="majorEastAsia" w:hint="eastAsia"/>
          <w:color w:val="000000"/>
          <w:spacing w:val="-10"/>
          <w:sz w:val="28"/>
          <w:szCs w:val="28"/>
        </w:rPr>
        <w:t xml:space="preserve"> </w:t>
      </w:r>
      <w:r w:rsidR="00C77AF4">
        <w:rPr>
          <w:rFonts w:eastAsiaTheme="majorEastAsia" w:hint="eastAsia"/>
          <w:color w:val="000000"/>
          <w:spacing w:val="-10"/>
          <w:sz w:val="28"/>
          <w:szCs w:val="28"/>
        </w:rPr>
        <w:t>12.7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="009508B7">
        <w:rPr>
          <w:rFonts w:eastAsiaTheme="majorEastAsia" w:hint="eastAsia"/>
          <w:color w:val="000000"/>
          <w:sz w:val="28"/>
          <w:szCs w:val="28"/>
        </w:rPr>
        <w:t>減為</w:t>
      </w:r>
      <w:r w:rsidR="009508B7">
        <w:rPr>
          <w:rFonts w:eastAsiaTheme="majorEastAsia" w:hint="eastAsia"/>
          <w:color w:val="000000"/>
          <w:sz w:val="28"/>
          <w:szCs w:val="28"/>
        </w:rPr>
        <w:t>7.1%</w:t>
      </w:r>
      <w:r w:rsidRPr="00637F86">
        <w:rPr>
          <w:rFonts w:eastAsiaTheme="majorEastAsia"/>
          <w:color w:val="000000"/>
          <w:sz w:val="28"/>
          <w:szCs w:val="28"/>
        </w:rPr>
        <w:t>，燈號</w:t>
      </w:r>
      <w:r w:rsidR="009508B7">
        <w:rPr>
          <w:rFonts w:eastAsiaTheme="majorEastAsia" w:hint="eastAsia"/>
          <w:color w:val="000000"/>
          <w:sz w:val="28"/>
          <w:szCs w:val="28"/>
        </w:rPr>
        <w:t>由</w:t>
      </w:r>
      <w:r w:rsidR="00E34C98">
        <w:rPr>
          <w:rFonts w:eastAsiaTheme="majorEastAsia" w:hint="eastAsia"/>
          <w:color w:val="000000"/>
          <w:sz w:val="28"/>
          <w:szCs w:val="28"/>
        </w:rPr>
        <w:t>黃紅燈</w:t>
      </w:r>
      <w:r w:rsidR="009508B7">
        <w:rPr>
          <w:rFonts w:eastAsiaTheme="majorEastAsia" w:hint="eastAsia"/>
          <w:color w:val="000000"/>
          <w:sz w:val="28"/>
          <w:szCs w:val="28"/>
        </w:rPr>
        <w:t>轉為綠燈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637F86" w:rsidRDefault="00946524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 w:themeColor="text1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>工業生產指數變動率</w:t>
      </w:r>
      <w:r w:rsidR="009508B7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：由上月</w:t>
      </w:r>
      <w:r w:rsidR="00470160">
        <w:rPr>
          <w:rFonts w:eastAsiaTheme="majorEastAsia" w:hint="eastAsia"/>
          <w:color w:val="000000" w:themeColor="text1"/>
          <w:sz w:val="28"/>
          <w:szCs w:val="28"/>
        </w:rPr>
        <w:t xml:space="preserve"> </w:t>
      </w:r>
      <w:r w:rsidR="00C77AF4">
        <w:rPr>
          <w:rFonts w:eastAsiaTheme="majorEastAsia" w:hint="eastAsia"/>
          <w:color w:val="000000" w:themeColor="text1"/>
          <w:sz w:val="28"/>
          <w:szCs w:val="28"/>
        </w:rPr>
        <w:t>0.6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%</w:t>
      </w:r>
      <w:r w:rsidR="009508B7">
        <w:rPr>
          <w:rFonts w:eastAsiaTheme="majorEastAsia" w:hint="eastAsia"/>
          <w:color w:val="000000" w:themeColor="text1"/>
          <w:sz w:val="28"/>
          <w:szCs w:val="28"/>
        </w:rPr>
        <w:t>減</w:t>
      </w:r>
      <w:r w:rsidR="001055FF">
        <w:rPr>
          <w:rFonts w:eastAsiaTheme="majorEastAsia" w:hint="eastAsia"/>
          <w:color w:val="000000" w:themeColor="text1"/>
          <w:sz w:val="28"/>
          <w:szCs w:val="28"/>
        </w:rPr>
        <w:t>為</w:t>
      </w:r>
      <w:r w:rsidR="009508B7">
        <w:rPr>
          <w:rFonts w:eastAsiaTheme="majorEastAsia" w:hint="eastAsia"/>
          <w:color w:val="000000" w:themeColor="text1"/>
          <w:sz w:val="28"/>
          <w:szCs w:val="28"/>
        </w:rPr>
        <w:t>0.2%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，燈號</w:t>
      </w:r>
      <w:r w:rsidR="006D48A4">
        <w:rPr>
          <w:rFonts w:eastAsiaTheme="majorEastAsia" w:hint="eastAsia"/>
          <w:color w:val="000000" w:themeColor="text1"/>
          <w:sz w:val="28"/>
          <w:szCs w:val="28"/>
        </w:rPr>
        <w:t>仍為</w:t>
      </w:r>
      <w:r w:rsidR="002A42B8">
        <w:rPr>
          <w:rFonts w:eastAsiaTheme="majorEastAsia" w:hint="eastAsia"/>
          <w:color w:val="000000"/>
          <w:sz w:val="28"/>
          <w:szCs w:val="28"/>
        </w:rPr>
        <w:t>黃藍燈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  <w:tab w:val="num" w:pos="84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非農業部門就業人數變動率</w:t>
      </w:r>
      <w:r w:rsidR="009508B7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：</w:t>
      </w:r>
      <w:r w:rsidR="006D48A4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與上月相同，</w:t>
      </w:r>
      <w:r w:rsidR="006D48A4" w:rsidRPr="006D48A4">
        <w:rPr>
          <w:rFonts w:asciiTheme="majorEastAsia" w:eastAsiaTheme="majorEastAsia" w:hAnsiTheme="majorEastAsia" w:hint="eastAsia"/>
          <w:spacing w:val="-10"/>
          <w:sz w:val="28"/>
          <w:szCs w:val="28"/>
        </w:rPr>
        <w:t>仍</w:t>
      </w:r>
      <w:r w:rsidR="006D48A4">
        <w:rPr>
          <w:rFonts w:asciiTheme="majorEastAsia" w:eastAsiaTheme="majorEastAsia" w:hAnsiTheme="majorEastAsia" w:hint="eastAsia"/>
          <w:spacing w:val="-10"/>
          <w:sz w:val="28"/>
          <w:szCs w:val="28"/>
        </w:rPr>
        <w:t>為</w:t>
      </w:r>
      <w:r w:rsidR="006D48A4" w:rsidRPr="00FA5B73">
        <w:rPr>
          <w:rFonts w:eastAsiaTheme="majorEastAsia" w:hint="eastAsia"/>
          <w:color w:val="000000" w:themeColor="text1"/>
          <w:sz w:val="28"/>
          <w:szCs w:val="28"/>
        </w:rPr>
        <w:t>1.0%</w:t>
      </w:r>
      <w:r w:rsidRPr="00637F86">
        <w:rPr>
          <w:rFonts w:eastAsiaTheme="majorEastAsia"/>
          <w:color w:val="000000"/>
          <w:sz w:val="28"/>
          <w:szCs w:val="28"/>
        </w:rPr>
        <w:t>，</w:t>
      </w:r>
      <w:r w:rsidRPr="00637F86">
        <w:rPr>
          <w:rFonts w:eastAsiaTheme="majorEastAsia"/>
          <w:color w:val="000000" w:themeColor="text1"/>
          <w:sz w:val="28"/>
          <w:szCs w:val="28"/>
        </w:rPr>
        <w:t>燈號</w:t>
      </w:r>
      <w:r w:rsidR="006D48A4">
        <w:rPr>
          <w:rFonts w:eastAsiaTheme="majorEastAsia" w:hint="eastAsia"/>
          <w:color w:val="000000" w:themeColor="text1"/>
          <w:sz w:val="28"/>
          <w:szCs w:val="28"/>
        </w:rPr>
        <w:t>續呈</w:t>
      </w:r>
      <w:r w:rsidR="00470160">
        <w:rPr>
          <w:rFonts w:eastAsiaTheme="majorEastAsia" w:hint="eastAsia"/>
          <w:color w:val="000000"/>
          <w:sz w:val="28"/>
          <w:szCs w:val="28"/>
        </w:rPr>
        <w:t>黃藍</w:t>
      </w:r>
      <w:r w:rsidR="009242A0" w:rsidRPr="00637F86">
        <w:rPr>
          <w:rFonts w:eastAsiaTheme="majorEastAsia"/>
          <w:color w:val="000000"/>
          <w:sz w:val="28"/>
          <w:szCs w:val="28"/>
        </w:rPr>
        <w:t>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  <w:tab w:val="num" w:pos="84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bookmarkStart w:id="1" w:name="OLE_LINK1"/>
      <w:r w:rsidRPr="00637F86">
        <w:rPr>
          <w:rFonts w:eastAsiaTheme="majorEastAsia"/>
          <w:color w:val="000000"/>
          <w:sz w:val="28"/>
          <w:szCs w:val="28"/>
        </w:rPr>
        <w:t>海關出口</w:t>
      </w:r>
      <w:bookmarkEnd w:id="1"/>
      <w:r w:rsidRPr="00637F86">
        <w:rPr>
          <w:rFonts w:eastAsiaTheme="majorEastAsia"/>
          <w:color w:val="000000"/>
          <w:sz w:val="28"/>
          <w:szCs w:val="28"/>
        </w:rPr>
        <w:t>值變動率</w:t>
      </w:r>
      <w:r w:rsidR="009508B7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：</w:t>
      </w:r>
      <w:r w:rsidR="001055FF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由上月</w:t>
      </w:r>
      <w:r w:rsidR="00C77AF4">
        <w:rPr>
          <w:rFonts w:eastAsiaTheme="majorEastAsia" w:hint="eastAsia"/>
          <w:color w:val="000000"/>
          <w:sz w:val="28"/>
          <w:szCs w:val="28"/>
        </w:rPr>
        <w:t>2.5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="001055FF">
        <w:rPr>
          <w:rFonts w:eastAsiaTheme="majorEastAsia" w:hint="eastAsia"/>
          <w:color w:val="000000"/>
          <w:sz w:val="28"/>
          <w:szCs w:val="28"/>
        </w:rPr>
        <w:t>增為</w:t>
      </w:r>
      <w:r w:rsidR="001055FF">
        <w:rPr>
          <w:rFonts w:eastAsiaTheme="majorEastAsia" w:hint="eastAsia"/>
          <w:color w:val="000000"/>
          <w:sz w:val="28"/>
          <w:szCs w:val="28"/>
        </w:rPr>
        <w:t>2.8%</w:t>
      </w:r>
      <w:r w:rsidRPr="00637F86">
        <w:rPr>
          <w:rFonts w:eastAsiaTheme="majorEastAsia"/>
          <w:color w:val="000000"/>
          <w:sz w:val="28"/>
          <w:szCs w:val="28"/>
        </w:rPr>
        <w:t>，</w:t>
      </w:r>
      <w:r w:rsidRPr="00637F86">
        <w:rPr>
          <w:rFonts w:eastAsiaTheme="majorEastAsia"/>
          <w:color w:val="000000" w:themeColor="text1"/>
          <w:sz w:val="28"/>
          <w:szCs w:val="28"/>
        </w:rPr>
        <w:t>燈號</w:t>
      </w:r>
      <w:r w:rsidR="006D48A4">
        <w:rPr>
          <w:rFonts w:eastAsiaTheme="majorEastAsia" w:hint="eastAsia"/>
          <w:color w:val="000000" w:themeColor="text1"/>
          <w:sz w:val="28"/>
          <w:szCs w:val="28"/>
        </w:rPr>
        <w:t>維持</w:t>
      </w:r>
      <w:r w:rsidR="00C77AF4">
        <w:rPr>
          <w:rFonts w:eastAsiaTheme="majorEastAsia" w:hint="eastAsia"/>
          <w:color w:val="000000"/>
          <w:sz w:val="28"/>
          <w:szCs w:val="28"/>
        </w:rPr>
        <w:t>黃藍燈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機械及電機設備進口值變動率</w:t>
      </w:r>
      <w:r w:rsidR="009508B7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：</w:t>
      </w:r>
      <w:r w:rsidR="001055FF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由上月</w:t>
      </w:r>
      <w:r w:rsidR="00614D8F">
        <w:rPr>
          <w:rFonts w:eastAsiaTheme="majorEastAsia" w:hint="eastAsia"/>
          <w:color w:val="000000"/>
          <w:sz w:val="28"/>
          <w:szCs w:val="28"/>
        </w:rPr>
        <w:t xml:space="preserve"> </w:t>
      </w:r>
      <w:r w:rsidR="00C77AF4">
        <w:rPr>
          <w:rFonts w:eastAsiaTheme="majorEastAsia" w:hint="eastAsia"/>
          <w:color w:val="000000"/>
          <w:sz w:val="28"/>
          <w:szCs w:val="28"/>
        </w:rPr>
        <w:t>-</w:t>
      </w:r>
      <w:r w:rsidR="00A51A92">
        <w:rPr>
          <w:rFonts w:eastAsiaTheme="majorEastAsia" w:hint="eastAsia"/>
          <w:color w:val="000000"/>
          <w:sz w:val="28"/>
          <w:szCs w:val="28"/>
        </w:rPr>
        <w:t>8</w:t>
      </w:r>
      <w:r w:rsidR="00614D8F">
        <w:rPr>
          <w:rFonts w:eastAsiaTheme="majorEastAsia" w:hint="eastAsia"/>
          <w:color w:val="000000"/>
          <w:sz w:val="28"/>
          <w:szCs w:val="28"/>
        </w:rPr>
        <w:t>.</w:t>
      </w:r>
      <w:r w:rsidR="00C77AF4">
        <w:rPr>
          <w:rFonts w:eastAsiaTheme="majorEastAsia" w:hint="eastAsia"/>
          <w:color w:val="000000"/>
          <w:sz w:val="28"/>
          <w:szCs w:val="28"/>
        </w:rPr>
        <w:t>2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="001055FF">
        <w:rPr>
          <w:rFonts w:eastAsiaTheme="majorEastAsia" w:hint="eastAsia"/>
          <w:color w:val="000000"/>
          <w:sz w:val="28"/>
          <w:szCs w:val="28"/>
        </w:rPr>
        <w:t>增為</w:t>
      </w:r>
      <w:r w:rsidR="006D48A4">
        <w:rPr>
          <w:rFonts w:eastAsiaTheme="majorEastAsia" w:hint="eastAsia"/>
          <w:color w:val="000000"/>
          <w:sz w:val="28"/>
          <w:szCs w:val="28"/>
        </w:rPr>
        <w:t xml:space="preserve"> </w:t>
      </w:r>
      <w:r w:rsidR="001055FF">
        <w:rPr>
          <w:rFonts w:eastAsiaTheme="majorEastAsia" w:hint="eastAsia"/>
          <w:color w:val="000000"/>
          <w:sz w:val="28"/>
          <w:szCs w:val="28"/>
        </w:rPr>
        <w:t>-5.6%</w:t>
      </w:r>
      <w:r w:rsidRPr="00637F86">
        <w:rPr>
          <w:rFonts w:eastAsiaTheme="majorEastAsia"/>
          <w:color w:val="000000"/>
          <w:sz w:val="28"/>
          <w:szCs w:val="28"/>
        </w:rPr>
        <w:t>，</w:t>
      </w:r>
      <w:r w:rsidRPr="00637F86">
        <w:rPr>
          <w:rFonts w:eastAsiaTheme="majorEastAsia"/>
          <w:color w:val="000000" w:themeColor="text1"/>
          <w:sz w:val="28"/>
          <w:szCs w:val="28"/>
        </w:rPr>
        <w:t>燈號</w:t>
      </w:r>
      <w:r w:rsidR="006D48A4">
        <w:rPr>
          <w:rFonts w:eastAsiaTheme="majorEastAsia" w:hint="eastAsia"/>
          <w:color w:val="000000" w:themeColor="text1"/>
          <w:sz w:val="28"/>
          <w:szCs w:val="28"/>
        </w:rPr>
        <w:t>續呈</w:t>
      </w:r>
      <w:r w:rsidR="00C77AF4">
        <w:rPr>
          <w:rFonts w:eastAsiaTheme="majorEastAsia" w:hint="eastAsia"/>
          <w:color w:val="000000"/>
          <w:sz w:val="28"/>
          <w:szCs w:val="28"/>
        </w:rPr>
        <w:t>黃藍</w:t>
      </w:r>
      <w:r w:rsidR="00614D8F">
        <w:rPr>
          <w:rFonts w:eastAsiaTheme="majorEastAsia" w:hint="eastAsia"/>
          <w:color w:val="000000"/>
          <w:sz w:val="28"/>
          <w:szCs w:val="28"/>
        </w:rPr>
        <w:t>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EF33AA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製造業銷售</w:t>
      </w:r>
      <w:r w:rsidR="00C77AF4">
        <w:rPr>
          <w:rFonts w:eastAsiaTheme="majorEastAsia" w:hint="eastAsia"/>
          <w:color w:val="000000"/>
          <w:sz w:val="28"/>
          <w:szCs w:val="28"/>
        </w:rPr>
        <w:t>量指數</w:t>
      </w:r>
      <w:r w:rsidRPr="00637F86">
        <w:rPr>
          <w:rFonts w:eastAsiaTheme="majorEastAsia"/>
          <w:color w:val="000000"/>
          <w:sz w:val="28"/>
          <w:szCs w:val="28"/>
        </w:rPr>
        <w:t>變動率</w:t>
      </w:r>
      <w:r w:rsidR="009508B7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：</w:t>
      </w:r>
      <w:r w:rsidR="001055FF">
        <w:rPr>
          <w:rFonts w:eastAsiaTheme="majorEastAsia" w:hint="eastAsia"/>
          <w:color w:val="000000"/>
          <w:sz w:val="28"/>
          <w:szCs w:val="28"/>
        </w:rPr>
        <w:t>由上月</w:t>
      </w:r>
      <w:proofErr w:type="gramStart"/>
      <w:r w:rsidR="001055FF">
        <w:rPr>
          <w:rFonts w:eastAsiaTheme="majorEastAsia" w:hint="eastAsia"/>
          <w:color w:val="000000"/>
          <w:sz w:val="28"/>
          <w:szCs w:val="28"/>
        </w:rPr>
        <w:t>下修值</w:t>
      </w:r>
      <w:proofErr w:type="gramEnd"/>
      <w:r w:rsidR="000431D0">
        <w:rPr>
          <w:rFonts w:eastAsiaTheme="majorEastAsia" w:hint="eastAsia"/>
          <w:color w:val="000000"/>
          <w:sz w:val="28"/>
          <w:szCs w:val="28"/>
        </w:rPr>
        <w:t xml:space="preserve"> </w:t>
      </w:r>
      <w:r w:rsidR="00C77AF4">
        <w:rPr>
          <w:rFonts w:eastAsiaTheme="majorEastAsia" w:hint="eastAsia"/>
          <w:color w:val="000000"/>
          <w:sz w:val="28"/>
          <w:szCs w:val="28"/>
        </w:rPr>
        <w:t>-</w:t>
      </w:r>
      <w:r w:rsidR="001055FF">
        <w:rPr>
          <w:rFonts w:eastAsiaTheme="majorEastAsia" w:hint="eastAsia"/>
          <w:color w:val="000000"/>
          <w:sz w:val="28"/>
          <w:szCs w:val="28"/>
        </w:rPr>
        <w:t>2</w:t>
      </w:r>
      <w:r w:rsidR="00C77AF4">
        <w:rPr>
          <w:rFonts w:eastAsiaTheme="majorEastAsia" w:hint="eastAsia"/>
          <w:color w:val="000000"/>
          <w:sz w:val="28"/>
          <w:szCs w:val="28"/>
        </w:rPr>
        <w:t>.</w:t>
      </w:r>
      <w:r w:rsidR="00B66C65">
        <w:rPr>
          <w:rFonts w:eastAsiaTheme="majorEastAsia" w:hint="eastAsia"/>
          <w:color w:val="000000"/>
          <w:sz w:val="28"/>
          <w:szCs w:val="28"/>
        </w:rPr>
        <w:t>5</w:t>
      </w:r>
      <w:r w:rsidR="00470160" w:rsidRPr="00EF33AA">
        <w:rPr>
          <w:rFonts w:eastAsiaTheme="majorEastAsia" w:hint="eastAsia"/>
          <w:color w:val="000000"/>
          <w:sz w:val="28"/>
          <w:szCs w:val="28"/>
        </w:rPr>
        <w:t>%</w:t>
      </w:r>
      <w:r w:rsidR="001055FF">
        <w:rPr>
          <w:rFonts w:eastAsiaTheme="majorEastAsia" w:hint="eastAsia"/>
          <w:color w:val="000000"/>
          <w:sz w:val="28"/>
          <w:szCs w:val="28"/>
        </w:rPr>
        <w:t>增為</w:t>
      </w:r>
      <w:r w:rsidR="006D48A4">
        <w:rPr>
          <w:rFonts w:eastAsiaTheme="majorEastAsia" w:hint="eastAsia"/>
          <w:color w:val="000000"/>
          <w:sz w:val="28"/>
          <w:szCs w:val="28"/>
        </w:rPr>
        <w:t xml:space="preserve"> </w:t>
      </w:r>
      <w:r w:rsidR="001055FF">
        <w:rPr>
          <w:rFonts w:eastAsiaTheme="majorEastAsia" w:hint="eastAsia"/>
          <w:color w:val="000000"/>
          <w:sz w:val="28"/>
          <w:szCs w:val="28"/>
        </w:rPr>
        <w:t>-2.0%</w:t>
      </w:r>
      <w:r w:rsidR="00470160" w:rsidRPr="00EF33AA">
        <w:rPr>
          <w:rFonts w:eastAsiaTheme="majorEastAsia" w:hint="eastAsia"/>
          <w:color w:val="000000"/>
          <w:sz w:val="28"/>
          <w:szCs w:val="28"/>
        </w:rPr>
        <w:t>，燈號</w:t>
      </w:r>
      <w:r w:rsidR="001055FF">
        <w:rPr>
          <w:rFonts w:eastAsiaTheme="majorEastAsia" w:hint="eastAsia"/>
          <w:color w:val="000000"/>
          <w:sz w:val="28"/>
          <w:szCs w:val="28"/>
        </w:rPr>
        <w:t>仍</w:t>
      </w:r>
      <w:r w:rsidR="000431D0">
        <w:rPr>
          <w:rFonts w:eastAsiaTheme="majorEastAsia" w:hint="eastAsia"/>
          <w:color w:val="000000"/>
          <w:sz w:val="28"/>
          <w:szCs w:val="28"/>
        </w:rPr>
        <w:t>為</w:t>
      </w:r>
      <w:r w:rsidR="00470160" w:rsidRPr="00EF33AA">
        <w:rPr>
          <w:rFonts w:eastAsiaTheme="majorEastAsia" w:hint="eastAsia"/>
          <w:color w:val="000000"/>
          <w:sz w:val="28"/>
          <w:szCs w:val="28"/>
        </w:rPr>
        <w:t>藍燈</w:t>
      </w:r>
      <w:r w:rsidRPr="00EF33AA">
        <w:rPr>
          <w:rFonts w:eastAsiaTheme="majorEastAsia"/>
          <w:color w:val="000000"/>
          <w:sz w:val="28"/>
          <w:szCs w:val="28"/>
        </w:rPr>
        <w:t>。</w:t>
      </w:r>
    </w:p>
    <w:p w:rsidR="00BB34D2" w:rsidRPr="00C77AF4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color w:val="000000" w:themeColor="text1"/>
          <w:sz w:val="28"/>
          <w:szCs w:val="28"/>
        </w:rPr>
      </w:pPr>
      <w:r w:rsidRPr="00681D6C">
        <w:rPr>
          <w:rFonts w:hAnsi="新細明體" w:hint="eastAsia"/>
          <w:sz w:val="28"/>
          <w:szCs w:val="28"/>
        </w:rPr>
        <w:t>商業營業額</w:t>
      </w:r>
      <w:r w:rsidRPr="00C734E0">
        <w:rPr>
          <w:rFonts w:hAnsi="新細明體" w:hint="eastAsia"/>
          <w:color w:val="000000"/>
          <w:sz w:val="28"/>
          <w:szCs w:val="28"/>
        </w:rPr>
        <w:t>變動率</w:t>
      </w:r>
      <w:r w:rsidR="009508B7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：</w:t>
      </w:r>
      <w:r w:rsidR="001055FF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由上月</w:t>
      </w:r>
      <w:proofErr w:type="gramStart"/>
      <w:r w:rsidR="001055FF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上修值</w:t>
      </w:r>
      <w:proofErr w:type="gramEnd"/>
      <w:r w:rsidR="00C77AF4">
        <w:rPr>
          <w:rFonts w:hAnsi="新細明體" w:hint="eastAsia"/>
          <w:color w:val="000000"/>
          <w:sz w:val="28"/>
          <w:szCs w:val="28"/>
        </w:rPr>
        <w:t xml:space="preserve"> -0.</w:t>
      </w:r>
      <w:r w:rsidR="001055FF">
        <w:rPr>
          <w:rFonts w:hAnsi="新細明體" w:hint="eastAsia"/>
          <w:color w:val="000000"/>
          <w:sz w:val="28"/>
          <w:szCs w:val="28"/>
        </w:rPr>
        <w:t>5</w:t>
      </w:r>
      <w:r w:rsidR="00C77AF4">
        <w:rPr>
          <w:rFonts w:hAnsi="新細明體" w:hint="eastAsia"/>
          <w:color w:val="000000"/>
          <w:sz w:val="28"/>
          <w:szCs w:val="28"/>
        </w:rPr>
        <w:t>%</w:t>
      </w:r>
      <w:r w:rsidR="001055FF">
        <w:rPr>
          <w:rFonts w:hAnsi="新細明體" w:hint="eastAsia"/>
          <w:color w:val="000000"/>
          <w:sz w:val="28"/>
          <w:szCs w:val="28"/>
        </w:rPr>
        <w:t>增為</w:t>
      </w:r>
      <w:r w:rsidR="006D48A4">
        <w:rPr>
          <w:rFonts w:hAnsi="新細明體" w:hint="eastAsia"/>
          <w:color w:val="000000"/>
          <w:sz w:val="28"/>
          <w:szCs w:val="28"/>
        </w:rPr>
        <w:t xml:space="preserve"> </w:t>
      </w:r>
      <w:r w:rsidR="001055FF">
        <w:rPr>
          <w:rFonts w:hAnsi="新細明體" w:hint="eastAsia"/>
          <w:color w:val="000000"/>
          <w:sz w:val="28"/>
          <w:szCs w:val="28"/>
        </w:rPr>
        <w:t>-0.1%</w:t>
      </w:r>
      <w:r w:rsidR="00470160">
        <w:rPr>
          <w:rFonts w:hAnsi="新細明體" w:hint="eastAsia"/>
          <w:color w:val="000000"/>
          <w:sz w:val="28"/>
          <w:szCs w:val="28"/>
        </w:rPr>
        <w:t>，燈號</w:t>
      </w:r>
      <w:r w:rsidR="001055FF">
        <w:rPr>
          <w:rFonts w:hAnsi="新細明體" w:hint="eastAsia"/>
          <w:color w:val="000000"/>
          <w:sz w:val="28"/>
          <w:szCs w:val="28"/>
        </w:rPr>
        <w:t>續呈</w:t>
      </w:r>
      <w:r w:rsidR="00A51A92">
        <w:rPr>
          <w:rFonts w:hAnsi="新細明體" w:hint="eastAsia"/>
          <w:color w:val="000000"/>
          <w:sz w:val="28"/>
          <w:szCs w:val="28"/>
        </w:rPr>
        <w:t>藍</w:t>
      </w:r>
      <w:r w:rsidR="00470160">
        <w:rPr>
          <w:rFonts w:hAnsi="新細明體" w:hint="eastAsia"/>
          <w:color w:val="000000"/>
          <w:sz w:val="28"/>
          <w:szCs w:val="28"/>
        </w:rPr>
        <w:t>燈</w:t>
      </w:r>
      <w:r w:rsidRPr="00871F51">
        <w:rPr>
          <w:rFonts w:hAnsi="新細明體" w:hint="eastAsia"/>
          <w:color w:val="000000"/>
          <w:sz w:val="28"/>
          <w:szCs w:val="28"/>
        </w:rPr>
        <w:t>。</w:t>
      </w:r>
    </w:p>
    <w:p w:rsidR="00C77AF4" w:rsidRPr="000431D0" w:rsidRDefault="00C77AF4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color w:val="000000" w:themeColor="text1"/>
          <w:sz w:val="28"/>
          <w:szCs w:val="28"/>
        </w:rPr>
      </w:pPr>
      <w:r>
        <w:rPr>
          <w:rFonts w:hAnsi="新細明體" w:hint="eastAsia"/>
          <w:sz w:val="28"/>
          <w:szCs w:val="28"/>
        </w:rPr>
        <w:t>製造業營業氣候測驗點</w:t>
      </w:r>
      <w:r w:rsidR="009508B7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：</w:t>
      </w:r>
      <w:r w:rsidR="001055FF">
        <w:rPr>
          <w:rFonts w:asciiTheme="majorEastAsia" w:eastAsiaTheme="majorEastAsia" w:hAnsiTheme="majorEastAsia" w:hint="eastAsia"/>
          <w:color w:val="000000" w:themeColor="text1"/>
          <w:spacing w:val="-10"/>
          <w:sz w:val="28"/>
          <w:szCs w:val="28"/>
        </w:rPr>
        <w:t>由上月</w:t>
      </w:r>
      <w:r>
        <w:rPr>
          <w:rFonts w:hAnsi="新細明體" w:hint="eastAsia"/>
          <w:sz w:val="28"/>
          <w:szCs w:val="28"/>
        </w:rPr>
        <w:t>98.4</w:t>
      </w:r>
      <w:r>
        <w:rPr>
          <w:rFonts w:hAnsi="新細明體" w:hint="eastAsia"/>
          <w:sz w:val="28"/>
          <w:szCs w:val="28"/>
        </w:rPr>
        <w:t>點</w:t>
      </w:r>
      <w:r w:rsidR="001055FF">
        <w:rPr>
          <w:rFonts w:hAnsi="新細明體" w:hint="eastAsia"/>
          <w:sz w:val="28"/>
          <w:szCs w:val="28"/>
        </w:rPr>
        <w:t>增為</w:t>
      </w:r>
      <w:r w:rsidR="001055FF">
        <w:rPr>
          <w:rFonts w:hAnsi="新細明體" w:hint="eastAsia"/>
          <w:sz w:val="28"/>
          <w:szCs w:val="28"/>
        </w:rPr>
        <w:t>98.8</w:t>
      </w:r>
      <w:r w:rsidR="001055FF">
        <w:rPr>
          <w:rFonts w:hAnsi="新細明體" w:hint="eastAsia"/>
          <w:sz w:val="28"/>
          <w:szCs w:val="28"/>
        </w:rPr>
        <w:t>點</w:t>
      </w:r>
      <w:r>
        <w:rPr>
          <w:rFonts w:hAnsi="新細明體" w:hint="eastAsia"/>
          <w:sz w:val="28"/>
          <w:szCs w:val="28"/>
        </w:rPr>
        <w:t>，燈號</w:t>
      </w:r>
      <w:r w:rsidR="001055FF">
        <w:rPr>
          <w:rFonts w:hAnsi="新細明體" w:hint="eastAsia"/>
          <w:sz w:val="28"/>
          <w:szCs w:val="28"/>
        </w:rPr>
        <w:t>仍</w:t>
      </w:r>
      <w:r w:rsidR="000431D0">
        <w:rPr>
          <w:rFonts w:hAnsi="新細明體" w:hint="eastAsia"/>
          <w:sz w:val="28"/>
          <w:szCs w:val="28"/>
        </w:rPr>
        <w:t>為</w:t>
      </w:r>
      <w:r>
        <w:rPr>
          <w:rFonts w:hAnsi="新細明體" w:hint="eastAsia"/>
          <w:sz w:val="28"/>
          <w:szCs w:val="28"/>
        </w:rPr>
        <w:t>綠燈。</w:t>
      </w:r>
    </w:p>
    <w:p w:rsidR="000431D0" w:rsidRDefault="000431D0" w:rsidP="000431D0">
      <w:pPr>
        <w:spacing w:line="252" w:lineRule="auto"/>
        <w:ind w:left="504"/>
        <w:jc w:val="both"/>
        <w:rPr>
          <w:rFonts w:hAnsi="新細明體"/>
          <w:sz w:val="28"/>
          <w:szCs w:val="28"/>
        </w:rPr>
      </w:pPr>
    </w:p>
    <w:p w:rsidR="0014126E" w:rsidRDefault="0014126E" w:rsidP="003A1ADB">
      <w:pPr>
        <w:spacing w:line="252" w:lineRule="auto"/>
        <w:jc w:val="both"/>
        <w:rPr>
          <w:color w:val="000000" w:themeColor="text1"/>
          <w:sz w:val="28"/>
          <w:szCs w:val="28"/>
        </w:rPr>
      </w:pPr>
    </w:p>
    <w:p w:rsidR="00C62A31" w:rsidRPr="003A1ADB" w:rsidRDefault="00C62A31" w:rsidP="003A1ADB">
      <w:pPr>
        <w:spacing w:line="252" w:lineRule="auto"/>
        <w:jc w:val="both"/>
        <w:rPr>
          <w:color w:val="000000" w:themeColor="text1"/>
          <w:sz w:val="28"/>
          <w:szCs w:val="28"/>
        </w:rPr>
      </w:pPr>
    </w:p>
    <w:p w:rsidR="00042112" w:rsidRDefault="00D47B73" w:rsidP="0093459B">
      <w:pPr>
        <w:spacing w:beforeLines="100" w:before="240" w:line="240" w:lineRule="atLeast"/>
        <w:jc w:val="center"/>
        <w:rPr>
          <w:b/>
          <w:bCs/>
          <w:color w:val="000000"/>
          <w:sz w:val="28"/>
          <w:szCs w:val="28"/>
        </w:rPr>
      </w:pP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下次發布日期為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color w:val="000000"/>
          <w:sz w:val="28"/>
          <w:szCs w:val="28"/>
          <w:bdr w:val="single" w:sz="4" w:space="0" w:color="auto"/>
        </w:rPr>
        <w:t>10</w:t>
      </w:r>
      <w:r w:rsidR="00B32C3B">
        <w:rPr>
          <w:rFonts w:hint="eastAsia"/>
          <w:color w:val="000000"/>
          <w:sz w:val="28"/>
          <w:szCs w:val="28"/>
          <w:bdr w:val="single" w:sz="4" w:space="0" w:color="auto"/>
        </w:rPr>
        <w:t>2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年</w:t>
      </w:r>
      <w:r w:rsidR="00BC7F63">
        <w:rPr>
          <w:rFonts w:hint="eastAsia"/>
          <w:color w:val="000000"/>
          <w:sz w:val="28"/>
          <w:szCs w:val="28"/>
          <w:bdr w:val="single" w:sz="4" w:space="0" w:color="auto"/>
        </w:rPr>
        <w:t>10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月</w:t>
      </w:r>
      <w:r>
        <w:rPr>
          <w:rFonts w:hint="eastAsia"/>
          <w:color w:val="000000"/>
          <w:sz w:val="28"/>
          <w:szCs w:val="28"/>
          <w:bdr w:val="single" w:sz="4" w:space="0" w:color="auto"/>
        </w:rPr>
        <w:t>2</w:t>
      </w:r>
      <w:r w:rsidR="00BC7F63">
        <w:rPr>
          <w:rFonts w:hint="eastAsia"/>
          <w:color w:val="000000"/>
          <w:sz w:val="28"/>
          <w:szCs w:val="28"/>
          <w:bdr w:val="single" w:sz="4" w:space="0" w:color="auto"/>
        </w:rPr>
        <w:t>8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日</w:t>
      </w:r>
      <w:r w:rsidR="00342342">
        <w:rPr>
          <w:rFonts w:hint="eastAsia"/>
          <w:color w:val="000000"/>
          <w:sz w:val="28"/>
          <w:szCs w:val="28"/>
          <w:bdr w:val="single" w:sz="4" w:space="0" w:color="auto"/>
        </w:rPr>
        <w:t>（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星期</w:t>
      </w:r>
      <w:r w:rsidR="00BC7F63">
        <w:rPr>
          <w:rFonts w:hint="eastAsia"/>
          <w:color w:val="000000"/>
          <w:sz w:val="28"/>
          <w:szCs w:val="28"/>
          <w:bdr w:val="single" w:sz="4" w:space="0" w:color="auto"/>
        </w:rPr>
        <w:t>一</w:t>
      </w:r>
      <w:r w:rsidR="00342342">
        <w:rPr>
          <w:rFonts w:hint="eastAsia"/>
          <w:color w:val="000000"/>
          <w:sz w:val="28"/>
          <w:szCs w:val="28"/>
          <w:bdr w:val="single" w:sz="4" w:space="0" w:color="auto"/>
        </w:rPr>
        <w:t>）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下午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4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時</w:t>
      </w:r>
      <w:r w:rsidR="00042112">
        <w:rPr>
          <w:b/>
          <w:bCs/>
          <w:color w:val="000000"/>
          <w:sz w:val="28"/>
          <w:szCs w:val="28"/>
        </w:rPr>
        <w:br w:type="page"/>
      </w:r>
    </w:p>
    <w:p w:rsidR="00A96390" w:rsidRPr="00A3451E" w:rsidRDefault="00FF1AA4" w:rsidP="00A5254E">
      <w:pPr>
        <w:spacing w:beforeLines="50" w:before="120" w:line="300" w:lineRule="auto"/>
        <w:ind w:left="266"/>
        <w:jc w:val="center"/>
        <w:rPr>
          <w:color w:val="000000"/>
          <w:sz w:val="28"/>
          <w:szCs w:val="28"/>
          <w:bdr w:val="single" w:sz="4" w:space="0" w:color="auto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1  </w:t>
      </w:r>
      <w:r w:rsidR="00A96390" w:rsidRPr="00A3451E">
        <w:rPr>
          <w:b/>
          <w:bCs/>
          <w:color w:val="000000"/>
          <w:sz w:val="28"/>
          <w:szCs w:val="28"/>
        </w:rPr>
        <w:t>景氣</w:t>
      </w:r>
      <w:r w:rsidR="00A96390" w:rsidRPr="00A3451E">
        <w:rPr>
          <w:rFonts w:hint="eastAsia"/>
          <w:b/>
          <w:bCs/>
          <w:color w:val="000000"/>
          <w:sz w:val="28"/>
          <w:szCs w:val="28"/>
        </w:rPr>
        <w:t>領先指標</w:t>
      </w:r>
    </w:p>
    <w:p w:rsidR="00A96390" w:rsidRPr="00A3451E" w:rsidRDefault="00182C15" w:rsidP="00F64C41">
      <w:pPr>
        <w:ind w:rightChars="-23" w:right="-55"/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經季</w:t>
      </w:r>
      <w:r w:rsidR="00A96390" w:rsidRPr="00A3451E">
        <w:rPr>
          <w:color w:val="000000"/>
          <w:sz w:val="18"/>
          <w:szCs w:val="18"/>
        </w:rPr>
        <w:t>節調整</w:t>
      </w:r>
    </w:p>
    <w:tbl>
      <w:tblPr>
        <w:tblW w:w="8759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2"/>
        <w:gridCol w:w="793"/>
        <w:gridCol w:w="794"/>
        <w:gridCol w:w="794"/>
        <w:gridCol w:w="794"/>
        <w:gridCol w:w="794"/>
        <w:gridCol w:w="794"/>
        <w:gridCol w:w="794"/>
      </w:tblGrid>
      <w:tr w:rsidR="00CE292C" w:rsidRPr="00A3451E" w:rsidTr="00AF7DDA">
        <w:trPr>
          <w:cantSplit/>
          <w:trHeight w:val="561"/>
        </w:trPr>
        <w:tc>
          <w:tcPr>
            <w:tcW w:w="32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項　　　　　目</w:t>
            </w:r>
          </w:p>
        </w:tc>
        <w:tc>
          <w:tcPr>
            <w:tcW w:w="5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B15EB0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 w:rsidR="00A9028D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E2602D" w:rsidRPr="00A3451E" w:rsidTr="00BE50E3">
        <w:trPr>
          <w:cantSplit/>
          <w:trHeight w:val="272"/>
        </w:trPr>
        <w:tc>
          <w:tcPr>
            <w:tcW w:w="32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2D" w:rsidRPr="00A3451E" w:rsidRDefault="00E2602D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02D" w:rsidRPr="00A3451E" w:rsidRDefault="00E2602D" w:rsidP="0035153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02D" w:rsidRPr="00A3451E" w:rsidRDefault="00E2602D" w:rsidP="0035153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02D" w:rsidRPr="00A3451E" w:rsidRDefault="00E2602D" w:rsidP="0035153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02D" w:rsidRPr="00A3451E" w:rsidRDefault="00E2602D" w:rsidP="0035153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02D" w:rsidRPr="00A3451E" w:rsidRDefault="00E2602D" w:rsidP="0035153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02D" w:rsidRPr="00A3451E" w:rsidRDefault="00E2602D" w:rsidP="0035153C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602D" w:rsidRPr="00A3451E" w:rsidRDefault="00E2602D" w:rsidP="00DF539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8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E2602D" w:rsidRPr="00A3451E" w:rsidTr="008A3959">
        <w:trPr>
          <w:cantSplit/>
          <w:trHeight w:val="360"/>
        </w:trPr>
        <w:tc>
          <w:tcPr>
            <w:tcW w:w="32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602D" w:rsidRPr="00A3451E" w:rsidRDefault="00E2602D" w:rsidP="00CA0D96">
            <w:pPr>
              <w:ind w:left="212" w:hanging="212"/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02D" w:rsidRPr="005B4791" w:rsidRDefault="00E2602D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101.72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02D" w:rsidRPr="005B4791" w:rsidRDefault="00E2602D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102.05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02D" w:rsidRPr="005B4791" w:rsidRDefault="00E2602D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02D" w:rsidRPr="005B4791" w:rsidRDefault="00E2602D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102.46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02D" w:rsidRPr="005B4791" w:rsidRDefault="00E2602D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102.58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02D" w:rsidRPr="005B4791" w:rsidRDefault="00E2602D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102.73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02D" w:rsidRPr="005B4791" w:rsidRDefault="00E2602D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102.92</w:t>
            </w:r>
          </w:p>
        </w:tc>
      </w:tr>
      <w:tr w:rsidR="00CD75E1" w:rsidRPr="00A3451E" w:rsidTr="008A3959">
        <w:trPr>
          <w:cantSplit/>
          <w:trHeight w:val="361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75E1" w:rsidRPr="00540CDC" w:rsidRDefault="00CD75E1" w:rsidP="00AF7DDA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540CDC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0.19</w:t>
            </w:r>
          </w:p>
        </w:tc>
      </w:tr>
      <w:tr w:rsidR="00CD75E1" w:rsidRPr="00A3451E" w:rsidTr="008A3959">
        <w:trPr>
          <w:cantSplit/>
          <w:trHeight w:val="334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75E1" w:rsidRPr="00540CDC" w:rsidRDefault="00CD75E1" w:rsidP="00AF7DDA">
            <w:pPr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不含趨勢指數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100.31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100.42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100.44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100.42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100.44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100.49</w:t>
            </w:r>
          </w:p>
        </w:tc>
      </w:tr>
      <w:tr w:rsidR="00CD75E1" w:rsidRPr="007B5841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75E1" w:rsidRPr="00540CDC" w:rsidRDefault="00CD75E1" w:rsidP="00AF7DDA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 xml:space="preserve">　-較上月變動</w:t>
            </w:r>
            <w:r w:rsidRPr="00540CDC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-0.02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0.05</w:t>
            </w:r>
          </w:p>
        </w:tc>
      </w:tr>
      <w:tr w:rsidR="00903D33" w:rsidRPr="00A3451E" w:rsidTr="008A3959">
        <w:trPr>
          <w:cantSplit/>
          <w:trHeight w:val="339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D33" w:rsidRPr="00A3451E" w:rsidRDefault="00903D33" w:rsidP="00CA0D96">
            <w:pPr>
              <w:ind w:left="212" w:hanging="212"/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</w:tr>
      <w:tr w:rsidR="00CD75E1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75E1" w:rsidRPr="00A3451E" w:rsidRDefault="00CD75E1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外銷訂單指數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(2011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103.0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99.8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103.0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104.2</w:t>
            </w:r>
          </w:p>
        </w:tc>
      </w:tr>
      <w:tr w:rsidR="00CD75E1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75E1" w:rsidRPr="00A3451E" w:rsidRDefault="00CD75E1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實質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貨幣總計數M1B</w:t>
            </w:r>
          </w:p>
          <w:p w:rsidR="00CD75E1" w:rsidRPr="00A3451E" w:rsidRDefault="00CD75E1" w:rsidP="00B436A7">
            <w:pPr>
              <w:ind w:leftChars="88" w:left="211"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11,908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12,234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12,250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12,418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12,542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12,643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12,661 </w:t>
            </w:r>
          </w:p>
        </w:tc>
      </w:tr>
      <w:tr w:rsidR="00CD75E1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75E1" w:rsidRPr="00A3451E" w:rsidRDefault="00CD75E1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股價指數 (1966=100)</w:t>
            </w:r>
            <w:r w:rsidRPr="003659A8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7,933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7,907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7,893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8,272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7,989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8,102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7,932 </w:t>
            </w:r>
          </w:p>
        </w:tc>
      </w:tr>
      <w:tr w:rsidR="00CD75E1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75E1" w:rsidRPr="00540CDC" w:rsidRDefault="00CD75E1" w:rsidP="003659A8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工業及服務業受僱員工淨進入率 (%)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-0.01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0.09</w:t>
            </w:r>
            <w:r w:rsidR="005B4791" w:rsidRPr="005B4791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CD75E1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75E1" w:rsidRPr="00540CDC" w:rsidRDefault="00CD75E1" w:rsidP="003659A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/>
                <w:sz w:val="22"/>
                <w:szCs w:val="22"/>
              </w:rPr>
              <w:t>核發建照面積</w:t>
            </w:r>
            <w:r w:rsidRPr="00540CDC">
              <w:rPr>
                <w:rFonts w:ascii="新細明體" w:hAnsi="新細明體" w:hint="eastAsia"/>
                <w:sz w:val="22"/>
                <w:szCs w:val="22"/>
              </w:rPr>
              <w:t xml:space="preserve"> (千平方公尺)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2,915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2,338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3,056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3,089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2,291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2,919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3,295 </w:t>
            </w:r>
          </w:p>
        </w:tc>
      </w:tr>
      <w:tr w:rsidR="00CD75E1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75E1" w:rsidRPr="00540CDC" w:rsidRDefault="00CD75E1" w:rsidP="00C53B5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0.98</w:t>
            </w:r>
          </w:p>
        </w:tc>
      </w:tr>
      <w:tr w:rsidR="00CD75E1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E1" w:rsidRPr="00540CDC" w:rsidRDefault="00CD75E1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  <w:p w:rsidR="00CD75E1" w:rsidRPr="00540CDC" w:rsidRDefault="00CD75E1" w:rsidP="009B464C">
            <w:pPr>
              <w:ind w:leftChars="88" w:left="211"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(2006=100)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97.98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99.48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97.38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99.47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97.51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98.40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5E1" w:rsidRPr="005B4791" w:rsidRDefault="00CD75E1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98.82</w:t>
            </w:r>
          </w:p>
        </w:tc>
      </w:tr>
    </w:tbl>
    <w:p w:rsidR="002B4FE5" w:rsidRPr="00F1518E" w:rsidRDefault="007924C9" w:rsidP="007924C9">
      <w:pPr>
        <w:pStyle w:val="a3"/>
        <w:spacing w:beforeLines="10" w:before="24" w:line="220" w:lineRule="exact"/>
        <w:ind w:leftChars="-149" w:left="143" w:rightChars="-121" w:right="-290" w:hangingChars="264" w:hanging="501"/>
        <w:rPr>
          <w:rFonts w:ascii="Times New Roman" w:hAnsi="Times New Roman" w:cs="Times New Roman"/>
          <w:color w:val="000000"/>
          <w:w w:val="95"/>
          <w:sz w:val="20"/>
          <w:szCs w:val="20"/>
        </w:rPr>
      </w:pPr>
      <w:proofErr w:type="gramStart"/>
      <w:r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註</w:t>
      </w:r>
      <w:proofErr w:type="gramEnd"/>
      <w:r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：</w:t>
      </w:r>
      <w:r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1.</w:t>
      </w:r>
      <w:r w:rsidR="00371B77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 xml:space="preserve"> 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p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為推估值；因配合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OECD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指標編製方法及季節調整之故，各月綜合指數及構成項目數字較上月發布數值多有所修正，惟變動方向大致相同。</w:t>
      </w:r>
      <w:r w:rsidR="00182C15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以下表同。</w:t>
      </w:r>
    </w:p>
    <w:p w:rsidR="003659A8" w:rsidRDefault="003659A8" w:rsidP="007924C9">
      <w:pPr>
        <w:pStyle w:val="a3"/>
        <w:spacing w:beforeLines="10" w:before="24" w:line="220" w:lineRule="exact"/>
        <w:ind w:leftChars="-1" w:left="-2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2. </w:t>
      </w:r>
      <w:r>
        <w:rPr>
          <w:rFonts w:ascii="Times New Roman" w:hAnsi="Times New Roman" w:cs="Times New Roman" w:hint="eastAsia"/>
          <w:w w:val="95"/>
          <w:sz w:val="20"/>
          <w:szCs w:val="20"/>
        </w:rPr>
        <w:t>股價指數未經季節調整。</w:t>
      </w:r>
    </w:p>
    <w:p w:rsidR="009B464C" w:rsidRDefault="003659A8" w:rsidP="007924C9">
      <w:pPr>
        <w:pStyle w:val="a3"/>
        <w:spacing w:beforeLines="10" w:before="24" w:line="220" w:lineRule="exact"/>
        <w:ind w:leftChars="-1" w:left="-2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3</w:t>
      </w:r>
      <w:r w:rsidR="007924C9" w:rsidRPr="007924C9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9B464C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9B464C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9B464C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C53B56" w:rsidRPr="00C53B56" w:rsidRDefault="003659A8" w:rsidP="007924C9">
      <w:pPr>
        <w:pStyle w:val="a3"/>
        <w:spacing w:beforeLines="10" w:before="24" w:line="220" w:lineRule="exact"/>
        <w:ind w:leftChars="-1" w:left="-2"/>
        <w:rPr>
          <w:color w:val="000000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7924C9" w:rsidRPr="007924C9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</w:t>
      </w:r>
      <w:r w:rsidR="00870BA3">
        <w:rPr>
          <w:rFonts w:ascii="Times New Roman" w:hAnsi="Times New Roman" w:cs="Times New Roman" w:hint="eastAsia"/>
          <w:w w:val="95"/>
          <w:sz w:val="20"/>
          <w:szCs w:val="20"/>
        </w:rPr>
        <w:t>（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住宅</w:t>
      </w:r>
      <w:r w:rsidR="00870BA3">
        <w:rPr>
          <w:rFonts w:ascii="Times New Roman" w:hAnsi="Times New Roman" w:cs="Times New Roman" w:hint="eastAsia"/>
          <w:w w:val="95"/>
          <w:sz w:val="20"/>
          <w:szCs w:val="20"/>
        </w:rPr>
        <w:t>）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、商業類、辦公服務類、工業倉儲類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A96390" w:rsidRPr="00A3451E" w:rsidRDefault="00FF1AA4" w:rsidP="000431D0">
      <w:pPr>
        <w:spacing w:beforeLines="200" w:before="48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2  </w:t>
      </w:r>
      <w:r w:rsidR="00A96390" w:rsidRPr="00A3451E">
        <w:rPr>
          <w:b/>
          <w:bCs/>
          <w:color w:val="000000"/>
          <w:sz w:val="28"/>
          <w:szCs w:val="28"/>
        </w:rPr>
        <w:t>景氣</w:t>
      </w:r>
      <w:r w:rsidR="00A96390" w:rsidRPr="00A3451E">
        <w:rPr>
          <w:rFonts w:hint="eastAsia"/>
          <w:b/>
          <w:bCs/>
          <w:color w:val="000000"/>
          <w:sz w:val="28"/>
          <w:szCs w:val="28"/>
        </w:rPr>
        <w:t>同時指標</w:t>
      </w:r>
    </w:p>
    <w:p w:rsidR="00A96390" w:rsidRPr="00A3451E" w:rsidRDefault="00182C15" w:rsidP="00A96390">
      <w:pPr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</w:t>
      </w:r>
      <w:r w:rsidR="00A96390" w:rsidRPr="00A3451E">
        <w:rPr>
          <w:color w:val="000000"/>
          <w:sz w:val="18"/>
          <w:szCs w:val="18"/>
        </w:rPr>
        <w:t>季節調整</w:t>
      </w:r>
    </w:p>
    <w:tbl>
      <w:tblPr>
        <w:tblW w:w="8647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3"/>
        <w:gridCol w:w="770"/>
        <w:gridCol w:w="775"/>
        <w:gridCol w:w="791"/>
        <w:gridCol w:w="781"/>
        <w:gridCol w:w="797"/>
        <w:gridCol w:w="759"/>
        <w:gridCol w:w="781"/>
      </w:tblGrid>
      <w:tr w:rsidR="0058096F" w:rsidRPr="00A3451E" w:rsidTr="00AF7DDA">
        <w:trPr>
          <w:cantSplit/>
          <w:trHeight w:val="525"/>
        </w:trPr>
        <w:tc>
          <w:tcPr>
            <w:tcW w:w="31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6F" w:rsidRPr="00A3451E" w:rsidRDefault="0058096F" w:rsidP="00261795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A3451E"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96F" w:rsidRPr="00A3451E" w:rsidRDefault="0058096F" w:rsidP="001F325B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 w:rsidR="00A9028D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BC7F63" w:rsidRPr="00A3451E" w:rsidTr="00335B10">
        <w:trPr>
          <w:cantSplit/>
          <w:trHeight w:val="272"/>
        </w:trPr>
        <w:tc>
          <w:tcPr>
            <w:tcW w:w="31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3" w:rsidRPr="00A3451E" w:rsidRDefault="00BC7F63" w:rsidP="00261795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63" w:rsidRPr="00A3451E" w:rsidRDefault="00BC7F63" w:rsidP="009508B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63" w:rsidRPr="00A3451E" w:rsidRDefault="00BC7F63" w:rsidP="009508B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63" w:rsidRPr="00A3451E" w:rsidRDefault="00BC7F63" w:rsidP="009508B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63" w:rsidRPr="00A3451E" w:rsidRDefault="00BC7F63" w:rsidP="009508B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63" w:rsidRPr="00A3451E" w:rsidRDefault="00BC7F63" w:rsidP="009508B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63" w:rsidRPr="00A3451E" w:rsidRDefault="00BC7F63" w:rsidP="009508B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F63" w:rsidRPr="00A3451E" w:rsidRDefault="00BC7F63" w:rsidP="001F325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8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BC7F63" w:rsidRPr="00A3451E" w:rsidTr="00335B10">
        <w:trPr>
          <w:cantSplit/>
          <w:trHeight w:val="360"/>
        </w:trPr>
        <w:tc>
          <w:tcPr>
            <w:tcW w:w="31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7F63" w:rsidRPr="00A3451E" w:rsidRDefault="00BC7F63" w:rsidP="002617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bookmarkStart w:id="2" w:name="_Hlk196880764"/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100.71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100.70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100.77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100.89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100.95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100.89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100.79 </w:t>
            </w:r>
          </w:p>
        </w:tc>
      </w:tr>
      <w:tr w:rsidR="00BC7F63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C7F63" w:rsidRPr="00A3451E" w:rsidRDefault="00BC7F63" w:rsidP="00B436A7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-0.10 </w:t>
            </w:r>
          </w:p>
        </w:tc>
      </w:tr>
      <w:tr w:rsidR="00BC7F63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C7F63" w:rsidRPr="00A3451E" w:rsidRDefault="00BC7F63" w:rsidP="00B436A7">
            <w:pPr>
              <w:ind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不含趨勢指數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99.13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98.41 </w:t>
            </w:r>
          </w:p>
        </w:tc>
      </w:tr>
      <w:tr w:rsidR="00BC7F63" w:rsidRPr="004422FA" w:rsidTr="00335B10">
        <w:trPr>
          <w:cantSplit/>
          <w:trHeight w:val="294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BC7F63" w:rsidRPr="00A3451E" w:rsidRDefault="00BC7F63" w:rsidP="00261795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  <w:bookmarkStart w:id="3" w:name="OLE_LINK2"/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  <w:bookmarkEnd w:id="3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-0.16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-0.23 </w:t>
            </w:r>
          </w:p>
        </w:tc>
      </w:tr>
      <w:tr w:rsidR="00BC7F63" w:rsidRPr="00A3451E" w:rsidTr="00335B10">
        <w:trPr>
          <w:cantSplit/>
          <w:trHeight w:val="339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BC7F63" w:rsidRPr="00A3451E" w:rsidRDefault="00BC7F63" w:rsidP="002617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C7F63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C7F63" w:rsidRPr="00A3451E" w:rsidRDefault="00BC7F63" w:rsidP="004422FA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工業生產指數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 xml:space="preserve"> (</w:t>
            </w:r>
            <w:r w:rsidRPr="007B5841">
              <w:rPr>
                <w:rFonts w:ascii="新細明體" w:hAnsi="新細明體"/>
                <w:sz w:val="22"/>
                <w:szCs w:val="22"/>
              </w:rPr>
              <w:t>20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11</w:t>
            </w:r>
            <w:r w:rsidRPr="007B5841">
              <w:rPr>
                <w:rFonts w:ascii="新細明體" w:hAnsi="新細明體"/>
                <w:sz w:val="22"/>
                <w:szCs w:val="22"/>
              </w:rPr>
              <w:t>=100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 </w:t>
            </w:r>
          </w:p>
        </w:tc>
      </w:tr>
      <w:tr w:rsidR="00BC7F63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BC7F63" w:rsidRPr="00A3451E" w:rsidRDefault="00BC7F63" w:rsidP="002617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電力(企業)總用電量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億度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11.42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12.33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11.95 </w:t>
            </w:r>
          </w:p>
        </w:tc>
      </w:tr>
      <w:tr w:rsidR="00BC7F63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C7F63" w:rsidRPr="00A3451E" w:rsidRDefault="00BC7F63" w:rsidP="004422FA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製造業銷售量指數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(2011=100)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97.5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94.9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97.7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BC7F63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BC7F63" w:rsidRPr="00A3451E" w:rsidRDefault="00BC7F63" w:rsidP="0058096F">
            <w:pPr>
              <w:ind w:leftChars="88" w:left="431" w:hangingChars="100" w:hanging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681D6C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1,173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1,177 </w:t>
            </w:r>
          </w:p>
        </w:tc>
      </w:tr>
      <w:tr w:rsidR="00BC7F63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C7F63" w:rsidRPr="00A3451E" w:rsidRDefault="00BC7F63" w:rsidP="002617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非農業部門就業人數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千人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10,399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10,421 </w:t>
            </w:r>
          </w:p>
        </w:tc>
      </w:tr>
      <w:tr w:rsidR="00BC7F63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BC7F63" w:rsidRPr="00A3451E" w:rsidRDefault="00BC7F63" w:rsidP="006F4B1C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實質海關出口值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750.0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777.5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766.2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786.5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807.8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775.7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787.4 </w:t>
            </w:r>
          </w:p>
        </w:tc>
      </w:tr>
      <w:tr w:rsidR="00BC7F63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63" w:rsidRPr="00A3451E" w:rsidRDefault="00BC7F63" w:rsidP="00B436A7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實質機械及電機設備進口</w:t>
            </w:r>
          </w:p>
          <w:p w:rsidR="00BC7F63" w:rsidRPr="00A3451E" w:rsidRDefault="00BC7F63" w:rsidP="006F4B1C">
            <w:pPr>
              <w:ind w:leftChars="180" w:left="43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210.5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210.2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206.5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214.3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205.9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F63" w:rsidRDefault="00BC7F6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194.3 </w:t>
            </w:r>
          </w:p>
        </w:tc>
      </w:tr>
      <w:bookmarkEnd w:id="2"/>
    </w:tbl>
    <w:p w:rsidR="001632A2" w:rsidRDefault="001632A2" w:rsidP="00BE3523">
      <w:pPr>
        <w:spacing w:beforeLines="50" w:before="120"/>
        <w:jc w:val="center"/>
        <w:rPr>
          <w:b/>
          <w:bCs/>
          <w:color w:val="000000"/>
          <w:sz w:val="28"/>
          <w:szCs w:val="28"/>
        </w:rPr>
      </w:pPr>
    </w:p>
    <w:p w:rsidR="00BE3523" w:rsidRPr="00A3451E" w:rsidRDefault="00FF1AA4" w:rsidP="00BE3523">
      <w:pPr>
        <w:spacing w:beforeLines="50" w:before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3  </w:t>
      </w:r>
      <w:r w:rsidR="00BE3523" w:rsidRPr="00A3451E">
        <w:rPr>
          <w:b/>
          <w:bCs/>
          <w:color w:val="000000"/>
          <w:sz w:val="28"/>
          <w:szCs w:val="28"/>
        </w:rPr>
        <w:t>景氣</w:t>
      </w:r>
      <w:r w:rsidR="00BE3523" w:rsidRPr="00A3451E">
        <w:rPr>
          <w:rFonts w:hint="eastAsia"/>
          <w:b/>
          <w:bCs/>
          <w:color w:val="000000"/>
          <w:sz w:val="28"/>
          <w:szCs w:val="28"/>
        </w:rPr>
        <w:t>落後指標</w:t>
      </w:r>
    </w:p>
    <w:p w:rsidR="00BE3523" w:rsidRPr="00A3451E" w:rsidRDefault="00182C15" w:rsidP="00BE3523">
      <w:pPr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</w:t>
      </w:r>
      <w:r w:rsidR="00BE3523" w:rsidRPr="00A3451E">
        <w:rPr>
          <w:color w:val="000000"/>
          <w:sz w:val="18"/>
          <w:szCs w:val="18"/>
        </w:rPr>
        <w:t>季節調整</w:t>
      </w:r>
    </w:p>
    <w:tbl>
      <w:tblPr>
        <w:tblW w:w="8647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3"/>
        <w:gridCol w:w="778"/>
        <w:gridCol w:w="781"/>
        <w:gridCol w:w="777"/>
        <w:gridCol w:w="771"/>
        <w:gridCol w:w="804"/>
        <w:gridCol w:w="764"/>
        <w:gridCol w:w="789"/>
      </w:tblGrid>
      <w:tr w:rsidR="00EB122D" w:rsidRPr="00A3451E" w:rsidTr="00AF7DDA">
        <w:trPr>
          <w:cantSplit/>
          <w:trHeight w:val="563"/>
        </w:trPr>
        <w:tc>
          <w:tcPr>
            <w:tcW w:w="31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2D" w:rsidRPr="00A3451E" w:rsidRDefault="00EB122D" w:rsidP="00E92A86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A3451E"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22D" w:rsidRPr="00A3451E" w:rsidRDefault="00EB122D" w:rsidP="00357FFE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7068E9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102年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 w:rsidRPr="007068E9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870A83" w:rsidRPr="00A3451E" w:rsidTr="003D56C4">
        <w:trPr>
          <w:cantSplit/>
          <w:trHeight w:val="272"/>
        </w:trPr>
        <w:tc>
          <w:tcPr>
            <w:tcW w:w="31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83" w:rsidRPr="00A3451E" w:rsidRDefault="00870A83" w:rsidP="00E92A86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A83" w:rsidRPr="00A3451E" w:rsidRDefault="00870A83" w:rsidP="0039383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A83" w:rsidRPr="00A3451E" w:rsidRDefault="00870A83" w:rsidP="0039383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A83" w:rsidRPr="00A3451E" w:rsidRDefault="00870A83" w:rsidP="0039383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A83" w:rsidRPr="00A3451E" w:rsidRDefault="00870A83" w:rsidP="0039383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A83" w:rsidRPr="00A3451E" w:rsidRDefault="00870A83" w:rsidP="0039383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A83" w:rsidRPr="00A3451E" w:rsidRDefault="00870A83" w:rsidP="0039383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A83" w:rsidRPr="00A3451E" w:rsidRDefault="00870A83" w:rsidP="007068E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8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870A83" w:rsidRPr="004E4027" w:rsidTr="009508B7">
        <w:trPr>
          <w:cantSplit/>
          <w:trHeight w:val="360"/>
        </w:trPr>
        <w:tc>
          <w:tcPr>
            <w:tcW w:w="318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0A83" w:rsidRPr="00A3451E" w:rsidRDefault="00870A83" w:rsidP="002868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102.56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102.65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102.51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102.16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101.71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101.19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</w:tr>
      <w:tr w:rsidR="00870A83" w:rsidRPr="004E4027" w:rsidTr="009508B7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0A83" w:rsidRPr="00A3451E" w:rsidRDefault="00870A83" w:rsidP="00286895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-0.13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-0.34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-0.45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-0.51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-0.56 </w:t>
            </w:r>
          </w:p>
        </w:tc>
      </w:tr>
      <w:tr w:rsidR="00870A83" w:rsidRPr="004E4027" w:rsidTr="009508B7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0A83" w:rsidRPr="00A3451E" w:rsidRDefault="00870A83" w:rsidP="00286895">
            <w:pPr>
              <w:ind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不含趨勢指數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99.57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98.25 </w:t>
            </w:r>
          </w:p>
        </w:tc>
      </w:tr>
      <w:tr w:rsidR="00870A83" w:rsidRPr="004E4027" w:rsidTr="009508B7">
        <w:trPr>
          <w:cantSplit/>
          <w:trHeight w:val="294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870A83" w:rsidRPr="00A3451E" w:rsidRDefault="00870A83" w:rsidP="00286895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-0.05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-0.27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-0.47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-0.58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-0.64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-0.69 </w:t>
            </w:r>
          </w:p>
        </w:tc>
      </w:tr>
      <w:tr w:rsidR="00870A83" w:rsidRPr="004E4027" w:rsidTr="003D56C4">
        <w:trPr>
          <w:cantSplit/>
          <w:trHeight w:val="339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870A83" w:rsidRPr="00A3451E" w:rsidRDefault="00870A83" w:rsidP="002868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96571E" w:rsidRDefault="00870A83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96571E" w:rsidRDefault="00870A83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96571E" w:rsidRDefault="00870A83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96571E" w:rsidRDefault="00870A83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96571E" w:rsidRDefault="00870A83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96571E" w:rsidRDefault="00870A83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96571E" w:rsidRDefault="00870A83" w:rsidP="00B15EB0">
            <w:pPr>
              <w:jc w:val="right"/>
              <w:rPr>
                <w:sz w:val="20"/>
                <w:szCs w:val="20"/>
              </w:rPr>
            </w:pPr>
          </w:p>
        </w:tc>
      </w:tr>
      <w:tr w:rsidR="00870A83" w:rsidRPr="007E65D0" w:rsidTr="00870A83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0A83" w:rsidRPr="00A3451E" w:rsidRDefault="00870A83" w:rsidP="00C53B56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失業率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(%)</w:t>
            </w:r>
            <w:r w:rsidRPr="005366EF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4.16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4.17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4.19 </w:t>
            </w:r>
          </w:p>
        </w:tc>
      </w:tr>
      <w:tr w:rsidR="00870A83" w:rsidRPr="007E65D0" w:rsidTr="00870A83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870A83" w:rsidRPr="00A3451E" w:rsidRDefault="00870A83" w:rsidP="00C4368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工業及服務業經常性受僱員工人數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千人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6,819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6,819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6,826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6,834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6,841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6,845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6,85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870A83">
              <w:rPr>
                <w:sz w:val="20"/>
                <w:szCs w:val="20"/>
              </w:rPr>
              <w:t xml:space="preserve"> </w:t>
            </w:r>
          </w:p>
        </w:tc>
      </w:tr>
      <w:tr w:rsidR="00870A83" w:rsidRPr="007E65D0" w:rsidTr="00870A83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0A83" w:rsidRPr="00A3451E" w:rsidRDefault="00870A83" w:rsidP="004B050A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製造業單位產出勞動成本指數(2006=100)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85.6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84.4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85.3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84.3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84.0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83.8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>82.3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870A83">
              <w:rPr>
                <w:sz w:val="20"/>
                <w:szCs w:val="20"/>
              </w:rPr>
              <w:t xml:space="preserve"> </w:t>
            </w:r>
          </w:p>
        </w:tc>
      </w:tr>
      <w:tr w:rsidR="00870A83" w:rsidRPr="007E65D0" w:rsidTr="00870A83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0A83" w:rsidRDefault="00870A83" w:rsidP="00DB539C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金融業隔夜拆款利率</w:t>
            </w:r>
            <w:r w:rsidRPr="003659A8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  <w:p w:rsidR="00870A83" w:rsidRPr="00A3451E" w:rsidRDefault="00870A83" w:rsidP="0007720B">
            <w:pPr>
              <w:ind w:left="212"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年息百分比率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0.386 </w:t>
            </w:r>
          </w:p>
        </w:tc>
      </w:tr>
      <w:tr w:rsidR="00870A83" w:rsidRPr="007E65D0" w:rsidTr="00870A83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870A83" w:rsidRPr="00A3451E" w:rsidRDefault="00870A83" w:rsidP="00D86494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EA31C9">
              <w:rPr>
                <w:rFonts w:ascii="新細明體" w:hAnsi="新細明體" w:hint="eastAsia"/>
                <w:color w:val="000000"/>
                <w:sz w:val="22"/>
                <w:szCs w:val="22"/>
              </w:rPr>
              <w:t>全體貨幣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機構放款與投資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25,718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25,934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25,986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25,979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26,160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26,349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26,421 </w:t>
            </w:r>
          </w:p>
        </w:tc>
      </w:tr>
      <w:tr w:rsidR="00870A83" w:rsidRPr="007E65D0" w:rsidTr="00870A83">
        <w:trPr>
          <w:cantSplit/>
          <w:trHeight w:val="360"/>
        </w:trPr>
        <w:tc>
          <w:tcPr>
            <w:tcW w:w="31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83" w:rsidRPr="00A3451E" w:rsidRDefault="00870A83" w:rsidP="00286895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製造業存貨率 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%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70.2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73.5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72.1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67.3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67.4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68.6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A83" w:rsidRPr="00870A83" w:rsidRDefault="00870A83" w:rsidP="00870A83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>67.4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870A83">
              <w:rPr>
                <w:sz w:val="20"/>
                <w:szCs w:val="20"/>
              </w:rPr>
              <w:t xml:space="preserve"> </w:t>
            </w:r>
          </w:p>
        </w:tc>
      </w:tr>
    </w:tbl>
    <w:p w:rsidR="00BE3523" w:rsidRDefault="007924C9" w:rsidP="009376B6">
      <w:pPr>
        <w:pStyle w:val="a3"/>
        <w:spacing w:line="240" w:lineRule="exact"/>
        <w:ind w:leftChars="-150" w:left="213" w:rightChars="-121" w:right="-290" w:hanging="573"/>
        <w:rPr>
          <w:color w:val="000000"/>
          <w:w w:val="95"/>
          <w:sz w:val="20"/>
          <w:szCs w:val="20"/>
        </w:rPr>
      </w:pPr>
      <w:proofErr w:type="gramStart"/>
      <w:r w:rsidRPr="007924C9">
        <w:rPr>
          <w:rFonts w:hint="eastAsia"/>
          <w:color w:val="000000"/>
          <w:w w:val="95"/>
          <w:sz w:val="20"/>
          <w:szCs w:val="20"/>
        </w:rPr>
        <w:t>註</w:t>
      </w:r>
      <w:proofErr w:type="gramEnd"/>
      <w:r w:rsidRPr="007924C9">
        <w:rPr>
          <w:rFonts w:hint="eastAsia"/>
          <w:color w:val="000000"/>
          <w:w w:val="95"/>
          <w:sz w:val="20"/>
          <w:szCs w:val="20"/>
        </w:rPr>
        <w:t>：</w:t>
      </w:r>
      <w:r w:rsidRPr="00B4319D">
        <w:rPr>
          <w:rFonts w:ascii="Times New Roman" w:hAnsi="Times New Roman" w:cs="Times New Roman"/>
          <w:color w:val="000000"/>
          <w:w w:val="95"/>
          <w:sz w:val="20"/>
          <w:szCs w:val="20"/>
        </w:rPr>
        <w:t>1.</w:t>
      </w:r>
      <w:r w:rsidR="00B4319D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 xml:space="preserve"> </w:t>
      </w:r>
      <w:r w:rsidR="00C53B56">
        <w:rPr>
          <w:rFonts w:hint="eastAsia"/>
          <w:color w:val="000000"/>
          <w:w w:val="95"/>
          <w:sz w:val="20"/>
          <w:szCs w:val="20"/>
        </w:rPr>
        <w:t>失業率於</w:t>
      </w:r>
      <w:r w:rsidR="00C53B56" w:rsidRPr="00C53B56">
        <w:rPr>
          <w:rFonts w:hint="eastAsia"/>
          <w:color w:val="000000"/>
          <w:w w:val="95"/>
          <w:sz w:val="20"/>
          <w:szCs w:val="20"/>
        </w:rPr>
        <w:t>合成落後指標綜合指數時取倒數計算。</w:t>
      </w:r>
    </w:p>
    <w:p w:rsidR="003659A8" w:rsidRPr="00A3451E" w:rsidRDefault="003659A8" w:rsidP="009376B6">
      <w:pPr>
        <w:pStyle w:val="a3"/>
        <w:spacing w:line="240" w:lineRule="exact"/>
        <w:ind w:leftChars="-151" w:left="208" w:rightChars="-121" w:right="-290" w:hanging="570"/>
        <w:rPr>
          <w:color w:val="000000"/>
          <w:w w:val="95"/>
          <w:sz w:val="20"/>
          <w:szCs w:val="20"/>
        </w:rPr>
      </w:pPr>
      <w:r>
        <w:rPr>
          <w:rFonts w:hint="eastAsia"/>
          <w:color w:val="000000"/>
          <w:w w:val="95"/>
          <w:sz w:val="20"/>
          <w:szCs w:val="20"/>
        </w:rPr>
        <w:t xml:space="preserve">    2. 金融業隔夜拆款利率未經季節調整。</w:t>
      </w:r>
    </w:p>
    <w:p w:rsidR="0033150B" w:rsidRPr="00A3451E" w:rsidRDefault="00926383" w:rsidP="00241A3C">
      <w:pPr>
        <w:spacing w:beforeLines="100" w:before="240" w:afterLines="300" w:after="720"/>
        <w:jc w:val="center"/>
        <w:rPr>
          <w:b/>
          <w:bCs/>
          <w:noProof/>
          <w:color w:val="000000"/>
          <w:sz w:val="28"/>
          <w:szCs w:val="28"/>
          <w:lang w:bidi="hi-IN"/>
        </w:rPr>
      </w:pPr>
      <w:r>
        <w:rPr>
          <w:color w:val="000000"/>
          <w:w w:val="95"/>
          <w:sz w:val="20"/>
          <w:szCs w:val="20"/>
        </w:rPr>
        <w:br w:type="page"/>
      </w:r>
      <w:r w:rsidR="004D35AA" w:rsidRPr="00A3451E">
        <w:rPr>
          <w:b/>
          <w:bCs/>
          <w:noProof/>
          <w:color w:val="000000"/>
          <w:sz w:val="28"/>
          <w:szCs w:val="28"/>
          <w:lang w:bidi="hi-IN"/>
        </w:rPr>
        <w:lastRenderedPageBreak/>
        <w:t xml:space="preserve"> </w:t>
      </w:r>
    </w:p>
    <w:p w:rsidR="0012486D" w:rsidRPr="00E36475" w:rsidRDefault="00036475" w:rsidP="00851DF2">
      <w:pPr>
        <w:spacing w:beforeLines="200" w:before="48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4535B8" wp14:editId="6D2A9C12">
                <wp:simplePos x="0" y="0"/>
                <wp:positionH relativeFrom="column">
                  <wp:posOffset>2456815</wp:posOffset>
                </wp:positionH>
                <wp:positionV relativeFrom="paragraph">
                  <wp:posOffset>-267970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Default="009508B7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508B7" w:rsidRPr="0033150B" w:rsidRDefault="009508B7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margin-left:193.45pt;margin-top:-21.1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84r+AIAAIg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" filled="f" stroked="f">
                <v:textbox>
                  <w:txbxContent>
                    <w:p w:rsidR="009508B7" w:rsidRDefault="009508B7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508B7" w:rsidRPr="0033150B" w:rsidRDefault="009508B7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="00DF4F3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B262A4" wp14:editId="547EEA0B">
                <wp:simplePos x="0" y="0"/>
                <wp:positionH relativeFrom="column">
                  <wp:posOffset>853089</wp:posOffset>
                </wp:positionH>
                <wp:positionV relativeFrom="paragraph">
                  <wp:posOffset>-266065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Default="009508B7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508B7" w:rsidRPr="0033150B" w:rsidRDefault="009508B7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7" type="#_x0000_t202" style="position:absolute;margin-left:67.15pt;margin-top:-20.95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lA/QIAAI8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" filled="f" stroked="f">
                <v:textbox>
                  <w:txbxContent>
                    <w:p w:rsidR="009508B7" w:rsidRDefault="009508B7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508B7" w:rsidRPr="0033150B" w:rsidRDefault="009508B7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5532B2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E5983E" wp14:editId="3A0E39BF">
                <wp:simplePos x="0" y="0"/>
                <wp:positionH relativeFrom="column">
                  <wp:posOffset>-137795</wp:posOffset>
                </wp:positionH>
                <wp:positionV relativeFrom="paragraph">
                  <wp:posOffset>3078639</wp:posOffset>
                </wp:positionV>
                <wp:extent cx="542392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Pr="00E36475" w:rsidRDefault="009508B7" w:rsidP="004A4D11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100     101    102</w:t>
                            </w:r>
                          </w:p>
                          <w:p w:rsidR="009508B7" w:rsidRPr="00051305" w:rsidRDefault="009508B7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8" type="#_x0000_t202" style="position:absolute;margin-left:-10.85pt;margin-top:242.4pt;width:427.1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" filled="f" stroked="f">
                <v:textbox>
                  <w:txbxContent>
                    <w:p w:rsidR="009508B7" w:rsidRPr="00E36475" w:rsidRDefault="009508B7" w:rsidP="004A4D11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100     101    102</w:t>
                      </w:r>
                    </w:p>
                    <w:p w:rsidR="009508B7" w:rsidRPr="00051305" w:rsidRDefault="009508B7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F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ECA2934" wp14:editId="3C9BA168">
                <wp:simplePos x="0" y="0"/>
                <wp:positionH relativeFrom="column">
                  <wp:posOffset>-73660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Pr="00190BCF" w:rsidRDefault="009508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9" type="#_x0000_t202" style="position:absolute;margin-left:-5.8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Zk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" filled="f" stroked="f">
                <v:textbox>
                  <w:txbxContent>
                    <w:p w:rsidR="009508B7" w:rsidRPr="00190BCF" w:rsidRDefault="009508B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E2602D">
        <w:rPr>
          <w:noProof/>
          <w:color w:val="000000"/>
        </w:rPr>
        <w:drawing>
          <wp:inline distT="0" distB="0" distL="0" distR="0" wp14:anchorId="4073213E">
            <wp:extent cx="5180400" cy="3160800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Default="004D35AA" w:rsidP="00352673">
      <w:pPr>
        <w:pStyle w:val="a3"/>
        <w:spacing w:beforeLines="50" w:before="120" w:line="300" w:lineRule="exact"/>
        <w:ind w:leftChars="177" w:left="495" w:rightChars="-121" w:right="-290" w:hangingChars="39" w:hanging="70"/>
        <w:rPr>
          <w:b/>
          <w:bCs/>
          <w:color w:val="000000"/>
          <w:sz w:val="28"/>
          <w:szCs w:val="28"/>
        </w:rPr>
      </w:pPr>
      <w:proofErr w:type="gramStart"/>
      <w:r w:rsidRPr="00A3451E">
        <w:rPr>
          <w:rFonts w:hint="eastAsia"/>
          <w:bCs/>
          <w:color w:val="000000"/>
          <w:sz w:val="18"/>
          <w:szCs w:val="18"/>
        </w:rPr>
        <w:t>註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：</w:t>
      </w:r>
      <w:proofErr w:type="gramStart"/>
      <w:r w:rsidRPr="00A3451E">
        <w:rPr>
          <w:rFonts w:hint="eastAsia"/>
          <w:bCs/>
          <w:color w:val="000000"/>
          <w:sz w:val="18"/>
          <w:szCs w:val="18"/>
        </w:rPr>
        <w:t>陰影區表景氣循環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收縮期</w:t>
      </w:r>
      <w:r>
        <w:rPr>
          <w:rFonts w:hint="eastAsia"/>
          <w:bCs/>
          <w:color w:val="000000"/>
          <w:sz w:val="18"/>
          <w:szCs w:val="18"/>
        </w:rPr>
        <w:t>，</w:t>
      </w:r>
      <w:proofErr w:type="gramStart"/>
      <w:r>
        <w:rPr>
          <w:rFonts w:hint="eastAsia"/>
          <w:bCs/>
          <w:color w:val="000000"/>
          <w:sz w:val="18"/>
          <w:szCs w:val="18"/>
        </w:rPr>
        <w:t>以下圖同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。</w:t>
      </w:r>
    </w:p>
    <w:p w:rsidR="00C53204" w:rsidRDefault="004D35AA" w:rsidP="00352673">
      <w:pPr>
        <w:pStyle w:val="a3"/>
        <w:spacing w:beforeLines="100" w:before="24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color w:val="000000"/>
          <w:sz w:val="28"/>
          <w:szCs w:val="28"/>
          <w:lang w:bidi="hi-IN"/>
        </w:rPr>
      </w:pPr>
      <w:r w:rsidRPr="00FF1AA4">
        <w:rPr>
          <w:rFonts w:hint="eastAsia"/>
          <w:b/>
          <w:bCs/>
          <w:color w:val="000000"/>
          <w:sz w:val="28"/>
          <w:szCs w:val="28"/>
        </w:rPr>
        <w:t>圖1</w:t>
      </w:r>
      <w:r w:rsidRPr="00241A3C"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Pr="00A3451E">
        <w:rPr>
          <w:rFonts w:hint="eastAsia"/>
          <w:b/>
          <w:bCs/>
          <w:color w:val="000000"/>
          <w:sz w:val="28"/>
          <w:szCs w:val="28"/>
        </w:rPr>
        <w:t>近年領先指標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E32169" w:rsidRPr="00A3451E" w:rsidRDefault="00FD6831" w:rsidP="00352673">
      <w:pPr>
        <w:pStyle w:val="a3"/>
        <w:spacing w:beforeLines="150" w:before="360" w:line="300" w:lineRule="exact"/>
        <w:ind w:leftChars="-150" w:left="782" w:rightChars="-121" w:right="-290" w:hangingChars="476" w:hanging="1142"/>
        <w:jc w:val="center"/>
        <w:rPr>
          <w:rFonts w:ascii="Times New Roman" w:eastAsia="新細明體" w:hAnsi="Times New Roman" w:cs="Times New Roman"/>
          <w:b/>
          <w:bCs/>
          <w:noProof/>
          <w:color w:val="000000"/>
          <w:sz w:val="28"/>
          <w:szCs w:val="28"/>
          <w:lang w:bidi="hi-I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EA7F47" wp14:editId="5821A666">
                <wp:simplePos x="0" y="0"/>
                <wp:positionH relativeFrom="column">
                  <wp:posOffset>-27305</wp:posOffset>
                </wp:positionH>
                <wp:positionV relativeFrom="paragraph">
                  <wp:posOffset>358140</wp:posOffset>
                </wp:positionV>
                <wp:extent cx="411480" cy="236855"/>
                <wp:effectExtent l="1270" t="0" r="0" b="0"/>
                <wp:wrapNone/>
                <wp:docPr id="2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Pr="00190BCF" w:rsidRDefault="009508B7" w:rsidP="00E321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0" type="#_x0000_t202" style="position:absolute;left:0;text-align:left;margin-left:-2.15pt;margin-top:28.2pt;width:32.4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PW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" filled="f" stroked="f">
                <v:textbox>
                  <w:txbxContent>
                    <w:p w:rsidR="009508B7" w:rsidRPr="00190BCF" w:rsidRDefault="009508B7" w:rsidP="00E321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526114" w:rsidRPr="00A3451E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 xml:space="preserve"> </w:t>
      </w:r>
    </w:p>
    <w:p w:rsidR="00526114" w:rsidRPr="00A3451E" w:rsidRDefault="00293EA6" w:rsidP="00851DF2">
      <w:pPr>
        <w:spacing w:beforeLines="100" w:before="240"/>
        <w:rPr>
          <w:color w:val="00000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8A81E9" wp14:editId="2CA673DB">
                <wp:simplePos x="0" y="0"/>
                <wp:positionH relativeFrom="column">
                  <wp:posOffset>-190976</wp:posOffset>
                </wp:positionH>
                <wp:positionV relativeFrom="paragraph">
                  <wp:posOffset>3198813</wp:posOffset>
                </wp:positionV>
                <wp:extent cx="5524976" cy="207010"/>
                <wp:effectExtent l="0" t="0" r="0" b="2540"/>
                <wp:wrapNone/>
                <wp:docPr id="3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97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Pr="00E36475" w:rsidRDefault="009508B7" w:rsidP="007B5E7D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100     101    102</w:t>
                            </w:r>
                          </w:p>
                          <w:p w:rsidR="009508B7" w:rsidRPr="00051305" w:rsidRDefault="009508B7" w:rsidP="00293EA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05pt;margin-top:251.9pt;width:435.05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H/A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" filled="f" stroked="f">
                <v:textbox>
                  <w:txbxContent>
                    <w:p w:rsidR="009508B7" w:rsidRPr="00E36475" w:rsidRDefault="009508B7" w:rsidP="007B5E7D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100     101    102</w:t>
                      </w:r>
                    </w:p>
                    <w:p w:rsidR="009508B7" w:rsidRPr="00051305" w:rsidRDefault="009508B7" w:rsidP="00293EA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602D">
        <w:rPr>
          <w:noProof/>
          <w:color w:val="000000"/>
        </w:rPr>
        <w:drawing>
          <wp:inline distT="0" distB="0" distL="0" distR="0" wp14:anchorId="61C0D324">
            <wp:extent cx="5180400" cy="3160800"/>
            <wp:effectExtent l="0" t="0" r="127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A5C" w:rsidRDefault="004D35AA" w:rsidP="00926383">
      <w:pPr>
        <w:spacing w:beforeLines="100" w:before="240"/>
        <w:jc w:val="center"/>
        <w:rPr>
          <w:bCs/>
          <w:color w:val="000000"/>
          <w:sz w:val="18"/>
          <w:szCs w:val="18"/>
        </w:rPr>
      </w:pPr>
      <w:r>
        <w:rPr>
          <w:rFonts w:hint="eastAsia"/>
          <w:b/>
          <w:bCs/>
          <w:noProof/>
          <w:color w:val="000000"/>
          <w:sz w:val="28"/>
          <w:szCs w:val="28"/>
          <w:lang w:bidi="hi-IN"/>
        </w:rPr>
        <w:t>圖</w:t>
      </w:r>
      <w:r>
        <w:rPr>
          <w:rFonts w:hint="eastAsia"/>
          <w:b/>
          <w:bCs/>
          <w:noProof/>
          <w:color w:val="000000"/>
          <w:sz w:val="28"/>
          <w:szCs w:val="28"/>
          <w:lang w:bidi="hi-IN"/>
        </w:rPr>
        <w:t xml:space="preserve">2  </w:t>
      </w:r>
      <w:r w:rsid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近年領先</w:t>
      </w:r>
      <w:r w:rsidR="00352673" w:rsidRP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指標走勢圖</w:t>
      </w:r>
      <w:r w:rsidR="00342342">
        <w:rPr>
          <w:rFonts w:hint="eastAsia"/>
          <w:b/>
          <w:bCs/>
          <w:noProof/>
          <w:color w:val="000000"/>
          <w:sz w:val="28"/>
          <w:szCs w:val="28"/>
          <w:lang w:bidi="hi-IN"/>
        </w:rPr>
        <w:t>（</w:t>
      </w:r>
      <w:r w:rsidR="00352673" w:rsidRP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hint="eastAsia"/>
          <w:b/>
          <w:bCs/>
          <w:noProof/>
          <w:color w:val="000000"/>
          <w:sz w:val="28"/>
          <w:szCs w:val="28"/>
          <w:lang w:bidi="hi-IN"/>
        </w:rPr>
        <w:t>）</w:t>
      </w:r>
      <w:r w:rsidRPr="00A3451E">
        <w:rPr>
          <w:rFonts w:hint="eastAsia"/>
          <w:b/>
          <w:bCs/>
          <w:noProof/>
          <w:color w:val="000000"/>
          <w:sz w:val="28"/>
          <w:szCs w:val="28"/>
          <w:lang w:bidi="hi-IN"/>
        </w:rPr>
        <w:t xml:space="preserve"> </w:t>
      </w:r>
      <w:r w:rsidR="00FD683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52C2C7" wp14:editId="2B0723F6">
                <wp:simplePos x="0" y="0"/>
                <wp:positionH relativeFrom="column">
                  <wp:posOffset>109220</wp:posOffset>
                </wp:positionH>
                <wp:positionV relativeFrom="paragraph">
                  <wp:posOffset>2428240</wp:posOffset>
                </wp:positionV>
                <wp:extent cx="5292725" cy="207010"/>
                <wp:effectExtent l="4445" t="0" r="0" b="3175"/>
                <wp:wrapNone/>
                <wp:docPr id="2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Pr="00B947F4" w:rsidRDefault="009508B7" w:rsidP="00526114">
                            <w:pPr>
                              <w:ind w:firstLineChars="100" w:firstLine="1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89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90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92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93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94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95  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97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98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32" type="#_x0000_t202" style="position:absolute;left:0;text-align:left;margin-left:8.6pt;margin-top:191.2pt;width:416.75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" filled="f" stroked="f">
                <v:textbox>
                  <w:txbxContent>
                    <w:p w:rsidR="009508B7" w:rsidRPr="00B947F4" w:rsidRDefault="009508B7" w:rsidP="00526114">
                      <w:pPr>
                        <w:ind w:firstLineChars="100" w:firstLine="1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89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90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92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93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94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95  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>96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97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98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</w:p>
    <w:p w:rsidR="00F90FA2" w:rsidRPr="00A3451E" w:rsidRDefault="00926383" w:rsidP="00926383">
      <w:pPr>
        <w:spacing w:beforeLines="100" w:before="240" w:afterLines="300" w:after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D35AA" w:rsidRPr="00A3451E">
        <w:rPr>
          <w:b/>
          <w:bCs/>
          <w:color w:val="000000"/>
          <w:sz w:val="28"/>
          <w:szCs w:val="28"/>
        </w:rPr>
        <w:lastRenderedPageBreak/>
        <w:t xml:space="preserve"> </w:t>
      </w:r>
    </w:p>
    <w:p w:rsidR="006560EB" w:rsidRPr="00E36475" w:rsidRDefault="003F75F0" w:rsidP="00AE3A4B">
      <w:pPr>
        <w:ind w:leftChars="6" w:left="14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E1FD98" wp14:editId="6CCA52D5">
                <wp:simplePos x="0" y="0"/>
                <wp:positionH relativeFrom="column">
                  <wp:posOffset>2852197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Default="009508B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508B7" w:rsidRPr="0033150B" w:rsidRDefault="009508B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3" type="#_x0000_t202" style="position:absolute;left:0;text-align:left;margin-left:224.6pt;margin-top:-21.6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+B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" filled="f" stroked="f">
                <v:textbox>
                  <w:txbxContent>
                    <w:p w:rsidR="009508B7" w:rsidRDefault="009508B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508B7" w:rsidRPr="0033150B" w:rsidRDefault="009508B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8B270" wp14:editId="1C422C4F">
                <wp:simplePos x="0" y="0"/>
                <wp:positionH relativeFrom="column">
                  <wp:posOffset>2315845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Default="009508B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508B7" w:rsidRPr="0033150B" w:rsidRDefault="009508B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82.35pt;margin-top:-21.6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g4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" filled="f" stroked="f">
                <v:textbox>
                  <w:txbxContent>
                    <w:p w:rsidR="009508B7" w:rsidRDefault="009508B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508B7" w:rsidRPr="0033150B" w:rsidRDefault="009508B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7C8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AAA053" wp14:editId="79D570E2">
                <wp:simplePos x="0" y="0"/>
                <wp:positionH relativeFrom="column">
                  <wp:posOffset>803143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Default="009508B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508B7" w:rsidRPr="0033150B" w:rsidRDefault="009508B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5" type="#_x0000_t202" style="position:absolute;left:0;text-align:left;margin-left:63.25pt;margin-top:-21.6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1L/QIAAI8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" filled="f" stroked="f">
                <v:textbox>
                  <w:txbxContent>
                    <w:p w:rsidR="009508B7" w:rsidRDefault="009508B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508B7" w:rsidRPr="0033150B" w:rsidRDefault="009508B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5976B4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87B0D" wp14:editId="3975593F">
                <wp:simplePos x="0" y="0"/>
                <wp:positionH relativeFrom="column">
                  <wp:posOffset>-129540</wp:posOffset>
                </wp:positionH>
                <wp:positionV relativeFrom="paragraph">
                  <wp:posOffset>3031525</wp:posOffset>
                </wp:positionV>
                <wp:extent cx="5423535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Pr="00E36475" w:rsidRDefault="009508B7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9508B7" w:rsidRPr="00051305" w:rsidRDefault="009508B7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0.2pt;margin-top:238.7pt;width:427.0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9u+g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" filled="f" stroked="f">
                <v:textbox>
                  <w:txbxContent>
                    <w:p w:rsidR="009508B7" w:rsidRPr="00E36475" w:rsidRDefault="009508B7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9508B7" w:rsidRPr="00051305" w:rsidRDefault="009508B7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2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ED9037" wp14:editId="65C26F03">
                <wp:simplePos x="0" y="0"/>
                <wp:positionH relativeFrom="column">
                  <wp:posOffset>-116840</wp:posOffset>
                </wp:positionH>
                <wp:positionV relativeFrom="paragraph">
                  <wp:posOffset>-272415</wp:posOffset>
                </wp:positionV>
                <wp:extent cx="1015365" cy="389255"/>
                <wp:effectExtent l="0" t="0" r="0" b="0"/>
                <wp:wrapNone/>
                <wp:docPr id="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Default="009508B7" w:rsidP="00966D28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9508B7" w:rsidRDefault="009508B7" w:rsidP="00285C0F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 w:firstLineChars="300" w:firstLine="541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9508B7" w:rsidRPr="0033150B" w:rsidRDefault="009508B7" w:rsidP="00004EB0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9.2pt;margin-top:-21.45pt;width:79.95pt;height:3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Al+wIAAI8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" filled="f" stroked="f">
                <v:textbox>
                  <w:txbxContent>
                    <w:p w:rsidR="009508B7" w:rsidRDefault="009508B7" w:rsidP="00966D28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9508B7" w:rsidRDefault="009508B7" w:rsidP="00285C0F">
                      <w:pPr>
                        <w:pStyle w:val="a3"/>
                        <w:snapToGrid w:val="0"/>
                        <w:spacing w:line="300" w:lineRule="auto"/>
                        <w:ind w:rightChars="-121" w:right="-290" w:firstLineChars="300" w:firstLine="541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9508B7" w:rsidRPr="0033150B" w:rsidRDefault="009508B7" w:rsidP="00004EB0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93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9A88B" wp14:editId="2C33D043">
                <wp:simplePos x="0" y="0"/>
                <wp:positionH relativeFrom="column">
                  <wp:posOffset>-90205</wp:posOffset>
                </wp:positionH>
                <wp:positionV relativeFrom="paragraph">
                  <wp:posOffset>-200660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Pr="00190BCF" w:rsidRDefault="009508B7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8" type="#_x0000_t202" style="position:absolute;left:0;text-align:left;margin-left:-7.1pt;margin-top:-15.8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KH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" filled="f" stroked="f">
                <v:textbox>
                  <w:txbxContent>
                    <w:p w:rsidR="009508B7" w:rsidRPr="00190BCF" w:rsidRDefault="009508B7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687FC2">
        <w:rPr>
          <w:noProof/>
        </w:rPr>
        <w:drawing>
          <wp:inline distT="0" distB="0" distL="0" distR="0" wp14:anchorId="311FB0B8">
            <wp:extent cx="5187600" cy="3160797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Default="004D35AA" w:rsidP="00352673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3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hint="eastAsia"/>
          <w:b/>
          <w:bCs/>
          <w:color w:val="000000"/>
          <w:sz w:val="28"/>
          <w:szCs w:val="28"/>
        </w:rPr>
        <w:t>同時</w:t>
      </w:r>
      <w:r w:rsidRPr="00A3451E">
        <w:rPr>
          <w:rFonts w:hint="eastAsia"/>
          <w:b/>
          <w:bCs/>
          <w:color w:val="000000"/>
          <w:sz w:val="28"/>
          <w:szCs w:val="28"/>
        </w:rPr>
        <w:t>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352673" w:rsidRDefault="00352673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</w:p>
    <w:p w:rsidR="00F90FA2" w:rsidRPr="00A3451E" w:rsidRDefault="005F196F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AECE76" wp14:editId="74335E67">
                <wp:simplePos x="0" y="0"/>
                <wp:positionH relativeFrom="column">
                  <wp:posOffset>-43815</wp:posOffset>
                </wp:positionH>
                <wp:positionV relativeFrom="paragraph">
                  <wp:posOffset>226695</wp:posOffset>
                </wp:positionV>
                <wp:extent cx="499110" cy="220345"/>
                <wp:effectExtent l="0" t="0" r="0" b="8255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Pr="00330483" w:rsidRDefault="009508B7" w:rsidP="00347A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9" type="#_x0000_t202" style="position:absolute;left:0;text-align:left;margin-left:-3.45pt;margin-top:17.85pt;width:39.3pt;height:1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" filled="f" stroked="f">
                <v:textbox>
                  <w:txbxContent>
                    <w:p w:rsidR="009508B7" w:rsidRPr="00330483" w:rsidRDefault="009508B7" w:rsidP="00347A18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5F196F" w:rsidRDefault="00E476F1" w:rsidP="005F196F">
      <w:pPr>
        <w:snapToGrid w:val="0"/>
        <w:rPr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503B77" wp14:editId="4E05FC0D">
                <wp:simplePos x="0" y="0"/>
                <wp:positionH relativeFrom="column">
                  <wp:posOffset>-124464</wp:posOffset>
                </wp:positionH>
                <wp:positionV relativeFrom="paragraph">
                  <wp:posOffset>3040439</wp:posOffset>
                </wp:positionV>
                <wp:extent cx="5531836" cy="207010"/>
                <wp:effectExtent l="0" t="0" r="0" b="2540"/>
                <wp:wrapNone/>
                <wp:docPr id="3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83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Pr="00E36475" w:rsidRDefault="009508B7" w:rsidP="00F1518E">
                            <w:pPr>
                              <w:ind w:firstLineChars="250" w:firstLine="37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91  92</w:t>
                            </w:r>
                            <w:proofErr w:type="gramEnd"/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9508B7" w:rsidRPr="00051305" w:rsidRDefault="009508B7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9.8pt;margin-top:239.4pt;width:435.6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Oo/Q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" filled="f" stroked="f">
                <v:textbox>
                  <w:txbxContent>
                    <w:p w:rsidR="009508B7" w:rsidRPr="00E36475" w:rsidRDefault="009508B7" w:rsidP="00F1518E">
                      <w:pPr>
                        <w:ind w:firstLineChars="250" w:firstLine="37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91  92</w:t>
                      </w:r>
                      <w:proofErr w:type="gramEnd"/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9508B7" w:rsidRPr="00051305" w:rsidRDefault="009508B7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FC2">
        <w:rPr>
          <w:bCs/>
          <w:noProof/>
          <w:color w:val="000000"/>
          <w:sz w:val="18"/>
          <w:szCs w:val="18"/>
        </w:rPr>
        <w:drawing>
          <wp:inline distT="0" distB="0" distL="0" distR="0" wp14:anchorId="6BC41BA9">
            <wp:extent cx="5180041" cy="3160800"/>
            <wp:effectExtent l="0" t="0" r="190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41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136" w:rsidRDefault="005F196F" w:rsidP="005F196F">
      <w:pPr>
        <w:snapToGrid w:val="0"/>
        <w:rPr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DCCB5" wp14:editId="37131166">
                <wp:simplePos x="0" y="0"/>
                <wp:positionH relativeFrom="column">
                  <wp:posOffset>-43882</wp:posOffset>
                </wp:positionH>
                <wp:positionV relativeFrom="paragraph">
                  <wp:posOffset>3047401</wp:posOffset>
                </wp:positionV>
                <wp:extent cx="5309870" cy="207010"/>
                <wp:effectExtent l="0" t="0" r="0" b="2540"/>
                <wp:wrapNone/>
                <wp:docPr id="3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Pr="00E36475" w:rsidRDefault="009508B7" w:rsidP="00F51E2B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90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 100</w:t>
                            </w:r>
                          </w:p>
                          <w:p w:rsidR="009508B7" w:rsidRPr="00051305" w:rsidRDefault="009508B7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.45pt;margin-top:239.95pt;width:418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oI+wIAAJA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" filled="f" stroked="f">
                <v:textbox>
                  <w:txbxContent>
                    <w:p w:rsidR="009508B7" w:rsidRPr="00E36475" w:rsidRDefault="009508B7" w:rsidP="00F51E2B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90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 100</w:t>
                      </w:r>
                    </w:p>
                    <w:p w:rsidR="009508B7" w:rsidRPr="00051305" w:rsidRDefault="009508B7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A4B" w:rsidRPr="00B172C1" w:rsidRDefault="004D35AA" w:rsidP="00D80977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4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同時指標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（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）</w:t>
      </w:r>
    </w:p>
    <w:p w:rsidR="00AE3A4B" w:rsidRPr="00A3451E" w:rsidRDefault="00926383" w:rsidP="00926383">
      <w:pPr>
        <w:spacing w:beforeLines="100" w:before="240" w:afterLines="300" w:after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D35AA" w:rsidRPr="00A3451E">
        <w:rPr>
          <w:b/>
          <w:bCs/>
          <w:color w:val="000000"/>
          <w:sz w:val="28"/>
          <w:szCs w:val="28"/>
        </w:rPr>
        <w:lastRenderedPageBreak/>
        <w:t xml:space="preserve"> </w:t>
      </w:r>
    </w:p>
    <w:p w:rsidR="00AE3A4B" w:rsidRDefault="001D4582" w:rsidP="000103A2">
      <w:pPr>
        <w:spacing w:beforeLines="100" w:before="240"/>
        <w:rPr>
          <w:b/>
          <w:bCs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E1982" wp14:editId="2D75948D">
                <wp:simplePos x="0" y="0"/>
                <wp:positionH relativeFrom="column">
                  <wp:posOffset>647065</wp:posOffset>
                </wp:positionH>
                <wp:positionV relativeFrom="paragraph">
                  <wp:posOffset>-271252</wp:posOffset>
                </wp:positionV>
                <wp:extent cx="1101725" cy="389255"/>
                <wp:effectExtent l="0" t="0" r="0" b="0"/>
                <wp:wrapNone/>
                <wp:docPr id="1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Default="009508B7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508B7" w:rsidRPr="0033150B" w:rsidRDefault="009508B7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1" o:spid="_x0000_s1042" type="#_x0000_t202" style="position:absolute;margin-left:50.95pt;margin-top:-21.35pt;width:86.7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" filled="f" stroked="f">
                <v:textbox>
                  <w:txbxContent>
                    <w:p w:rsidR="009508B7" w:rsidRDefault="009508B7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508B7" w:rsidRPr="0033150B" w:rsidRDefault="009508B7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1C809" wp14:editId="08B3C4B5">
                <wp:simplePos x="0" y="0"/>
                <wp:positionH relativeFrom="column">
                  <wp:posOffset>2282825</wp:posOffset>
                </wp:positionH>
                <wp:positionV relativeFrom="paragraph">
                  <wp:posOffset>-277650</wp:posOffset>
                </wp:positionV>
                <wp:extent cx="889000" cy="432435"/>
                <wp:effectExtent l="0" t="0" r="0" b="5715"/>
                <wp:wrapNone/>
                <wp:docPr id="1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Default="009508B7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508B7" w:rsidRPr="0033150B" w:rsidRDefault="009508B7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3" type="#_x0000_t202" style="position:absolute;margin-left:179.75pt;margin-top:-21.85pt;width:70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" filled="f" stroked="f">
                <v:textbox>
                  <w:txbxContent>
                    <w:p w:rsidR="009508B7" w:rsidRDefault="009508B7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508B7" w:rsidRPr="0033150B" w:rsidRDefault="009508B7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677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B81F7" wp14:editId="0A958A9F">
                <wp:simplePos x="0" y="0"/>
                <wp:positionH relativeFrom="column">
                  <wp:posOffset>2809875</wp:posOffset>
                </wp:positionH>
                <wp:positionV relativeFrom="paragraph">
                  <wp:posOffset>-271923</wp:posOffset>
                </wp:positionV>
                <wp:extent cx="889000" cy="432435"/>
                <wp:effectExtent l="0" t="0" r="0" b="5715"/>
                <wp:wrapNone/>
                <wp:docPr id="3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Default="009508B7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508B7" w:rsidRPr="0033150B" w:rsidRDefault="009508B7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21.25pt;margin-top:-21.4pt;width:70pt;height:3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io/wIAAI8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" filled="f" stroked="f">
                <v:textbox>
                  <w:txbxContent>
                    <w:p w:rsidR="009508B7" w:rsidRDefault="009508B7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508B7" w:rsidRPr="0033150B" w:rsidRDefault="009508B7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305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874693" wp14:editId="34AB540A">
                <wp:simplePos x="0" y="0"/>
                <wp:positionH relativeFrom="column">
                  <wp:posOffset>-151765</wp:posOffset>
                </wp:positionH>
                <wp:positionV relativeFrom="paragraph">
                  <wp:posOffset>-255905</wp:posOffset>
                </wp:positionV>
                <wp:extent cx="1015365" cy="389255"/>
                <wp:effectExtent l="0" t="0" r="0" b="0"/>
                <wp:wrapNone/>
                <wp:docPr id="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Default="009508B7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9508B7" w:rsidRDefault="009508B7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9508B7" w:rsidRPr="0033150B" w:rsidRDefault="009508B7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1.95pt;margin-top:-20.15pt;width:79.95pt;height:3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V2/AIAAI8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" filled="f" stroked="f">
                <v:textbox>
                  <w:txbxContent>
                    <w:p w:rsidR="009508B7" w:rsidRDefault="009508B7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9508B7" w:rsidRDefault="009508B7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9508B7" w:rsidRPr="0033150B" w:rsidRDefault="009508B7" w:rsidP="00583514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3A2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3C6EC" wp14:editId="10B3038F">
                <wp:simplePos x="0" y="0"/>
                <wp:positionH relativeFrom="column">
                  <wp:posOffset>34503</wp:posOffset>
                </wp:positionH>
                <wp:positionV relativeFrom="paragraph">
                  <wp:posOffset>3055620</wp:posOffset>
                </wp:positionV>
                <wp:extent cx="5247005" cy="207010"/>
                <wp:effectExtent l="0" t="0" r="0" b="2540"/>
                <wp:wrapNone/>
                <wp:docPr id="1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Pr="00E36475" w:rsidRDefault="009508B7" w:rsidP="00051305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81A48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96 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9508B7" w:rsidRPr="00051305" w:rsidRDefault="009508B7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6" type="#_x0000_t202" style="position:absolute;margin-left:2.7pt;margin-top:240.6pt;width:413.1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Tt+gIAAJA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" filled="f" stroked="f">
                <v:textbox>
                  <w:txbxContent>
                    <w:p w:rsidR="009508B7" w:rsidRPr="00E36475" w:rsidRDefault="009508B7" w:rsidP="00051305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</w:t>
                      </w:r>
                      <w:r w:rsidRPr="0005130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="00981A48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96 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9508B7" w:rsidRPr="00051305" w:rsidRDefault="009508B7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83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C44CA" wp14:editId="0C07C9EF">
                <wp:simplePos x="0" y="0"/>
                <wp:positionH relativeFrom="column">
                  <wp:posOffset>-153035</wp:posOffset>
                </wp:positionH>
                <wp:positionV relativeFrom="paragraph">
                  <wp:posOffset>-219710</wp:posOffset>
                </wp:positionV>
                <wp:extent cx="499110" cy="220345"/>
                <wp:effectExtent l="0" t="0" r="0" b="0"/>
                <wp:wrapNone/>
                <wp:docPr id="1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Pr="00330483" w:rsidRDefault="009508B7" w:rsidP="00330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7" type="#_x0000_t202" style="position:absolute;margin-left:-12.05pt;margin-top:-17.3pt;width:39.3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" filled="f" stroked="f">
                <v:textbox>
                  <w:txbxContent>
                    <w:p w:rsidR="009508B7" w:rsidRPr="00330483" w:rsidRDefault="009508B7" w:rsidP="00330483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2F7AA14">
            <wp:extent cx="5182325" cy="31608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25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3A2" w:rsidRDefault="004D35AA" w:rsidP="00352673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5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hint="eastAsia"/>
          <w:b/>
          <w:bCs/>
          <w:color w:val="000000"/>
          <w:sz w:val="28"/>
          <w:szCs w:val="28"/>
        </w:rPr>
        <w:t>落後</w:t>
      </w:r>
      <w:r w:rsidRPr="00A3451E">
        <w:rPr>
          <w:rFonts w:hint="eastAsia"/>
          <w:b/>
          <w:bCs/>
          <w:color w:val="000000"/>
          <w:sz w:val="28"/>
          <w:szCs w:val="28"/>
        </w:rPr>
        <w:t>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E32169" w:rsidRPr="00A3451E" w:rsidRDefault="00FF1AA4" w:rsidP="004D35AA">
      <w:pPr>
        <w:spacing w:beforeLines="200" w:before="48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="00FD683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D400A" wp14:editId="6B3E90B4">
                <wp:simplePos x="0" y="0"/>
                <wp:positionH relativeFrom="column">
                  <wp:posOffset>-99695</wp:posOffset>
                </wp:positionH>
                <wp:positionV relativeFrom="paragraph">
                  <wp:posOffset>179070</wp:posOffset>
                </wp:positionV>
                <wp:extent cx="499110" cy="220345"/>
                <wp:effectExtent l="0" t="0" r="635" b="635"/>
                <wp:wrapNone/>
                <wp:docPr id="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Pr="00330483" w:rsidRDefault="009508B7" w:rsidP="002278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8" type="#_x0000_t202" style="position:absolute;left:0;text-align:left;margin-left:-7.85pt;margin-top:14.1pt;width:39.3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" filled="f" stroked="f">
                <v:textbox>
                  <w:txbxContent>
                    <w:p w:rsidR="009508B7" w:rsidRPr="00330483" w:rsidRDefault="009508B7" w:rsidP="00227870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37267A"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 w:rsidR="00E32169" w:rsidRPr="00A3451E" w:rsidRDefault="00207396" w:rsidP="00D80977">
      <w:pPr>
        <w:snapToGrid w:val="0"/>
        <w:rPr>
          <w:color w:val="00000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EF7AC3" wp14:editId="34454416">
                <wp:simplePos x="0" y="0"/>
                <wp:positionH relativeFrom="column">
                  <wp:posOffset>-131934</wp:posOffset>
                </wp:positionH>
                <wp:positionV relativeFrom="paragraph">
                  <wp:posOffset>3023235</wp:posOffset>
                </wp:positionV>
                <wp:extent cx="5476560" cy="207010"/>
                <wp:effectExtent l="0" t="0" r="0" b="2540"/>
                <wp:wrapNone/>
                <wp:docPr id="5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56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8B7" w:rsidRPr="00E36475" w:rsidRDefault="009508B7" w:rsidP="00207396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9508B7" w:rsidRPr="00051305" w:rsidRDefault="009508B7" w:rsidP="0020739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10.4pt;margin-top:238.05pt;width:431.25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" filled="f" stroked="f">
                <v:textbox>
                  <w:txbxContent>
                    <w:p w:rsidR="009508B7" w:rsidRPr="00E36475" w:rsidRDefault="009508B7" w:rsidP="00207396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9508B7" w:rsidRPr="00051305" w:rsidRDefault="009508B7" w:rsidP="0020739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75C">
        <w:rPr>
          <w:noProof/>
          <w:color w:val="000000"/>
        </w:rPr>
        <w:drawing>
          <wp:inline distT="0" distB="0" distL="0" distR="0" wp14:anchorId="54DED31D">
            <wp:extent cx="5180041" cy="3160800"/>
            <wp:effectExtent l="0" t="0" r="1905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41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977" w:rsidRPr="00A3451E" w:rsidRDefault="00D80977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E32169" w:rsidRDefault="004D35AA" w:rsidP="004D35AA">
      <w:pPr>
        <w:snapToGrid w:val="0"/>
        <w:spacing w:beforeLines="50" w:before="120" w:afterLines="50" w:after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 xml:space="preserve">　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落後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指標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  <w:r w:rsidR="00342342">
        <w:rPr>
          <w:rFonts w:hint="eastAsia"/>
          <w:b/>
          <w:bCs/>
          <w:color w:val="000000"/>
          <w:sz w:val="28"/>
          <w:szCs w:val="28"/>
        </w:rPr>
        <w:t>（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）</w:t>
      </w:r>
    </w:p>
    <w:p w:rsidR="004709AA" w:rsidRDefault="004709AA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4D35AA" w:rsidRDefault="004D35AA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C616F8" w:rsidRDefault="00C616F8" w:rsidP="00EC00BE">
      <w:pPr>
        <w:snapToGrid w:val="0"/>
        <w:spacing w:afterLines="50" w:after="120"/>
        <w:rPr>
          <w:b/>
          <w:bCs/>
          <w:color w:val="000000"/>
          <w:sz w:val="28"/>
          <w:szCs w:val="28"/>
        </w:rPr>
      </w:pPr>
    </w:p>
    <w:p w:rsidR="0004541B" w:rsidRPr="0004541B" w:rsidRDefault="0004541B" w:rsidP="00EC00BE">
      <w:pPr>
        <w:snapToGrid w:val="0"/>
        <w:spacing w:afterLines="50" w:after="120"/>
        <w:rPr>
          <w:b/>
          <w:bCs/>
          <w:color w:val="000000"/>
          <w:sz w:val="28"/>
          <w:szCs w:val="28"/>
        </w:rPr>
      </w:pPr>
    </w:p>
    <w:p w:rsidR="003D05E7" w:rsidRPr="00261F16" w:rsidRDefault="00EC00BE" w:rsidP="009B1005">
      <w:pPr>
        <w:tabs>
          <w:tab w:val="left" w:pos="4687"/>
        </w:tabs>
        <w:spacing w:afterLines="100" w:after="240"/>
        <w:ind w:leftChars="-236" w:left="-565" w:rightChars="-148" w:right="-355" w:hang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76000" cy="4024992"/>
            <wp:effectExtent l="0" t="0" r="5715" b="0"/>
            <wp:docPr id="4" name="圖片 4" descr="\\oa-srv01\經研處_1\景氣組(大森)\1.記者會及月報\工作區(10109試編)\5.燈號\2.新聞稿圖\10208\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a-srv01\經研處_1\景氣組(大森)\1.記者會及月報\工作區(10109試編)\5.燈號\2.新聞稿圖\10208\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402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5AA" w:rsidRDefault="004D35AA" w:rsidP="00F642F2">
      <w:pPr>
        <w:spacing w:afterLines="100" w:after="240"/>
        <w:ind w:leftChars="-236" w:left="-566" w:rightChars="-260" w:right="-624" w:firstLine="2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7  </w:t>
      </w:r>
      <w:r w:rsidRPr="00A3451E">
        <w:rPr>
          <w:rFonts w:hint="eastAsia"/>
          <w:b/>
          <w:bCs/>
          <w:color w:val="000000"/>
          <w:sz w:val="28"/>
          <w:szCs w:val="28"/>
        </w:rPr>
        <w:t>一年來景氣對策信號</w:t>
      </w:r>
      <w:r w:rsidR="00853176" w:rsidRPr="00A3451E">
        <w:rPr>
          <w:rFonts w:hint="eastAsia"/>
          <w:b/>
          <w:bCs/>
          <w:color w:val="000000"/>
          <w:sz w:val="28"/>
          <w:szCs w:val="28"/>
        </w:rPr>
        <w:t xml:space="preserve">          </w:t>
      </w:r>
    </w:p>
    <w:p w:rsidR="0055798B" w:rsidRDefault="005046E1" w:rsidP="008619CF">
      <w:pPr>
        <w:spacing w:afterLines="100" w:after="240"/>
        <w:ind w:leftChars="-531" w:left="-1274" w:firstLine="2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</w:t>
      </w:r>
    </w:p>
    <w:p w:rsidR="009D307C" w:rsidRDefault="005046E1" w:rsidP="00321C7A">
      <w:pPr>
        <w:spacing w:afterLines="100" w:after="240"/>
        <w:ind w:leftChars="-177" w:left="-425" w:firstLine="2"/>
        <w:rPr>
          <w:noProof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</w:t>
      </w:r>
      <w:r w:rsidR="00471322">
        <w:rPr>
          <w:rFonts w:hint="eastAsia"/>
          <w:noProof/>
        </w:rPr>
        <w:t xml:space="preserve">  </w:t>
      </w:r>
      <w:r w:rsidR="00FD6831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25276" wp14:editId="3D723962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1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AlMz8g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="00FD683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02723" wp14:editId="20BA4EF2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O5kqE19AgAA&#10;lQ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="0055798B">
        <w:rPr>
          <w:rFonts w:hint="eastAsia"/>
          <w:noProof/>
        </w:rPr>
        <w:t xml:space="preserve"> </w:t>
      </w:r>
      <w:r w:rsidR="00321C7A">
        <w:rPr>
          <w:noProof/>
        </w:rPr>
        <w:drawing>
          <wp:inline distT="0" distB="0" distL="0" distR="0">
            <wp:extent cx="5797557" cy="3042745"/>
            <wp:effectExtent l="0" t="0" r="0" b="5715"/>
            <wp:docPr id="6" name="圖片 6" descr="\\oa-srv01\經研處_1\景氣組(大森)\1.記者會及月報\工作區(10109試編)\5.燈號\2.新聞稿圖\10208\燈號走勢圖(民國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a-srv01\經研處_1\景氣組(大森)\1.記者會及月報\工作區(10109試編)\5.燈號\2.新聞稿圖\10208\燈號走勢圖(民國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0" cy="304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69A" w:rsidRDefault="004D35AA" w:rsidP="00321C7A">
      <w:pPr>
        <w:spacing w:afterLines="100" w:after="240"/>
        <w:ind w:leftChars="-236" w:left="-566" w:rightChars="-260" w:right="-624" w:firstLine="2"/>
        <w:jc w:val="center"/>
        <w:rPr>
          <w:noProof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8 </w:t>
      </w:r>
      <w:r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Pr="00A3451E">
        <w:rPr>
          <w:rFonts w:hint="eastAsia"/>
          <w:b/>
          <w:bCs/>
          <w:color w:val="000000"/>
          <w:sz w:val="28"/>
          <w:szCs w:val="28"/>
        </w:rPr>
        <w:t>歷年景氣對策信號走勢圖</w:t>
      </w:r>
    </w:p>
    <w:sectPr w:rsidR="000C269A" w:rsidSect="00753B5C">
      <w:footerReference w:type="even" r:id="rId17"/>
      <w:footerReference w:type="default" r:id="rId18"/>
      <w:pgSz w:w="11907" w:h="16840" w:code="9"/>
      <w:pgMar w:top="1134" w:right="1945" w:bottom="851" w:left="1797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B7" w:rsidRDefault="009508B7">
      <w:r>
        <w:separator/>
      </w:r>
    </w:p>
  </w:endnote>
  <w:endnote w:type="continuationSeparator" w:id="0">
    <w:p w:rsidR="009508B7" w:rsidRDefault="009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B7" w:rsidRDefault="009508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8B7" w:rsidRDefault="009508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B7" w:rsidRDefault="009508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10AD">
      <w:rPr>
        <w:rStyle w:val="a7"/>
        <w:noProof/>
      </w:rPr>
      <w:t>1</w:t>
    </w:r>
    <w:r>
      <w:rPr>
        <w:rStyle w:val="a7"/>
      </w:rPr>
      <w:fldChar w:fldCharType="end"/>
    </w:r>
  </w:p>
  <w:p w:rsidR="009508B7" w:rsidRDefault="009508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B7" w:rsidRDefault="009508B7">
      <w:r>
        <w:separator/>
      </w:r>
    </w:p>
  </w:footnote>
  <w:footnote w:type="continuationSeparator" w:id="0">
    <w:p w:rsidR="009508B7" w:rsidRDefault="009508B7">
      <w:r>
        <w:continuationSeparator/>
      </w:r>
    </w:p>
  </w:footnote>
  <w:footnote w:id="1">
    <w:p w:rsidR="009508B7" w:rsidRPr="00065BC1" w:rsidRDefault="009508B7" w:rsidP="0099577D">
      <w:pPr>
        <w:pStyle w:val="ad"/>
        <w:ind w:left="168" w:hangingChars="84" w:hanging="168"/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065BC1">
        <w:rPr>
          <w:rFonts w:hint="eastAsia"/>
        </w:rPr>
        <w:t>景氣指標</w:t>
      </w:r>
      <w:r>
        <w:rPr>
          <w:rFonts w:hint="eastAsia"/>
        </w:rPr>
        <w:t>編製方法，須先將各</w:t>
      </w:r>
      <w:r w:rsidRPr="00065BC1">
        <w:rPr>
          <w:rFonts w:hint="eastAsia"/>
        </w:rPr>
        <w:t>構成項目</w:t>
      </w:r>
      <w:r>
        <w:rPr>
          <w:rFonts w:hint="eastAsia"/>
        </w:rPr>
        <w:t>經</w:t>
      </w:r>
      <w:r w:rsidRPr="00065BC1">
        <w:rPr>
          <w:rFonts w:hint="eastAsia"/>
        </w:rPr>
        <w:t>季節調整</w:t>
      </w:r>
      <w:r>
        <w:rPr>
          <w:rFonts w:hint="eastAsia"/>
        </w:rPr>
        <w:t>、剔除長期趨勢，並平滑化與標準化後，再以相同權重加權平均合成綜合指數。故判斷各構成項目較上月變動方向，應以上述步驟計算後數值為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，若與上月相比數值增加（減少），即代表構成項目較上月上升（下降）。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"/>
      </v:shape>
    </w:pict>
  </w:numPicBullet>
  <w:numPicBullet w:numPicBulletId="1">
    <w:pict>
      <v:shape id="_x0000_i1028" type="#_x0000_t75" style="width:10.35pt;height:10.35pt" o:bullet="t">
        <v:imagedata r:id="rId2" o:title="clip_image001"/>
      </v:shape>
    </w:pict>
  </w:numPicBullet>
  <w:numPicBullet w:numPicBulletId="2">
    <w:pict>
      <v:shape id="_x0000_i1029" type="#_x0000_t75" style="width:10.35pt;height:10.3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0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3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1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2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4">
    <w:nsid w:val="504A5E1E"/>
    <w:multiLevelType w:val="hybridMultilevel"/>
    <w:tmpl w:val="E058307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6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1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3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7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8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5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9"/>
  </w:num>
  <w:num w:numId="2">
    <w:abstractNumId w:val="20"/>
  </w:num>
  <w:num w:numId="3">
    <w:abstractNumId w:val="37"/>
  </w:num>
  <w:num w:numId="4">
    <w:abstractNumId w:val="34"/>
  </w:num>
  <w:num w:numId="5">
    <w:abstractNumId w:val="35"/>
  </w:num>
  <w:num w:numId="6">
    <w:abstractNumId w:val="6"/>
  </w:num>
  <w:num w:numId="7">
    <w:abstractNumId w:val="31"/>
  </w:num>
  <w:num w:numId="8">
    <w:abstractNumId w:val="1"/>
  </w:num>
  <w:num w:numId="9">
    <w:abstractNumId w:val="18"/>
  </w:num>
  <w:num w:numId="10">
    <w:abstractNumId w:val="41"/>
  </w:num>
  <w:num w:numId="11">
    <w:abstractNumId w:val="16"/>
  </w:num>
  <w:num w:numId="12">
    <w:abstractNumId w:val="3"/>
  </w:num>
  <w:num w:numId="13">
    <w:abstractNumId w:val="27"/>
  </w:num>
  <w:num w:numId="14">
    <w:abstractNumId w:val="2"/>
  </w:num>
  <w:num w:numId="15">
    <w:abstractNumId w:val="4"/>
  </w:num>
  <w:num w:numId="16">
    <w:abstractNumId w:val="43"/>
  </w:num>
  <w:num w:numId="17">
    <w:abstractNumId w:val="45"/>
  </w:num>
  <w:num w:numId="18">
    <w:abstractNumId w:val="11"/>
  </w:num>
  <w:num w:numId="19">
    <w:abstractNumId w:val="13"/>
  </w:num>
  <w:num w:numId="20">
    <w:abstractNumId w:val="10"/>
  </w:num>
  <w:num w:numId="21">
    <w:abstractNumId w:val="5"/>
  </w:num>
  <w:num w:numId="22">
    <w:abstractNumId w:val="39"/>
  </w:num>
  <w:num w:numId="23">
    <w:abstractNumId w:val="14"/>
  </w:num>
  <w:num w:numId="24">
    <w:abstractNumId w:val="32"/>
  </w:num>
  <w:num w:numId="25">
    <w:abstractNumId w:val="38"/>
  </w:num>
  <w:num w:numId="26">
    <w:abstractNumId w:val="42"/>
  </w:num>
  <w:num w:numId="27">
    <w:abstractNumId w:val="22"/>
  </w:num>
  <w:num w:numId="28">
    <w:abstractNumId w:val="28"/>
  </w:num>
  <w:num w:numId="29">
    <w:abstractNumId w:val="24"/>
  </w:num>
  <w:num w:numId="30">
    <w:abstractNumId w:val="26"/>
  </w:num>
  <w:num w:numId="31">
    <w:abstractNumId w:val="19"/>
  </w:num>
  <w:num w:numId="32">
    <w:abstractNumId w:val="33"/>
  </w:num>
  <w:num w:numId="33">
    <w:abstractNumId w:val="15"/>
  </w:num>
  <w:num w:numId="34">
    <w:abstractNumId w:val="7"/>
  </w:num>
  <w:num w:numId="35">
    <w:abstractNumId w:val="21"/>
  </w:num>
  <w:num w:numId="36">
    <w:abstractNumId w:val="30"/>
  </w:num>
  <w:num w:numId="37">
    <w:abstractNumId w:val="40"/>
  </w:num>
  <w:num w:numId="38">
    <w:abstractNumId w:val="9"/>
  </w:num>
  <w:num w:numId="39">
    <w:abstractNumId w:val="44"/>
  </w:num>
  <w:num w:numId="40">
    <w:abstractNumId w:val="23"/>
  </w:num>
  <w:num w:numId="41">
    <w:abstractNumId w:val="36"/>
  </w:num>
  <w:num w:numId="42">
    <w:abstractNumId w:val="12"/>
  </w:num>
  <w:num w:numId="43">
    <w:abstractNumId w:val="8"/>
  </w:num>
  <w:num w:numId="44">
    <w:abstractNumId w:val="17"/>
  </w:num>
  <w:num w:numId="45">
    <w:abstractNumId w:val="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7F"/>
    <w:rsid w:val="0001559D"/>
    <w:rsid w:val="000155DC"/>
    <w:rsid w:val="00015FC9"/>
    <w:rsid w:val="000161C3"/>
    <w:rsid w:val="00016837"/>
    <w:rsid w:val="000170F1"/>
    <w:rsid w:val="0001712D"/>
    <w:rsid w:val="0001714B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E94"/>
    <w:rsid w:val="000431D0"/>
    <w:rsid w:val="000432C7"/>
    <w:rsid w:val="00043C57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E3"/>
    <w:rsid w:val="00052D8A"/>
    <w:rsid w:val="00052EB2"/>
    <w:rsid w:val="00052F06"/>
    <w:rsid w:val="00053740"/>
    <w:rsid w:val="0005375D"/>
    <w:rsid w:val="00053884"/>
    <w:rsid w:val="000539B4"/>
    <w:rsid w:val="00053E3E"/>
    <w:rsid w:val="00053F9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608B7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20B"/>
    <w:rsid w:val="00077BFA"/>
    <w:rsid w:val="00077EAF"/>
    <w:rsid w:val="0008066B"/>
    <w:rsid w:val="00080722"/>
    <w:rsid w:val="00080DF6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548F"/>
    <w:rsid w:val="000A575C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8DB"/>
    <w:rsid w:val="000B59CC"/>
    <w:rsid w:val="000B5E50"/>
    <w:rsid w:val="000B5EC9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269A"/>
    <w:rsid w:val="000C26F5"/>
    <w:rsid w:val="000C2CC7"/>
    <w:rsid w:val="000C2CF3"/>
    <w:rsid w:val="000C2DFD"/>
    <w:rsid w:val="000C377D"/>
    <w:rsid w:val="000C3D96"/>
    <w:rsid w:val="000C3F3D"/>
    <w:rsid w:val="000C4510"/>
    <w:rsid w:val="000C4594"/>
    <w:rsid w:val="000C4604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516"/>
    <w:rsid w:val="000D7666"/>
    <w:rsid w:val="000D77CB"/>
    <w:rsid w:val="000D79A1"/>
    <w:rsid w:val="000D7F1B"/>
    <w:rsid w:val="000E0048"/>
    <w:rsid w:val="000E1485"/>
    <w:rsid w:val="000E1702"/>
    <w:rsid w:val="000E1838"/>
    <w:rsid w:val="000E1D17"/>
    <w:rsid w:val="000E2989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12C"/>
    <w:rsid w:val="000F72E7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E29"/>
    <w:rsid w:val="0011168C"/>
    <w:rsid w:val="001118F8"/>
    <w:rsid w:val="0011247D"/>
    <w:rsid w:val="001132A2"/>
    <w:rsid w:val="00113E8E"/>
    <w:rsid w:val="00114361"/>
    <w:rsid w:val="0011549D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9D6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66"/>
    <w:rsid w:val="001837E3"/>
    <w:rsid w:val="00183BB0"/>
    <w:rsid w:val="00183D5B"/>
    <w:rsid w:val="00184467"/>
    <w:rsid w:val="00184DEE"/>
    <w:rsid w:val="00185083"/>
    <w:rsid w:val="00185745"/>
    <w:rsid w:val="001859E9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541"/>
    <w:rsid w:val="001B6AF0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1433"/>
    <w:rsid w:val="001C14BC"/>
    <w:rsid w:val="001C1C04"/>
    <w:rsid w:val="001C26A8"/>
    <w:rsid w:val="001C2A75"/>
    <w:rsid w:val="001C3B17"/>
    <w:rsid w:val="001C4080"/>
    <w:rsid w:val="001C496B"/>
    <w:rsid w:val="001C4C5B"/>
    <w:rsid w:val="001C55D4"/>
    <w:rsid w:val="001C6340"/>
    <w:rsid w:val="001C6D81"/>
    <w:rsid w:val="001C6DBA"/>
    <w:rsid w:val="001C7539"/>
    <w:rsid w:val="001C7751"/>
    <w:rsid w:val="001C7B30"/>
    <w:rsid w:val="001C7E50"/>
    <w:rsid w:val="001D08DC"/>
    <w:rsid w:val="001D12F5"/>
    <w:rsid w:val="001D1473"/>
    <w:rsid w:val="001D1C6C"/>
    <w:rsid w:val="001D226C"/>
    <w:rsid w:val="001D2318"/>
    <w:rsid w:val="001D2453"/>
    <w:rsid w:val="001D36E0"/>
    <w:rsid w:val="001D37C1"/>
    <w:rsid w:val="001D3819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E34"/>
    <w:rsid w:val="001E6122"/>
    <w:rsid w:val="001E6271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3200"/>
    <w:rsid w:val="001F325B"/>
    <w:rsid w:val="001F32AD"/>
    <w:rsid w:val="001F36FC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3265"/>
    <w:rsid w:val="00203963"/>
    <w:rsid w:val="00203BDA"/>
    <w:rsid w:val="00203CFB"/>
    <w:rsid w:val="00203E16"/>
    <w:rsid w:val="00203F8B"/>
    <w:rsid w:val="002047EE"/>
    <w:rsid w:val="00204C89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EB8"/>
    <w:rsid w:val="0021261D"/>
    <w:rsid w:val="00212E0E"/>
    <w:rsid w:val="00213126"/>
    <w:rsid w:val="002137F9"/>
    <w:rsid w:val="002143EB"/>
    <w:rsid w:val="00214A2E"/>
    <w:rsid w:val="00214CA0"/>
    <w:rsid w:val="0021536B"/>
    <w:rsid w:val="00216AA7"/>
    <w:rsid w:val="002179AC"/>
    <w:rsid w:val="002203C8"/>
    <w:rsid w:val="00220A97"/>
    <w:rsid w:val="00221864"/>
    <w:rsid w:val="002223DA"/>
    <w:rsid w:val="0022254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870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5077D"/>
    <w:rsid w:val="00250D7A"/>
    <w:rsid w:val="00250DC4"/>
    <w:rsid w:val="002515DF"/>
    <w:rsid w:val="00251979"/>
    <w:rsid w:val="00251F2A"/>
    <w:rsid w:val="00252E1A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EA7"/>
    <w:rsid w:val="002632EA"/>
    <w:rsid w:val="002637AD"/>
    <w:rsid w:val="00264A4C"/>
    <w:rsid w:val="00264FB0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8F5"/>
    <w:rsid w:val="0027718B"/>
    <w:rsid w:val="00277844"/>
    <w:rsid w:val="00277D8E"/>
    <w:rsid w:val="00280477"/>
    <w:rsid w:val="00280D5C"/>
    <w:rsid w:val="00280E59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5A"/>
    <w:rsid w:val="00287DA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8B3"/>
    <w:rsid w:val="00297C01"/>
    <w:rsid w:val="00297DC5"/>
    <w:rsid w:val="002A0096"/>
    <w:rsid w:val="002A0770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CEB"/>
    <w:rsid w:val="002A5E19"/>
    <w:rsid w:val="002A72EB"/>
    <w:rsid w:val="002A7940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55E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60DA"/>
    <w:rsid w:val="002C6C6D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E47"/>
    <w:rsid w:val="003217BA"/>
    <w:rsid w:val="00321C7A"/>
    <w:rsid w:val="00322327"/>
    <w:rsid w:val="0032262D"/>
    <w:rsid w:val="003231BC"/>
    <w:rsid w:val="00323FCE"/>
    <w:rsid w:val="003242D9"/>
    <w:rsid w:val="0032449B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ADC"/>
    <w:rsid w:val="003331E6"/>
    <w:rsid w:val="003334BB"/>
    <w:rsid w:val="00333E3D"/>
    <w:rsid w:val="00333E62"/>
    <w:rsid w:val="003341FE"/>
    <w:rsid w:val="0033504C"/>
    <w:rsid w:val="0033561D"/>
    <w:rsid w:val="00335B10"/>
    <w:rsid w:val="00335CDC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99"/>
    <w:rsid w:val="00343C1F"/>
    <w:rsid w:val="00343D33"/>
    <w:rsid w:val="00344860"/>
    <w:rsid w:val="00344EA9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673"/>
    <w:rsid w:val="0035276A"/>
    <w:rsid w:val="00353006"/>
    <w:rsid w:val="00353090"/>
    <w:rsid w:val="00353ABD"/>
    <w:rsid w:val="00355961"/>
    <w:rsid w:val="00355E3E"/>
    <w:rsid w:val="0035614B"/>
    <w:rsid w:val="003561FF"/>
    <w:rsid w:val="00356626"/>
    <w:rsid w:val="00356B8E"/>
    <w:rsid w:val="00356D10"/>
    <w:rsid w:val="0035757F"/>
    <w:rsid w:val="00357BCA"/>
    <w:rsid w:val="00357FFE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4F8"/>
    <w:rsid w:val="003A59FC"/>
    <w:rsid w:val="003A6776"/>
    <w:rsid w:val="003A766F"/>
    <w:rsid w:val="003A77A4"/>
    <w:rsid w:val="003A7D43"/>
    <w:rsid w:val="003B027E"/>
    <w:rsid w:val="003B06FD"/>
    <w:rsid w:val="003B1083"/>
    <w:rsid w:val="003B170C"/>
    <w:rsid w:val="003B1DE8"/>
    <w:rsid w:val="003B1E8C"/>
    <w:rsid w:val="003B1F03"/>
    <w:rsid w:val="003B285D"/>
    <w:rsid w:val="003B2B74"/>
    <w:rsid w:val="003B2CDB"/>
    <w:rsid w:val="003B2FCA"/>
    <w:rsid w:val="003B3C9B"/>
    <w:rsid w:val="003B42E8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D45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ADE"/>
    <w:rsid w:val="003D0C8C"/>
    <w:rsid w:val="003D0DAF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8B5"/>
    <w:rsid w:val="003D6D7E"/>
    <w:rsid w:val="003E172C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EA"/>
    <w:rsid w:val="003F5ADD"/>
    <w:rsid w:val="003F5B09"/>
    <w:rsid w:val="003F61D1"/>
    <w:rsid w:val="003F635D"/>
    <w:rsid w:val="003F680A"/>
    <w:rsid w:val="003F6B5F"/>
    <w:rsid w:val="003F754B"/>
    <w:rsid w:val="003F75F0"/>
    <w:rsid w:val="003F7674"/>
    <w:rsid w:val="003F7C65"/>
    <w:rsid w:val="0040244F"/>
    <w:rsid w:val="004029CA"/>
    <w:rsid w:val="00402CAF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9FD"/>
    <w:rsid w:val="00410A2E"/>
    <w:rsid w:val="00410D3F"/>
    <w:rsid w:val="00410D4E"/>
    <w:rsid w:val="00411130"/>
    <w:rsid w:val="00411513"/>
    <w:rsid w:val="00411D7A"/>
    <w:rsid w:val="0041216E"/>
    <w:rsid w:val="004126B2"/>
    <w:rsid w:val="00412A5C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C4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5047"/>
    <w:rsid w:val="004751A8"/>
    <w:rsid w:val="00475AB8"/>
    <w:rsid w:val="004760CE"/>
    <w:rsid w:val="00476950"/>
    <w:rsid w:val="004769FD"/>
    <w:rsid w:val="00476D24"/>
    <w:rsid w:val="004800E2"/>
    <w:rsid w:val="004818BF"/>
    <w:rsid w:val="00481920"/>
    <w:rsid w:val="00483178"/>
    <w:rsid w:val="00483917"/>
    <w:rsid w:val="00483A6B"/>
    <w:rsid w:val="00483B58"/>
    <w:rsid w:val="0048461B"/>
    <w:rsid w:val="00484B16"/>
    <w:rsid w:val="00484FDE"/>
    <w:rsid w:val="00485246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754"/>
    <w:rsid w:val="004A6D9E"/>
    <w:rsid w:val="004A6F43"/>
    <w:rsid w:val="004A76A9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C40"/>
    <w:rsid w:val="004B4D12"/>
    <w:rsid w:val="004B5193"/>
    <w:rsid w:val="004B5645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28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34D1"/>
    <w:rsid w:val="004E35D2"/>
    <w:rsid w:val="004E3E04"/>
    <w:rsid w:val="004E4027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37A"/>
    <w:rsid w:val="0051225E"/>
    <w:rsid w:val="0051285A"/>
    <w:rsid w:val="00512BF4"/>
    <w:rsid w:val="0051308C"/>
    <w:rsid w:val="0051370F"/>
    <w:rsid w:val="00513C33"/>
    <w:rsid w:val="00514972"/>
    <w:rsid w:val="00514BD4"/>
    <w:rsid w:val="00514CB2"/>
    <w:rsid w:val="005157CC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8F6"/>
    <w:rsid w:val="00531918"/>
    <w:rsid w:val="00531942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774D"/>
    <w:rsid w:val="005379E6"/>
    <w:rsid w:val="00537E31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D53"/>
    <w:rsid w:val="00544D57"/>
    <w:rsid w:val="0054501E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983"/>
    <w:rsid w:val="00562AD5"/>
    <w:rsid w:val="005631B1"/>
    <w:rsid w:val="00563307"/>
    <w:rsid w:val="00563E2C"/>
    <w:rsid w:val="005641CD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728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40AC"/>
    <w:rsid w:val="005948A8"/>
    <w:rsid w:val="00594E9E"/>
    <w:rsid w:val="0059551B"/>
    <w:rsid w:val="00595B5E"/>
    <w:rsid w:val="00595D28"/>
    <w:rsid w:val="005962E2"/>
    <w:rsid w:val="005968CE"/>
    <w:rsid w:val="00597557"/>
    <w:rsid w:val="005976B4"/>
    <w:rsid w:val="00597764"/>
    <w:rsid w:val="00597999"/>
    <w:rsid w:val="00597EE0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27C7"/>
    <w:rsid w:val="005B2DF2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B80"/>
    <w:rsid w:val="005D2467"/>
    <w:rsid w:val="005D2706"/>
    <w:rsid w:val="005D2BC2"/>
    <w:rsid w:val="005D2BD1"/>
    <w:rsid w:val="005D372D"/>
    <w:rsid w:val="005D4030"/>
    <w:rsid w:val="005D42B0"/>
    <w:rsid w:val="005D48DD"/>
    <w:rsid w:val="005D576D"/>
    <w:rsid w:val="005D61BE"/>
    <w:rsid w:val="005D6BFC"/>
    <w:rsid w:val="005D74A7"/>
    <w:rsid w:val="005D7953"/>
    <w:rsid w:val="005D7986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ACE"/>
    <w:rsid w:val="005F4DA3"/>
    <w:rsid w:val="005F572B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323"/>
    <w:rsid w:val="00600C27"/>
    <w:rsid w:val="00600E4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4254"/>
    <w:rsid w:val="00624609"/>
    <w:rsid w:val="00625335"/>
    <w:rsid w:val="00626C31"/>
    <w:rsid w:val="00626E37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FEA"/>
    <w:rsid w:val="0064407E"/>
    <w:rsid w:val="00644938"/>
    <w:rsid w:val="00644A74"/>
    <w:rsid w:val="00644E4E"/>
    <w:rsid w:val="006453CD"/>
    <w:rsid w:val="00645529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52DB"/>
    <w:rsid w:val="006656F1"/>
    <w:rsid w:val="00665BC0"/>
    <w:rsid w:val="00666067"/>
    <w:rsid w:val="0066606A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CDA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2CC4"/>
    <w:rsid w:val="006A2F27"/>
    <w:rsid w:val="006A3090"/>
    <w:rsid w:val="006A31BC"/>
    <w:rsid w:val="006A4120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C001E"/>
    <w:rsid w:val="006C01B4"/>
    <w:rsid w:val="006C1D84"/>
    <w:rsid w:val="006C21B2"/>
    <w:rsid w:val="006C245F"/>
    <w:rsid w:val="006C296C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C65"/>
    <w:rsid w:val="006E5DDA"/>
    <w:rsid w:val="006E5E77"/>
    <w:rsid w:val="006E6028"/>
    <w:rsid w:val="006E60E6"/>
    <w:rsid w:val="006E6630"/>
    <w:rsid w:val="006E70AC"/>
    <w:rsid w:val="006E780E"/>
    <w:rsid w:val="006F026A"/>
    <w:rsid w:val="006F06F9"/>
    <w:rsid w:val="006F0B42"/>
    <w:rsid w:val="006F1169"/>
    <w:rsid w:val="006F15B5"/>
    <w:rsid w:val="006F2809"/>
    <w:rsid w:val="006F2A66"/>
    <w:rsid w:val="006F2B61"/>
    <w:rsid w:val="006F2B6E"/>
    <w:rsid w:val="006F2BE8"/>
    <w:rsid w:val="006F34BC"/>
    <w:rsid w:val="006F36A3"/>
    <w:rsid w:val="006F3A9C"/>
    <w:rsid w:val="006F3CFD"/>
    <w:rsid w:val="006F3DE2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84B"/>
    <w:rsid w:val="00702AA3"/>
    <w:rsid w:val="00702D54"/>
    <w:rsid w:val="00702E2F"/>
    <w:rsid w:val="00702E44"/>
    <w:rsid w:val="007032FD"/>
    <w:rsid w:val="00703624"/>
    <w:rsid w:val="007047E5"/>
    <w:rsid w:val="00704F13"/>
    <w:rsid w:val="007050AB"/>
    <w:rsid w:val="00706113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2260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7E6"/>
    <w:rsid w:val="00740B51"/>
    <w:rsid w:val="007418A1"/>
    <w:rsid w:val="007427B7"/>
    <w:rsid w:val="00742A12"/>
    <w:rsid w:val="00742DB1"/>
    <w:rsid w:val="0074300A"/>
    <w:rsid w:val="007436D6"/>
    <w:rsid w:val="00745A8B"/>
    <w:rsid w:val="00745EC0"/>
    <w:rsid w:val="007460EE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AD6"/>
    <w:rsid w:val="0079439B"/>
    <w:rsid w:val="00794C5B"/>
    <w:rsid w:val="00795015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20DC"/>
    <w:rsid w:val="007A2C86"/>
    <w:rsid w:val="007A2C92"/>
    <w:rsid w:val="007A2D59"/>
    <w:rsid w:val="007A325E"/>
    <w:rsid w:val="007A3268"/>
    <w:rsid w:val="007A393E"/>
    <w:rsid w:val="007A3EDA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E7D"/>
    <w:rsid w:val="007B6B88"/>
    <w:rsid w:val="007B6C31"/>
    <w:rsid w:val="007B6D9C"/>
    <w:rsid w:val="007B6E86"/>
    <w:rsid w:val="007B729F"/>
    <w:rsid w:val="007B7A56"/>
    <w:rsid w:val="007B7A7E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DDF"/>
    <w:rsid w:val="007D4FAE"/>
    <w:rsid w:val="007D53DC"/>
    <w:rsid w:val="007D6141"/>
    <w:rsid w:val="007D6DD2"/>
    <w:rsid w:val="007D78DB"/>
    <w:rsid w:val="007D79BE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411"/>
    <w:rsid w:val="007F3A3F"/>
    <w:rsid w:val="007F4423"/>
    <w:rsid w:val="007F5494"/>
    <w:rsid w:val="007F55E2"/>
    <w:rsid w:val="007F5FAF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800156"/>
    <w:rsid w:val="00800417"/>
    <w:rsid w:val="00800D39"/>
    <w:rsid w:val="00801954"/>
    <w:rsid w:val="0080220A"/>
    <w:rsid w:val="00802938"/>
    <w:rsid w:val="00802C2A"/>
    <w:rsid w:val="00803132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1AC8"/>
    <w:rsid w:val="00811B0D"/>
    <w:rsid w:val="00811E41"/>
    <w:rsid w:val="00812054"/>
    <w:rsid w:val="0081248B"/>
    <w:rsid w:val="008126E7"/>
    <w:rsid w:val="008127E7"/>
    <w:rsid w:val="00812F8D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14EF"/>
    <w:rsid w:val="00821867"/>
    <w:rsid w:val="00821B10"/>
    <w:rsid w:val="00821C5F"/>
    <w:rsid w:val="00821CAD"/>
    <w:rsid w:val="00821D35"/>
    <w:rsid w:val="008220DF"/>
    <w:rsid w:val="00822E62"/>
    <w:rsid w:val="0082322F"/>
    <w:rsid w:val="00823531"/>
    <w:rsid w:val="00823866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30A7B"/>
    <w:rsid w:val="00831FC1"/>
    <w:rsid w:val="00832188"/>
    <w:rsid w:val="008323FC"/>
    <w:rsid w:val="008324FF"/>
    <w:rsid w:val="00832D56"/>
    <w:rsid w:val="00833A3B"/>
    <w:rsid w:val="00833E1B"/>
    <w:rsid w:val="008342C5"/>
    <w:rsid w:val="00835074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D60"/>
    <w:rsid w:val="00842AA9"/>
    <w:rsid w:val="00843351"/>
    <w:rsid w:val="00843EDF"/>
    <w:rsid w:val="00843EFA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763"/>
    <w:rsid w:val="00874C07"/>
    <w:rsid w:val="00874CA5"/>
    <w:rsid w:val="00875107"/>
    <w:rsid w:val="008752E9"/>
    <w:rsid w:val="008757C2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2E2"/>
    <w:rsid w:val="00885394"/>
    <w:rsid w:val="00885E43"/>
    <w:rsid w:val="00885E6E"/>
    <w:rsid w:val="00886602"/>
    <w:rsid w:val="008867FA"/>
    <w:rsid w:val="008867FC"/>
    <w:rsid w:val="00887348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52AE"/>
    <w:rsid w:val="008A54FD"/>
    <w:rsid w:val="008A561E"/>
    <w:rsid w:val="008A573C"/>
    <w:rsid w:val="008A64C4"/>
    <w:rsid w:val="008A674D"/>
    <w:rsid w:val="008A6B89"/>
    <w:rsid w:val="008A7D26"/>
    <w:rsid w:val="008B02A4"/>
    <w:rsid w:val="008B15C1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656"/>
    <w:rsid w:val="008C3E50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7EA"/>
    <w:rsid w:val="008E0064"/>
    <w:rsid w:val="008E011B"/>
    <w:rsid w:val="008E01E3"/>
    <w:rsid w:val="008E1E69"/>
    <w:rsid w:val="008E1FCB"/>
    <w:rsid w:val="008E2B92"/>
    <w:rsid w:val="008E4622"/>
    <w:rsid w:val="008E498C"/>
    <w:rsid w:val="008E4FC5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C49"/>
    <w:rsid w:val="008F0DBE"/>
    <w:rsid w:val="008F0FB0"/>
    <w:rsid w:val="008F0FFE"/>
    <w:rsid w:val="008F11D4"/>
    <w:rsid w:val="008F22D8"/>
    <w:rsid w:val="008F24E1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997"/>
    <w:rsid w:val="008F5F17"/>
    <w:rsid w:val="008F6809"/>
    <w:rsid w:val="008F6A4B"/>
    <w:rsid w:val="008F6E12"/>
    <w:rsid w:val="008F6E4F"/>
    <w:rsid w:val="008F6F1B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938"/>
    <w:rsid w:val="00905DF6"/>
    <w:rsid w:val="00905E8D"/>
    <w:rsid w:val="009060E6"/>
    <w:rsid w:val="009065FC"/>
    <w:rsid w:val="00907591"/>
    <w:rsid w:val="00907AA7"/>
    <w:rsid w:val="00910345"/>
    <w:rsid w:val="00910BDB"/>
    <w:rsid w:val="0091154E"/>
    <w:rsid w:val="00912259"/>
    <w:rsid w:val="00912F67"/>
    <w:rsid w:val="00913618"/>
    <w:rsid w:val="00913624"/>
    <w:rsid w:val="00913B16"/>
    <w:rsid w:val="00913E6D"/>
    <w:rsid w:val="00915120"/>
    <w:rsid w:val="00915B41"/>
    <w:rsid w:val="00916BA5"/>
    <w:rsid w:val="00916FA6"/>
    <w:rsid w:val="00917041"/>
    <w:rsid w:val="00917196"/>
    <w:rsid w:val="00917B37"/>
    <w:rsid w:val="00917F3B"/>
    <w:rsid w:val="009200D6"/>
    <w:rsid w:val="00920128"/>
    <w:rsid w:val="00920C7B"/>
    <w:rsid w:val="00920F3C"/>
    <w:rsid w:val="009217E3"/>
    <w:rsid w:val="0092180D"/>
    <w:rsid w:val="009234A2"/>
    <w:rsid w:val="009242A0"/>
    <w:rsid w:val="0092454B"/>
    <w:rsid w:val="00924652"/>
    <w:rsid w:val="009247FE"/>
    <w:rsid w:val="00924EA7"/>
    <w:rsid w:val="00925908"/>
    <w:rsid w:val="00925E87"/>
    <w:rsid w:val="00926059"/>
    <w:rsid w:val="00926383"/>
    <w:rsid w:val="009265FE"/>
    <w:rsid w:val="00926799"/>
    <w:rsid w:val="009269D5"/>
    <w:rsid w:val="009271F0"/>
    <w:rsid w:val="0092721D"/>
    <w:rsid w:val="0092748D"/>
    <w:rsid w:val="00930606"/>
    <w:rsid w:val="009307D7"/>
    <w:rsid w:val="00930852"/>
    <w:rsid w:val="00930A98"/>
    <w:rsid w:val="00930C23"/>
    <w:rsid w:val="00931069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7587"/>
    <w:rsid w:val="009376B6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E43"/>
    <w:rsid w:val="00952263"/>
    <w:rsid w:val="00952431"/>
    <w:rsid w:val="0095348D"/>
    <w:rsid w:val="0095418F"/>
    <w:rsid w:val="0095471E"/>
    <w:rsid w:val="00955120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2277"/>
    <w:rsid w:val="00972B82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117B"/>
    <w:rsid w:val="009C132A"/>
    <w:rsid w:val="009C167C"/>
    <w:rsid w:val="009C225C"/>
    <w:rsid w:val="009C278E"/>
    <w:rsid w:val="009C2A23"/>
    <w:rsid w:val="009C2A5C"/>
    <w:rsid w:val="009C35BC"/>
    <w:rsid w:val="009C384C"/>
    <w:rsid w:val="009C394A"/>
    <w:rsid w:val="009C4279"/>
    <w:rsid w:val="009C48C5"/>
    <w:rsid w:val="009C539D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5174"/>
    <w:rsid w:val="009D5275"/>
    <w:rsid w:val="009D5605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B8"/>
    <w:rsid w:val="009E5AF7"/>
    <w:rsid w:val="009E612F"/>
    <w:rsid w:val="009E70C2"/>
    <w:rsid w:val="009E7123"/>
    <w:rsid w:val="009E7CD8"/>
    <w:rsid w:val="009F03F9"/>
    <w:rsid w:val="009F053E"/>
    <w:rsid w:val="009F0788"/>
    <w:rsid w:val="009F07BD"/>
    <w:rsid w:val="009F101A"/>
    <w:rsid w:val="009F114C"/>
    <w:rsid w:val="009F1707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3B39"/>
    <w:rsid w:val="00A0489A"/>
    <w:rsid w:val="00A04ABC"/>
    <w:rsid w:val="00A050FA"/>
    <w:rsid w:val="00A05CE0"/>
    <w:rsid w:val="00A063AB"/>
    <w:rsid w:val="00A069EE"/>
    <w:rsid w:val="00A06C8E"/>
    <w:rsid w:val="00A06CB1"/>
    <w:rsid w:val="00A0740A"/>
    <w:rsid w:val="00A1016D"/>
    <w:rsid w:val="00A101DC"/>
    <w:rsid w:val="00A1093D"/>
    <w:rsid w:val="00A118BD"/>
    <w:rsid w:val="00A11A99"/>
    <w:rsid w:val="00A129F5"/>
    <w:rsid w:val="00A12F27"/>
    <w:rsid w:val="00A136E2"/>
    <w:rsid w:val="00A13A27"/>
    <w:rsid w:val="00A13FB4"/>
    <w:rsid w:val="00A1431D"/>
    <w:rsid w:val="00A14A12"/>
    <w:rsid w:val="00A17539"/>
    <w:rsid w:val="00A17FAB"/>
    <w:rsid w:val="00A20253"/>
    <w:rsid w:val="00A207CB"/>
    <w:rsid w:val="00A21009"/>
    <w:rsid w:val="00A210F9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70EC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D5F"/>
    <w:rsid w:val="00A37053"/>
    <w:rsid w:val="00A37439"/>
    <w:rsid w:val="00A376EB"/>
    <w:rsid w:val="00A37955"/>
    <w:rsid w:val="00A37AAB"/>
    <w:rsid w:val="00A37FFB"/>
    <w:rsid w:val="00A40A95"/>
    <w:rsid w:val="00A40DC6"/>
    <w:rsid w:val="00A40F47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7155"/>
    <w:rsid w:val="00A5754A"/>
    <w:rsid w:val="00A5760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173F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B26"/>
    <w:rsid w:val="00A85D9D"/>
    <w:rsid w:val="00A85FBF"/>
    <w:rsid w:val="00A8600A"/>
    <w:rsid w:val="00A864D6"/>
    <w:rsid w:val="00A86654"/>
    <w:rsid w:val="00A8676B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55"/>
    <w:rsid w:val="00AC3B7E"/>
    <w:rsid w:val="00AC3ED7"/>
    <w:rsid w:val="00AC434C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3B04"/>
    <w:rsid w:val="00AD3F78"/>
    <w:rsid w:val="00AD5983"/>
    <w:rsid w:val="00AD6914"/>
    <w:rsid w:val="00AD6FFF"/>
    <w:rsid w:val="00AD71A0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71B2"/>
    <w:rsid w:val="00AE72D3"/>
    <w:rsid w:val="00AE7C94"/>
    <w:rsid w:val="00AE7CB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D62"/>
    <w:rsid w:val="00AF5314"/>
    <w:rsid w:val="00AF5684"/>
    <w:rsid w:val="00AF6236"/>
    <w:rsid w:val="00AF6791"/>
    <w:rsid w:val="00AF711D"/>
    <w:rsid w:val="00AF72C0"/>
    <w:rsid w:val="00AF7DDA"/>
    <w:rsid w:val="00AF7E69"/>
    <w:rsid w:val="00B00241"/>
    <w:rsid w:val="00B006D1"/>
    <w:rsid w:val="00B007CC"/>
    <w:rsid w:val="00B00F5A"/>
    <w:rsid w:val="00B01192"/>
    <w:rsid w:val="00B0123B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BBD"/>
    <w:rsid w:val="00B10DD9"/>
    <w:rsid w:val="00B1152F"/>
    <w:rsid w:val="00B11968"/>
    <w:rsid w:val="00B1267A"/>
    <w:rsid w:val="00B13289"/>
    <w:rsid w:val="00B13393"/>
    <w:rsid w:val="00B13F24"/>
    <w:rsid w:val="00B14F5A"/>
    <w:rsid w:val="00B1544D"/>
    <w:rsid w:val="00B15EB0"/>
    <w:rsid w:val="00B168EB"/>
    <w:rsid w:val="00B16929"/>
    <w:rsid w:val="00B16A57"/>
    <w:rsid w:val="00B16C5C"/>
    <w:rsid w:val="00B172B6"/>
    <w:rsid w:val="00B172C1"/>
    <w:rsid w:val="00B17B93"/>
    <w:rsid w:val="00B2052B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1700"/>
    <w:rsid w:val="00B41C20"/>
    <w:rsid w:val="00B41DA6"/>
    <w:rsid w:val="00B4242E"/>
    <w:rsid w:val="00B42E3E"/>
    <w:rsid w:val="00B4319D"/>
    <w:rsid w:val="00B436A7"/>
    <w:rsid w:val="00B437E6"/>
    <w:rsid w:val="00B43BA4"/>
    <w:rsid w:val="00B43C04"/>
    <w:rsid w:val="00B43FDB"/>
    <w:rsid w:val="00B44699"/>
    <w:rsid w:val="00B447DB"/>
    <w:rsid w:val="00B44C15"/>
    <w:rsid w:val="00B44DB9"/>
    <w:rsid w:val="00B44FE9"/>
    <w:rsid w:val="00B453AA"/>
    <w:rsid w:val="00B45BF1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ECD"/>
    <w:rsid w:val="00B53755"/>
    <w:rsid w:val="00B53DB4"/>
    <w:rsid w:val="00B54F4A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C65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55A7"/>
    <w:rsid w:val="00B7570E"/>
    <w:rsid w:val="00B76E65"/>
    <w:rsid w:val="00B76ED2"/>
    <w:rsid w:val="00B77721"/>
    <w:rsid w:val="00B77C00"/>
    <w:rsid w:val="00B801AE"/>
    <w:rsid w:val="00B80221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E82"/>
    <w:rsid w:val="00BA0BB0"/>
    <w:rsid w:val="00BA153D"/>
    <w:rsid w:val="00BA1F48"/>
    <w:rsid w:val="00BA256F"/>
    <w:rsid w:val="00BA273B"/>
    <w:rsid w:val="00BA33CD"/>
    <w:rsid w:val="00BA3BAD"/>
    <w:rsid w:val="00BA462E"/>
    <w:rsid w:val="00BA4D7B"/>
    <w:rsid w:val="00BA543E"/>
    <w:rsid w:val="00BA58A1"/>
    <w:rsid w:val="00BA59B8"/>
    <w:rsid w:val="00BA5E02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24E"/>
    <w:rsid w:val="00BB471C"/>
    <w:rsid w:val="00BB4B20"/>
    <w:rsid w:val="00BB4B5C"/>
    <w:rsid w:val="00BB5AB6"/>
    <w:rsid w:val="00BB5AC9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7276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2035"/>
    <w:rsid w:val="00BE2036"/>
    <w:rsid w:val="00BE2ABA"/>
    <w:rsid w:val="00BE328B"/>
    <w:rsid w:val="00BE3523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E52"/>
    <w:rsid w:val="00BF5E58"/>
    <w:rsid w:val="00BF66BB"/>
    <w:rsid w:val="00BF6713"/>
    <w:rsid w:val="00BF6C42"/>
    <w:rsid w:val="00BF6D35"/>
    <w:rsid w:val="00BF727E"/>
    <w:rsid w:val="00BF7607"/>
    <w:rsid w:val="00C001A0"/>
    <w:rsid w:val="00C0023E"/>
    <w:rsid w:val="00C00C8D"/>
    <w:rsid w:val="00C00FE1"/>
    <w:rsid w:val="00C01226"/>
    <w:rsid w:val="00C01600"/>
    <w:rsid w:val="00C016AD"/>
    <w:rsid w:val="00C018EC"/>
    <w:rsid w:val="00C019F4"/>
    <w:rsid w:val="00C02991"/>
    <w:rsid w:val="00C03C18"/>
    <w:rsid w:val="00C042C9"/>
    <w:rsid w:val="00C045C1"/>
    <w:rsid w:val="00C04A0C"/>
    <w:rsid w:val="00C04ABD"/>
    <w:rsid w:val="00C053A9"/>
    <w:rsid w:val="00C05432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1574"/>
    <w:rsid w:val="00C12099"/>
    <w:rsid w:val="00C127F7"/>
    <w:rsid w:val="00C13697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1D3"/>
    <w:rsid w:val="00C30A4D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68B0"/>
    <w:rsid w:val="00C50156"/>
    <w:rsid w:val="00C51020"/>
    <w:rsid w:val="00C51150"/>
    <w:rsid w:val="00C515FA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5848"/>
    <w:rsid w:val="00C5662A"/>
    <w:rsid w:val="00C56E60"/>
    <w:rsid w:val="00C57648"/>
    <w:rsid w:val="00C57C11"/>
    <w:rsid w:val="00C60157"/>
    <w:rsid w:val="00C616F8"/>
    <w:rsid w:val="00C62A31"/>
    <w:rsid w:val="00C62F69"/>
    <w:rsid w:val="00C63368"/>
    <w:rsid w:val="00C63422"/>
    <w:rsid w:val="00C63A97"/>
    <w:rsid w:val="00C64090"/>
    <w:rsid w:val="00C6417D"/>
    <w:rsid w:val="00C652F0"/>
    <w:rsid w:val="00C654CA"/>
    <w:rsid w:val="00C661A9"/>
    <w:rsid w:val="00C66291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BF8"/>
    <w:rsid w:val="00C762E5"/>
    <w:rsid w:val="00C7679D"/>
    <w:rsid w:val="00C77698"/>
    <w:rsid w:val="00C77787"/>
    <w:rsid w:val="00C77AF4"/>
    <w:rsid w:val="00C77CA5"/>
    <w:rsid w:val="00C80AED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7B01"/>
    <w:rsid w:val="00C90D30"/>
    <w:rsid w:val="00C90DDE"/>
    <w:rsid w:val="00C91172"/>
    <w:rsid w:val="00C913A7"/>
    <w:rsid w:val="00C917C0"/>
    <w:rsid w:val="00C92069"/>
    <w:rsid w:val="00C92E8B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60D0"/>
    <w:rsid w:val="00CB61A0"/>
    <w:rsid w:val="00CB629D"/>
    <w:rsid w:val="00CB6DFB"/>
    <w:rsid w:val="00CB7931"/>
    <w:rsid w:val="00CB7D8A"/>
    <w:rsid w:val="00CC03DA"/>
    <w:rsid w:val="00CC0695"/>
    <w:rsid w:val="00CC0D29"/>
    <w:rsid w:val="00CC1DF8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9E3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A0B"/>
    <w:rsid w:val="00D018A6"/>
    <w:rsid w:val="00D018B8"/>
    <w:rsid w:val="00D01A68"/>
    <w:rsid w:val="00D01D15"/>
    <w:rsid w:val="00D01EB2"/>
    <w:rsid w:val="00D02505"/>
    <w:rsid w:val="00D02FD9"/>
    <w:rsid w:val="00D0305E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F4F"/>
    <w:rsid w:val="00D13429"/>
    <w:rsid w:val="00D13569"/>
    <w:rsid w:val="00D140A2"/>
    <w:rsid w:val="00D141BD"/>
    <w:rsid w:val="00D1453E"/>
    <w:rsid w:val="00D14A01"/>
    <w:rsid w:val="00D14B20"/>
    <w:rsid w:val="00D14F90"/>
    <w:rsid w:val="00D15285"/>
    <w:rsid w:val="00D15BD7"/>
    <w:rsid w:val="00D16283"/>
    <w:rsid w:val="00D16719"/>
    <w:rsid w:val="00D1687B"/>
    <w:rsid w:val="00D16C08"/>
    <w:rsid w:val="00D173D0"/>
    <w:rsid w:val="00D20CF5"/>
    <w:rsid w:val="00D20E0A"/>
    <w:rsid w:val="00D21303"/>
    <w:rsid w:val="00D21D89"/>
    <w:rsid w:val="00D21FE7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30EF8"/>
    <w:rsid w:val="00D314B4"/>
    <w:rsid w:val="00D31535"/>
    <w:rsid w:val="00D31851"/>
    <w:rsid w:val="00D31888"/>
    <w:rsid w:val="00D322AA"/>
    <w:rsid w:val="00D32588"/>
    <w:rsid w:val="00D325BA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EAE"/>
    <w:rsid w:val="00D424D9"/>
    <w:rsid w:val="00D42C2C"/>
    <w:rsid w:val="00D42E1C"/>
    <w:rsid w:val="00D42FE2"/>
    <w:rsid w:val="00D434D3"/>
    <w:rsid w:val="00D43BAD"/>
    <w:rsid w:val="00D445EB"/>
    <w:rsid w:val="00D44BDC"/>
    <w:rsid w:val="00D450EB"/>
    <w:rsid w:val="00D456A2"/>
    <w:rsid w:val="00D45B7F"/>
    <w:rsid w:val="00D46D04"/>
    <w:rsid w:val="00D47B73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E25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92B"/>
    <w:rsid w:val="00D75FDA"/>
    <w:rsid w:val="00D7673D"/>
    <w:rsid w:val="00D76B60"/>
    <w:rsid w:val="00D76DA0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B8C"/>
    <w:rsid w:val="00D81EC3"/>
    <w:rsid w:val="00D82727"/>
    <w:rsid w:val="00D82A5E"/>
    <w:rsid w:val="00D82B12"/>
    <w:rsid w:val="00D82BE1"/>
    <w:rsid w:val="00D82C24"/>
    <w:rsid w:val="00D8347D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D14"/>
    <w:rsid w:val="00D9031B"/>
    <w:rsid w:val="00D903C6"/>
    <w:rsid w:val="00D904D5"/>
    <w:rsid w:val="00D90AC3"/>
    <w:rsid w:val="00D91276"/>
    <w:rsid w:val="00D91777"/>
    <w:rsid w:val="00D93257"/>
    <w:rsid w:val="00D93E79"/>
    <w:rsid w:val="00D94902"/>
    <w:rsid w:val="00D9507D"/>
    <w:rsid w:val="00D958F0"/>
    <w:rsid w:val="00D95E40"/>
    <w:rsid w:val="00D95E69"/>
    <w:rsid w:val="00D95F47"/>
    <w:rsid w:val="00D964C1"/>
    <w:rsid w:val="00D9724F"/>
    <w:rsid w:val="00D97537"/>
    <w:rsid w:val="00D97745"/>
    <w:rsid w:val="00D97B24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B3F"/>
    <w:rsid w:val="00DA5FAE"/>
    <w:rsid w:val="00DA64F7"/>
    <w:rsid w:val="00DA6525"/>
    <w:rsid w:val="00DA6611"/>
    <w:rsid w:val="00DA67EC"/>
    <w:rsid w:val="00DA6A57"/>
    <w:rsid w:val="00DA6DB6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F74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3A5"/>
    <w:rsid w:val="00DC3AB6"/>
    <w:rsid w:val="00DC421B"/>
    <w:rsid w:val="00DC479C"/>
    <w:rsid w:val="00DC4960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535D"/>
    <w:rsid w:val="00DD581C"/>
    <w:rsid w:val="00DD5DD9"/>
    <w:rsid w:val="00DD5FD0"/>
    <w:rsid w:val="00DD65E2"/>
    <w:rsid w:val="00DD6EC4"/>
    <w:rsid w:val="00DD7B30"/>
    <w:rsid w:val="00DE08D5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E39"/>
    <w:rsid w:val="00E0023E"/>
    <w:rsid w:val="00E00DCB"/>
    <w:rsid w:val="00E00F7A"/>
    <w:rsid w:val="00E010DC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AD3"/>
    <w:rsid w:val="00E15C16"/>
    <w:rsid w:val="00E16377"/>
    <w:rsid w:val="00E1659E"/>
    <w:rsid w:val="00E16BD4"/>
    <w:rsid w:val="00E16CC5"/>
    <w:rsid w:val="00E16E36"/>
    <w:rsid w:val="00E20430"/>
    <w:rsid w:val="00E20F85"/>
    <w:rsid w:val="00E211AE"/>
    <w:rsid w:val="00E2133C"/>
    <w:rsid w:val="00E21677"/>
    <w:rsid w:val="00E21857"/>
    <w:rsid w:val="00E21DC7"/>
    <w:rsid w:val="00E22427"/>
    <w:rsid w:val="00E231E1"/>
    <w:rsid w:val="00E23744"/>
    <w:rsid w:val="00E23A3F"/>
    <w:rsid w:val="00E23EAB"/>
    <w:rsid w:val="00E2454A"/>
    <w:rsid w:val="00E24F16"/>
    <w:rsid w:val="00E2506F"/>
    <w:rsid w:val="00E2602D"/>
    <w:rsid w:val="00E26124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3001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70"/>
    <w:rsid w:val="00E51FBD"/>
    <w:rsid w:val="00E53010"/>
    <w:rsid w:val="00E532EE"/>
    <w:rsid w:val="00E544A8"/>
    <w:rsid w:val="00E546F8"/>
    <w:rsid w:val="00E548F2"/>
    <w:rsid w:val="00E54AFD"/>
    <w:rsid w:val="00E54CEA"/>
    <w:rsid w:val="00E54D42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F0F"/>
    <w:rsid w:val="00E61B6F"/>
    <w:rsid w:val="00E61CD3"/>
    <w:rsid w:val="00E626D0"/>
    <w:rsid w:val="00E62CDC"/>
    <w:rsid w:val="00E63C2A"/>
    <w:rsid w:val="00E646DC"/>
    <w:rsid w:val="00E64AA8"/>
    <w:rsid w:val="00E64AC9"/>
    <w:rsid w:val="00E6545C"/>
    <w:rsid w:val="00E654E2"/>
    <w:rsid w:val="00E657B2"/>
    <w:rsid w:val="00E657C2"/>
    <w:rsid w:val="00E65CC3"/>
    <w:rsid w:val="00E65FE7"/>
    <w:rsid w:val="00E661A6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5225"/>
    <w:rsid w:val="00EC5619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214E"/>
    <w:rsid w:val="00EE24B5"/>
    <w:rsid w:val="00EE2CAE"/>
    <w:rsid w:val="00EE35A1"/>
    <w:rsid w:val="00EE37DC"/>
    <w:rsid w:val="00EE480D"/>
    <w:rsid w:val="00EE4A0D"/>
    <w:rsid w:val="00EE4FF9"/>
    <w:rsid w:val="00EE5329"/>
    <w:rsid w:val="00EE541C"/>
    <w:rsid w:val="00EE54FC"/>
    <w:rsid w:val="00EE5E24"/>
    <w:rsid w:val="00EE6A11"/>
    <w:rsid w:val="00EE6F33"/>
    <w:rsid w:val="00EE6F84"/>
    <w:rsid w:val="00EE78A8"/>
    <w:rsid w:val="00EF05F8"/>
    <w:rsid w:val="00EF083B"/>
    <w:rsid w:val="00EF0A6C"/>
    <w:rsid w:val="00EF0ABB"/>
    <w:rsid w:val="00EF1190"/>
    <w:rsid w:val="00EF20C7"/>
    <w:rsid w:val="00EF2884"/>
    <w:rsid w:val="00EF288A"/>
    <w:rsid w:val="00EF2AE4"/>
    <w:rsid w:val="00EF33AA"/>
    <w:rsid w:val="00EF3CCB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2457"/>
    <w:rsid w:val="00F02BA7"/>
    <w:rsid w:val="00F02CA6"/>
    <w:rsid w:val="00F0349E"/>
    <w:rsid w:val="00F03743"/>
    <w:rsid w:val="00F038FC"/>
    <w:rsid w:val="00F03AB3"/>
    <w:rsid w:val="00F04F38"/>
    <w:rsid w:val="00F050F3"/>
    <w:rsid w:val="00F054A9"/>
    <w:rsid w:val="00F054F8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836"/>
    <w:rsid w:val="00F63A9B"/>
    <w:rsid w:val="00F641D3"/>
    <w:rsid w:val="00F642F2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2F5D"/>
    <w:rsid w:val="00F73777"/>
    <w:rsid w:val="00F73BE3"/>
    <w:rsid w:val="00F73CCF"/>
    <w:rsid w:val="00F742EB"/>
    <w:rsid w:val="00F7500E"/>
    <w:rsid w:val="00F7612C"/>
    <w:rsid w:val="00F76230"/>
    <w:rsid w:val="00F7624F"/>
    <w:rsid w:val="00F7683F"/>
    <w:rsid w:val="00F76E26"/>
    <w:rsid w:val="00F777AC"/>
    <w:rsid w:val="00F77E5A"/>
    <w:rsid w:val="00F77EB3"/>
    <w:rsid w:val="00F802C9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A54"/>
    <w:rsid w:val="00F85CD5"/>
    <w:rsid w:val="00F861ED"/>
    <w:rsid w:val="00F86299"/>
    <w:rsid w:val="00F86EB3"/>
    <w:rsid w:val="00F9091B"/>
    <w:rsid w:val="00F90FA2"/>
    <w:rsid w:val="00F9110C"/>
    <w:rsid w:val="00F9135C"/>
    <w:rsid w:val="00F918A3"/>
    <w:rsid w:val="00F9199C"/>
    <w:rsid w:val="00F91D90"/>
    <w:rsid w:val="00F92C71"/>
    <w:rsid w:val="00F9303D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48A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E19"/>
    <w:rsid w:val="00FA5005"/>
    <w:rsid w:val="00FA5168"/>
    <w:rsid w:val="00FA5853"/>
    <w:rsid w:val="00FA5A7C"/>
    <w:rsid w:val="00FA5AE4"/>
    <w:rsid w:val="00FA5B73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E81"/>
    <w:rsid w:val="00FB523F"/>
    <w:rsid w:val="00FB5296"/>
    <w:rsid w:val="00FB5E10"/>
    <w:rsid w:val="00FB5E7B"/>
    <w:rsid w:val="00FB604F"/>
    <w:rsid w:val="00FB6D06"/>
    <w:rsid w:val="00FB7F94"/>
    <w:rsid w:val="00FC0412"/>
    <w:rsid w:val="00FC0A35"/>
    <w:rsid w:val="00FC0CFB"/>
    <w:rsid w:val="00FC0DDD"/>
    <w:rsid w:val="00FC100F"/>
    <w:rsid w:val="00FC1233"/>
    <w:rsid w:val="00FC124B"/>
    <w:rsid w:val="00FC1E22"/>
    <w:rsid w:val="00FC24F1"/>
    <w:rsid w:val="00FC2737"/>
    <w:rsid w:val="00FC293D"/>
    <w:rsid w:val="00FC4702"/>
    <w:rsid w:val="00FC508D"/>
    <w:rsid w:val="00FC63F8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57A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3915-F215-4CED-BB43-2D0C1750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2250</Words>
  <Characters>2067</Characters>
  <Application>Microsoft Office Word</Application>
  <DocSecurity>0</DocSecurity>
  <Lines>17</Lines>
  <Paragraphs>8</Paragraphs>
  <ScaleCrop>false</ScaleCrop>
  <Company>cepd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林麗貞</cp:lastModifiedBy>
  <cp:revision>55</cp:revision>
  <cp:lastPrinted>2013-09-26T02:57:00Z</cp:lastPrinted>
  <dcterms:created xsi:type="dcterms:W3CDTF">2013-08-27T07:15:00Z</dcterms:created>
  <dcterms:modified xsi:type="dcterms:W3CDTF">2013-09-27T07:39:00Z</dcterms:modified>
</cp:coreProperties>
</file>