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5D" w:rsidRPr="00760533" w:rsidRDefault="0043795D" w:rsidP="0043795D">
      <w:pPr>
        <w:spacing w:line="500" w:lineRule="exact"/>
        <w:ind w:left="0" w:firstLine="0"/>
        <w:jc w:val="center"/>
        <w:textAlignment w:val="top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bookmarkStart w:id="0" w:name="_GoBack"/>
      <w:bookmarkEnd w:id="0"/>
      <w:r w:rsidRPr="00760533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國家發展委員會 回應稿</w:t>
      </w:r>
    </w:p>
    <w:p w:rsidR="000E58FD" w:rsidRDefault="000E58FD" w:rsidP="0043795D">
      <w:pPr>
        <w:spacing w:line="500" w:lineRule="exact"/>
        <w:ind w:left="0" w:firstLine="0"/>
        <w:jc w:val="center"/>
        <w:textAlignment w:val="top"/>
        <w:rPr>
          <w:rFonts w:ascii="標楷體" w:eastAsia="標楷體" w:hAnsi="標楷體" w:cs="Times New Roman"/>
          <w:b/>
          <w:color w:val="000000"/>
          <w:sz w:val="36"/>
          <w:szCs w:val="36"/>
        </w:rPr>
      </w:pPr>
    </w:p>
    <w:p w:rsidR="0043795D" w:rsidRPr="00C763DC" w:rsidRDefault="0043795D" w:rsidP="0043795D">
      <w:pPr>
        <w:widowControl w:val="0"/>
        <w:snapToGrid w:val="0"/>
        <w:spacing w:line="500" w:lineRule="exact"/>
        <w:ind w:left="0" w:firstLine="0"/>
        <w:jc w:val="center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760533">
        <w:rPr>
          <w:rFonts w:ascii="Calibri" w:eastAsia="標楷體" w:hAnsi="標楷體" w:cs="Times New Roman"/>
          <w:bCs/>
          <w:color w:val="000000"/>
          <w:sz w:val="28"/>
          <w:szCs w:val="28"/>
        </w:rPr>
        <w:t>[</w:t>
      </w:r>
      <w:r w:rsidR="00C763DC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張惠娟</w:t>
      </w:r>
      <w:r w:rsidR="00C763DC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/</w:t>
      </w:r>
      <w:r w:rsidRPr="00760533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國家發展委員會</w:t>
      </w:r>
      <w:r w:rsidR="000E58FD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綜合規劃</w:t>
      </w:r>
      <w:r w:rsidRPr="00760533">
        <w:rPr>
          <w:rFonts w:ascii="Calibri" w:eastAsia="標楷體" w:hAnsi="標楷體" w:cs="Times New Roman" w:hint="eastAsia"/>
          <w:bCs/>
          <w:color w:val="000000"/>
          <w:sz w:val="28"/>
          <w:szCs w:val="28"/>
        </w:rPr>
        <w:t>處處長，電話</w:t>
      </w:r>
      <w:r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：</w:t>
      </w:r>
      <w:r w:rsidR="000E58FD"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23165910</w:t>
      </w:r>
      <w:r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]</w:t>
      </w:r>
    </w:p>
    <w:p w:rsidR="0043795D" w:rsidRPr="00C763DC" w:rsidRDefault="0043795D" w:rsidP="0043795D">
      <w:pPr>
        <w:widowControl w:val="0"/>
        <w:snapToGrid w:val="0"/>
        <w:spacing w:line="240" w:lineRule="atLeast"/>
        <w:ind w:left="0" w:firstLine="0"/>
        <w:rPr>
          <w:rFonts w:ascii="Times New Roman" w:eastAsia="標楷體" w:hAnsi="Times New Roman" w:cs="Times New Roman"/>
          <w:bCs/>
          <w:color w:val="0070C0"/>
          <w:kern w:val="0"/>
          <w:sz w:val="28"/>
          <w:szCs w:val="28"/>
        </w:rPr>
      </w:pPr>
    </w:p>
    <w:p w:rsidR="0043795D" w:rsidRPr="00C763DC" w:rsidRDefault="0043795D" w:rsidP="00C21F45">
      <w:pPr>
        <w:widowControl w:val="0"/>
        <w:wordWrap w:val="0"/>
        <w:snapToGrid w:val="0"/>
        <w:spacing w:afterLines="50" w:after="180" w:line="500" w:lineRule="exact"/>
        <w:ind w:left="0" w:firstLine="0"/>
        <w:jc w:val="right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10</w:t>
      </w:r>
      <w:r w:rsidR="000E58FD"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4</w:t>
      </w:r>
      <w:r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年</w:t>
      </w:r>
      <w:r w:rsidR="000E58FD"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2</w:t>
      </w:r>
      <w:r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月</w:t>
      </w:r>
      <w:r w:rsidR="000E58FD"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16</w:t>
      </w:r>
      <w:r w:rsidRPr="00C763DC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日</w:t>
      </w:r>
    </w:p>
    <w:p w:rsidR="00C763DC" w:rsidRPr="004F4A8A" w:rsidRDefault="00C763DC" w:rsidP="00C21F45">
      <w:pPr>
        <w:spacing w:afterLines="20" w:after="72" w:line="440" w:lineRule="exact"/>
        <w:ind w:left="0" w:firstLine="709"/>
        <w:jc w:val="both"/>
        <w:textAlignment w:val="top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763DC">
        <w:rPr>
          <w:rFonts w:ascii="Times New Roman" w:eastAsia="標楷體" w:hAnsi="Times New Roman" w:cs="Times New Roman"/>
          <w:color w:val="000000"/>
          <w:sz w:val="32"/>
          <w:szCs w:val="32"/>
        </w:rPr>
        <w:t>有</w:t>
      </w:r>
      <w:r w:rsidRPr="004F4A8A">
        <w:rPr>
          <w:rFonts w:ascii="Times New Roman" w:eastAsia="標楷體" w:hAnsi="Times New Roman" w:cs="Times New Roman"/>
          <w:color w:val="000000"/>
          <w:sz w:val="32"/>
          <w:szCs w:val="32"/>
        </w:rPr>
        <w:t>關</w:t>
      </w:r>
      <w:r w:rsidRPr="004F4A8A">
        <w:rPr>
          <w:rFonts w:ascii="Times New Roman" w:eastAsia="標楷體" w:hAnsi="Times New Roman" w:cs="Times New Roman"/>
          <w:color w:val="000000"/>
          <w:sz w:val="32"/>
          <w:szCs w:val="32"/>
        </w:rPr>
        <w:t>2</w:t>
      </w:r>
      <w:r w:rsidRPr="004F4A8A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Pr="004F4A8A">
        <w:rPr>
          <w:rFonts w:ascii="Times New Roman" w:eastAsia="標楷體" w:hAnsi="Times New Roman" w:cs="Times New Roman"/>
          <w:color w:val="000000"/>
          <w:sz w:val="32"/>
          <w:szCs w:val="32"/>
        </w:rPr>
        <w:t>16</w:t>
      </w:r>
      <w:r w:rsidRPr="004F4A8A">
        <w:rPr>
          <w:rFonts w:ascii="Times New Roman" w:eastAsia="標楷體" w:hAnsi="Times New Roman" w:cs="Times New Roman"/>
          <w:color w:val="000000"/>
          <w:sz w:val="32"/>
          <w:szCs w:val="32"/>
        </w:rPr>
        <w:t>日中國時報指出，國發會應</w:t>
      </w:r>
      <w:r w:rsidR="004F4A8A" w:rsidRPr="004F4A8A">
        <w:rPr>
          <w:rFonts w:ascii="Times New Roman" w:eastAsia="標楷體" w:hAnsi="Times New Roman" w:cs="Times New Roman"/>
          <w:color w:val="000000"/>
          <w:sz w:val="32"/>
          <w:szCs w:val="32"/>
        </w:rPr>
        <w:t>發揮總舵手角色，</w:t>
      </w:r>
      <w:r w:rsidRPr="004F4A8A">
        <w:rPr>
          <w:rFonts w:ascii="Times New Roman" w:eastAsia="標楷體" w:hAnsi="Times New Roman" w:cs="Times New Roman"/>
          <w:color w:val="000000"/>
          <w:sz w:val="32"/>
          <w:szCs w:val="32"/>
        </w:rPr>
        <w:t>針對人力、經貿、國土規劃、法規問題提出對策和規劃，確定國家發展方向，茲說明如下</w:t>
      </w:r>
      <w:r w:rsidR="004F4A8A" w:rsidRPr="004F4A8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：</w:t>
      </w:r>
    </w:p>
    <w:p w:rsidR="0043795D" w:rsidRPr="00D31B01" w:rsidRDefault="00E8629B" w:rsidP="00C21F45">
      <w:pPr>
        <w:spacing w:afterLines="20" w:after="72" w:line="440" w:lineRule="exact"/>
        <w:ind w:left="0" w:firstLine="505"/>
        <w:jc w:val="both"/>
        <w:textAlignment w:val="top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在</w:t>
      </w:r>
      <w:r w:rsidR="00C763DC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人力</w:t>
      </w:r>
      <w:r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方面</w:t>
      </w:r>
      <w:r w:rsidR="00C763DC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，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為充裕產業人才、厚植人力資本，</w:t>
      </w:r>
      <w:r w:rsidR="00FD653A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本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會已協調教育部等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18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個部會提出「育才、留才</w:t>
      </w:r>
      <w:proofErr w:type="gramStart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及攬才</w:t>
      </w:r>
      <w:proofErr w:type="gramEnd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整合方案」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(103-105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，擬具「推動及強化多元、實務的進修與培訓」、「妥善運用婦女、中高齡及高齡人才」與「積極留住及延攬人才」等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9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項策略，協調各部會落實推動；另為因應人才外流問題，</w:t>
      </w:r>
      <w:r w:rsidR="00FD653A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本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會已於去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(103)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年完成規劃及協調推動「強化</w:t>
      </w:r>
      <w:proofErr w:type="gramStart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優秀僑</w:t>
      </w:r>
      <w:proofErr w:type="gramEnd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外生留</w:t>
      </w:r>
      <w:proofErr w:type="gramStart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臺</w:t>
      </w:r>
      <w:proofErr w:type="gramEnd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工作行動計畫」，針對僑外生留</w:t>
      </w:r>
      <w:proofErr w:type="gramStart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臺</w:t>
      </w:r>
      <w:proofErr w:type="gramEnd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設計「配額評點制」。</w:t>
      </w:r>
      <w:proofErr w:type="gramStart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此外，</w:t>
      </w:r>
      <w:proofErr w:type="gramEnd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今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(104)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年亦</w:t>
      </w:r>
      <w:proofErr w:type="gramStart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研</w:t>
      </w:r>
      <w:proofErr w:type="gramEnd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提「</w:t>
      </w:r>
      <w:proofErr w:type="gramStart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強化競才策略</w:t>
      </w:r>
      <w:proofErr w:type="gramEnd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」，從「讓人才走進來」及「讓人才留下來」兩大面向</w:t>
      </w:r>
      <w:proofErr w:type="gramStart"/>
      <w:r w:rsidR="00D31B0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研</w:t>
      </w:r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提競才</w:t>
      </w:r>
      <w:proofErr w:type="gramEnd"/>
      <w:r w:rsidR="00D31B01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策略，以延攬海外優秀人才，支援中小企業所需。</w:t>
      </w:r>
    </w:p>
    <w:p w:rsidR="00184140" w:rsidRPr="004A61E8" w:rsidRDefault="00E8629B" w:rsidP="00C21F45">
      <w:pPr>
        <w:spacing w:afterLines="20" w:after="72" w:line="440" w:lineRule="exact"/>
        <w:ind w:left="0" w:firstLine="505"/>
        <w:jc w:val="both"/>
        <w:textAlignment w:val="top"/>
        <w:rPr>
          <w:rFonts w:ascii="Times New Roman" w:eastAsia="標楷體" w:hAnsi="Times New Roman" w:cs="Times New Roman"/>
          <w:sz w:val="32"/>
          <w:szCs w:val="32"/>
        </w:rPr>
      </w:pPr>
      <w:r w:rsidRPr="004A61E8">
        <w:rPr>
          <w:rFonts w:ascii="Calibri" w:eastAsia="標楷體" w:hAnsi="Calibri" w:cs="Times New Roman" w:hint="eastAsia"/>
          <w:sz w:val="32"/>
          <w:szCs w:val="32"/>
        </w:rPr>
        <w:t>在</w:t>
      </w:r>
      <w:r w:rsidR="007277D9" w:rsidRPr="004A61E8">
        <w:rPr>
          <w:rFonts w:ascii="Calibri" w:eastAsia="標楷體" w:hAnsi="Calibri" w:cs="Times New Roman" w:hint="eastAsia"/>
          <w:sz w:val="32"/>
          <w:szCs w:val="32"/>
        </w:rPr>
        <w:t>增進</w:t>
      </w:r>
      <w:r w:rsidR="00184140" w:rsidRPr="004A61E8">
        <w:rPr>
          <w:rFonts w:ascii="Calibri" w:eastAsia="標楷體" w:hAnsi="Calibri" w:cs="Times New Roman" w:hint="eastAsia"/>
          <w:sz w:val="32"/>
          <w:szCs w:val="32"/>
        </w:rPr>
        <w:t>經貿</w:t>
      </w:r>
      <w:r w:rsidR="007277D9" w:rsidRPr="004A61E8">
        <w:rPr>
          <w:rFonts w:ascii="Calibri" w:eastAsia="標楷體" w:hAnsi="Calibri" w:cs="Times New Roman" w:hint="eastAsia"/>
          <w:sz w:val="32"/>
          <w:szCs w:val="32"/>
        </w:rPr>
        <w:t>活力</w:t>
      </w:r>
      <w:r w:rsidRPr="004A61E8">
        <w:rPr>
          <w:rFonts w:ascii="Calibri" w:eastAsia="標楷體" w:hAnsi="Calibri" w:cs="Times New Roman" w:hint="eastAsia"/>
          <w:sz w:val="32"/>
          <w:szCs w:val="32"/>
        </w:rPr>
        <w:t>方面</w:t>
      </w:r>
      <w:r w:rsidR="00184140" w:rsidRPr="004A61E8">
        <w:rPr>
          <w:rFonts w:ascii="Calibri" w:eastAsia="標楷體" w:hAnsi="Calibri" w:cs="Times New Roman" w:hint="eastAsia"/>
          <w:sz w:val="32"/>
          <w:szCs w:val="32"/>
        </w:rPr>
        <w:t>，</w:t>
      </w:r>
      <w:r w:rsidR="00501B06" w:rsidRPr="004A61E8">
        <w:rPr>
          <w:rFonts w:ascii="Calibri" w:eastAsia="標楷體" w:hAnsi="Calibri" w:cs="Times New Roman" w:hint="eastAsia"/>
          <w:sz w:val="32"/>
          <w:szCs w:val="32"/>
        </w:rPr>
        <w:t>為因應全球經濟愈趨整合的趨勢，</w:t>
      </w:r>
      <w:r w:rsidR="00FD653A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本</w:t>
      </w:r>
      <w:r w:rsidR="008B47C4" w:rsidRPr="004A61E8">
        <w:rPr>
          <w:rFonts w:ascii="Calibri" w:eastAsia="標楷體" w:hAnsi="Calibri" w:cs="Times New Roman" w:hint="eastAsia"/>
          <w:sz w:val="32"/>
          <w:szCs w:val="32"/>
        </w:rPr>
        <w:t>會已將「開放布局」列為</w:t>
      </w:r>
      <w:r w:rsidR="00501B06" w:rsidRPr="004A61E8">
        <w:rPr>
          <w:rFonts w:ascii="Calibri" w:eastAsia="標楷體" w:hAnsi="Calibri" w:cs="Times New Roman" w:hint="eastAsia"/>
          <w:sz w:val="32"/>
          <w:szCs w:val="32"/>
        </w:rPr>
        <w:t>「</w:t>
      </w:r>
      <w:r w:rsidR="008B47C4" w:rsidRPr="004A61E8">
        <w:rPr>
          <w:rFonts w:ascii="Calibri" w:eastAsia="標楷體" w:hAnsi="Calibri" w:cs="Times New Roman" w:hint="eastAsia"/>
          <w:sz w:val="32"/>
          <w:szCs w:val="32"/>
        </w:rPr>
        <w:t>國家發展計畫</w:t>
      </w:r>
      <w:r w:rsidR="008B47C4" w:rsidRPr="004A61E8">
        <w:rPr>
          <w:rFonts w:ascii="Times New Roman" w:eastAsia="標楷體" w:hAnsi="Times New Roman" w:cs="Times New Roman"/>
          <w:sz w:val="32"/>
          <w:szCs w:val="32"/>
        </w:rPr>
        <w:t>(102</w:t>
      </w:r>
      <w:r w:rsidR="008B47C4" w:rsidRPr="004A61E8">
        <w:rPr>
          <w:rFonts w:ascii="Times New Roman" w:eastAsia="標楷體" w:hAnsi="Times New Roman" w:cs="Times New Roman"/>
          <w:sz w:val="32"/>
          <w:szCs w:val="32"/>
        </w:rPr>
        <w:t>至</w:t>
      </w:r>
      <w:r w:rsidR="008B47C4" w:rsidRPr="004A61E8">
        <w:rPr>
          <w:rFonts w:ascii="Times New Roman" w:eastAsia="標楷體" w:hAnsi="Times New Roman" w:cs="Times New Roman"/>
          <w:sz w:val="32"/>
          <w:szCs w:val="32"/>
        </w:rPr>
        <w:t>105</w:t>
      </w:r>
      <w:r w:rsidR="008B47C4" w:rsidRPr="004A61E8">
        <w:rPr>
          <w:rFonts w:ascii="Times New Roman" w:eastAsia="標楷體" w:hAnsi="Times New Roman" w:cs="Times New Roman"/>
          <w:sz w:val="32"/>
          <w:szCs w:val="32"/>
        </w:rPr>
        <w:t>年</w:t>
      </w:r>
      <w:r w:rsidR="008B47C4" w:rsidRPr="004A61E8">
        <w:rPr>
          <w:rFonts w:ascii="Times New Roman" w:eastAsia="標楷體" w:hAnsi="Times New Roman" w:cs="Times New Roman"/>
          <w:sz w:val="32"/>
          <w:szCs w:val="32"/>
        </w:rPr>
        <w:t>)</w:t>
      </w:r>
      <w:r w:rsidR="008B47C4" w:rsidRPr="004A61E8">
        <w:rPr>
          <w:rFonts w:ascii="Times New Roman" w:eastAsia="標楷體" w:hAnsi="Times New Roman" w:cs="Times New Roman"/>
          <w:sz w:val="32"/>
          <w:szCs w:val="32"/>
        </w:rPr>
        <w:t>」</w:t>
      </w:r>
      <w:r w:rsidR="00501B06" w:rsidRPr="004A61E8">
        <w:rPr>
          <w:rFonts w:ascii="Calibri" w:eastAsia="標楷體" w:hAnsi="Calibri" w:cs="Times New Roman" w:hint="eastAsia"/>
          <w:sz w:val="32"/>
          <w:szCs w:val="32"/>
        </w:rPr>
        <w:t>政策主軸，將</w:t>
      </w:r>
      <w:r w:rsidR="005050CF" w:rsidRPr="004A61E8">
        <w:rPr>
          <w:rFonts w:ascii="Calibri" w:eastAsia="標楷體" w:hAnsi="Calibri" w:cs="Times New Roman" w:hint="eastAsia"/>
          <w:sz w:val="32"/>
          <w:szCs w:val="32"/>
        </w:rPr>
        <w:t>積極</w:t>
      </w:r>
      <w:r w:rsidR="008B47C4" w:rsidRPr="004A61E8">
        <w:rPr>
          <w:rFonts w:ascii="Calibri" w:eastAsia="標楷體" w:hAnsi="Calibri" w:cs="Times New Roman" w:hint="eastAsia"/>
          <w:sz w:val="32"/>
          <w:szCs w:val="32"/>
        </w:rPr>
        <w:t>推動</w:t>
      </w:r>
      <w:r w:rsidR="00501B06" w:rsidRPr="004A61E8">
        <w:rPr>
          <w:rFonts w:ascii="Calibri" w:eastAsia="標楷體" w:hAnsi="Calibri" w:cs="Times New Roman" w:hint="eastAsia"/>
          <w:sz w:val="32"/>
          <w:szCs w:val="32"/>
        </w:rPr>
        <w:t>參與區域整合，</w:t>
      </w:r>
      <w:r w:rsidR="008B47C4" w:rsidRPr="004A61E8">
        <w:rPr>
          <w:rFonts w:ascii="Calibri" w:eastAsia="標楷體" w:hAnsi="Calibri" w:cs="Times New Roman" w:hint="eastAsia"/>
          <w:sz w:val="32"/>
          <w:szCs w:val="32"/>
        </w:rPr>
        <w:t>以及</w:t>
      </w:r>
      <w:r w:rsidR="00F30F49" w:rsidRPr="004A61E8">
        <w:rPr>
          <w:rFonts w:ascii="Calibri" w:eastAsia="標楷體" w:hAnsi="Calibri" w:cs="Times New Roman" w:hint="eastAsia"/>
          <w:sz w:val="32"/>
          <w:szCs w:val="32"/>
        </w:rPr>
        <w:t>與重要貿易夥伴洽簽經濟合作協定</w:t>
      </w:r>
      <w:r w:rsidR="005050CF" w:rsidRPr="004A61E8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F30F49" w:rsidRPr="004A61E8">
        <w:rPr>
          <w:rFonts w:ascii="Times New Roman" w:eastAsia="標楷體" w:hAnsi="Times New Roman" w:cs="Times New Roman"/>
          <w:sz w:val="32"/>
          <w:szCs w:val="32"/>
        </w:rPr>
        <w:t>ECA</w:t>
      </w:r>
      <w:r w:rsidR="005050CF" w:rsidRPr="004A61E8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F30F49" w:rsidRPr="004A61E8">
        <w:rPr>
          <w:rFonts w:ascii="Times New Roman" w:eastAsia="標楷體" w:hAnsi="Times New Roman" w:cs="Times New Roman"/>
          <w:sz w:val="32"/>
          <w:szCs w:val="32"/>
        </w:rPr>
        <w:t>或自由貿易協定</w:t>
      </w:r>
      <w:r w:rsidR="005050CF" w:rsidRPr="004A61E8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F30F49" w:rsidRPr="004A61E8">
        <w:rPr>
          <w:rFonts w:ascii="Times New Roman" w:eastAsia="標楷體" w:hAnsi="Times New Roman" w:cs="Times New Roman"/>
          <w:sz w:val="32"/>
          <w:szCs w:val="32"/>
        </w:rPr>
        <w:t>FTA</w:t>
      </w:r>
      <w:r w:rsidR="005050CF" w:rsidRPr="004A61E8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F30F49" w:rsidRPr="004A61E8">
        <w:rPr>
          <w:rFonts w:ascii="Times New Roman" w:eastAsia="標楷體" w:hAnsi="Times New Roman" w:cs="Times New Roman"/>
          <w:sz w:val="32"/>
          <w:szCs w:val="32"/>
        </w:rPr>
        <w:t>，</w:t>
      </w:r>
      <w:r w:rsidR="00436C71" w:rsidRPr="004A61E8">
        <w:rPr>
          <w:rFonts w:ascii="Times New Roman" w:eastAsia="標楷體" w:hAnsi="Times New Roman" w:cs="Times New Roman"/>
          <w:sz w:val="32"/>
          <w:szCs w:val="32"/>
        </w:rPr>
        <w:t>以擴大布局全球</w:t>
      </w:r>
      <w:r w:rsidR="008B47C4" w:rsidRPr="004A61E8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="00436C71" w:rsidRPr="004A61E8">
        <w:rPr>
          <w:rFonts w:ascii="Times New Roman" w:eastAsia="標楷體" w:hAnsi="Times New Roman" w:cs="Times New Roman"/>
          <w:sz w:val="32"/>
          <w:szCs w:val="32"/>
        </w:rPr>
        <w:t>運用各種平</w:t>
      </w:r>
      <w:proofErr w:type="gramStart"/>
      <w:r w:rsidR="00436C71" w:rsidRPr="004A61E8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="00436C71" w:rsidRPr="004A61E8">
        <w:rPr>
          <w:rFonts w:ascii="Times New Roman" w:eastAsia="標楷體" w:hAnsi="Times New Roman" w:cs="Times New Roman"/>
          <w:sz w:val="32"/>
          <w:szCs w:val="32"/>
        </w:rPr>
        <w:t>，遊說</w:t>
      </w:r>
      <w:r w:rsidR="00436C71" w:rsidRPr="004A61E8">
        <w:rPr>
          <w:rFonts w:ascii="Times New Roman" w:eastAsia="標楷體" w:hAnsi="Times New Roman" w:cs="Times New Roman"/>
          <w:sz w:val="32"/>
          <w:szCs w:val="32"/>
        </w:rPr>
        <w:t>TPP</w:t>
      </w:r>
      <w:r w:rsidR="00436C71" w:rsidRPr="004A61E8">
        <w:rPr>
          <w:rFonts w:ascii="Times New Roman" w:eastAsia="標楷體" w:hAnsi="Times New Roman" w:cs="Times New Roman"/>
          <w:sz w:val="32"/>
          <w:szCs w:val="32"/>
        </w:rPr>
        <w:t>及</w:t>
      </w:r>
      <w:r w:rsidR="00436C71" w:rsidRPr="004A61E8">
        <w:rPr>
          <w:rFonts w:ascii="Times New Roman" w:eastAsia="標楷體" w:hAnsi="Times New Roman" w:cs="Times New Roman"/>
          <w:sz w:val="32"/>
          <w:szCs w:val="32"/>
        </w:rPr>
        <w:t>RCEP</w:t>
      </w:r>
      <w:r w:rsidR="00436C71" w:rsidRPr="004A61E8">
        <w:rPr>
          <w:rFonts w:ascii="Times New Roman" w:eastAsia="標楷體" w:hAnsi="Times New Roman" w:cs="Times New Roman"/>
          <w:sz w:val="32"/>
          <w:szCs w:val="32"/>
        </w:rPr>
        <w:t>成員國爭取支持我加入，並強化對內宣導溝通；</w:t>
      </w:r>
      <w:r w:rsidR="00130136" w:rsidRPr="004A61E8">
        <w:rPr>
          <w:rFonts w:ascii="Times New Roman" w:eastAsia="標楷體" w:hAnsi="Times New Roman" w:cs="Times New Roman" w:hint="eastAsia"/>
          <w:sz w:val="32"/>
          <w:szCs w:val="32"/>
        </w:rPr>
        <w:t>同時，</w:t>
      </w:r>
      <w:r w:rsidR="00501B06" w:rsidRPr="004A61E8">
        <w:rPr>
          <w:rFonts w:ascii="Times New Roman" w:eastAsia="標楷體" w:hAnsi="Times New Roman" w:cs="Times New Roman"/>
          <w:sz w:val="32"/>
          <w:szCs w:val="32"/>
        </w:rPr>
        <w:t>積極參與</w:t>
      </w:r>
      <w:r w:rsidR="00501B06" w:rsidRPr="004A61E8">
        <w:rPr>
          <w:rFonts w:ascii="Times New Roman" w:eastAsia="標楷體" w:hAnsi="Times New Roman" w:cs="Times New Roman"/>
          <w:sz w:val="32"/>
          <w:szCs w:val="32"/>
        </w:rPr>
        <w:t>APEC</w:t>
      </w:r>
      <w:r w:rsidR="00501B06" w:rsidRPr="004A61E8">
        <w:rPr>
          <w:rFonts w:ascii="Times New Roman" w:eastAsia="標楷體" w:hAnsi="Times New Roman" w:cs="Times New Roman"/>
          <w:sz w:val="32"/>
          <w:szCs w:val="32"/>
        </w:rPr>
        <w:t>會議亞太自由貿易區</w:t>
      </w:r>
      <w:r w:rsidR="00501B06" w:rsidRPr="004A61E8">
        <w:rPr>
          <w:rFonts w:ascii="Times New Roman" w:eastAsia="標楷體" w:hAnsi="Times New Roman" w:cs="Times New Roman"/>
          <w:sz w:val="32"/>
          <w:szCs w:val="32"/>
        </w:rPr>
        <w:t>(FTAAP)</w:t>
      </w:r>
      <w:r w:rsidR="00501B06" w:rsidRPr="004A61E8">
        <w:rPr>
          <w:rFonts w:ascii="Times New Roman" w:eastAsia="標楷體" w:hAnsi="Times New Roman" w:cs="Times New Roman"/>
          <w:sz w:val="32"/>
          <w:szCs w:val="32"/>
        </w:rPr>
        <w:t>共同研究，</w:t>
      </w:r>
      <w:r w:rsidR="00436C71" w:rsidRPr="004A61E8">
        <w:rPr>
          <w:rFonts w:ascii="Times New Roman" w:eastAsia="標楷體" w:hAnsi="Times New Roman" w:cs="Times New Roman"/>
          <w:sz w:val="32"/>
          <w:szCs w:val="32"/>
        </w:rPr>
        <w:t>推動經貿自由化及便捷化。</w:t>
      </w:r>
      <w:proofErr w:type="gramStart"/>
      <w:r w:rsidR="00130136" w:rsidRPr="004A61E8">
        <w:rPr>
          <w:rFonts w:ascii="Times New Roman" w:eastAsia="標楷體" w:hAnsi="Times New Roman" w:cs="Times New Roman" w:hint="eastAsia"/>
          <w:sz w:val="32"/>
          <w:szCs w:val="32"/>
        </w:rPr>
        <w:t>此外，</w:t>
      </w:r>
      <w:proofErr w:type="gramEnd"/>
      <w:r w:rsidR="004A025D" w:rsidRPr="004A61E8">
        <w:rPr>
          <w:rFonts w:ascii="Times New Roman" w:eastAsia="標楷體" w:hAnsi="Times New Roman" w:cs="Times New Roman"/>
          <w:sz w:val="32"/>
          <w:szCs w:val="32"/>
        </w:rPr>
        <w:t>也將持續秉持</w:t>
      </w:r>
      <w:r w:rsidR="00F30F49" w:rsidRPr="004A61E8">
        <w:rPr>
          <w:rFonts w:ascii="Times New Roman" w:eastAsia="標楷體" w:hAnsi="Times New Roman" w:cs="Times New Roman"/>
          <w:sz w:val="32"/>
          <w:szCs w:val="32"/>
        </w:rPr>
        <w:t>「以臺灣為主、對人民有利」的原則，就</w:t>
      </w:r>
      <w:r w:rsidR="00F30F49" w:rsidRPr="004A61E8">
        <w:rPr>
          <w:rFonts w:ascii="Times New Roman" w:eastAsia="標楷體" w:hAnsi="Times New Roman" w:cs="Times New Roman"/>
          <w:sz w:val="32"/>
          <w:szCs w:val="32"/>
        </w:rPr>
        <w:t>ECFA</w:t>
      </w:r>
      <w:r w:rsidR="00F30F49" w:rsidRPr="004A61E8">
        <w:rPr>
          <w:rFonts w:ascii="Times New Roman" w:eastAsia="標楷體" w:hAnsi="Times New Roman" w:cs="Times New Roman"/>
          <w:sz w:val="32"/>
          <w:szCs w:val="32"/>
        </w:rPr>
        <w:t>後續貨品貿易協議積極協商，加強「海峽兩岸服務貿易協</w:t>
      </w:r>
      <w:r w:rsidR="00F30F49" w:rsidRPr="004A61E8">
        <w:rPr>
          <w:rFonts w:ascii="Calibri" w:eastAsia="標楷體" w:hAnsi="Calibri" w:cs="Times New Roman" w:hint="eastAsia"/>
          <w:sz w:val="32"/>
          <w:szCs w:val="32"/>
        </w:rPr>
        <w:t>議」宣導工作，並協調立法院加速生效作業。</w:t>
      </w:r>
      <w:proofErr w:type="gramStart"/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t>另</w:t>
      </w:r>
      <w:proofErr w:type="gramEnd"/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FD653A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本</w:t>
      </w:r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t>會並</w:t>
      </w:r>
      <w:proofErr w:type="gramStart"/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t>研</w:t>
      </w:r>
      <w:proofErr w:type="gramEnd"/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t>擬「商品出口轉型行動方案」，由產品轉型、市場拓展與行銷通路等三大構面著手，規劃推動七大策略，</w:t>
      </w:r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t>103</w:t>
      </w:r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t>月奉行政院核定，整合跨部會資源，並引進新思路，結合民間力</w:t>
      </w:r>
      <w:r w:rsidR="007277D9" w:rsidRPr="004A61E8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量發揮促進出口的相乘效果，力圖從價格競爭轉為價值創造、從行銷產品轉為行銷價值，打造我國商品出口的新模式。</w:t>
      </w:r>
    </w:p>
    <w:p w:rsidR="00184140" w:rsidRPr="00A33F3A" w:rsidRDefault="00E8629B" w:rsidP="00C21F45">
      <w:pPr>
        <w:spacing w:afterLines="20" w:after="72" w:line="440" w:lineRule="exact"/>
        <w:ind w:left="0" w:firstLine="505"/>
        <w:jc w:val="both"/>
        <w:textAlignment w:val="top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在</w:t>
      </w:r>
      <w:r w:rsidR="00184140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國土規劃</w:t>
      </w:r>
      <w:r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方面</w:t>
      </w:r>
      <w:r w:rsidR="00184140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為</w:t>
      </w:r>
      <w:proofErr w:type="gramStart"/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擘</w:t>
      </w:r>
      <w:proofErr w:type="gramEnd"/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劃未來國土空間發展長期願景、目標及構想，</w:t>
      </w:r>
      <w:r w:rsidR="00FD653A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本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會辦理「國土空間發展策略計畫」，並於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99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22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日奉行政院核定，作為國土空間發展</w:t>
      </w:r>
      <w:r w:rsidR="00FD65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的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基本政策方針及推動各項重大建設</w:t>
      </w:r>
      <w:r w:rsidR="00FD65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的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指導。因應國土已明顯朝北、中、南三大城市區域發展，未來行政部門將強化以城市區域為範圍的整合治理工作，致力建立城鄉夥伴關係。另為促進區域均衡發展及協調地方重要建設，行政院已分別於</w:t>
      </w:r>
      <w:proofErr w:type="gramStart"/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中部、</w:t>
      </w:r>
      <w:proofErr w:type="gramEnd"/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雲嘉南、南部和東部設置有聯合服務中心，儘量滿足國人對地方行政服務的需求。</w:t>
      </w:r>
      <w:r w:rsid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同時，</w:t>
      </w:r>
      <w:r w:rsidR="00FD65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鼓勵同一區域內縣市建立合作平</w:t>
      </w:r>
      <w:proofErr w:type="gramStart"/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臺</w:t>
      </w:r>
      <w:proofErr w:type="gramEnd"/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，共同規劃</w:t>
      </w:r>
      <w:proofErr w:type="gramStart"/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攸</w:t>
      </w:r>
      <w:proofErr w:type="gramEnd"/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關區域整體發展的事項，加速整合推動跨領域、跨地域</w:t>
      </w:r>
      <w:r w:rsidR="00FD65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的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產業規劃及其發展所需</w:t>
      </w:r>
      <w:r w:rsidR="00FD65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的</w:t>
      </w:r>
      <w:r w:rsidR="00A33F3A" w:rsidRPr="00A33F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配套建設規劃。</w:t>
      </w:r>
    </w:p>
    <w:p w:rsidR="00BE0415" w:rsidRPr="00760533" w:rsidRDefault="00E8629B" w:rsidP="00B460B0">
      <w:pPr>
        <w:spacing w:afterLines="30" w:after="108" w:line="440" w:lineRule="exact"/>
        <w:ind w:left="0" w:firstLine="505"/>
        <w:jc w:val="both"/>
        <w:textAlignment w:val="top"/>
        <w:rPr>
          <w:rFonts w:ascii="標楷體" w:eastAsia="標楷體" w:hAnsi="標楷體" w:cs="Times New Roman"/>
          <w:bCs/>
          <w:color w:val="0070C0"/>
          <w:kern w:val="0"/>
          <w:sz w:val="28"/>
          <w:szCs w:val="28"/>
          <w:lang w:val="x-none" w:eastAsia="x-none"/>
        </w:rPr>
      </w:pPr>
      <w:r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在</w:t>
      </w:r>
      <w:r w:rsidR="00184140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法規</w:t>
      </w:r>
      <w:r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方面</w:t>
      </w:r>
      <w:r w:rsidR="00184140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，</w:t>
      </w:r>
      <w:r w:rsidR="00FD653A" w:rsidRPr="00D31B01">
        <w:rPr>
          <w:rFonts w:ascii="Times New Roman" w:eastAsia="標楷體" w:hAnsi="Times New Roman" w:cs="Times New Roman"/>
          <w:color w:val="000000"/>
          <w:sz w:val="32"/>
          <w:szCs w:val="32"/>
        </w:rPr>
        <w:t>本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會向來致力從制度面推動法規鬆綁與國際調和工作，針對現行法規未</w:t>
      </w:r>
      <w:proofErr w:type="gramStart"/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臻</w:t>
      </w:r>
      <w:proofErr w:type="gramEnd"/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完善之處及與國際</w:t>
      </w:r>
      <w:r w:rsidR="00FD65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的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落差，召開跨部會會議協調修正改善。有關經商法規之國際排名方面，自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2008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年起參酌世界銀行「經商環境報告」，主動邀集相關行政部門進行法制改革，我國經商便利度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(Ease of Doing Business, </w:t>
      </w:r>
      <w:proofErr w:type="spellStart"/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EoDB</w:t>
      </w:r>
      <w:proofErr w:type="spellEnd"/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總體排名亦因此由原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61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名進步至第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19</w:t>
      </w:r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名。至於相關政策之對外溝通說明，鑒於民眾接觸媒體日趨多元，政府業藉由網路會議、</w:t>
      </w:r>
      <w:proofErr w:type="gramStart"/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臉書</w:t>
      </w:r>
      <w:proofErr w:type="gramEnd"/>
      <w:r w:rsidR="001A0D7F" w:rsidRPr="001A0D7F">
        <w:rPr>
          <w:rFonts w:ascii="Times New Roman" w:eastAsia="標楷體" w:hAnsi="Times New Roman" w:cs="Times New Roman"/>
          <w:color w:val="000000"/>
          <w:sz w:val="32"/>
          <w:szCs w:val="32"/>
        </w:rPr>
        <w:t>、懶人包、座談等不同管道策略性宣導重大政策，</w:t>
      </w:r>
      <w:r w:rsidR="001A0D7F" w:rsidRPr="0081234B">
        <w:rPr>
          <w:rFonts w:ascii="Calibri" w:eastAsia="標楷體" w:hAnsi="Calibri" w:cs="Times New Roman" w:hint="eastAsia"/>
          <w:color w:val="000000"/>
          <w:sz w:val="32"/>
          <w:szCs w:val="32"/>
        </w:rPr>
        <w:t>期使民眾透過參與，瞭解</w:t>
      </w:r>
      <w:r w:rsidR="00FD653A">
        <w:rPr>
          <w:rFonts w:ascii="Calibri" w:eastAsia="標楷體" w:hAnsi="Calibri" w:cs="Times New Roman" w:hint="eastAsia"/>
          <w:color w:val="000000"/>
          <w:sz w:val="32"/>
          <w:szCs w:val="32"/>
        </w:rPr>
        <w:t>、</w:t>
      </w:r>
      <w:r w:rsidR="001A0D7F" w:rsidRPr="0081234B">
        <w:rPr>
          <w:rFonts w:ascii="Calibri" w:eastAsia="標楷體" w:hAnsi="Calibri" w:cs="Times New Roman" w:hint="eastAsia"/>
          <w:color w:val="000000"/>
          <w:sz w:val="32"/>
          <w:szCs w:val="32"/>
        </w:rPr>
        <w:t>支持政府推動自由化。</w:t>
      </w:r>
      <w:r w:rsidR="00FD653A">
        <w:rPr>
          <w:rFonts w:ascii="Calibri" w:eastAsia="標楷體" w:hAnsi="Calibri" w:cs="Times New Roman" w:hint="eastAsia"/>
          <w:color w:val="000000"/>
          <w:sz w:val="32"/>
          <w:szCs w:val="32"/>
        </w:rPr>
        <w:t>本</w:t>
      </w:r>
      <w:r w:rsidR="001A0D7F">
        <w:rPr>
          <w:rFonts w:ascii="Calibri" w:eastAsia="標楷體" w:hAnsi="Calibri" w:cs="Times New Roman" w:hint="eastAsia"/>
          <w:color w:val="000000"/>
          <w:sz w:val="32"/>
          <w:szCs w:val="32"/>
        </w:rPr>
        <w:t>會</w:t>
      </w:r>
      <w:r w:rsidR="001A0D7F" w:rsidRPr="0081234B">
        <w:rPr>
          <w:rFonts w:ascii="Calibri" w:eastAsia="標楷體" w:hAnsi="Calibri" w:cs="Times New Roman" w:hint="eastAsia"/>
          <w:color w:val="000000"/>
          <w:sz w:val="32"/>
          <w:szCs w:val="32"/>
        </w:rPr>
        <w:t>同時每月主動將各項協調議題及相關法規鬆綁進度通知各商會，並將近期完成</w:t>
      </w:r>
      <w:r w:rsidR="00FD653A">
        <w:rPr>
          <w:rFonts w:ascii="Calibri" w:eastAsia="標楷體" w:hAnsi="Calibri" w:cs="Times New Roman" w:hint="eastAsia"/>
          <w:color w:val="000000"/>
          <w:sz w:val="32"/>
          <w:szCs w:val="32"/>
        </w:rPr>
        <w:t>的</w:t>
      </w:r>
      <w:r w:rsidR="001A0D7F" w:rsidRPr="0081234B">
        <w:rPr>
          <w:rFonts w:ascii="Calibri" w:eastAsia="標楷體" w:hAnsi="Calibri" w:cs="Times New Roman" w:hint="eastAsia"/>
          <w:color w:val="000000"/>
          <w:sz w:val="32"/>
          <w:szCs w:val="32"/>
        </w:rPr>
        <w:t>重要法規鬆綁成果，編製成中、英、日文等</w:t>
      </w:r>
      <w:proofErr w:type="gramStart"/>
      <w:r w:rsidR="001A0D7F" w:rsidRPr="0081234B">
        <w:rPr>
          <w:rFonts w:ascii="Calibri" w:eastAsia="標楷體" w:hAnsi="Calibri" w:cs="Times New Roman" w:hint="eastAsia"/>
          <w:color w:val="000000"/>
          <w:sz w:val="32"/>
          <w:szCs w:val="32"/>
        </w:rPr>
        <w:t>語言版文宣</w:t>
      </w:r>
      <w:proofErr w:type="gramEnd"/>
      <w:r w:rsidR="001A0D7F" w:rsidRPr="0081234B">
        <w:rPr>
          <w:rFonts w:ascii="Calibri" w:eastAsia="標楷體" w:hAnsi="Calibri" w:cs="Times New Roman" w:hint="eastAsia"/>
          <w:color w:val="000000"/>
          <w:sz w:val="32"/>
          <w:szCs w:val="32"/>
        </w:rPr>
        <w:t>品，供各部會於各種場合運用。</w:t>
      </w:r>
    </w:p>
    <w:p w:rsidR="006A1AF4" w:rsidRPr="00513EF9" w:rsidRDefault="00513EF9" w:rsidP="00C21F45">
      <w:pPr>
        <w:spacing w:afterLines="20" w:after="72" w:line="440" w:lineRule="exact"/>
        <w:ind w:left="0" w:firstLine="505"/>
        <w:jc w:val="both"/>
        <w:textAlignment w:val="top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此外，</w:t>
      </w:r>
      <w:proofErr w:type="gramEnd"/>
      <w:r w:rsidR="009757D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國發會</w:t>
      </w:r>
      <w:r w:rsidR="00C86FFF"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為</w:t>
      </w:r>
      <w:r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充分發揮「國家發展策略運籌總部」</w:t>
      </w:r>
      <w:r w:rsidR="009757D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的</w:t>
      </w:r>
      <w:r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功能，亦著手進行「國家發展計畫</w:t>
      </w:r>
      <w:r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(106</w:t>
      </w:r>
      <w:r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至</w:t>
      </w:r>
      <w:r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109</w:t>
      </w:r>
      <w:r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 w:rsidRPr="00513EF9">
        <w:rPr>
          <w:rFonts w:ascii="Times New Roman" w:eastAsia="標楷體" w:hAnsi="Times New Roman" w:cs="Times New Roman"/>
          <w:color w:val="000000"/>
          <w:sz w:val="32"/>
          <w:szCs w:val="32"/>
        </w:rPr>
        <w:t>」編擬方式的調整，</w:t>
      </w:r>
      <w:r w:rsidR="008B47C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針對國家未來重大發展議題進行深入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研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析，</w:t>
      </w:r>
      <w:r w:rsidR="006E3A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規劃發展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策略，</w:t>
      </w:r>
      <w:r w:rsidR="009757D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9757DE" w:rsidRPr="009757D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廣徵各界意見，凝聚共識</w:t>
      </w:r>
      <w:r w:rsidR="009757D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，做為</w:t>
      </w:r>
      <w:r w:rsidR="006E3A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政府施政的</w:t>
      </w:r>
      <w:r w:rsidR="00217F8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上位指導方針</w:t>
      </w:r>
      <w:r w:rsidR="009757DE" w:rsidRPr="009757D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sectPr w:rsidR="006A1AF4" w:rsidRPr="00513EF9" w:rsidSect="001A356E">
      <w:footerReference w:type="default" r:id="rId8"/>
      <w:pgSz w:w="11907" w:h="16840" w:code="9"/>
      <w:pgMar w:top="1418" w:right="1417" w:bottom="1418" w:left="1418" w:header="426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9A" w:rsidRDefault="00E03F9A">
      <w:pPr>
        <w:spacing w:line="240" w:lineRule="auto"/>
      </w:pPr>
      <w:r>
        <w:separator/>
      </w:r>
    </w:p>
  </w:endnote>
  <w:endnote w:type="continuationSeparator" w:id="0">
    <w:p w:rsidR="00E03F9A" w:rsidRDefault="00E03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57450"/>
      <w:docPartObj>
        <w:docPartGallery w:val="Page Numbers (Bottom of Page)"/>
        <w:docPartUnique/>
      </w:docPartObj>
    </w:sdtPr>
    <w:sdtEndPr/>
    <w:sdtContent>
      <w:p w:rsidR="005437BE" w:rsidRDefault="000E58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848" w:rsidRPr="008A3848">
          <w:rPr>
            <w:noProof/>
            <w:lang w:val="zh-TW"/>
          </w:rPr>
          <w:t>1</w:t>
        </w:r>
        <w:r>
          <w:fldChar w:fldCharType="end"/>
        </w:r>
      </w:p>
    </w:sdtContent>
  </w:sdt>
  <w:p w:rsidR="005437BE" w:rsidRDefault="00E03F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9A" w:rsidRDefault="00E03F9A">
      <w:pPr>
        <w:spacing w:line="240" w:lineRule="auto"/>
      </w:pPr>
      <w:r>
        <w:separator/>
      </w:r>
    </w:p>
  </w:footnote>
  <w:footnote w:type="continuationSeparator" w:id="0">
    <w:p w:rsidR="00E03F9A" w:rsidRDefault="00E03F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63E9A"/>
    <w:multiLevelType w:val="hybridMultilevel"/>
    <w:tmpl w:val="1852537A"/>
    <w:lvl w:ilvl="0" w:tplc="A88EBF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5D"/>
    <w:rsid w:val="000E58FD"/>
    <w:rsid w:val="00130136"/>
    <w:rsid w:val="00184140"/>
    <w:rsid w:val="001A0D7F"/>
    <w:rsid w:val="00217F88"/>
    <w:rsid w:val="00257D05"/>
    <w:rsid w:val="002D64CC"/>
    <w:rsid w:val="003E4515"/>
    <w:rsid w:val="00436C71"/>
    <w:rsid w:val="0043795D"/>
    <w:rsid w:val="004A025D"/>
    <w:rsid w:val="004A61E8"/>
    <w:rsid w:val="004F4A8A"/>
    <w:rsid w:val="00501B06"/>
    <w:rsid w:val="005050CF"/>
    <w:rsid w:val="00513EF9"/>
    <w:rsid w:val="00521D91"/>
    <w:rsid w:val="005739A1"/>
    <w:rsid w:val="006A1AF4"/>
    <w:rsid w:val="006E3A3C"/>
    <w:rsid w:val="007277D9"/>
    <w:rsid w:val="007A4A72"/>
    <w:rsid w:val="00830F0D"/>
    <w:rsid w:val="00864A75"/>
    <w:rsid w:val="0088333E"/>
    <w:rsid w:val="008A3848"/>
    <w:rsid w:val="008B47C4"/>
    <w:rsid w:val="009757DE"/>
    <w:rsid w:val="00A10C54"/>
    <w:rsid w:val="00A33F3A"/>
    <w:rsid w:val="00B345E6"/>
    <w:rsid w:val="00B460B0"/>
    <w:rsid w:val="00B56A2F"/>
    <w:rsid w:val="00BE0415"/>
    <w:rsid w:val="00C21F45"/>
    <w:rsid w:val="00C763DC"/>
    <w:rsid w:val="00C86FFF"/>
    <w:rsid w:val="00D31B01"/>
    <w:rsid w:val="00DF0C19"/>
    <w:rsid w:val="00E03F9A"/>
    <w:rsid w:val="00E8629B"/>
    <w:rsid w:val="00E871F4"/>
    <w:rsid w:val="00EA268B"/>
    <w:rsid w:val="00F13C76"/>
    <w:rsid w:val="00F30F49"/>
    <w:rsid w:val="00F7780F"/>
    <w:rsid w:val="00F842DC"/>
    <w:rsid w:val="00FB60CC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5D"/>
    <w:pPr>
      <w:spacing w:line="520" w:lineRule="atLeast"/>
      <w:ind w:left="1678" w:hanging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795D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3795D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76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3DC"/>
    <w:rPr>
      <w:sz w:val="20"/>
      <w:szCs w:val="20"/>
    </w:rPr>
  </w:style>
  <w:style w:type="paragraph" w:styleId="a7">
    <w:name w:val="List Paragraph"/>
    <w:basedOn w:val="a"/>
    <w:uiPriority w:val="34"/>
    <w:qFormat/>
    <w:rsid w:val="001A0D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5D"/>
    <w:pPr>
      <w:spacing w:line="520" w:lineRule="atLeast"/>
      <w:ind w:left="1678" w:hanging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795D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3795D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76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3DC"/>
    <w:rPr>
      <w:sz w:val="20"/>
      <w:szCs w:val="20"/>
    </w:rPr>
  </w:style>
  <w:style w:type="paragraph" w:styleId="a7">
    <w:name w:val="List Paragraph"/>
    <w:basedOn w:val="a"/>
    <w:uiPriority w:val="34"/>
    <w:qFormat/>
    <w:rsid w:val="001A0D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2015-02-16T11:32:00Z</cp:lastPrinted>
  <dcterms:created xsi:type="dcterms:W3CDTF">2015-02-16T23:32:00Z</dcterms:created>
  <dcterms:modified xsi:type="dcterms:W3CDTF">2015-02-16T23:32:00Z</dcterms:modified>
</cp:coreProperties>
</file>