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E2BA" w14:textId="77777777" w:rsidR="00662054" w:rsidRDefault="00481834">
      <w:pPr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noProof/>
        </w:rPr>
        <w:drawing>
          <wp:inline distT="0" distB="0" distL="0" distR="0" wp14:anchorId="38311442" wp14:editId="4DE2E9D7">
            <wp:extent cx="1132609" cy="226097"/>
            <wp:effectExtent l="0" t="0" r="0" b="0"/>
            <wp:docPr id="1073741825" name="officeArt object" descr="圖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圖片 12" descr="圖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2609" cy="2260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AB5C458" w14:textId="77777777" w:rsidR="00662054" w:rsidRDefault="00481834">
      <w:pPr>
        <w:spacing w:line="520" w:lineRule="exac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Arial Unicode MS" w:hAnsi="Arial Unicode MS" w:hint="eastAsia"/>
          <w:sz w:val="36"/>
          <w:szCs w:val="36"/>
          <w:lang w:val="zh-TW"/>
        </w:rPr>
        <w:t>國家發展委員會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>
        <w:rPr>
          <w:rFonts w:ascii="Arial Unicode MS" w:hAnsi="Arial Unicode MS" w:hint="eastAsia"/>
          <w:sz w:val="36"/>
          <w:szCs w:val="36"/>
          <w:lang w:val="zh-TW"/>
        </w:rPr>
        <w:t>新聞稿</w:t>
      </w:r>
    </w:p>
    <w:p w14:paraId="2A3A6ED0" w14:textId="77777777" w:rsidR="00662054" w:rsidRDefault="00481834">
      <w:pPr>
        <w:spacing w:before="180" w:line="500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</w:rPr>
      </w:pPr>
      <w:r>
        <w:rPr>
          <w:rFonts w:ascii="Arial Unicode MS" w:hAnsi="Arial Unicode MS" w:hint="eastAsia"/>
          <w:kern w:val="0"/>
          <w:sz w:val="36"/>
          <w:szCs w:val="36"/>
          <w:lang w:val="zh-TW"/>
        </w:rPr>
        <w:t>國發會</w:t>
      </w:r>
      <w:r>
        <w:rPr>
          <w:rFonts w:ascii="Times New Roman" w:hAnsi="Times New Roman"/>
          <w:b/>
          <w:bCs/>
          <w:kern w:val="0"/>
          <w:sz w:val="36"/>
          <w:szCs w:val="36"/>
        </w:rPr>
        <w:t>Bridge</w:t>
      </w:r>
      <w:r>
        <w:rPr>
          <w:rFonts w:ascii="Arial Unicode MS" w:hAnsi="Arial Unicode MS" w:hint="eastAsia"/>
          <w:kern w:val="0"/>
          <w:sz w:val="36"/>
          <w:szCs w:val="36"/>
          <w:lang w:val="zh-TW"/>
        </w:rPr>
        <w:t>計畫首站日本</w:t>
      </w:r>
      <w:r>
        <w:rPr>
          <w:rFonts w:ascii="Times New Roman" w:hAnsi="Times New Roman"/>
          <w:b/>
          <w:bCs/>
          <w:kern w:val="0"/>
          <w:sz w:val="36"/>
          <w:szCs w:val="36"/>
        </w:rPr>
        <w:t>!</w:t>
      </w:r>
    </w:p>
    <w:p w14:paraId="1EB9EB5F" w14:textId="77777777" w:rsidR="00662054" w:rsidRDefault="00481834">
      <w:pPr>
        <w:spacing w:line="500" w:lineRule="exact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zh-TW"/>
        </w:rPr>
      </w:pPr>
      <w:r>
        <w:rPr>
          <w:rFonts w:ascii="Arial Unicode MS" w:hAnsi="Arial Unicode MS" w:hint="eastAsia"/>
          <w:kern w:val="0"/>
          <w:sz w:val="36"/>
          <w:szCs w:val="36"/>
          <w:lang w:val="zh-TW"/>
        </w:rPr>
        <w:t>國發基金與京都大學合作規劃設立創投基金</w:t>
      </w:r>
    </w:p>
    <w:p w14:paraId="5D874BC4" w14:textId="77777777" w:rsidR="00662054" w:rsidRDefault="00481834">
      <w:pPr>
        <w:spacing w:before="360" w:line="50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Unicode MS" w:hAnsi="Arial Unicode MS" w:hint="eastAsia"/>
          <w:sz w:val="28"/>
          <w:szCs w:val="28"/>
          <w:lang w:val="zh-TW"/>
        </w:rPr>
        <w:t>發布日期：</w:t>
      </w:r>
      <w:r>
        <w:rPr>
          <w:rFonts w:ascii="Times New Roman" w:hAnsi="Times New Roman"/>
          <w:sz w:val="28"/>
          <w:szCs w:val="28"/>
        </w:rPr>
        <w:t>113</w:t>
      </w:r>
      <w:r>
        <w:rPr>
          <w:rFonts w:ascii="Arial Unicode MS" w:hAnsi="Arial Unicode MS" w:hint="eastAsia"/>
          <w:sz w:val="28"/>
          <w:szCs w:val="28"/>
          <w:lang w:val="zh-TW"/>
        </w:rPr>
        <w:t>年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Arial Unicode MS" w:hAnsi="Arial Unicode MS" w:hint="eastAsia"/>
          <w:sz w:val="28"/>
          <w:szCs w:val="28"/>
          <w:lang w:val="zh-TW"/>
        </w:rPr>
        <w:t>月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ascii="Arial Unicode MS" w:hAnsi="Arial Unicode MS" w:hint="eastAsia"/>
          <w:sz w:val="28"/>
          <w:szCs w:val="28"/>
          <w:lang w:val="zh-TW"/>
        </w:rPr>
        <w:t>日</w:t>
      </w:r>
    </w:p>
    <w:p w14:paraId="2A727725" w14:textId="77777777" w:rsidR="00662054" w:rsidRDefault="00481834">
      <w:pPr>
        <w:spacing w:line="50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 Unicode MS" w:hAnsi="Arial Unicode MS" w:hint="eastAsia"/>
          <w:sz w:val="28"/>
          <w:szCs w:val="28"/>
          <w:lang w:val="zh-TW"/>
        </w:rPr>
        <w:t>發布單位：產業發展處</w:t>
      </w:r>
    </w:p>
    <w:p w14:paraId="04519139" w14:textId="77777777" w:rsidR="00662054" w:rsidRDefault="00481834">
      <w:pPr>
        <w:spacing w:before="72" w:line="580" w:lineRule="exact"/>
        <w:ind w:firstLine="614"/>
        <w:jc w:val="both"/>
        <w:rPr>
          <w:rFonts w:ascii="Times New Roman" w:eastAsia="Times New Roman" w:hAnsi="Times New Roman" w:cs="Times New Roman"/>
          <w:kern w:val="0"/>
          <w:sz w:val="32"/>
          <w:szCs w:val="32"/>
        </w:rPr>
      </w:pPr>
      <w:r>
        <w:rPr>
          <w:rFonts w:ascii="Arial Unicode MS" w:hAnsi="Arial Unicode MS" w:hint="eastAsia"/>
          <w:kern w:val="0"/>
          <w:sz w:val="32"/>
          <w:szCs w:val="32"/>
          <w:lang w:val="zh-TW"/>
        </w:rPr>
        <w:t>行政院國家發展基金與京都大學創新資本</w:t>
      </w:r>
      <w:r>
        <w:rPr>
          <w:rFonts w:ascii="Times New Roman" w:hAnsi="Times New Roman"/>
          <w:kern w:val="0"/>
          <w:sz w:val="32"/>
          <w:szCs w:val="32"/>
        </w:rPr>
        <w:t>(</w:t>
      </w:r>
      <w:proofErr w:type="spellStart"/>
      <w:r>
        <w:rPr>
          <w:rFonts w:ascii="Times New Roman" w:hAnsi="Times New Roman"/>
          <w:kern w:val="0"/>
          <w:sz w:val="32"/>
          <w:szCs w:val="32"/>
        </w:rPr>
        <w:t>iCAP</w:t>
      </w:r>
      <w:proofErr w:type="spellEnd"/>
      <w:r>
        <w:rPr>
          <w:rFonts w:ascii="Times New Roman" w:hAnsi="Times New Roman"/>
          <w:kern w:val="0"/>
          <w:sz w:val="32"/>
          <w:szCs w:val="32"/>
        </w:rPr>
        <w:t>)13</w:t>
      </w:r>
      <w:r>
        <w:rPr>
          <w:rFonts w:ascii="Arial Unicode MS" w:hAnsi="Arial Unicode MS" w:hint="eastAsia"/>
          <w:kern w:val="0"/>
          <w:sz w:val="32"/>
          <w:szCs w:val="32"/>
          <w:lang w:val="zh-TW"/>
        </w:rPr>
        <w:t>日於日本京都，在國發會主委劉鏡清及京都大學校長</w:t>
      </w:r>
      <w:proofErr w:type="gramStart"/>
      <w:r>
        <w:rPr>
          <w:rFonts w:ascii="Arial Unicode MS" w:hAnsi="Arial Unicode MS" w:hint="eastAsia"/>
          <w:kern w:val="0"/>
          <w:sz w:val="32"/>
          <w:szCs w:val="32"/>
          <w:lang w:val="zh-TW"/>
        </w:rPr>
        <w:t>湊長博</w:t>
      </w:r>
      <w:proofErr w:type="gramEnd"/>
      <w:r>
        <w:rPr>
          <w:rFonts w:ascii="Arial Unicode MS" w:hAnsi="Arial Unicode MS" w:hint="eastAsia"/>
          <w:kern w:val="0"/>
          <w:sz w:val="32"/>
          <w:szCs w:val="32"/>
          <w:lang w:val="zh-TW"/>
        </w:rPr>
        <w:t>的見證下，正式簽署一項具有歷史意義的合作備忘錄</w:t>
      </w:r>
      <w:r>
        <w:rPr>
          <w:rFonts w:ascii="Times New Roman" w:hAnsi="Times New Roman"/>
          <w:kern w:val="0"/>
          <w:sz w:val="32"/>
          <w:szCs w:val="32"/>
        </w:rPr>
        <w:t>(MOU)</w:t>
      </w:r>
      <w:r>
        <w:rPr>
          <w:rFonts w:ascii="Arial Unicode MS" w:hAnsi="Arial Unicode MS" w:hint="eastAsia"/>
          <w:kern w:val="0"/>
          <w:sz w:val="32"/>
          <w:szCs w:val="32"/>
          <w:lang w:val="zh-TW"/>
        </w:rPr>
        <w:t>。國發基金首次與國外知名大學合作規劃設立創投基金，期透過投資促進雙邊創新創業發展、產業交流及科</w:t>
      </w:r>
      <w:proofErr w:type="gramStart"/>
      <w:r>
        <w:rPr>
          <w:rFonts w:ascii="Arial Unicode MS" w:hAnsi="Arial Unicode MS" w:hint="eastAsia"/>
          <w:kern w:val="0"/>
          <w:sz w:val="32"/>
          <w:szCs w:val="32"/>
          <w:lang w:val="zh-TW"/>
        </w:rPr>
        <w:t>研</w:t>
      </w:r>
      <w:proofErr w:type="gramEnd"/>
      <w:r>
        <w:rPr>
          <w:rFonts w:ascii="Arial Unicode MS" w:hAnsi="Arial Unicode MS" w:hint="eastAsia"/>
          <w:kern w:val="0"/>
          <w:sz w:val="32"/>
          <w:szCs w:val="32"/>
          <w:lang w:val="zh-TW"/>
        </w:rPr>
        <w:t>合作，強化日本和臺灣新創生態系的夥伴關係。</w:t>
      </w:r>
    </w:p>
    <w:p w14:paraId="483CF5D3" w14:textId="77777777" w:rsidR="00662054" w:rsidRDefault="00481834">
      <w:pPr>
        <w:spacing w:before="180" w:line="580" w:lineRule="exact"/>
        <w:ind w:firstLine="614"/>
        <w:jc w:val="both"/>
        <w:rPr>
          <w:rFonts w:ascii="Times New Roman" w:eastAsia="Times New Roman" w:hAnsi="Times New Roman" w:cs="Times New Roman"/>
          <w:kern w:val="0"/>
          <w:sz w:val="32"/>
          <w:szCs w:val="32"/>
        </w:rPr>
      </w:pPr>
      <w:r>
        <w:rPr>
          <w:rFonts w:ascii="Arial Unicode MS" w:hAnsi="Arial Unicode MS" w:hint="eastAsia"/>
          <w:kern w:val="0"/>
          <w:sz w:val="32"/>
          <w:szCs w:val="32"/>
          <w:lang w:val="zh-TW"/>
        </w:rPr>
        <w:t>劉鏡清主委表示，本次與京都大學簽署</w:t>
      </w:r>
      <w:r>
        <w:rPr>
          <w:rFonts w:ascii="Times New Roman" w:hAnsi="Times New Roman"/>
          <w:kern w:val="0"/>
          <w:sz w:val="32"/>
          <w:szCs w:val="32"/>
        </w:rPr>
        <w:t>MOU</w:t>
      </w:r>
      <w:r>
        <w:rPr>
          <w:rFonts w:ascii="Arial Unicode MS" w:hAnsi="Arial Unicode MS" w:hint="eastAsia"/>
          <w:kern w:val="0"/>
          <w:sz w:val="32"/>
          <w:szCs w:val="32"/>
          <w:lang w:val="zh-TW"/>
        </w:rPr>
        <w:t>，是</w:t>
      </w:r>
      <w:r>
        <w:rPr>
          <w:rFonts w:ascii="Arial Unicode MS" w:hAnsi="Arial Unicode MS" w:hint="eastAsia"/>
          <w:sz w:val="32"/>
          <w:szCs w:val="32"/>
          <w:lang w:val="zh-TW"/>
        </w:rPr>
        <w:t>全球</w:t>
      </w:r>
      <w:r>
        <w:rPr>
          <w:rFonts w:ascii="Times New Roman" w:hAnsi="Times New Roman"/>
          <w:sz w:val="32"/>
          <w:szCs w:val="32"/>
        </w:rPr>
        <w:t xml:space="preserve"> Bridge </w:t>
      </w:r>
      <w:r>
        <w:rPr>
          <w:rFonts w:ascii="Arial Unicode MS" w:hAnsi="Arial Unicode MS" w:hint="eastAsia"/>
          <w:sz w:val="32"/>
          <w:szCs w:val="32"/>
          <w:lang w:val="zh-TW"/>
        </w:rPr>
        <w:t>計畫的第一個合作對象，透過</w:t>
      </w:r>
      <w:proofErr w:type="gramStart"/>
      <w:r>
        <w:rPr>
          <w:rFonts w:ascii="Arial Unicode MS" w:hAnsi="Arial Unicode MS" w:hint="eastAsia"/>
          <w:kern w:val="0"/>
          <w:sz w:val="32"/>
          <w:szCs w:val="32"/>
          <w:lang w:val="zh-TW"/>
        </w:rPr>
        <w:t>臺</w:t>
      </w:r>
      <w:proofErr w:type="gramEnd"/>
      <w:r>
        <w:rPr>
          <w:rFonts w:ascii="Arial Unicode MS" w:hAnsi="Arial Unicode MS" w:hint="eastAsia"/>
          <w:kern w:val="0"/>
          <w:sz w:val="32"/>
          <w:szCs w:val="32"/>
          <w:lang w:val="zh-TW"/>
        </w:rPr>
        <w:t>日雙方相互投資，進一步強化</w:t>
      </w:r>
      <w:proofErr w:type="gramStart"/>
      <w:r>
        <w:rPr>
          <w:rFonts w:ascii="Arial Unicode MS" w:hAnsi="Arial Unicode MS" w:hint="eastAsia"/>
          <w:kern w:val="0"/>
          <w:sz w:val="32"/>
          <w:szCs w:val="32"/>
          <w:lang w:val="zh-TW"/>
        </w:rPr>
        <w:t>臺</w:t>
      </w:r>
      <w:proofErr w:type="gramEnd"/>
      <w:r>
        <w:rPr>
          <w:rFonts w:ascii="Arial Unicode MS" w:hAnsi="Arial Unicode MS" w:hint="eastAsia"/>
          <w:kern w:val="0"/>
          <w:sz w:val="32"/>
          <w:szCs w:val="32"/>
          <w:lang w:val="zh-TW"/>
        </w:rPr>
        <w:t>、日新創與企業的交流合作，尤其將強化在深科技</w:t>
      </w:r>
      <w:r>
        <w:rPr>
          <w:rFonts w:ascii="Times New Roman" w:hAnsi="Times New Roman"/>
          <w:kern w:val="0"/>
          <w:sz w:val="32"/>
          <w:szCs w:val="32"/>
        </w:rPr>
        <w:t>(Deep Tech)</w:t>
      </w:r>
      <w:r>
        <w:rPr>
          <w:rFonts w:ascii="Arial Unicode MS" w:hAnsi="Arial Unicode MS" w:hint="eastAsia"/>
          <w:kern w:val="0"/>
          <w:sz w:val="32"/>
          <w:szCs w:val="32"/>
          <w:lang w:val="zh-TW"/>
        </w:rPr>
        <w:t>領域培育更多優質團隊，如半導體、機器人、</w:t>
      </w:r>
      <w:proofErr w:type="gramStart"/>
      <w:r>
        <w:rPr>
          <w:rFonts w:ascii="Arial Unicode MS" w:hAnsi="Arial Unicode MS" w:hint="eastAsia"/>
          <w:kern w:val="0"/>
          <w:sz w:val="32"/>
          <w:szCs w:val="32"/>
          <w:lang w:val="zh-TW"/>
        </w:rPr>
        <w:t>淨零</w:t>
      </w:r>
      <w:proofErr w:type="gramEnd"/>
      <w:r>
        <w:rPr>
          <w:rFonts w:ascii="Arial Unicode MS" w:hAnsi="Arial Unicode MS" w:hint="eastAsia"/>
          <w:kern w:val="0"/>
          <w:sz w:val="32"/>
          <w:szCs w:val="32"/>
          <w:lang w:val="zh-TW"/>
        </w:rPr>
        <w:t>、材料與量子科技等，建立雙邊長期雙贏的交流管道。京都大學</w:t>
      </w:r>
      <w:proofErr w:type="gramStart"/>
      <w:r>
        <w:rPr>
          <w:rFonts w:ascii="Arial Unicode MS" w:hAnsi="Arial Unicode MS" w:hint="eastAsia"/>
          <w:kern w:val="0"/>
          <w:sz w:val="32"/>
          <w:szCs w:val="32"/>
          <w:lang w:val="zh-TW"/>
        </w:rPr>
        <w:t>湊長博</w:t>
      </w:r>
      <w:proofErr w:type="gramEnd"/>
      <w:r>
        <w:rPr>
          <w:rFonts w:ascii="Arial Unicode MS" w:hAnsi="Arial Unicode MS" w:hint="eastAsia"/>
          <w:kern w:val="0"/>
          <w:sz w:val="32"/>
          <w:szCs w:val="32"/>
          <w:lang w:val="zh-TW"/>
        </w:rPr>
        <w:t>校長亦表示，臺灣是日本信任的夥伴，對於雙方的合作深具信心，期待未來可以共同拓展全</w:t>
      </w:r>
      <w:r>
        <w:rPr>
          <w:rFonts w:ascii="Arial Unicode MS" w:hAnsi="Arial Unicode MS" w:hint="eastAsia"/>
          <w:kern w:val="0"/>
          <w:sz w:val="32"/>
          <w:szCs w:val="32"/>
          <w:lang w:val="zh-TW"/>
        </w:rPr>
        <w:t>球市場。</w:t>
      </w:r>
    </w:p>
    <w:p w14:paraId="65AF6961" w14:textId="77777777" w:rsidR="00662054" w:rsidRDefault="00481834">
      <w:pPr>
        <w:spacing w:before="72" w:line="580" w:lineRule="exact"/>
        <w:ind w:firstLine="614"/>
        <w:jc w:val="both"/>
        <w:rPr>
          <w:rFonts w:ascii="Times New Roman" w:eastAsia="Times New Roman" w:hAnsi="Times New Roman" w:cs="Times New Roman"/>
          <w:kern w:val="0"/>
          <w:sz w:val="32"/>
          <w:szCs w:val="32"/>
        </w:rPr>
      </w:pPr>
      <w:r>
        <w:rPr>
          <w:rFonts w:ascii="Arial Unicode MS" w:hAnsi="Arial Unicode MS" w:hint="eastAsia"/>
          <w:kern w:val="0"/>
          <w:sz w:val="32"/>
          <w:szCs w:val="32"/>
          <w:lang w:val="zh-TW"/>
        </w:rPr>
        <w:t>劉主委強調這幾年臺灣新創生態環境，在新創社群努力及政府支持下，已有明顯的成長，且臺灣擁有厚實的產業</w:t>
      </w:r>
      <w:r>
        <w:rPr>
          <w:rFonts w:ascii="Arial Unicode MS" w:hAnsi="Arial Unicode MS" w:hint="eastAsia"/>
          <w:kern w:val="0"/>
          <w:sz w:val="32"/>
          <w:szCs w:val="32"/>
          <w:lang w:val="zh-TW"/>
        </w:rPr>
        <w:lastRenderedPageBreak/>
        <w:t>研發創新能量，在數位轉型、</w:t>
      </w:r>
      <w:proofErr w:type="gramStart"/>
      <w:r>
        <w:rPr>
          <w:rFonts w:ascii="Arial Unicode MS" w:hAnsi="Arial Unicode MS" w:hint="eastAsia"/>
          <w:kern w:val="0"/>
          <w:sz w:val="32"/>
          <w:szCs w:val="32"/>
          <w:lang w:val="zh-TW"/>
        </w:rPr>
        <w:t>淨零排放</w:t>
      </w:r>
      <w:proofErr w:type="gramEnd"/>
      <w:r>
        <w:rPr>
          <w:rFonts w:ascii="Arial Unicode MS" w:hAnsi="Arial Unicode MS" w:hint="eastAsia"/>
          <w:kern w:val="0"/>
          <w:sz w:val="32"/>
          <w:szCs w:val="32"/>
          <w:lang w:val="zh-TW"/>
        </w:rPr>
        <w:t>等領域均可帶來貢獻。國發會近期與臺大聯手，將成立臺灣第一個校友</w:t>
      </w:r>
      <w:r>
        <w:rPr>
          <w:rFonts w:ascii="Times New Roman" w:hAnsi="Times New Roman"/>
          <w:kern w:val="0"/>
          <w:sz w:val="32"/>
          <w:szCs w:val="32"/>
        </w:rPr>
        <w:t>VC</w:t>
      </w:r>
      <w:r>
        <w:rPr>
          <w:rFonts w:ascii="Arial Unicode MS" w:hAnsi="Arial Unicode MS" w:hint="eastAsia"/>
          <w:kern w:val="0"/>
          <w:sz w:val="32"/>
          <w:szCs w:val="32"/>
          <w:lang w:val="zh-TW"/>
        </w:rPr>
        <w:t>投資基金，並鼓勵更多的學校參與，讓學校及校友的研究成果與實驗室的創新技術可以轉化為商業成果。接下來透過此次與京都大學的合作，將可擴大對接日本創新資源，期望能與日本在技術研發、人才培育及開放式創新</w:t>
      </w:r>
      <w:r>
        <w:rPr>
          <w:rFonts w:ascii="Times New Roman" w:hAnsi="Times New Roman"/>
          <w:kern w:val="0"/>
          <w:sz w:val="32"/>
          <w:szCs w:val="32"/>
        </w:rPr>
        <w:t>(Open Innovation)</w:t>
      </w:r>
      <w:r>
        <w:rPr>
          <w:rFonts w:ascii="Arial Unicode MS" w:hAnsi="Arial Unicode MS" w:hint="eastAsia"/>
          <w:kern w:val="0"/>
          <w:sz w:val="32"/>
          <w:szCs w:val="32"/>
          <w:lang w:val="zh-TW"/>
        </w:rPr>
        <w:t>方面有更多的合作，未來不只可以建立雙邊常態性交流互動，更希望能夠促成實質的合</w:t>
      </w:r>
      <w:r>
        <w:rPr>
          <w:rFonts w:ascii="Arial Unicode MS" w:hAnsi="Arial Unicode MS" w:hint="eastAsia"/>
          <w:kern w:val="0"/>
          <w:sz w:val="32"/>
          <w:szCs w:val="32"/>
          <w:lang w:val="zh-TW"/>
        </w:rPr>
        <w:t>作機會，讓</w:t>
      </w:r>
      <w:proofErr w:type="gramStart"/>
      <w:r>
        <w:rPr>
          <w:rFonts w:ascii="Arial Unicode MS" w:hAnsi="Arial Unicode MS" w:hint="eastAsia"/>
          <w:kern w:val="0"/>
          <w:sz w:val="32"/>
          <w:szCs w:val="32"/>
          <w:lang w:val="zh-TW"/>
        </w:rPr>
        <w:t>臺</w:t>
      </w:r>
      <w:proofErr w:type="gramEnd"/>
      <w:r>
        <w:rPr>
          <w:rFonts w:ascii="Arial Unicode MS" w:hAnsi="Arial Unicode MS" w:hint="eastAsia"/>
          <w:kern w:val="0"/>
          <w:sz w:val="32"/>
          <w:szCs w:val="32"/>
          <w:lang w:val="zh-TW"/>
        </w:rPr>
        <w:t>日聯手共同拓展國際版圖。橋樑計畫的目的就是協助台灣新創產業嫁接全球，形成全球共創的生態圈。</w:t>
      </w:r>
    </w:p>
    <w:p w14:paraId="156AA441" w14:textId="77777777" w:rsidR="00662054" w:rsidRDefault="00481834">
      <w:pPr>
        <w:spacing w:before="180" w:line="580" w:lineRule="exact"/>
        <w:ind w:firstLine="614"/>
        <w:jc w:val="both"/>
        <w:rPr>
          <w:rFonts w:ascii="Times New Roman" w:eastAsia="Times New Roman" w:hAnsi="Times New Roman" w:cs="Times New Roman"/>
          <w:kern w:val="0"/>
          <w:sz w:val="32"/>
          <w:szCs w:val="32"/>
        </w:rPr>
      </w:pPr>
      <w:r>
        <w:rPr>
          <w:rFonts w:ascii="Arial Unicode MS" w:hAnsi="Arial Unicode MS" w:hint="eastAsia"/>
          <w:kern w:val="0"/>
          <w:sz w:val="32"/>
          <w:szCs w:val="32"/>
          <w:lang w:val="zh-TW"/>
        </w:rPr>
        <w:t>京都大學目前已有</w:t>
      </w:r>
      <w:r>
        <w:rPr>
          <w:rFonts w:ascii="Times New Roman" w:hAnsi="Times New Roman"/>
          <w:kern w:val="0"/>
          <w:sz w:val="32"/>
          <w:szCs w:val="32"/>
        </w:rPr>
        <w:t>11</w:t>
      </w:r>
      <w:r>
        <w:rPr>
          <w:rFonts w:ascii="Arial Unicode MS" w:hAnsi="Arial Unicode MS" w:hint="eastAsia"/>
          <w:kern w:val="0"/>
          <w:sz w:val="32"/>
          <w:szCs w:val="32"/>
          <w:lang w:val="zh-TW"/>
        </w:rPr>
        <w:t>位諾貝爾獎得主，學生中有逾</w:t>
      </w:r>
      <w:r>
        <w:rPr>
          <w:rFonts w:ascii="Times New Roman" w:hAnsi="Times New Roman"/>
          <w:kern w:val="0"/>
          <w:sz w:val="32"/>
          <w:szCs w:val="32"/>
        </w:rPr>
        <w:t>4</w:t>
      </w:r>
      <w:r>
        <w:rPr>
          <w:rFonts w:ascii="Arial Unicode MS" w:hAnsi="Arial Unicode MS" w:hint="eastAsia"/>
          <w:kern w:val="0"/>
          <w:sz w:val="32"/>
          <w:szCs w:val="32"/>
          <w:lang w:val="zh-TW"/>
        </w:rPr>
        <w:t>成為研究生，也是日本獲得政府推動</w:t>
      </w:r>
      <w:r>
        <w:rPr>
          <w:rFonts w:ascii="Times New Roman" w:hAnsi="Times New Roman"/>
          <w:kern w:val="0"/>
          <w:sz w:val="32"/>
          <w:szCs w:val="32"/>
        </w:rPr>
        <w:t>10</w:t>
      </w:r>
      <w:r>
        <w:rPr>
          <w:rFonts w:ascii="Arial Unicode MS" w:hAnsi="Arial Unicode MS" w:hint="eastAsia"/>
          <w:kern w:val="0"/>
          <w:sz w:val="32"/>
          <w:szCs w:val="32"/>
          <w:lang w:val="zh-TW"/>
        </w:rPr>
        <w:t>兆日圓新創基金支持先進研究發展的三所大學之一，擁有豐沛的研究能量。</w:t>
      </w:r>
      <w:proofErr w:type="gramStart"/>
      <w:r>
        <w:rPr>
          <w:rFonts w:ascii="Arial Unicode MS" w:hAnsi="Arial Unicode MS" w:hint="eastAsia"/>
          <w:kern w:val="0"/>
          <w:sz w:val="32"/>
          <w:szCs w:val="32"/>
          <w:lang w:val="zh-TW"/>
        </w:rPr>
        <w:t>另</w:t>
      </w:r>
      <w:proofErr w:type="gramEnd"/>
      <w:r>
        <w:rPr>
          <w:rFonts w:ascii="Arial Unicode MS" w:hAnsi="Arial Unicode MS" w:hint="eastAsia"/>
          <w:kern w:val="0"/>
          <w:sz w:val="32"/>
          <w:szCs w:val="32"/>
          <w:lang w:val="zh-TW"/>
        </w:rPr>
        <w:t>，京都大學創新資本</w:t>
      </w:r>
      <w:r>
        <w:rPr>
          <w:rFonts w:ascii="Times New Roman" w:hAnsi="Times New Roman"/>
          <w:kern w:val="0"/>
          <w:sz w:val="32"/>
          <w:szCs w:val="32"/>
        </w:rPr>
        <w:t>(</w:t>
      </w:r>
      <w:proofErr w:type="spellStart"/>
      <w:r>
        <w:rPr>
          <w:rFonts w:ascii="Times New Roman" w:hAnsi="Times New Roman"/>
          <w:kern w:val="0"/>
          <w:sz w:val="32"/>
          <w:szCs w:val="32"/>
        </w:rPr>
        <w:t>iCAP</w:t>
      </w:r>
      <w:proofErr w:type="spellEnd"/>
      <w:r>
        <w:rPr>
          <w:rFonts w:ascii="Times New Roman" w:hAnsi="Times New Roman"/>
          <w:kern w:val="0"/>
          <w:sz w:val="32"/>
          <w:szCs w:val="32"/>
        </w:rPr>
        <w:t>)</w:t>
      </w:r>
      <w:r>
        <w:rPr>
          <w:rFonts w:ascii="Arial Unicode MS" w:hAnsi="Arial Unicode MS" w:hint="eastAsia"/>
          <w:kern w:val="0"/>
          <w:sz w:val="32"/>
          <w:szCs w:val="32"/>
          <w:lang w:val="zh-TW"/>
        </w:rPr>
        <w:t>，係由京都大學</w:t>
      </w:r>
      <w:r>
        <w:rPr>
          <w:rFonts w:ascii="Times New Roman" w:hAnsi="Times New Roman"/>
          <w:kern w:val="0"/>
          <w:sz w:val="32"/>
          <w:szCs w:val="32"/>
        </w:rPr>
        <w:t>100%</w:t>
      </w:r>
      <w:r>
        <w:rPr>
          <w:rFonts w:ascii="Arial Unicode MS" w:hAnsi="Arial Unicode MS" w:hint="eastAsia"/>
          <w:kern w:val="0"/>
          <w:sz w:val="32"/>
          <w:szCs w:val="32"/>
          <w:lang w:val="zh-TW"/>
        </w:rPr>
        <w:t>出資成立，以協助京都大學的學</w:t>
      </w:r>
      <w:proofErr w:type="gramStart"/>
      <w:r>
        <w:rPr>
          <w:rFonts w:ascii="Arial Unicode MS" w:hAnsi="Arial Unicode MS" w:hint="eastAsia"/>
          <w:kern w:val="0"/>
          <w:sz w:val="32"/>
          <w:szCs w:val="32"/>
          <w:lang w:val="zh-TW"/>
        </w:rPr>
        <w:t>研</w:t>
      </w:r>
      <w:proofErr w:type="gramEnd"/>
      <w:r>
        <w:rPr>
          <w:rFonts w:ascii="Arial Unicode MS" w:hAnsi="Arial Unicode MS" w:hint="eastAsia"/>
          <w:kern w:val="0"/>
          <w:sz w:val="32"/>
          <w:szCs w:val="32"/>
          <w:lang w:val="zh-TW"/>
        </w:rPr>
        <w:t>成果商業化為主要目標，目前已促成</w:t>
      </w:r>
      <w:r>
        <w:rPr>
          <w:rFonts w:ascii="Times New Roman" w:hAnsi="Times New Roman"/>
          <w:kern w:val="0"/>
          <w:sz w:val="32"/>
          <w:szCs w:val="32"/>
        </w:rPr>
        <w:t>4</w:t>
      </w:r>
      <w:r>
        <w:rPr>
          <w:rFonts w:ascii="Arial Unicode MS" w:hAnsi="Arial Unicode MS" w:hint="eastAsia"/>
          <w:kern w:val="0"/>
          <w:sz w:val="32"/>
          <w:szCs w:val="32"/>
          <w:lang w:val="zh-TW"/>
        </w:rPr>
        <w:t>家新創成功</w:t>
      </w:r>
      <w:r>
        <w:rPr>
          <w:rFonts w:ascii="Times New Roman" w:hAnsi="Times New Roman"/>
          <w:kern w:val="0"/>
          <w:sz w:val="32"/>
          <w:szCs w:val="32"/>
        </w:rPr>
        <w:t>IPO</w:t>
      </w:r>
      <w:r>
        <w:rPr>
          <w:rFonts w:ascii="Arial Unicode MS" w:hAnsi="Arial Unicode MS" w:hint="eastAsia"/>
          <w:kern w:val="0"/>
          <w:sz w:val="32"/>
          <w:szCs w:val="32"/>
          <w:lang w:val="zh-TW"/>
        </w:rPr>
        <w:t>。</w:t>
      </w:r>
    </w:p>
    <w:p w14:paraId="372C0850" w14:textId="77777777" w:rsidR="00662054" w:rsidRDefault="00481834">
      <w:pPr>
        <w:spacing w:before="180" w:line="580" w:lineRule="exact"/>
        <w:ind w:firstLine="614"/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val="zh-TW"/>
        </w:rPr>
      </w:pPr>
      <w:r>
        <w:rPr>
          <w:rFonts w:ascii="Arial Unicode MS" w:hAnsi="Arial Unicode MS" w:hint="eastAsia"/>
          <w:kern w:val="0"/>
          <w:sz w:val="32"/>
          <w:szCs w:val="32"/>
          <w:lang w:val="zh-TW"/>
        </w:rPr>
        <w:t>國發會表示，本次赴日本京都大學行程，除了簽署合作備忘錄外，也參訪京都大學新創基地、幹細胞研究中心等單位，瞭解京大創新創業及生技醫療的發展情形，期待未來與臺灣在技術研發及人才培育方面能開啟更多的合作。</w:t>
      </w:r>
    </w:p>
    <w:p w14:paraId="2F47AF78" w14:textId="77777777" w:rsidR="00662054" w:rsidRDefault="00662054">
      <w:pPr>
        <w:pStyle w:val="k02"/>
        <w:tabs>
          <w:tab w:val="left" w:pos="680"/>
        </w:tabs>
        <w:spacing w:before="180" w:line="240" w:lineRule="auto"/>
        <w:ind w:firstLine="0"/>
        <w:rPr>
          <w:kern w:val="2"/>
        </w:rPr>
      </w:pPr>
    </w:p>
    <w:p w14:paraId="6C23503B" w14:textId="77777777" w:rsidR="00662054" w:rsidRDefault="00481834">
      <w:pPr>
        <w:pStyle w:val="k02"/>
        <w:tabs>
          <w:tab w:val="left" w:pos="680"/>
        </w:tabs>
        <w:spacing w:before="180" w:line="480" w:lineRule="exact"/>
        <w:ind w:firstLine="0"/>
        <w:rPr>
          <w:kern w:val="2"/>
          <w:lang w:val="zh-TW"/>
        </w:rPr>
      </w:pPr>
      <w:r>
        <w:rPr>
          <w:rFonts w:ascii="Arial Unicode MS" w:eastAsia="Arial Unicode MS" w:hAnsi="Arial Unicode MS" w:cs="Arial Unicode MS" w:hint="eastAsia"/>
          <w:kern w:val="2"/>
          <w:lang w:val="zh-TW"/>
        </w:rPr>
        <w:t>聯絡人：產業發展處蕭振榮處長</w:t>
      </w:r>
    </w:p>
    <w:p w14:paraId="21C9C5C5" w14:textId="77777777" w:rsidR="00662054" w:rsidRDefault="00481834">
      <w:pPr>
        <w:pStyle w:val="k02"/>
        <w:tabs>
          <w:tab w:val="left" w:pos="680"/>
        </w:tabs>
        <w:spacing w:before="180" w:line="480" w:lineRule="exact"/>
        <w:ind w:firstLine="0"/>
      </w:pPr>
      <w:r>
        <w:rPr>
          <w:rFonts w:ascii="Arial Unicode MS" w:eastAsia="Arial Unicode MS" w:hAnsi="Arial Unicode MS" w:cs="Arial Unicode MS" w:hint="eastAsia"/>
          <w:kern w:val="2"/>
          <w:lang w:val="zh-TW"/>
        </w:rPr>
        <w:lastRenderedPageBreak/>
        <w:t>聯絡電話：</w:t>
      </w:r>
      <w:r>
        <w:rPr>
          <w:kern w:val="2"/>
        </w:rPr>
        <w:t>(02) 2316-5872</w:t>
      </w:r>
    </w:p>
    <w:p w14:paraId="54B4E46A" w14:textId="77777777" w:rsidR="00662054" w:rsidRDefault="00481834">
      <w:pPr>
        <w:spacing w:before="72"/>
        <w:ind w:firstLine="461"/>
        <w:jc w:val="both"/>
        <w:rPr>
          <w:rFonts w:ascii="Times New Roman" w:eastAsia="Times New Roman" w:hAnsi="Times New Roman" w:cs="Times New Roman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1531A9FC" wp14:editId="2D52E9F6">
            <wp:extent cx="5274311" cy="3391786"/>
            <wp:effectExtent l="0" t="0" r="0" b="0"/>
            <wp:docPr id="1073741826" name="officeArt object" descr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圖片 1" descr="圖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1" cy="33917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AABAC25" w14:textId="77777777" w:rsidR="00662054" w:rsidRDefault="00481834">
      <w:pPr>
        <w:spacing w:before="72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32"/>
          <w:szCs w:val="32"/>
        </w:rPr>
        <w:t xml:space="preserve">   </w:t>
      </w:r>
      <w:r>
        <w:rPr>
          <w:rFonts w:ascii="Arial Unicode MS" w:hAnsi="Arial Unicode MS" w:hint="eastAsia"/>
          <w:kern w:val="0"/>
          <w:sz w:val="28"/>
          <w:szCs w:val="28"/>
          <w:lang w:val="zh-TW"/>
        </w:rPr>
        <w:t>圖</w:t>
      </w:r>
      <w:r>
        <w:rPr>
          <w:rFonts w:ascii="Times New Roman" w:hAnsi="Times New Roman"/>
          <w:kern w:val="0"/>
          <w:sz w:val="28"/>
          <w:szCs w:val="28"/>
        </w:rPr>
        <w:t xml:space="preserve">1: </w:t>
      </w:r>
      <w:r>
        <w:rPr>
          <w:rFonts w:ascii="Arial Unicode MS" w:hAnsi="Arial Unicode MS" w:hint="eastAsia"/>
          <w:kern w:val="0"/>
          <w:sz w:val="28"/>
          <w:szCs w:val="28"/>
          <w:lang w:val="zh-TW"/>
        </w:rPr>
        <w:t>國發會劉鏡清主委</w:t>
      </w:r>
      <w:r>
        <w:rPr>
          <w:rFonts w:ascii="Times New Roman" w:hAnsi="Times New Roman"/>
          <w:kern w:val="0"/>
          <w:sz w:val="28"/>
          <w:szCs w:val="28"/>
        </w:rPr>
        <w:t>(</w:t>
      </w:r>
      <w:r>
        <w:rPr>
          <w:rFonts w:ascii="Arial Unicode MS" w:hAnsi="Arial Unicode MS" w:hint="eastAsia"/>
          <w:kern w:val="0"/>
          <w:sz w:val="28"/>
          <w:szCs w:val="28"/>
          <w:lang w:val="zh-TW"/>
        </w:rPr>
        <w:t>左</w:t>
      </w:r>
      <w:r>
        <w:rPr>
          <w:rFonts w:ascii="Times New Roman" w:hAnsi="Times New Roman"/>
          <w:kern w:val="0"/>
          <w:sz w:val="28"/>
          <w:szCs w:val="28"/>
        </w:rPr>
        <w:t>)</w:t>
      </w:r>
      <w:r>
        <w:rPr>
          <w:rFonts w:ascii="Arial Unicode MS" w:hAnsi="Arial Unicode MS" w:hint="eastAsia"/>
          <w:kern w:val="0"/>
          <w:sz w:val="28"/>
          <w:szCs w:val="28"/>
          <w:lang w:val="zh-TW"/>
        </w:rPr>
        <w:t>與京都大學</w:t>
      </w:r>
      <w:proofErr w:type="gramStart"/>
      <w:r>
        <w:rPr>
          <w:rFonts w:ascii="Arial Unicode MS" w:hAnsi="Arial Unicode MS" w:hint="eastAsia"/>
          <w:kern w:val="0"/>
          <w:sz w:val="28"/>
          <w:szCs w:val="28"/>
          <w:lang w:val="zh-TW"/>
        </w:rPr>
        <w:t>湊長博</w:t>
      </w:r>
      <w:proofErr w:type="gramEnd"/>
      <w:r>
        <w:rPr>
          <w:rFonts w:ascii="Times New Roman" w:hAnsi="Times New Roman"/>
          <w:kern w:val="0"/>
          <w:sz w:val="28"/>
          <w:szCs w:val="28"/>
        </w:rPr>
        <w:t>(</w:t>
      </w:r>
      <w:r>
        <w:rPr>
          <w:rFonts w:ascii="Arial Unicode MS" w:hAnsi="Arial Unicode MS" w:hint="eastAsia"/>
          <w:kern w:val="0"/>
          <w:sz w:val="28"/>
          <w:szCs w:val="28"/>
          <w:lang w:val="zh-TW"/>
        </w:rPr>
        <w:t>右</w:t>
      </w:r>
      <w:r>
        <w:rPr>
          <w:rFonts w:ascii="Times New Roman" w:hAnsi="Times New Roman"/>
          <w:kern w:val="0"/>
          <w:sz w:val="28"/>
          <w:szCs w:val="28"/>
        </w:rPr>
        <w:t>)</w:t>
      </w:r>
      <w:r>
        <w:rPr>
          <w:rFonts w:ascii="Arial Unicode MS" w:hAnsi="Arial Unicode MS" w:hint="eastAsia"/>
          <w:kern w:val="0"/>
          <w:sz w:val="28"/>
          <w:szCs w:val="28"/>
          <w:lang w:val="zh-TW"/>
        </w:rPr>
        <w:t>校長合影</w:t>
      </w:r>
    </w:p>
    <w:p w14:paraId="66F7E806" w14:textId="77777777" w:rsidR="00662054" w:rsidRDefault="00662054">
      <w:pPr>
        <w:spacing w:before="72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14:paraId="4F8D0D30" w14:textId="77777777" w:rsidR="00662054" w:rsidRDefault="00481834">
      <w:pPr>
        <w:spacing w:before="72"/>
        <w:ind w:firstLine="461"/>
        <w:jc w:val="both"/>
        <w:rPr>
          <w:rFonts w:ascii="Times New Roman" w:eastAsia="Times New Roman" w:hAnsi="Times New Roman" w:cs="Times New Roman"/>
          <w:kern w:val="0"/>
          <w:sz w:val="32"/>
          <w:szCs w:val="32"/>
        </w:rPr>
      </w:pPr>
      <w:r>
        <w:rPr>
          <w:noProof/>
        </w:rPr>
        <w:drawing>
          <wp:inline distT="0" distB="0" distL="0" distR="0" wp14:anchorId="60E64BCC" wp14:editId="7DF6AB3F">
            <wp:extent cx="5274310" cy="3416773"/>
            <wp:effectExtent l="0" t="0" r="0" b="0"/>
            <wp:docPr id="1073741827" name="officeArt object" descr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圖片 3" descr="圖片 3"/>
                    <pic:cNvPicPr>
                      <a:picLocks noChangeAspect="1"/>
                    </pic:cNvPicPr>
                  </pic:nvPicPr>
                  <pic:blipFill>
                    <a:blip r:embed="rId8"/>
                    <a:srcRect t="9867" b="379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167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13FD090" w14:textId="77777777" w:rsidR="00662054" w:rsidRDefault="00481834">
      <w:pPr>
        <w:spacing w:before="72"/>
        <w:ind w:left="1041" w:hanging="619"/>
        <w:jc w:val="both"/>
      </w:pPr>
      <w:r>
        <w:rPr>
          <w:rFonts w:ascii="Arial Unicode MS" w:hAnsi="Arial Unicode MS" w:hint="eastAsia"/>
          <w:kern w:val="0"/>
          <w:sz w:val="28"/>
          <w:szCs w:val="28"/>
          <w:lang w:val="zh-TW"/>
        </w:rPr>
        <w:t>圖</w:t>
      </w:r>
      <w:r>
        <w:rPr>
          <w:rFonts w:ascii="Times New Roman" w:hAnsi="Times New Roman"/>
          <w:kern w:val="0"/>
          <w:sz w:val="28"/>
          <w:szCs w:val="28"/>
        </w:rPr>
        <w:t xml:space="preserve">2: </w:t>
      </w:r>
      <w:r>
        <w:rPr>
          <w:rFonts w:ascii="Arial Unicode MS" w:hAnsi="Arial Unicode MS" w:hint="eastAsia"/>
          <w:kern w:val="0"/>
          <w:sz w:val="28"/>
          <w:szCs w:val="28"/>
          <w:lang w:val="zh-TW"/>
        </w:rPr>
        <w:t>國發會劉鏡清主委</w:t>
      </w:r>
      <w:r>
        <w:rPr>
          <w:rFonts w:ascii="Times New Roman" w:hAnsi="Times New Roman"/>
          <w:kern w:val="0"/>
          <w:sz w:val="28"/>
          <w:szCs w:val="28"/>
        </w:rPr>
        <w:t>(</w:t>
      </w:r>
      <w:r>
        <w:rPr>
          <w:rFonts w:ascii="Arial Unicode MS" w:hAnsi="Arial Unicode MS" w:hint="eastAsia"/>
          <w:kern w:val="0"/>
          <w:sz w:val="28"/>
          <w:szCs w:val="28"/>
          <w:lang w:val="zh-TW"/>
        </w:rPr>
        <w:t>左四</w:t>
      </w:r>
      <w:r>
        <w:rPr>
          <w:rFonts w:ascii="Times New Roman" w:hAnsi="Times New Roman"/>
          <w:kern w:val="0"/>
          <w:sz w:val="28"/>
          <w:szCs w:val="28"/>
        </w:rPr>
        <w:t>)</w:t>
      </w:r>
      <w:r>
        <w:rPr>
          <w:rFonts w:ascii="Arial Unicode MS" w:hAnsi="Arial Unicode MS" w:hint="eastAsia"/>
          <w:kern w:val="0"/>
          <w:sz w:val="28"/>
          <w:szCs w:val="28"/>
          <w:lang w:val="zh-TW"/>
        </w:rPr>
        <w:t>、詹方冠副主委</w:t>
      </w:r>
      <w:r>
        <w:rPr>
          <w:rFonts w:ascii="Times New Roman" w:hAnsi="Times New Roman"/>
          <w:kern w:val="0"/>
          <w:sz w:val="28"/>
          <w:szCs w:val="28"/>
        </w:rPr>
        <w:t>(</w:t>
      </w:r>
      <w:r>
        <w:rPr>
          <w:rFonts w:ascii="Arial Unicode MS" w:hAnsi="Arial Unicode MS" w:hint="eastAsia"/>
          <w:kern w:val="0"/>
          <w:sz w:val="28"/>
          <w:szCs w:val="28"/>
          <w:lang w:val="zh-TW"/>
        </w:rPr>
        <w:t>左三</w:t>
      </w:r>
      <w:r>
        <w:rPr>
          <w:rFonts w:ascii="Times New Roman" w:hAnsi="Times New Roman"/>
          <w:kern w:val="0"/>
          <w:sz w:val="28"/>
          <w:szCs w:val="28"/>
        </w:rPr>
        <w:t>)</w:t>
      </w:r>
      <w:r>
        <w:rPr>
          <w:rFonts w:ascii="Arial Unicode MS" w:hAnsi="Arial Unicode MS" w:hint="eastAsia"/>
          <w:kern w:val="0"/>
          <w:sz w:val="28"/>
          <w:szCs w:val="28"/>
          <w:lang w:val="zh-TW"/>
        </w:rPr>
        <w:t>、國發基金汪庭安執行秘書</w:t>
      </w:r>
      <w:r>
        <w:rPr>
          <w:rFonts w:ascii="Times New Roman" w:hAnsi="Times New Roman"/>
          <w:kern w:val="0"/>
          <w:sz w:val="28"/>
          <w:szCs w:val="28"/>
        </w:rPr>
        <w:t>(</w:t>
      </w:r>
      <w:r>
        <w:rPr>
          <w:rFonts w:ascii="Arial Unicode MS" w:hAnsi="Arial Unicode MS" w:hint="eastAsia"/>
          <w:kern w:val="0"/>
          <w:sz w:val="28"/>
          <w:szCs w:val="28"/>
          <w:lang w:val="zh-TW"/>
        </w:rPr>
        <w:t>左二</w:t>
      </w:r>
      <w:r>
        <w:rPr>
          <w:rFonts w:ascii="Times New Roman" w:hAnsi="Times New Roman"/>
          <w:kern w:val="0"/>
          <w:sz w:val="28"/>
          <w:szCs w:val="28"/>
        </w:rPr>
        <w:t>)</w:t>
      </w:r>
      <w:r>
        <w:rPr>
          <w:rFonts w:ascii="Arial Unicode MS" w:hAnsi="Arial Unicode MS" w:hint="eastAsia"/>
          <w:kern w:val="0"/>
          <w:sz w:val="28"/>
          <w:szCs w:val="28"/>
          <w:lang w:val="zh-TW"/>
        </w:rPr>
        <w:t>、國發會產業發展處蕭振榮處長</w:t>
      </w:r>
      <w:r>
        <w:rPr>
          <w:rFonts w:ascii="Times New Roman" w:hAnsi="Times New Roman"/>
          <w:kern w:val="0"/>
          <w:sz w:val="28"/>
          <w:szCs w:val="28"/>
        </w:rPr>
        <w:t>(</w:t>
      </w:r>
      <w:r>
        <w:rPr>
          <w:rFonts w:ascii="Arial Unicode MS" w:hAnsi="Arial Unicode MS" w:hint="eastAsia"/>
          <w:kern w:val="0"/>
          <w:sz w:val="28"/>
          <w:szCs w:val="28"/>
          <w:lang w:val="zh-TW"/>
        </w:rPr>
        <w:t>左</w:t>
      </w:r>
      <w:r>
        <w:rPr>
          <w:rFonts w:ascii="Arial Unicode MS" w:hAnsi="Arial Unicode MS" w:hint="eastAsia"/>
          <w:kern w:val="0"/>
          <w:sz w:val="28"/>
          <w:szCs w:val="28"/>
          <w:lang w:val="zh-TW"/>
        </w:rPr>
        <w:lastRenderedPageBreak/>
        <w:t>一</w:t>
      </w:r>
      <w:r>
        <w:rPr>
          <w:rFonts w:ascii="Times New Roman" w:hAnsi="Times New Roman"/>
          <w:kern w:val="0"/>
          <w:sz w:val="28"/>
          <w:szCs w:val="28"/>
        </w:rPr>
        <w:t>)</w:t>
      </w:r>
      <w:r>
        <w:rPr>
          <w:rFonts w:ascii="Arial Unicode MS" w:hAnsi="Arial Unicode MS" w:hint="eastAsia"/>
          <w:kern w:val="0"/>
          <w:sz w:val="28"/>
          <w:szCs w:val="28"/>
          <w:lang w:val="zh-TW"/>
        </w:rPr>
        <w:t>以及京都大學</w:t>
      </w:r>
      <w:proofErr w:type="gramStart"/>
      <w:r>
        <w:rPr>
          <w:rFonts w:ascii="Arial Unicode MS" w:hAnsi="Arial Unicode MS" w:hint="eastAsia"/>
          <w:kern w:val="0"/>
          <w:sz w:val="28"/>
          <w:szCs w:val="28"/>
          <w:lang w:val="zh-TW"/>
        </w:rPr>
        <w:t>湊長博</w:t>
      </w:r>
      <w:proofErr w:type="gramEnd"/>
      <w:r>
        <w:rPr>
          <w:rFonts w:ascii="Arial Unicode MS" w:hAnsi="Arial Unicode MS" w:hint="eastAsia"/>
          <w:kern w:val="0"/>
          <w:sz w:val="28"/>
          <w:szCs w:val="28"/>
          <w:lang w:val="zh-TW"/>
        </w:rPr>
        <w:t>校長</w:t>
      </w:r>
      <w:r>
        <w:rPr>
          <w:rFonts w:ascii="Times New Roman" w:hAnsi="Times New Roman"/>
          <w:kern w:val="0"/>
          <w:sz w:val="28"/>
          <w:szCs w:val="28"/>
        </w:rPr>
        <w:t>(</w:t>
      </w:r>
      <w:r>
        <w:rPr>
          <w:rFonts w:ascii="Arial Unicode MS" w:hAnsi="Arial Unicode MS" w:hint="eastAsia"/>
          <w:kern w:val="0"/>
          <w:sz w:val="28"/>
          <w:szCs w:val="28"/>
          <w:lang w:val="zh-TW"/>
        </w:rPr>
        <w:t>右五</w:t>
      </w:r>
      <w:r>
        <w:rPr>
          <w:rFonts w:ascii="Times New Roman" w:hAnsi="Times New Roman"/>
          <w:kern w:val="0"/>
          <w:sz w:val="28"/>
          <w:szCs w:val="28"/>
        </w:rPr>
        <w:t>)</w:t>
      </w:r>
      <w:r>
        <w:rPr>
          <w:rFonts w:ascii="Arial Unicode MS" w:hAnsi="Arial Unicode MS" w:hint="eastAsia"/>
          <w:kern w:val="0"/>
          <w:sz w:val="28"/>
          <w:szCs w:val="28"/>
          <w:lang w:val="zh-TW"/>
        </w:rPr>
        <w:t>、江上雅</w:t>
      </w:r>
      <w:proofErr w:type="gramStart"/>
      <w:r>
        <w:rPr>
          <w:rFonts w:ascii="Arial Unicode MS" w:hAnsi="Arial Unicode MS" w:hint="eastAsia"/>
          <w:kern w:val="0"/>
          <w:sz w:val="28"/>
          <w:szCs w:val="28"/>
          <w:lang w:val="zh-TW"/>
        </w:rPr>
        <w:t>彥</w:t>
      </w:r>
      <w:proofErr w:type="gramEnd"/>
      <w:r>
        <w:rPr>
          <w:rFonts w:ascii="Arial Unicode MS" w:hAnsi="Arial Unicode MS" w:hint="eastAsia"/>
          <w:kern w:val="0"/>
          <w:sz w:val="28"/>
          <w:szCs w:val="28"/>
          <w:lang w:val="zh-TW"/>
        </w:rPr>
        <w:t>副校長</w:t>
      </w:r>
      <w:r>
        <w:rPr>
          <w:rFonts w:ascii="Times New Roman" w:hAnsi="Times New Roman"/>
          <w:kern w:val="0"/>
          <w:sz w:val="28"/>
          <w:szCs w:val="28"/>
        </w:rPr>
        <w:t>(</w:t>
      </w:r>
      <w:r>
        <w:rPr>
          <w:rFonts w:ascii="Arial Unicode MS" w:hAnsi="Arial Unicode MS" w:hint="eastAsia"/>
          <w:kern w:val="0"/>
          <w:sz w:val="28"/>
          <w:szCs w:val="28"/>
          <w:lang w:val="zh-TW"/>
        </w:rPr>
        <w:t>右四</w:t>
      </w:r>
      <w:r>
        <w:rPr>
          <w:rFonts w:ascii="Times New Roman" w:hAnsi="Times New Roman"/>
          <w:kern w:val="0"/>
          <w:sz w:val="28"/>
          <w:szCs w:val="28"/>
        </w:rPr>
        <w:t>)</w:t>
      </w:r>
      <w:r>
        <w:rPr>
          <w:rFonts w:ascii="Arial Unicode MS" w:hAnsi="Arial Unicode MS" w:hint="eastAsia"/>
          <w:kern w:val="0"/>
          <w:sz w:val="28"/>
          <w:szCs w:val="28"/>
          <w:lang w:val="zh-TW"/>
        </w:rPr>
        <w:t>、京都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iCAP</w:t>
      </w:r>
      <w:proofErr w:type="spellEnd"/>
      <w:r>
        <w:rPr>
          <w:rFonts w:ascii="Times New Roman" w:hAnsi="Times New Roman"/>
          <w:kern w:val="0"/>
          <w:sz w:val="28"/>
          <w:szCs w:val="28"/>
        </w:rPr>
        <w:t xml:space="preserve"> </w:t>
      </w:r>
      <w:r>
        <w:rPr>
          <w:rFonts w:ascii="Arial Unicode MS" w:hAnsi="Arial Unicode MS" w:hint="eastAsia"/>
          <w:kern w:val="0"/>
          <w:sz w:val="28"/>
          <w:szCs w:val="28"/>
          <w:lang w:val="zh-TW"/>
        </w:rPr>
        <w:t>事業企劃部長河野修己</w:t>
      </w:r>
      <w:r>
        <w:rPr>
          <w:rFonts w:ascii="Times New Roman" w:hAnsi="Times New Roman"/>
          <w:kern w:val="0"/>
          <w:sz w:val="28"/>
          <w:szCs w:val="28"/>
        </w:rPr>
        <w:t>(</w:t>
      </w:r>
      <w:r>
        <w:rPr>
          <w:rFonts w:ascii="Arial Unicode MS" w:hAnsi="Arial Unicode MS" w:hint="eastAsia"/>
          <w:kern w:val="0"/>
          <w:sz w:val="28"/>
          <w:szCs w:val="28"/>
          <w:lang w:val="zh-TW"/>
        </w:rPr>
        <w:t>右三</w:t>
      </w:r>
      <w:r>
        <w:rPr>
          <w:rFonts w:ascii="Times New Roman" w:hAnsi="Times New Roman"/>
          <w:kern w:val="0"/>
          <w:sz w:val="28"/>
          <w:szCs w:val="28"/>
        </w:rPr>
        <w:t>)</w:t>
      </w:r>
      <w:r>
        <w:rPr>
          <w:rFonts w:ascii="Arial Unicode MS" w:hAnsi="Arial Unicode MS" w:hint="eastAsia"/>
          <w:kern w:val="0"/>
          <w:sz w:val="28"/>
          <w:szCs w:val="28"/>
          <w:lang w:val="zh-TW"/>
        </w:rPr>
        <w:t>等人共同合影</w:t>
      </w:r>
    </w:p>
    <w:sectPr w:rsidR="00662054">
      <w:headerReference w:type="default" r:id="rId9"/>
      <w:footerReference w:type="default" r:id="rId10"/>
      <w:pgSz w:w="11900" w:h="16840"/>
      <w:pgMar w:top="1560" w:right="1800" w:bottom="1843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E9AE" w14:textId="77777777" w:rsidR="00481834" w:rsidRDefault="00481834">
      <w:r>
        <w:separator/>
      </w:r>
    </w:p>
  </w:endnote>
  <w:endnote w:type="continuationSeparator" w:id="0">
    <w:p w14:paraId="0E3BA810" w14:textId="77777777" w:rsidR="00481834" w:rsidRDefault="0048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PingFang TC Regular">
    <w:altName w:val="Cambria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F96B" w14:textId="77777777" w:rsidR="00662054" w:rsidRDefault="00481834">
    <w:pPr>
      <w:pStyle w:val="a5"/>
      <w:tabs>
        <w:tab w:val="clear" w:pos="8306"/>
        <w:tab w:val="right" w:pos="828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E41B0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9927" w14:textId="77777777" w:rsidR="00481834" w:rsidRDefault="00481834">
      <w:r>
        <w:separator/>
      </w:r>
    </w:p>
  </w:footnote>
  <w:footnote w:type="continuationSeparator" w:id="0">
    <w:p w14:paraId="4AB87F96" w14:textId="77777777" w:rsidR="00481834" w:rsidRDefault="0048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46161" w14:textId="77777777" w:rsidR="00662054" w:rsidRDefault="006620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054"/>
    <w:rsid w:val="00481834"/>
    <w:rsid w:val="00662054"/>
    <w:rsid w:val="00E4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143C"/>
  <w15:docId w15:val="{715E71C9-CC18-4D25-B4E0-EE6A65D9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153"/>
        <w:tab w:val="right" w:pos="8306"/>
      </w:tabs>
    </w:pPr>
    <w:rPr>
      <w:rFonts w:ascii="Calibri" w:eastAsia="Arial Unicode MS" w:hAnsi="Calibri" w:cs="Arial Unicode MS"/>
      <w:color w:val="000000"/>
      <w:kern w:val="2"/>
      <w:u w:color="000000"/>
    </w:rPr>
  </w:style>
  <w:style w:type="paragraph" w:customStyle="1" w:styleId="k02">
    <w:name w:val="k02"/>
    <w:pPr>
      <w:widowControl w:val="0"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spacing w:line="450" w:lineRule="exact"/>
      <w:ind w:firstLine="567"/>
      <w:jc w:val="both"/>
    </w:pPr>
    <w:rPr>
      <w:rFonts w:eastAsia="Times New Roman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于珊 黃</cp:lastModifiedBy>
  <cp:revision>2</cp:revision>
  <dcterms:created xsi:type="dcterms:W3CDTF">2024-09-13T11:33:00Z</dcterms:created>
  <dcterms:modified xsi:type="dcterms:W3CDTF">2024-09-13T11:33:00Z</dcterms:modified>
</cp:coreProperties>
</file>