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C" w:rsidRPr="007B6707" w:rsidRDefault="00A11FE5" w:rsidP="007E253F">
      <w:pPr>
        <w:jc w:val="both"/>
      </w:pPr>
      <w:r w:rsidRPr="007B6707">
        <w:rPr>
          <w:rFonts w:ascii="Calibri" w:hAnsi="Calibri"/>
          <w:noProof/>
        </w:rPr>
        <w:drawing>
          <wp:inline distT="0" distB="0" distL="0" distR="0" wp14:anchorId="33BC157B" wp14:editId="5190D8F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6" w:rsidRPr="007B6707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B6707">
        <w:rPr>
          <w:rFonts w:asciiTheme="minorEastAsia" w:hAnsiTheme="minorEastAsia" w:cs="Times New Roman"/>
          <w:b/>
          <w:bCs/>
          <w:sz w:val="36"/>
          <w:szCs w:val="36"/>
        </w:rPr>
        <w:t>國家發展委員會 新聞稿</w:t>
      </w:r>
    </w:p>
    <w:p w:rsidR="00A11FE5" w:rsidRPr="00D90282" w:rsidRDefault="00B93276" w:rsidP="004836FD">
      <w:pPr>
        <w:tabs>
          <w:tab w:val="center" w:pos="4185"/>
          <w:tab w:val="left" w:pos="6960"/>
        </w:tabs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</w:pPr>
      <w:r w:rsidRPr="00D90282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1</w:t>
      </w:r>
      <w:r w:rsidRPr="00D90282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10</w:t>
      </w:r>
      <w:r w:rsidR="00A11FE5" w:rsidRPr="00D90282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年</w:t>
      </w:r>
      <w:r w:rsidR="002C7D21" w:rsidRPr="00D90282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1</w:t>
      </w:r>
      <w:r w:rsidR="00C67096" w:rsidRPr="00D90282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1</w:t>
      </w:r>
      <w:r w:rsidR="00A11FE5" w:rsidRPr="00D90282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月</w:t>
      </w:r>
      <w:r w:rsidR="00EE6609" w:rsidRPr="00D90282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  <w:lang w:eastAsia="zh-HK"/>
        </w:rPr>
        <w:t>份</w:t>
      </w:r>
      <w:r w:rsidR="00A11FE5" w:rsidRPr="00D90282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景氣概況</w:t>
      </w:r>
    </w:p>
    <w:p w:rsidR="00577920" w:rsidRPr="00D90282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  <w:color w:val="000000" w:themeColor="text1"/>
        </w:rPr>
      </w:pPr>
    </w:p>
    <w:p w:rsidR="00A04C46" w:rsidRPr="00D90282" w:rsidRDefault="00A04C46" w:rsidP="00577920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D90282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發布日期：1</w:t>
      </w:r>
      <w:r w:rsidR="00A86563"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10</w:t>
      </w:r>
      <w:r w:rsidRPr="00D90282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="0082757E"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</w:t>
      </w:r>
      <w:r w:rsidR="00C67096"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2</w:t>
      </w:r>
      <w:r w:rsidRPr="00D90282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4836FD"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2</w:t>
      </w:r>
      <w:r w:rsidR="00C67096"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7</w:t>
      </w:r>
      <w:r w:rsidRPr="00D90282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:rsidR="007C7FB3" w:rsidRPr="00D90282" w:rsidRDefault="00A04C46" w:rsidP="004836FD">
      <w:pPr>
        <w:spacing w:afterLines="50" w:after="180"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D90282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發布單位：經濟發展處</w:t>
      </w:r>
    </w:p>
    <w:p w:rsidR="002E608F" w:rsidRPr="00D90282" w:rsidRDefault="00195851" w:rsidP="002E608F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10年</w:t>
      </w:r>
      <w:r w:rsidR="00C6709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</w:t>
      </w:r>
      <w:r w:rsidR="00054C87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月景氣對策信號綜合判斷分數為</w:t>
      </w:r>
      <w:r w:rsidR="007531B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38</w:t>
      </w:r>
      <w:r w:rsidR="00054C87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</w:t>
      </w:r>
      <w:r w:rsidR="007531B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較上月減少</w:t>
      </w:r>
      <w:r w:rsidR="005E77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B32F88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</w:t>
      </w:r>
      <w:r w:rsidR="00054C87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，燈號續呈紅燈；</w:t>
      </w:r>
      <w:r w:rsidR="0077219D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景氣領先、同時指標持續上升</w:t>
      </w:r>
      <w:r w:rsidR="003C145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，反映</w:t>
      </w:r>
      <w:r w:rsidR="0077219D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國內經濟</w:t>
      </w:r>
      <w:r w:rsidR="00D9028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穩定成長</w:t>
      </w:r>
      <w:r w:rsidR="002E608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23799B" w:rsidRPr="00D90282" w:rsidRDefault="00006C63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外需部分，受惠全球經濟穩健成長，加以5G、車用電子、高效能運算等新興科技應用及數位科技轉型需求持續，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且傳產貨品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需求續強，</w:t>
      </w:r>
      <w:r w:rsidR="004274AC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以及</w:t>
      </w:r>
      <w:r w:rsidR="00D9028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台商回流提升國內產出潛能，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帶動11月貿易、生產及金融面指標持續擴增；內需部分，國內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疫情趨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緩，週年慶等促銷活動及政府推出振興五倍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券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等措施帶動下，批發、零售及餐飲業營業額較去年同期擴增，且勞動市場就業狀況亦穩步改善</w:t>
      </w:r>
      <w:r w:rsidR="0023799B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B50BBA" w:rsidRPr="00D90282" w:rsidRDefault="00006C63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展望未來，國內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情保持穩定，加上年底節慶活動商機及政府振興措施帶動下，內需消費可望持續回溫；投資方面，國內外半導體供應鏈持續加大在台投資，以及台商回台投資延續，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加以綠能投資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持續擴增，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均有助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推升國內投資動能；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出口方面，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受惠全球經濟持續回升，主要國家相繼推動基礎建設，以及農曆春節前備貨需求，動能可望維持。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惟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新型變種病毒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情擴散，部分國家</w:t>
      </w:r>
      <w:proofErr w:type="gramStart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重啟或加大</w:t>
      </w:r>
      <w:proofErr w:type="gramEnd"/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管制措施，且供應鏈瓶頸問題持續干擾，仍須審慎關注後續發展，並妥為因應</w:t>
      </w:r>
      <w:r w:rsidR="00C9521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037F16" w:rsidRPr="00D90282" w:rsidRDefault="00037F16">
      <w:pPr>
        <w:widowControl/>
        <w:rPr>
          <w:rFonts w:asciiTheme="minorEastAsia" w:hAnsiTheme="minorEastAsia" w:cs="Times New Roman"/>
          <w:b/>
          <w:color w:val="000000" w:themeColor="text1"/>
          <w:kern w:val="0"/>
          <w:sz w:val="32"/>
          <w:szCs w:val="32"/>
        </w:rPr>
      </w:pPr>
      <w:r w:rsidRPr="00D90282">
        <w:rPr>
          <w:rFonts w:asciiTheme="minorEastAsia" w:hAnsiTheme="minorEastAsia"/>
          <w:b/>
          <w:color w:val="000000" w:themeColor="text1"/>
          <w:sz w:val="32"/>
          <w:szCs w:val="32"/>
        </w:rPr>
        <w:br w:type="page"/>
      </w:r>
    </w:p>
    <w:p w:rsidR="00C369E1" w:rsidRPr="00D90282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lastRenderedPageBreak/>
        <w:t>1.</w:t>
      </w:r>
      <w:r w:rsidR="00C369E1" w:rsidRPr="00D90282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景氣對策信號（詳圖</w:t>
      </w:r>
      <w:r w:rsidR="00F25204" w:rsidRPr="00D9028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1</w:t>
      </w:r>
      <w:r w:rsidR="00C369E1" w:rsidRPr="00D90282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、圖</w:t>
      </w:r>
      <w:r w:rsidR="00F25204" w:rsidRPr="00D9028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</w:t>
      </w:r>
      <w:r w:rsidR="00C369E1" w:rsidRPr="00D90282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）</w:t>
      </w:r>
    </w:p>
    <w:p w:rsidR="00DF4810" w:rsidRPr="00D90282" w:rsidRDefault="00E870D6" w:rsidP="007531B6">
      <w:pPr>
        <w:pStyle w:val="k02"/>
        <w:tabs>
          <w:tab w:val="clear" w:pos="960"/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110</w:t>
      </w:r>
      <w:r w:rsidR="0067753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2C7D2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C6709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95739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月為</w:t>
      </w:r>
      <w:r w:rsidR="007531B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38</w:t>
      </w:r>
      <w:r w:rsidR="005E77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分，較上月</w:t>
      </w:r>
      <w:r w:rsidR="007531B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減少</w:t>
      </w:r>
      <w:r w:rsidR="005E77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95739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分，燈號續呈紅燈。9項構成項目中，</w:t>
      </w:r>
      <w:r w:rsidR="007531B6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海關出口值由黃</w:t>
      </w:r>
      <w:r w:rsidR="007531B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紅燈轉呈紅燈，分數增加1分；貨幣總計數M1B、</w:t>
      </w:r>
      <w:r w:rsidR="007531B6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製造業銷售量指數皆由</w:t>
      </w:r>
      <w:r w:rsidR="0003531A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紅燈轉呈</w:t>
      </w:r>
      <w:r w:rsidR="007531B6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黃紅燈，分數各減少</w:t>
      </w:r>
      <w:r w:rsidR="0003531A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1分</w:t>
      </w:r>
      <w:r w:rsidR="0003531A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</w:t>
      </w:r>
      <w:r w:rsidR="0095739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其餘</w:t>
      </w:r>
      <w:r w:rsidR="000A51B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95739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項燈號不變</w:t>
      </w:r>
      <w:r w:rsidR="004C3140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  <w:r w:rsidR="0067753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個別構成項目說明如下</w:t>
      </w:r>
      <w:r w:rsidR="00FA666A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：</w:t>
      </w:r>
    </w:p>
    <w:p w:rsidR="00AB44CC" w:rsidRPr="00D90282" w:rsidRDefault="00C369E1" w:rsidP="00961246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貨幣</w:t>
      </w:r>
      <w:r w:rsidR="00FA666A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總計數M1B變動率：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由上月15.1%減至14.2%，燈號由紅燈轉呈黃紅燈。</w:t>
      </w:r>
    </w:p>
    <w:p w:rsidR="008A35B2" w:rsidRPr="00D90282" w:rsidRDefault="00FA666A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股價指數變動率：</w:t>
      </w:r>
      <w:r w:rsidR="008A35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30.5</w:t>
      </w:r>
      <w:r w:rsidR="008A35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="008A35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30.6</w:t>
      </w:r>
      <w:r w:rsidR="008A35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%，燈號續呈紅燈。</w:t>
      </w:r>
    </w:p>
    <w:p w:rsidR="008A35B2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工業生產指數變動率：</w:t>
      </w:r>
      <w:r w:rsidR="00CF436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</w:t>
      </w:r>
      <w:r w:rsidR="000A51B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proofErr w:type="gramEnd"/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12.6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AB44CC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11.6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%，燈號續呈紅燈。</w:t>
      </w:r>
    </w:p>
    <w:p w:rsidR="008A35B2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非農業部門就業人數變動率：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10698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0.52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10698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-0.34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%，燈號續呈藍燈。</w:t>
      </w:r>
    </w:p>
    <w:p w:rsidR="008A35B2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bookmarkStart w:id="0" w:name="OLE_LINK1"/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海關出口</w:t>
      </w:r>
      <w:bookmarkEnd w:id="0"/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值變動率：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15.6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25.8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0005B8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</w:t>
      </w:r>
      <w:r w:rsidR="000005B8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紅燈轉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呈紅燈。</w:t>
      </w:r>
    </w:p>
    <w:p w:rsidR="008A35B2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機械及電機設備進口值變動率：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24.0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0005B8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20.5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%，燈號續呈紅燈。</w:t>
      </w:r>
    </w:p>
    <w:p w:rsidR="008A35B2" w:rsidRPr="00D90282" w:rsidRDefault="008A35B2" w:rsidP="00106981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製造業銷售量指數變動率：</w:t>
      </w:r>
      <w:r w:rsidR="005E77B2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</w:t>
      </w:r>
      <w:r w:rsidR="00C44DA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proofErr w:type="gramEnd"/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12.3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7.9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0A51B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由紅燈轉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紅燈。</w:t>
      </w:r>
    </w:p>
    <w:p w:rsidR="008A35B2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批發、零售及餐飲業營業額變動率：</w:t>
      </w:r>
      <w:r w:rsidR="0010698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13.6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11.4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0A51B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續呈紅燈</w:t>
      </w:r>
      <w:r w:rsidR="000A51B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C6659A" w:rsidRPr="00D90282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製造業營業氣候測驗點：</w:t>
      </w:r>
      <w:r w:rsidR="0010698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101.3點增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5789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102.4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點，燈號</w:t>
      </w:r>
      <w:r w:rsidR="0010698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續呈黃紅燈</w:t>
      </w:r>
      <w:r w:rsidR="0062358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C369E1" w:rsidRPr="00D90282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2.</w:t>
      </w:r>
      <w:r w:rsidR="00C369E1" w:rsidRPr="00D90282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景氣指標</w:t>
      </w:r>
    </w:p>
    <w:p w:rsidR="00C369E1" w:rsidRPr="00D90282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(1)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</w:t>
      </w:r>
    </w:p>
    <w:p w:rsidR="00C369E1" w:rsidRPr="00D90282" w:rsidRDefault="00680651" w:rsidP="0025678A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領先指標不含趨勢指數為</w:t>
      </w:r>
      <w:r w:rsidR="004C78C0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10</w:t>
      </w:r>
      <w:r w:rsidR="00783C00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4836FD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.</w:t>
      </w:r>
      <w:r w:rsidR="0039016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</w:t>
      </w:r>
      <w:r w:rsidR="004836FD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CC7C37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上升</w:t>
      </w:r>
      <w:r w:rsidR="004C78C0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0</w:t>
      </w:r>
      <w:r w:rsidR="004836FD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.</w:t>
      </w:r>
      <w:r w:rsidR="0039016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36</w:t>
      </w:r>
      <w:r w:rsidR="004836FD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%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（詳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lastRenderedPageBreak/>
        <w:t>表1、圖</w:t>
      </w:r>
      <w:r w:rsidR="00F87FB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:rsidR="000638DC" w:rsidRPr="00D90282" w:rsidRDefault="00C369E1" w:rsidP="003010B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7個構成項目經去除長期趨勢後，</w:t>
      </w:r>
      <w:r w:rsidR="00783C00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="003010B5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項較上月上升，</w:t>
      </w:r>
      <w:r w:rsidR="003010B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包括工業及服務業受僱員工淨進入率、</w:t>
      </w:r>
      <w:r w:rsidR="00783C00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建築物開工樓地板面積、</w:t>
      </w:r>
      <w:r w:rsidR="003010B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實質半導體設備進口值、</w:t>
      </w:r>
      <w:r w:rsidR="001C3E98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外銷訂單動向指數</w:t>
      </w:r>
      <w:r w:rsidR="003010B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；其餘</w:t>
      </w:r>
      <w:r w:rsidR="00783C00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3010B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項較上月下滑，分別為：</w:t>
      </w:r>
      <w:r w:rsidR="00A524DA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製造業營業氣候測驗點、</w:t>
      </w:r>
      <w:r w:rsidR="004A711E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股價指數、</w:t>
      </w:r>
      <w:r w:rsidR="003010B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實質貨幣總計數M1B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:rsidR="00C369E1" w:rsidRPr="00D90282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(2)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</w:t>
      </w:r>
    </w:p>
    <w:p w:rsidR="002247E5" w:rsidRPr="00D90282" w:rsidRDefault="002247E5" w:rsidP="002247E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同時指標不含趨勢指數為</w:t>
      </w:r>
      <w:r w:rsidR="00DE5E8E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103.22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A64DFA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上升</w:t>
      </w:r>
      <w:r w:rsidR="00DE5E8E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0.49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%（詳表2、圖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:rsidR="00306F21" w:rsidRPr="00D90282" w:rsidRDefault="002247E5" w:rsidP="00DF269B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7個構成項目經去除長期趨勢後，</w:t>
      </w:r>
      <w:r w:rsidR="00E6164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="00DF269B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項較上月上升，包括</w:t>
      </w:r>
      <w:r w:rsidR="00B25964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批發、零售及餐飲業營業額、非農業部門就業人數、實質海關出口值、</w:t>
      </w:r>
      <w:r w:rsidR="00DF269B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電力（企業）總用電量</w:t>
      </w:r>
      <w:r w:rsidR="001A7ACE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；其餘</w:t>
      </w:r>
      <w:r w:rsidR="00E6164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1A7ACE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項較上月下滑，分別為：</w:t>
      </w:r>
      <w:r w:rsidR="00B25964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實質機械及電機設備進口值、製造業銷售量指數、工業生產指數</w:t>
      </w:r>
      <w:r w:rsidR="00306F2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C369E1" w:rsidRPr="00D90282" w:rsidRDefault="00CD17D1" w:rsidP="002247E5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(3)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</w:t>
      </w:r>
    </w:p>
    <w:p w:rsidR="00C369E1" w:rsidRPr="00D90282" w:rsidRDefault="00C369E1" w:rsidP="005C57F8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落後指標不含趨勢指數為</w:t>
      </w:r>
      <w:r w:rsidR="00E361C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105.39</w:t>
      </w:r>
      <w:r w:rsidR="007143F8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</w:t>
      </w:r>
      <w:r w:rsidR="0094024F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</w:t>
      </w:r>
      <w:r w:rsidR="00D76B2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上升</w:t>
      </w:r>
      <w:r w:rsidR="00E361C5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1.03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%（詳表3、圖</w:t>
      </w:r>
      <w:r w:rsidR="00F87FB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:rsidR="00251229" w:rsidRPr="00D90282" w:rsidRDefault="009B2699" w:rsidP="00251229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="00C369E1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個構成項目經去除長期趨勢後，</w:t>
      </w:r>
      <w:r w:rsidR="0025122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4項較上月上升，包括</w:t>
      </w:r>
      <w:r w:rsidR="0032559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失業率、</w:t>
      </w:r>
      <w:r w:rsidR="0025122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製造業存貨價值、製造業單位產出勞動成本指數、</w:t>
      </w:r>
      <w:r w:rsidR="00251229"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金融業隔夜拆款利率，僅</w:t>
      </w:r>
      <w:r w:rsidR="00251229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全體金融機構放款與投資較上月下滑。</w:t>
      </w:r>
    </w:p>
    <w:p w:rsidR="00A84E25" w:rsidRPr="00D90282" w:rsidRDefault="00A84E25" w:rsidP="00DF4810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A04C46" w:rsidRPr="00D90282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 絡 人：</w:t>
      </w:r>
      <w:r w:rsidR="00CD17D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經濟發展處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吳明蕙</w:t>
      </w:r>
      <w:r w:rsidR="00CD17D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處長</w:t>
      </w:r>
      <w:r w:rsidR="001D6BF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7E016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郭重附科長</w:t>
      </w:r>
    </w:p>
    <w:p w:rsidR="00A04C46" w:rsidRPr="00D90282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聯絡電話：</w:t>
      </w:r>
      <w:r w:rsidR="00CD17D1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(02)</w:t>
      </w:r>
      <w:r w:rsidRPr="00D90282">
        <w:rPr>
          <w:rFonts w:asciiTheme="minorEastAsia" w:eastAsiaTheme="minorEastAsia" w:hAnsiTheme="minorEastAsia"/>
          <w:color w:val="000000" w:themeColor="text1"/>
          <w:sz w:val="32"/>
          <w:szCs w:val="32"/>
        </w:rPr>
        <w:t>2316-5</w:t>
      </w:r>
      <w:r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851</w:t>
      </w:r>
      <w:r w:rsidR="001D6BF6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7E0163" w:rsidRPr="00D9028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5346</w:t>
      </w:r>
    </w:p>
    <w:p w:rsidR="008505F3" w:rsidRPr="00D90282" w:rsidRDefault="008505F3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717CD8" w:rsidRPr="00D90282" w:rsidRDefault="003362B2" w:rsidP="0025678A">
      <w:pPr>
        <w:tabs>
          <w:tab w:val="num" w:pos="-2268"/>
        </w:tabs>
        <w:spacing w:line="520" w:lineRule="exact"/>
        <w:ind w:leftChars="94" w:left="652" w:hangingChars="133" w:hanging="426"/>
        <w:jc w:val="center"/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</w:pPr>
      <w:r w:rsidRPr="00D90282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下次發布日</w:t>
      </w:r>
      <w:r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期為 1</w:t>
      </w:r>
      <w:r w:rsidR="00EA3E68" w:rsidRPr="00D90282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1</w:t>
      </w:r>
      <w:r w:rsidR="00C67096" w:rsidRPr="00D90282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1</w:t>
      </w:r>
      <w:r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年</w:t>
      </w:r>
      <w:r w:rsidR="0082757E"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1</w:t>
      </w:r>
      <w:r w:rsidR="00B32F88"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月</w:t>
      </w:r>
      <w:r w:rsidR="00B32F88" w:rsidRPr="00D90282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2</w:t>
      </w:r>
      <w:r w:rsidR="002C7D21" w:rsidRPr="00D90282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7</w:t>
      </w:r>
      <w:r w:rsidR="00B32F88"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日（星期</w:t>
      </w:r>
      <w:r w:rsidR="00C67096" w:rsidRPr="00D90282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四</w:t>
      </w:r>
      <w:r w:rsidR="00B32F88" w:rsidRPr="00D90282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）</w:t>
      </w:r>
      <w:r w:rsidRPr="00D90282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下午</w:t>
      </w:r>
      <w:r w:rsidRPr="00D90282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4</w:t>
      </w:r>
      <w:r w:rsidRPr="00D90282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時</w:t>
      </w:r>
    </w:p>
    <w:p w:rsidR="008505F3" w:rsidRPr="00D90282" w:rsidRDefault="008505F3" w:rsidP="005958C2">
      <w:pPr>
        <w:widowControl/>
        <w:rPr>
          <w:b/>
          <w:bCs/>
          <w:color w:val="000000" w:themeColor="text1"/>
          <w:sz w:val="32"/>
          <w:szCs w:val="32"/>
        </w:rPr>
      </w:pPr>
    </w:p>
    <w:p w:rsidR="00520DF0" w:rsidRPr="007B6707" w:rsidRDefault="00D02CA8" w:rsidP="00BA73C6">
      <w:pPr>
        <w:widowControl/>
        <w:ind w:leftChars="-118" w:left="-37" w:hangingChars="88" w:hanging="246"/>
        <w:jc w:val="center"/>
        <w:rPr>
          <w:rFonts w:eastAsia="標楷體"/>
          <w:sz w:val="28"/>
          <w:szCs w:val="28"/>
        </w:rPr>
      </w:pPr>
      <w:r w:rsidRPr="00D90282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　</w:t>
      </w:r>
      <w:r w:rsidR="00D57899">
        <w:rPr>
          <w:rFonts w:eastAsia="標楷體"/>
          <w:noProof/>
          <w:sz w:val="28"/>
          <w:szCs w:val="28"/>
        </w:rPr>
        <w:drawing>
          <wp:inline distT="0" distB="0" distL="0" distR="0" wp14:anchorId="504F34DE" wp14:editId="09AC069D">
            <wp:extent cx="5200153" cy="3206302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近一年燈號走勢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630" cy="32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F3" w:rsidRPr="007B6707" w:rsidRDefault="008505F3" w:rsidP="008505F3">
      <w:pPr>
        <w:widowControl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rFonts w:hint="eastAsia"/>
          <w:b/>
          <w:bCs/>
          <w:sz w:val="32"/>
          <w:szCs w:val="32"/>
        </w:rPr>
        <w:t>近</w:t>
      </w:r>
      <w:r w:rsidRPr="007B6707">
        <w:rPr>
          <w:rFonts w:hint="eastAsia"/>
          <w:b/>
          <w:bCs/>
          <w:sz w:val="32"/>
          <w:szCs w:val="32"/>
        </w:rPr>
        <w:t>1</w:t>
      </w:r>
      <w:r w:rsidRPr="007B6707">
        <w:rPr>
          <w:rFonts w:hint="eastAsia"/>
          <w:b/>
          <w:bCs/>
          <w:sz w:val="32"/>
          <w:szCs w:val="32"/>
        </w:rPr>
        <w:t>年景氣對策信號走勢圖</w:t>
      </w:r>
    </w:p>
    <w:p w:rsidR="00717CD8" w:rsidRPr="007B6707" w:rsidRDefault="00717CD8" w:rsidP="00717CD8">
      <w:pPr>
        <w:widowControl/>
        <w:jc w:val="center"/>
        <w:rPr>
          <w:b/>
          <w:bCs/>
          <w:sz w:val="32"/>
          <w:szCs w:val="32"/>
        </w:rPr>
      </w:pPr>
    </w:p>
    <w:p w:rsidR="00786366" w:rsidRPr="007B6707" w:rsidRDefault="00850630" w:rsidP="00B35D76">
      <w:pPr>
        <w:widowControl/>
        <w:ind w:leftChars="-236" w:left="1" w:hangingChars="177" w:hanging="567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 xml:space="preserve">  </w:t>
      </w:r>
      <w:r w:rsidR="00D57899">
        <w:rPr>
          <w:b/>
          <w:bCs/>
          <w:noProof/>
          <w:sz w:val="32"/>
          <w:szCs w:val="32"/>
        </w:rPr>
        <w:drawing>
          <wp:inline distT="0" distB="0" distL="0" distR="0">
            <wp:extent cx="5486400" cy="3268606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文-景氣燈號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018" cy="327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1D" w:rsidRPr="007B6707" w:rsidRDefault="008505F3" w:rsidP="00CC6DE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rFonts w:hint="eastAsia"/>
          <w:b/>
          <w:bCs/>
          <w:sz w:val="32"/>
          <w:szCs w:val="32"/>
        </w:rPr>
        <w:t>一年來景氣對策信號</w:t>
      </w:r>
    </w:p>
    <w:p w:rsidR="0098387B" w:rsidRPr="007B6707" w:rsidRDefault="0098387B" w:rsidP="00F2520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領先指標</w:t>
      </w:r>
    </w:p>
    <w:p w:rsidR="008F67C4" w:rsidRPr="007B6707" w:rsidRDefault="008F67C4" w:rsidP="005B28DF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2"/>
        <w:gridCol w:w="786"/>
        <w:gridCol w:w="792"/>
        <w:gridCol w:w="775"/>
        <w:gridCol w:w="798"/>
        <w:gridCol w:w="798"/>
        <w:gridCol w:w="771"/>
        <w:gridCol w:w="812"/>
      </w:tblGrid>
      <w:tr w:rsidR="007B6707" w:rsidRPr="007B6707" w:rsidTr="001A5A24">
        <w:trPr>
          <w:cantSplit/>
          <w:trHeight w:val="561"/>
          <w:jc w:val="center"/>
        </w:trPr>
        <w:tc>
          <w:tcPr>
            <w:tcW w:w="3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756" w:rsidRPr="007B6707" w:rsidRDefault="004C6756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756" w:rsidRPr="007B6707" w:rsidRDefault="004C6756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8B328C" w:rsidRPr="007B6707" w:rsidTr="00B32F88">
        <w:trPr>
          <w:cantSplit/>
          <w:trHeight w:val="272"/>
          <w:jc w:val="center"/>
        </w:trPr>
        <w:tc>
          <w:tcPr>
            <w:tcW w:w="39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8C" w:rsidRPr="007B6707" w:rsidRDefault="008B328C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28C" w:rsidRPr="007B6707" w:rsidRDefault="008B328C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7D1DC4" w:rsidRPr="007B6707" w:rsidTr="00037B8B">
        <w:trPr>
          <w:cantSplit/>
          <w:trHeight w:val="334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rPr>
                <w:rFonts w:ascii="新細明體" w:eastAsia="新細明體" w:hAnsi="新細明體" w:cs="新細明體"/>
                <w:b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b/>
                <w:sz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101.50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101.17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101.35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101.77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102.26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102.74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103.11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rPr>
                <w:rFonts w:ascii="新細明體" w:eastAsia="新細明體" w:hAnsi="新細明體" w:cs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 xml:space="preserve">　較上月變動</w:t>
            </w:r>
            <w:r w:rsidRPr="007B6707">
              <w:rPr>
                <w:rFonts w:ascii="新細明體" w:eastAsia="新細明體" w:hAnsi="新細明體"/>
                <w:sz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-0.65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-0.32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0.17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0.42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0.48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0.47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0.36</w:t>
            </w:r>
          </w:p>
        </w:tc>
      </w:tr>
      <w:tr w:rsidR="007D1DC4" w:rsidRPr="007B6707" w:rsidTr="00037B8B">
        <w:trPr>
          <w:cantSplit/>
          <w:trHeight w:val="339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 w:hanging="212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7B6707">
              <w:rPr>
                <w:rFonts w:ascii="新細明體" w:eastAsia="新細明體" w:hAnsi="新細明體"/>
                <w:b/>
                <w:bCs/>
                <w:sz w:val="22"/>
              </w:rPr>
              <w:t>構成項目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外銷訂單動向指數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100.65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100.69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100.70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實質</w:t>
            </w:r>
            <w:r w:rsidRPr="007B6707">
              <w:rPr>
                <w:rFonts w:ascii="新細明體" w:eastAsia="新細明體" w:hAnsi="新細明體"/>
                <w:sz w:val="22"/>
              </w:rPr>
              <w:t>貨幣總計數M1B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100.38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100.26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100.14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股價指數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100.83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100.74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100.45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100.28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100.13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FA6FE4">
            <w:pPr>
              <w:ind w:leftChars="86" w:left="206" w:firstLineChars="2" w:firstLine="4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工業及服務業受僱員工淨進入率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98.19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98.15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98.83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99.82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100.81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101.69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102.48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建築物開工樓地板</w:t>
            </w:r>
            <w:r w:rsidRPr="007B6707">
              <w:rPr>
                <w:rFonts w:ascii="新細明體" w:eastAsia="新細明體" w:hAnsi="新細明體"/>
                <w:sz w:val="22"/>
              </w:rPr>
              <w:t>面積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99.28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99.54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99.73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6433C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實質半導體設備進口值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99.95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100.21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100.75 </w:t>
            </w:r>
          </w:p>
        </w:tc>
      </w:tr>
      <w:tr w:rsidR="007D1DC4" w:rsidRPr="007B6707" w:rsidTr="00037B8B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C4" w:rsidRPr="007B6707" w:rsidRDefault="007D1DC4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製造業營業氣候測驗點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101.00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100.24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>99.99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99.76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DC4" w:rsidRPr="007D1DC4" w:rsidRDefault="007D1DC4" w:rsidP="007D1D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1DC4">
              <w:rPr>
                <w:rFonts w:asciiTheme="minorEastAsia" w:hAnsiTheme="minorEastAsia"/>
                <w:sz w:val="20"/>
                <w:szCs w:val="20"/>
              </w:rPr>
              <w:t xml:space="preserve">99.55 </w:t>
            </w:r>
          </w:p>
        </w:tc>
      </w:tr>
    </w:tbl>
    <w:p w:rsidR="008F67C4" w:rsidRPr="007B6707" w:rsidRDefault="008F67C4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:rsidR="00EB402A" w:rsidRPr="007B6707" w:rsidRDefault="00EB402A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:rsidR="008F67C4" w:rsidRPr="007B6707" w:rsidRDefault="00EB402A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1E2FA4" w:rsidRPr="007B6707" w:rsidRDefault="00FF2A06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7B6707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:rsidR="00F87FB3" w:rsidRPr="007B6707" w:rsidRDefault="00FA6FE4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2BE9CB71" wp14:editId="432E845E">
            <wp:simplePos x="0" y="0"/>
            <wp:positionH relativeFrom="column">
              <wp:posOffset>-384506</wp:posOffset>
            </wp:positionH>
            <wp:positionV relativeFrom="paragraph">
              <wp:posOffset>341630</wp:posOffset>
            </wp:positionV>
            <wp:extent cx="6097905" cy="37147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B60C7D" w:rsidP="004836FD">
      <w:pPr>
        <w:widowControl/>
        <w:tabs>
          <w:tab w:val="left" w:pos="598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B32F88" w:rsidP="00B32F88">
      <w:pPr>
        <w:widowControl/>
        <w:tabs>
          <w:tab w:val="left" w:pos="362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4842B2" w:rsidRPr="007B6707" w:rsidRDefault="00C36BE8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="00F87FB3" w:rsidRPr="007B6707">
        <w:rPr>
          <w:rFonts w:hint="eastAsia"/>
          <w:b/>
          <w:bCs/>
          <w:sz w:val="32"/>
          <w:szCs w:val="32"/>
        </w:rPr>
        <w:t>3</w:t>
      </w:r>
      <w:r w:rsidRPr="007B6707">
        <w:rPr>
          <w:rFonts w:hint="eastAsia"/>
          <w:b/>
          <w:bCs/>
          <w:sz w:val="32"/>
          <w:szCs w:val="32"/>
        </w:rPr>
        <w:t xml:space="preserve">  </w:t>
      </w:r>
      <w:r w:rsidRPr="007B6707">
        <w:rPr>
          <w:rFonts w:hint="eastAsia"/>
          <w:b/>
          <w:bCs/>
          <w:sz w:val="32"/>
          <w:szCs w:val="32"/>
        </w:rPr>
        <w:t>領先指標不含趨勢指數走勢圖</w:t>
      </w:r>
    </w:p>
    <w:p w:rsidR="00454BA7" w:rsidRPr="007B6707" w:rsidRDefault="00454BA7" w:rsidP="00F87FB3">
      <w:pPr>
        <w:pStyle w:val="ad"/>
        <w:spacing w:line="200" w:lineRule="exact"/>
        <w:ind w:rightChars="-121" w:right="-290"/>
        <w:rPr>
          <w:bCs/>
          <w:sz w:val="18"/>
          <w:szCs w:val="18"/>
        </w:rPr>
      </w:pPr>
    </w:p>
    <w:p w:rsidR="006E0697" w:rsidRPr="007B6707" w:rsidRDefault="006F1F80" w:rsidP="0017581B">
      <w:pPr>
        <w:pStyle w:val="ad"/>
        <w:spacing w:line="200" w:lineRule="exact"/>
        <w:ind w:leftChars="60" w:left="565" w:rightChars="-121" w:right="-290" w:hangingChars="234" w:hanging="421"/>
        <w:rPr>
          <w:b/>
          <w:bCs/>
          <w:sz w:val="28"/>
          <w:szCs w:val="28"/>
        </w:rPr>
      </w:pPr>
      <w:proofErr w:type="gramStart"/>
      <w:r w:rsidRPr="007B6707">
        <w:rPr>
          <w:rFonts w:hint="eastAsia"/>
          <w:bCs/>
          <w:sz w:val="18"/>
          <w:szCs w:val="18"/>
        </w:rPr>
        <w:t>註</w:t>
      </w:r>
      <w:proofErr w:type="gramEnd"/>
      <w:r w:rsidRPr="007B6707">
        <w:rPr>
          <w:rFonts w:hint="eastAsia"/>
          <w:bCs/>
          <w:sz w:val="18"/>
          <w:szCs w:val="18"/>
        </w:rPr>
        <w:t>：</w:t>
      </w:r>
      <w:proofErr w:type="gramStart"/>
      <w:r w:rsidRPr="007B6707">
        <w:rPr>
          <w:rFonts w:hint="eastAsia"/>
          <w:bCs/>
          <w:sz w:val="18"/>
          <w:szCs w:val="18"/>
        </w:rPr>
        <w:t>陰影區表景氣循環</w:t>
      </w:r>
      <w:proofErr w:type="gramEnd"/>
      <w:r w:rsidRPr="007B6707">
        <w:rPr>
          <w:rFonts w:hint="eastAsia"/>
          <w:bCs/>
          <w:sz w:val="18"/>
          <w:szCs w:val="18"/>
        </w:rPr>
        <w:t>收縮期，</w:t>
      </w:r>
      <w:proofErr w:type="gramStart"/>
      <w:r w:rsidRPr="007B6707">
        <w:rPr>
          <w:rFonts w:hint="eastAsia"/>
          <w:bCs/>
          <w:sz w:val="18"/>
          <w:szCs w:val="18"/>
        </w:rPr>
        <w:t>以下圖同</w:t>
      </w:r>
      <w:proofErr w:type="gramEnd"/>
      <w:r w:rsidRPr="007B6707">
        <w:rPr>
          <w:rFonts w:hint="eastAsia"/>
          <w:bCs/>
          <w:sz w:val="18"/>
          <w:szCs w:val="18"/>
        </w:rPr>
        <w:t>。</w:t>
      </w:r>
    </w:p>
    <w:p w:rsidR="00290A84" w:rsidRPr="007B6707" w:rsidRDefault="00290A84" w:rsidP="00290A8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同時指標</w:t>
      </w:r>
    </w:p>
    <w:p w:rsidR="00290A84" w:rsidRPr="007B6707" w:rsidRDefault="00290A84" w:rsidP="00290A84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0"/>
        <w:gridCol w:w="899"/>
        <w:gridCol w:w="890"/>
        <w:gridCol w:w="898"/>
        <w:gridCol w:w="901"/>
        <w:gridCol w:w="896"/>
        <w:gridCol w:w="904"/>
        <w:gridCol w:w="888"/>
      </w:tblGrid>
      <w:tr w:rsidR="007B6707" w:rsidRPr="007B6707" w:rsidTr="004C78C0">
        <w:trPr>
          <w:cantSplit/>
          <w:trHeight w:val="52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61" w:rsidRPr="007B6707" w:rsidRDefault="00641761" w:rsidP="00D644A3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761" w:rsidRPr="007B6707" w:rsidRDefault="00641761" w:rsidP="00D644A3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37507A" w:rsidRPr="007B6707" w:rsidTr="000832AD">
        <w:trPr>
          <w:cantSplit/>
          <w:trHeight w:val="272"/>
          <w:jc w:val="center"/>
        </w:trPr>
        <w:tc>
          <w:tcPr>
            <w:tcW w:w="3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7A" w:rsidRPr="007B6707" w:rsidRDefault="0037507A" w:rsidP="00D644A3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07A" w:rsidRPr="007B6707" w:rsidRDefault="0037507A" w:rsidP="00037B8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07A" w:rsidRPr="007B6707" w:rsidRDefault="0037507A" w:rsidP="00D644A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605E" w:rsidRPr="007B6707" w:rsidRDefault="009C605E" w:rsidP="00D644A3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102.30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101.84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102.22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102.72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103.22 </w:t>
            </w:r>
          </w:p>
        </w:tc>
      </w:tr>
      <w:tr w:rsidR="009C605E" w:rsidRPr="007B6707" w:rsidTr="000832AD">
        <w:trPr>
          <w:cantSplit/>
          <w:trHeight w:val="294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9C605E" w:rsidRPr="007B6707" w:rsidRDefault="009C605E" w:rsidP="00D644A3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-0.35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-0.40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-0.17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0.13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0.37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0.49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0.49 </w:t>
            </w:r>
          </w:p>
        </w:tc>
      </w:tr>
      <w:tr w:rsidR="009C605E" w:rsidRPr="007B6707" w:rsidTr="000832AD">
        <w:trPr>
          <w:cantSplit/>
          <w:trHeight w:val="339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9C605E" w:rsidRPr="007B6707" w:rsidRDefault="009C605E" w:rsidP="00D644A3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101.13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101.48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101.71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101.37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101.28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100.81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100.63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101.58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102.22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99.00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98.51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98.29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98.35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98.61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98.98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99.39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101.04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101.36 </w:t>
            </w:r>
          </w:p>
        </w:tc>
      </w:tr>
      <w:tr w:rsidR="009C605E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5E" w:rsidRPr="007B6707" w:rsidRDefault="009C605E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100.85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100.83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100.68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05E" w:rsidRPr="009C605E" w:rsidRDefault="009C605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C605E">
              <w:rPr>
                <w:rFonts w:asciiTheme="minorEastAsia" w:hAnsiTheme="minorEastAsia" w:hint="eastAsia"/>
                <w:sz w:val="20"/>
                <w:szCs w:val="20"/>
              </w:rPr>
              <w:t xml:space="preserve">100.08 </w:t>
            </w:r>
          </w:p>
        </w:tc>
      </w:tr>
    </w:tbl>
    <w:p w:rsidR="00290A84" w:rsidRPr="007B6707" w:rsidRDefault="00290A84" w:rsidP="00290A84">
      <w:pPr>
        <w:jc w:val="center"/>
        <w:rPr>
          <w:b/>
          <w:bCs/>
          <w:sz w:val="20"/>
          <w:szCs w:val="20"/>
        </w:rPr>
      </w:pPr>
    </w:p>
    <w:p w:rsidR="00290A84" w:rsidRPr="007B6707" w:rsidRDefault="002336FE" w:rsidP="004836FD">
      <w:pPr>
        <w:spacing w:beforeLines="50" w:before="180"/>
        <w:ind w:leftChars="-177" w:left="-42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71552" behindDoc="0" locked="0" layoutInCell="1" allowOverlap="1" wp14:anchorId="1BFDB53B" wp14:editId="6F1E4C6E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6119495" cy="371729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1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84" w:rsidRPr="007B6707">
        <w:rPr>
          <w:rFonts w:hint="eastAsia"/>
          <w:b/>
          <w:bCs/>
          <w:sz w:val="32"/>
          <w:szCs w:val="28"/>
        </w:rPr>
        <w:t>圖</w:t>
      </w:r>
      <w:r w:rsidR="00290A84" w:rsidRPr="007B6707">
        <w:rPr>
          <w:rFonts w:hint="eastAsia"/>
          <w:b/>
          <w:bCs/>
          <w:sz w:val="32"/>
          <w:szCs w:val="28"/>
        </w:rPr>
        <w:t xml:space="preserve">4  </w:t>
      </w:r>
      <w:r w:rsidR="00290A84" w:rsidRPr="007B6707">
        <w:rPr>
          <w:rFonts w:hint="eastAsia"/>
          <w:b/>
          <w:bCs/>
          <w:sz w:val="32"/>
          <w:szCs w:val="28"/>
        </w:rPr>
        <w:t>同時指標不含趨勢指數走勢圖</w:t>
      </w:r>
    </w:p>
    <w:p w:rsidR="007E625B" w:rsidRPr="007B6707" w:rsidRDefault="007E625B">
      <w:pPr>
        <w:widowControl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br w:type="page"/>
      </w:r>
    </w:p>
    <w:p w:rsidR="004531DD" w:rsidRPr="007B6707" w:rsidRDefault="004531DD" w:rsidP="004836FD">
      <w:pPr>
        <w:spacing w:beforeLines="100" w:before="360" w:line="380" w:lineRule="exact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3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落後指標</w:t>
      </w:r>
    </w:p>
    <w:p w:rsidR="004531DD" w:rsidRPr="007B6707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1"/>
        <w:gridCol w:w="903"/>
        <w:gridCol w:w="903"/>
        <w:gridCol w:w="903"/>
        <w:gridCol w:w="903"/>
        <w:gridCol w:w="903"/>
        <w:gridCol w:w="903"/>
        <w:gridCol w:w="904"/>
      </w:tblGrid>
      <w:tr w:rsidR="007B6707" w:rsidRPr="007B6707" w:rsidTr="004C78C0">
        <w:trPr>
          <w:cantSplit/>
          <w:trHeight w:val="563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4" w:rsidRPr="007B6707" w:rsidRDefault="000B4E24" w:rsidP="00A9689A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E24" w:rsidRPr="007B6707" w:rsidRDefault="000B4E24" w:rsidP="00A9689A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0132F5" w:rsidRPr="007B6707" w:rsidTr="002B036C">
        <w:trPr>
          <w:cantSplit/>
          <w:trHeight w:val="272"/>
          <w:jc w:val="center"/>
        </w:trPr>
        <w:tc>
          <w:tcPr>
            <w:tcW w:w="3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F5" w:rsidRPr="007B6707" w:rsidRDefault="000132F5" w:rsidP="00A9689A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2F5" w:rsidRPr="007B6707" w:rsidRDefault="000132F5" w:rsidP="00FA6FE4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2F5" w:rsidRPr="007B6707" w:rsidRDefault="000132F5" w:rsidP="00E870D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bookmarkStart w:id="1" w:name="_GoBack"/>
        <w:bookmarkEnd w:id="1"/>
      </w:tr>
      <w:tr w:rsidR="006A335F" w:rsidRPr="007B6707" w:rsidTr="002B036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335F" w:rsidRPr="007B6707" w:rsidRDefault="006A335F" w:rsidP="00A9689A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99.19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99.86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100.84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102.01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103.19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104.32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105.39 </w:t>
            </w:r>
          </w:p>
        </w:tc>
      </w:tr>
      <w:tr w:rsidR="006A335F" w:rsidRPr="007B6707" w:rsidTr="002B036C">
        <w:trPr>
          <w:cantSplit/>
          <w:trHeight w:val="294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6A335F" w:rsidRPr="007B6707" w:rsidRDefault="006A335F" w:rsidP="00A9689A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0.45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0.67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0.99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1.16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1.15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1.09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1.03 </w:t>
            </w:r>
          </w:p>
        </w:tc>
      </w:tr>
      <w:tr w:rsidR="006A335F" w:rsidRPr="007B6707" w:rsidTr="002B036C">
        <w:trPr>
          <w:cantSplit/>
          <w:trHeight w:val="339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6A335F" w:rsidRPr="007B6707" w:rsidRDefault="006A335F" w:rsidP="00A9689A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 w:rsidP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335F" w:rsidRPr="007B6707" w:rsidTr="002B036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335F" w:rsidRPr="007B6707" w:rsidRDefault="006A335F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失業率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99.11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98.78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98.81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99.16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99.71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101.07 </w:t>
            </w:r>
          </w:p>
        </w:tc>
      </w:tr>
      <w:tr w:rsidR="006A335F" w:rsidRPr="007B6707" w:rsidTr="002B036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335F" w:rsidRPr="007B6707" w:rsidRDefault="006A335F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99.01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99.23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99.55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99.89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100.45 </w:t>
            </w:r>
          </w:p>
        </w:tc>
      </w:tr>
      <w:tr w:rsidR="00624031" w:rsidRPr="007B6707" w:rsidTr="000148BE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4031" w:rsidRPr="007B6707" w:rsidRDefault="00624031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031" w:rsidRPr="006A335F" w:rsidRDefault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99.99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031" w:rsidRPr="006A335F" w:rsidRDefault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031" w:rsidRPr="006A335F" w:rsidRDefault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031" w:rsidRPr="006A335F" w:rsidRDefault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031" w:rsidRPr="006A335F" w:rsidRDefault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624031" w:rsidRPr="00624031" w:rsidRDefault="00624031" w:rsidP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031">
              <w:rPr>
                <w:rFonts w:asciiTheme="minorEastAsia" w:hAnsiTheme="minorEastAsia"/>
                <w:sz w:val="20"/>
                <w:szCs w:val="20"/>
              </w:rPr>
              <w:t xml:space="preserve">100.036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24031" w:rsidRPr="00624031" w:rsidRDefault="00624031" w:rsidP="0062403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031">
              <w:rPr>
                <w:rFonts w:asciiTheme="minorEastAsia" w:hAnsiTheme="minorEastAsia"/>
                <w:sz w:val="20"/>
                <w:szCs w:val="20"/>
              </w:rPr>
              <w:t xml:space="preserve">100.044 </w:t>
            </w:r>
          </w:p>
        </w:tc>
      </w:tr>
      <w:tr w:rsidR="006A335F" w:rsidRPr="007B6707" w:rsidTr="002B036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6A335F" w:rsidRPr="007B6707" w:rsidRDefault="006A335F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100.68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</w:tr>
      <w:tr w:rsidR="006A335F" w:rsidRPr="007B6707" w:rsidTr="002B036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5F" w:rsidRPr="007B6707" w:rsidRDefault="006A335F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101.12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101.79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102.39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102.93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103.44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35F" w:rsidRPr="006A335F" w:rsidRDefault="006A33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A335F">
              <w:rPr>
                <w:rFonts w:asciiTheme="minorEastAsia" w:hAnsiTheme="minorEastAsia" w:hint="eastAsia"/>
                <w:sz w:val="20"/>
                <w:szCs w:val="20"/>
              </w:rPr>
              <w:t xml:space="preserve">103.92 </w:t>
            </w:r>
          </w:p>
        </w:tc>
      </w:tr>
    </w:tbl>
    <w:p w:rsidR="00686DD9" w:rsidRPr="007B6707" w:rsidRDefault="00686DD9" w:rsidP="004836FD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:rsidR="0085562E" w:rsidRPr="007B6707" w:rsidRDefault="0085562E" w:rsidP="004836FD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</w:p>
    <w:p w:rsidR="003B43F9" w:rsidRPr="007B6707" w:rsidRDefault="00B5039C" w:rsidP="001271D1">
      <w:pPr>
        <w:spacing w:beforeLines="50" w:before="180"/>
        <w:ind w:leftChars="-295" w:left="-708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6119495" cy="3719830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1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E8" w:rsidRPr="007B6707">
        <w:rPr>
          <w:rFonts w:hint="eastAsia"/>
          <w:b/>
          <w:bCs/>
          <w:sz w:val="32"/>
          <w:szCs w:val="28"/>
        </w:rPr>
        <w:t>圖</w:t>
      </w:r>
      <w:r w:rsidR="00F87FB3" w:rsidRPr="007B6707">
        <w:rPr>
          <w:rFonts w:hint="eastAsia"/>
          <w:b/>
          <w:bCs/>
          <w:sz w:val="32"/>
          <w:szCs w:val="28"/>
        </w:rPr>
        <w:t>5</w:t>
      </w:r>
      <w:r w:rsidR="00C36BE8" w:rsidRPr="007B6707">
        <w:rPr>
          <w:rFonts w:hint="eastAsia"/>
          <w:b/>
          <w:bCs/>
          <w:sz w:val="32"/>
          <w:szCs w:val="28"/>
        </w:rPr>
        <w:t xml:space="preserve">  </w:t>
      </w:r>
      <w:r w:rsidR="00C36BE8" w:rsidRPr="007B6707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3B43F9" w:rsidRPr="007B6707" w:rsidSect="004009C3">
      <w:footerReference w:type="default" r:id="rId15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CC" w:rsidRDefault="00AB44CC" w:rsidP="00C369E1">
      <w:r>
        <w:separator/>
      </w:r>
    </w:p>
  </w:endnote>
  <w:endnote w:type="continuationSeparator" w:id="0">
    <w:p w:rsidR="00AB44CC" w:rsidRDefault="00AB44CC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770207"/>
      <w:docPartObj>
        <w:docPartGallery w:val="Page Numbers (Bottom of Page)"/>
        <w:docPartUnique/>
      </w:docPartObj>
    </w:sdtPr>
    <w:sdtEndPr/>
    <w:sdtContent>
      <w:p w:rsidR="00AB44CC" w:rsidRDefault="00AB44CC" w:rsidP="00EF7E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31" w:rsidRPr="00624031">
          <w:rPr>
            <w:noProof/>
            <w:lang w:val="zh-TW"/>
          </w:rPr>
          <w:t>7</w:t>
        </w:r>
        <w:r>
          <w:fldChar w:fldCharType="end"/>
        </w:r>
      </w:p>
      <w:p w:rsidR="00AB44CC" w:rsidRDefault="00624031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CC" w:rsidRDefault="00AB44CC" w:rsidP="00C369E1">
      <w:r>
        <w:separator/>
      </w:r>
    </w:p>
  </w:footnote>
  <w:footnote w:type="continuationSeparator" w:id="0">
    <w:p w:rsidR="00AB44CC" w:rsidRDefault="00AB44CC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5"/>
    <w:rsid w:val="000005B8"/>
    <w:rsid w:val="00000EA8"/>
    <w:rsid w:val="000048F3"/>
    <w:rsid w:val="00006755"/>
    <w:rsid w:val="00006C63"/>
    <w:rsid w:val="00011482"/>
    <w:rsid w:val="00011AC4"/>
    <w:rsid w:val="00011C76"/>
    <w:rsid w:val="000129F8"/>
    <w:rsid w:val="000132F5"/>
    <w:rsid w:val="0001336E"/>
    <w:rsid w:val="000139DC"/>
    <w:rsid w:val="00013A56"/>
    <w:rsid w:val="000147DF"/>
    <w:rsid w:val="00014912"/>
    <w:rsid w:val="00014A42"/>
    <w:rsid w:val="0001623B"/>
    <w:rsid w:val="00016682"/>
    <w:rsid w:val="00016B81"/>
    <w:rsid w:val="0001735F"/>
    <w:rsid w:val="00020AB2"/>
    <w:rsid w:val="00020FC7"/>
    <w:rsid w:val="0002143E"/>
    <w:rsid w:val="00023094"/>
    <w:rsid w:val="00023375"/>
    <w:rsid w:val="00023E36"/>
    <w:rsid w:val="00024FA1"/>
    <w:rsid w:val="00027AC6"/>
    <w:rsid w:val="00027C3A"/>
    <w:rsid w:val="0003013A"/>
    <w:rsid w:val="000301AB"/>
    <w:rsid w:val="000302E3"/>
    <w:rsid w:val="00032C5C"/>
    <w:rsid w:val="00033145"/>
    <w:rsid w:val="0003531A"/>
    <w:rsid w:val="00035591"/>
    <w:rsid w:val="00035DE7"/>
    <w:rsid w:val="0003673A"/>
    <w:rsid w:val="00037B52"/>
    <w:rsid w:val="00037B8B"/>
    <w:rsid w:val="00037C79"/>
    <w:rsid w:val="00037F16"/>
    <w:rsid w:val="0004078B"/>
    <w:rsid w:val="000416BE"/>
    <w:rsid w:val="000417B6"/>
    <w:rsid w:val="000419F5"/>
    <w:rsid w:val="00043987"/>
    <w:rsid w:val="000513BE"/>
    <w:rsid w:val="00053603"/>
    <w:rsid w:val="00053AB1"/>
    <w:rsid w:val="00054278"/>
    <w:rsid w:val="00054C5D"/>
    <w:rsid w:val="00054C87"/>
    <w:rsid w:val="00055C7C"/>
    <w:rsid w:val="000576E7"/>
    <w:rsid w:val="00057A17"/>
    <w:rsid w:val="00060ABB"/>
    <w:rsid w:val="00061DAE"/>
    <w:rsid w:val="0006354A"/>
    <w:rsid w:val="000638DC"/>
    <w:rsid w:val="00064594"/>
    <w:rsid w:val="00070CD0"/>
    <w:rsid w:val="0007281E"/>
    <w:rsid w:val="00073460"/>
    <w:rsid w:val="00074A46"/>
    <w:rsid w:val="00076AD3"/>
    <w:rsid w:val="00076C03"/>
    <w:rsid w:val="00076FDE"/>
    <w:rsid w:val="000775C4"/>
    <w:rsid w:val="0007789A"/>
    <w:rsid w:val="000801A6"/>
    <w:rsid w:val="00081E91"/>
    <w:rsid w:val="000832AD"/>
    <w:rsid w:val="000839E1"/>
    <w:rsid w:val="00083E6C"/>
    <w:rsid w:val="00084077"/>
    <w:rsid w:val="00084BD0"/>
    <w:rsid w:val="00085BC4"/>
    <w:rsid w:val="00086934"/>
    <w:rsid w:val="00087390"/>
    <w:rsid w:val="000877C4"/>
    <w:rsid w:val="00090BB2"/>
    <w:rsid w:val="000931B7"/>
    <w:rsid w:val="00095967"/>
    <w:rsid w:val="00095D92"/>
    <w:rsid w:val="00097176"/>
    <w:rsid w:val="00097295"/>
    <w:rsid w:val="000A0D4B"/>
    <w:rsid w:val="000A51BF"/>
    <w:rsid w:val="000A5460"/>
    <w:rsid w:val="000A7353"/>
    <w:rsid w:val="000B0838"/>
    <w:rsid w:val="000B1A74"/>
    <w:rsid w:val="000B277C"/>
    <w:rsid w:val="000B38BC"/>
    <w:rsid w:val="000B4916"/>
    <w:rsid w:val="000B4E24"/>
    <w:rsid w:val="000B5D2B"/>
    <w:rsid w:val="000B7846"/>
    <w:rsid w:val="000C05D4"/>
    <w:rsid w:val="000C0692"/>
    <w:rsid w:val="000C39E5"/>
    <w:rsid w:val="000C47A3"/>
    <w:rsid w:val="000C6A15"/>
    <w:rsid w:val="000C73B6"/>
    <w:rsid w:val="000D18E5"/>
    <w:rsid w:val="000D1A2A"/>
    <w:rsid w:val="000D2A64"/>
    <w:rsid w:val="000D5D44"/>
    <w:rsid w:val="000D71D2"/>
    <w:rsid w:val="000D723B"/>
    <w:rsid w:val="000D78C2"/>
    <w:rsid w:val="000D7B09"/>
    <w:rsid w:val="000E0981"/>
    <w:rsid w:val="000E0AF2"/>
    <w:rsid w:val="000E1AA5"/>
    <w:rsid w:val="000E1B27"/>
    <w:rsid w:val="000E2E70"/>
    <w:rsid w:val="000E37EA"/>
    <w:rsid w:val="000E3E1F"/>
    <w:rsid w:val="000E3F14"/>
    <w:rsid w:val="000E5AF3"/>
    <w:rsid w:val="000E5B04"/>
    <w:rsid w:val="000E5C59"/>
    <w:rsid w:val="000E5FE8"/>
    <w:rsid w:val="000E7CDF"/>
    <w:rsid w:val="000F4793"/>
    <w:rsid w:val="000F4BD1"/>
    <w:rsid w:val="000F6C1C"/>
    <w:rsid w:val="000F7A47"/>
    <w:rsid w:val="000F7BFE"/>
    <w:rsid w:val="001007B9"/>
    <w:rsid w:val="00101C58"/>
    <w:rsid w:val="00104C9C"/>
    <w:rsid w:val="00106981"/>
    <w:rsid w:val="001070ED"/>
    <w:rsid w:val="00107426"/>
    <w:rsid w:val="00110B4C"/>
    <w:rsid w:val="00110F75"/>
    <w:rsid w:val="001133AF"/>
    <w:rsid w:val="00114656"/>
    <w:rsid w:val="001146C7"/>
    <w:rsid w:val="00117464"/>
    <w:rsid w:val="00120518"/>
    <w:rsid w:val="00120715"/>
    <w:rsid w:val="00120E6F"/>
    <w:rsid w:val="00121C81"/>
    <w:rsid w:val="001227F0"/>
    <w:rsid w:val="00123583"/>
    <w:rsid w:val="00123DFF"/>
    <w:rsid w:val="00123E11"/>
    <w:rsid w:val="0012531A"/>
    <w:rsid w:val="00126FFE"/>
    <w:rsid w:val="001271D1"/>
    <w:rsid w:val="00134F9C"/>
    <w:rsid w:val="00136506"/>
    <w:rsid w:val="001367A3"/>
    <w:rsid w:val="0014029E"/>
    <w:rsid w:val="0014113B"/>
    <w:rsid w:val="00143490"/>
    <w:rsid w:val="0014439B"/>
    <w:rsid w:val="001446D3"/>
    <w:rsid w:val="00147AC5"/>
    <w:rsid w:val="0015020D"/>
    <w:rsid w:val="0015375A"/>
    <w:rsid w:val="00153E1A"/>
    <w:rsid w:val="001560E5"/>
    <w:rsid w:val="0015612E"/>
    <w:rsid w:val="00156CB3"/>
    <w:rsid w:val="00157275"/>
    <w:rsid w:val="0016044C"/>
    <w:rsid w:val="001613E9"/>
    <w:rsid w:val="0016581D"/>
    <w:rsid w:val="001677DD"/>
    <w:rsid w:val="00171FEF"/>
    <w:rsid w:val="00174548"/>
    <w:rsid w:val="0017465F"/>
    <w:rsid w:val="0017581B"/>
    <w:rsid w:val="001775FF"/>
    <w:rsid w:val="00177D90"/>
    <w:rsid w:val="0018069E"/>
    <w:rsid w:val="0018136C"/>
    <w:rsid w:val="00181CB2"/>
    <w:rsid w:val="0018324E"/>
    <w:rsid w:val="0018458D"/>
    <w:rsid w:val="001851B0"/>
    <w:rsid w:val="001877DE"/>
    <w:rsid w:val="00190B69"/>
    <w:rsid w:val="00192A8E"/>
    <w:rsid w:val="00192B34"/>
    <w:rsid w:val="00193421"/>
    <w:rsid w:val="001941DA"/>
    <w:rsid w:val="0019496D"/>
    <w:rsid w:val="00194B31"/>
    <w:rsid w:val="00194E9F"/>
    <w:rsid w:val="00194F7F"/>
    <w:rsid w:val="00195851"/>
    <w:rsid w:val="00196E6C"/>
    <w:rsid w:val="001A3AD9"/>
    <w:rsid w:val="001A3E2F"/>
    <w:rsid w:val="001A4A77"/>
    <w:rsid w:val="001A5A24"/>
    <w:rsid w:val="001A5A5A"/>
    <w:rsid w:val="001A7ACE"/>
    <w:rsid w:val="001B05C7"/>
    <w:rsid w:val="001B08E0"/>
    <w:rsid w:val="001B16E9"/>
    <w:rsid w:val="001B3367"/>
    <w:rsid w:val="001B3DBF"/>
    <w:rsid w:val="001B69EA"/>
    <w:rsid w:val="001B7BE1"/>
    <w:rsid w:val="001C18F2"/>
    <w:rsid w:val="001C27A5"/>
    <w:rsid w:val="001C3259"/>
    <w:rsid w:val="001C3E98"/>
    <w:rsid w:val="001C4866"/>
    <w:rsid w:val="001C5255"/>
    <w:rsid w:val="001C56D0"/>
    <w:rsid w:val="001C659F"/>
    <w:rsid w:val="001C6688"/>
    <w:rsid w:val="001C77DA"/>
    <w:rsid w:val="001D0F7B"/>
    <w:rsid w:val="001D3597"/>
    <w:rsid w:val="001D428C"/>
    <w:rsid w:val="001D5AD4"/>
    <w:rsid w:val="001D61F2"/>
    <w:rsid w:val="001D6663"/>
    <w:rsid w:val="001D6BF6"/>
    <w:rsid w:val="001D78D7"/>
    <w:rsid w:val="001E030E"/>
    <w:rsid w:val="001E2FA4"/>
    <w:rsid w:val="001E3D28"/>
    <w:rsid w:val="001E3EA6"/>
    <w:rsid w:val="001E5A0E"/>
    <w:rsid w:val="001F044D"/>
    <w:rsid w:val="001F2815"/>
    <w:rsid w:val="001F337F"/>
    <w:rsid w:val="001F52CC"/>
    <w:rsid w:val="001F5D21"/>
    <w:rsid w:val="001F5F33"/>
    <w:rsid w:val="00200D05"/>
    <w:rsid w:val="00206659"/>
    <w:rsid w:val="00206DB6"/>
    <w:rsid w:val="00207440"/>
    <w:rsid w:val="00210172"/>
    <w:rsid w:val="00210350"/>
    <w:rsid w:val="002110E3"/>
    <w:rsid w:val="00211A64"/>
    <w:rsid w:val="002128F2"/>
    <w:rsid w:val="0021319F"/>
    <w:rsid w:val="0021393F"/>
    <w:rsid w:val="00214176"/>
    <w:rsid w:val="00214613"/>
    <w:rsid w:val="00214758"/>
    <w:rsid w:val="002150A5"/>
    <w:rsid w:val="00215B77"/>
    <w:rsid w:val="00216477"/>
    <w:rsid w:val="00217ECF"/>
    <w:rsid w:val="00220AC9"/>
    <w:rsid w:val="00220E6D"/>
    <w:rsid w:val="002215EC"/>
    <w:rsid w:val="0022221D"/>
    <w:rsid w:val="002235F3"/>
    <w:rsid w:val="00223E41"/>
    <w:rsid w:val="00224355"/>
    <w:rsid w:val="002247E5"/>
    <w:rsid w:val="00224E57"/>
    <w:rsid w:val="002261D3"/>
    <w:rsid w:val="002321F9"/>
    <w:rsid w:val="00232DF1"/>
    <w:rsid w:val="002334AE"/>
    <w:rsid w:val="002336FE"/>
    <w:rsid w:val="00235B49"/>
    <w:rsid w:val="0023799B"/>
    <w:rsid w:val="00237EFF"/>
    <w:rsid w:val="0024124D"/>
    <w:rsid w:val="00243A1B"/>
    <w:rsid w:val="00245FA1"/>
    <w:rsid w:val="00246E12"/>
    <w:rsid w:val="00247A92"/>
    <w:rsid w:val="00247C50"/>
    <w:rsid w:val="00247CA7"/>
    <w:rsid w:val="00247FF5"/>
    <w:rsid w:val="00251229"/>
    <w:rsid w:val="00252874"/>
    <w:rsid w:val="00253AA7"/>
    <w:rsid w:val="00254314"/>
    <w:rsid w:val="00255FC7"/>
    <w:rsid w:val="00256539"/>
    <w:rsid w:val="0025678A"/>
    <w:rsid w:val="00257757"/>
    <w:rsid w:val="00260640"/>
    <w:rsid w:val="00260A5A"/>
    <w:rsid w:val="0026129F"/>
    <w:rsid w:val="00262802"/>
    <w:rsid w:val="00264106"/>
    <w:rsid w:val="00265149"/>
    <w:rsid w:val="00265F80"/>
    <w:rsid w:val="00266B6A"/>
    <w:rsid w:val="00270E81"/>
    <w:rsid w:val="00271394"/>
    <w:rsid w:val="00271C29"/>
    <w:rsid w:val="00271E81"/>
    <w:rsid w:val="00273446"/>
    <w:rsid w:val="00273523"/>
    <w:rsid w:val="00273D9E"/>
    <w:rsid w:val="002747E5"/>
    <w:rsid w:val="0027526E"/>
    <w:rsid w:val="0027584F"/>
    <w:rsid w:val="002762F7"/>
    <w:rsid w:val="00276D09"/>
    <w:rsid w:val="00277A4A"/>
    <w:rsid w:val="0028062D"/>
    <w:rsid w:val="00281042"/>
    <w:rsid w:val="002810CD"/>
    <w:rsid w:val="00281D42"/>
    <w:rsid w:val="00282833"/>
    <w:rsid w:val="00282CE3"/>
    <w:rsid w:val="002866F6"/>
    <w:rsid w:val="00287625"/>
    <w:rsid w:val="00290A84"/>
    <w:rsid w:val="002919F4"/>
    <w:rsid w:val="00293577"/>
    <w:rsid w:val="00295467"/>
    <w:rsid w:val="0029658A"/>
    <w:rsid w:val="002A05AD"/>
    <w:rsid w:val="002A1B15"/>
    <w:rsid w:val="002A30FE"/>
    <w:rsid w:val="002A34D5"/>
    <w:rsid w:val="002A3D7F"/>
    <w:rsid w:val="002A5C3D"/>
    <w:rsid w:val="002A635C"/>
    <w:rsid w:val="002A64F0"/>
    <w:rsid w:val="002A6CA8"/>
    <w:rsid w:val="002B036C"/>
    <w:rsid w:val="002B0C85"/>
    <w:rsid w:val="002B0CCD"/>
    <w:rsid w:val="002B18D4"/>
    <w:rsid w:val="002B1F84"/>
    <w:rsid w:val="002B205B"/>
    <w:rsid w:val="002B26DD"/>
    <w:rsid w:val="002B4A37"/>
    <w:rsid w:val="002B4E40"/>
    <w:rsid w:val="002B5341"/>
    <w:rsid w:val="002C2133"/>
    <w:rsid w:val="002C3840"/>
    <w:rsid w:val="002C59B4"/>
    <w:rsid w:val="002C69E2"/>
    <w:rsid w:val="002C6CA4"/>
    <w:rsid w:val="002C7D21"/>
    <w:rsid w:val="002D050E"/>
    <w:rsid w:val="002D0606"/>
    <w:rsid w:val="002D0894"/>
    <w:rsid w:val="002D0DB8"/>
    <w:rsid w:val="002D27D4"/>
    <w:rsid w:val="002D4F8C"/>
    <w:rsid w:val="002D546B"/>
    <w:rsid w:val="002D6274"/>
    <w:rsid w:val="002D7BA1"/>
    <w:rsid w:val="002D7D39"/>
    <w:rsid w:val="002E09A9"/>
    <w:rsid w:val="002E152B"/>
    <w:rsid w:val="002E1B7B"/>
    <w:rsid w:val="002E2075"/>
    <w:rsid w:val="002E2B34"/>
    <w:rsid w:val="002E3506"/>
    <w:rsid w:val="002E4685"/>
    <w:rsid w:val="002E4B54"/>
    <w:rsid w:val="002E4D55"/>
    <w:rsid w:val="002E56E5"/>
    <w:rsid w:val="002E608F"/>
    <w:rsid w:val="002E639A"/>
    <w:rsid w:val="002E6C33"/>
    <w:rsid w:val="002E6CD4"/>
    <w:rsid w:val="002F0678"/>
    <w:rsid w:val="002F0FE5"/>
    <w:rsid w:val="002F154B"/>
    <w:rsid w:val="002F2240"/>
    <w:rsid w:val="002F273D"/>
    <w:rsid w:val="002F28EE"/>
    <w:rsid w:val="002F2FB2"/>
    <w:rsid w:val="002F573A"/>
    <w:rsid w:val="002F6159"/>
    <w:rsid w:val="002F714A"/>
    <w:rsid w:val="002F71DB"/>
    <w:rsid w:val="002F7DA0"/>
    <w:rsid w:val="003006D6"/>
    <w:rsid w:val="003010B5"/>
    <w:rsid w:val="00301953"/>
    <w:rsid w:val="00301A1C"/>
    <w:rsid w:val="00301E66"/>
    <w:rsid w:val="00303A6F"/>
    <w:rsid w:val="003051BF"/>
    <w:rsid w:val="003057F9"/>
    <w:rsid w:val="00306F21"/>
    <w:rsid w:val="00307ABF"/>
    <w:rsid w:val="00310CFD"/>
    <w:rsid w:val="00310F85"/>
    <w:rsid w:val="0031122F"/>
    <w:rsid w:val="003124EA"/>
    <w:rsid w:val="00312736"/>
    <w:rsid w:val="003167D1"/>
    <w:rsid w:val="00317CAC"/>
    <w:rsid w:val="003205A6"/>
    <w:rsid w:val="00320CF6"/>
    <w:rsid w:val="00320F79"/>
    <w:rsid w:val="00321562"/>
    <w:rsid w:val="003223D1"/>
    <w:rsid w:val="00324ACE"/>
    <w:rsid w:val="00324B02"/>
    <w:rsid w:val="00324BA4"/>
    <w:rsid w:val="00325593"/>
    <w:rsid w:val="00326154"/>
    <w:rsid w:val="00326E4D"/>
    <w:rsid w:val="003272AE"/>
    <w:rsid w:val="00330849"/>
    <w:rsid w:val="00332528"/>
    <w:rsid w:val="00332832"/>
    <w:rsid w:val="00333611"/>
    <w:rsid w:val="003336DC"/>
    <w:rsid w:val="00334F5B"/>
    <w:rsid w:val="003362B2"/>
    <w:rsid w:val="00336E96"/>
    <w:rsid w:val="003374F2"/>
    <w:rsid w:val="003379D1"/>
    <w:rsid w:val="00340EED"/>
    <w:rsid w:val="0034170A"/>
    <w:rsid w:val="003451B8"/>
    <w:rsid w:val="00345B5B"/>
    <w:rsid w:val="00345C0B"/>
    <w:rsid w:val="00346863"/>
    <w:rsid w:val="00350C6D"/>
    <w:rsid w:val="0035122B"/>
    <w:rsid w:val="00351AA4"/>
    <w:rsid w:val="00352463"/>
    <w:rsid w:val="00354254"/>
    <w:rsid w:val="00354770"/>
    <w:rsid w:val="00354C09"/>
    <w:rsid w:val="00355018"/>
    <w:rsid w:val="003568B4"/>
    <w:rsid w:val="003570EE"/>
    <w:rsid w:val="0036054F"/>
    <w:rsid w:val="00360668"/>
    <w:rsid w:val="00361A6C"/>
    <w:rsid w:val="003623D5"/>
    <w:rsid w:val="00363F5A"/>
    <w:rsid w:val="003646ED"/>
    <w:rsid w:val="00366A4C"/>
    <w:rsid w:val="00367B09"/>
    <w:rsid w:val="00370CFE"/>
    <w:rsid w:val="003721C2"/>
    <w:rsid w:val="00372860"/>
    <w:rsid w:val="00374006"/>
    <w:rsid w:val="003747C5"/>
    <w:rsid w:val="00374994"/>
    <w:rsid w:val="0037507A"/>
    <w:rsid w:val="00375112"/>
    <w:rsid w:val="0037571A"/>
    <w:rsid w:val="00377270"/>
    <w:rsid w:val="0037784D"/>
    <w:rsid w:val="00377942"/>
    <w:rsid w:val="00380416"/>
    <w:rsid w:val="00380F9D"/>
    <w:rsid w:val="003819EB"/>
    <w:rsid w:val="0038229C"/>
    <w:rsid w:val="003834ED"/>
    <w:rsid w:val="00383613"/>
    <w:rsid w:val="003842CC"/>
    <w:rsid w:val="0038494A"/>
    <w:rsid w:val="00384A7D"/>
    <w:rsid w:val="003861B6"/>
    <w:rsid w:val="0038667D"/>
    <w:rsid w:val="00387101"/>
    <w:rsid w:val="00390161"/>
    <w:rsid w:val="0039252F"/>
    <w:rsid w:val="003942B5"/>
    <w:rsid w:val="003949CA"/>
    <w:rsid w:val="00394A13"/>
    <w:rsid w:val="00394BDA"/>
    <w:rsid w:val="0039620B"/>
    <w:rsid w:val="003963B4"/>
    <w:rsid w:val="00397585"/>
    <w:rsid w:val="00397C00"/>
    <w:rsid w:val="003A00EF"/>
    <w:rsid w:val="003A0916"/>
    <w:rsid w:val="003A135D"/>
    <w:rsid w:val="003A15BA"/>
    <w:rsid w:val="003A5C49"/>
    <w:rsid w:val="003B1014"/>
    <w:rsid w:val="003B1251"/>
    <w:rsid w:val="003B3E2F"/>
    <w:rsid w:val="003B43F9"/>
    <w:rsid w:val="003B4415"/>
    <w:rsid w:val="003B5F5A"/>
    <w:rsid w:val="003C02E8"/>
    <w:rsid w:val="003C12BC"/>
    <w:rsid w:val="003C1459"/>
    <w:rsid w:val="003C20A0"/>
    <w:rsid w:val="003C34B0"/>
    <w:rsid w:val="003C4EFE"/>
    <w:rsid w:val="003C5648"/>
    <w:rsid w:val="003D0CCA"/>
    <w:rsid w:val="003D1062"/>
    <w:rsid w:val="003D40D8"/>
    <w:rsid w:val="003D6F74"/>
    <w:rsid w:val="003D7636"/>
    <w:rsid w:val="003D7A03"/>
    <w:rsid w:val="003E1F4E"/>
    <w:rsid w:val="003E21ED"/>
    <w:rsid w:val="003E2A76"/>
    <w:rsid w:val="003E5904"/>
    <w:rsid w:val="003E7003"/>
    <w:rsid w:val="003F1D1A"/>
    <w:rsid w:val="003F2139"/>
    <w:rsid w:val="003F4B26"/>
    <w:rsid w:val="003F52B0"/>
    <w:rsid w:val="003F555D"/>
    <w:rsid w:val="003F6379"/>
    <w:rsid w:val="003F6BC2"/>
    <w:rsid w:val="003F7D07"/>
    <w:rsid w:val="004009C3"/>
    <w:rsid w:val="00400C36"/>
    <w:rsid w:val="00400DD9"/>
    <w:rsid w:val="004014C7"/>
    <w:rsid w:val="00401662"/>
    <w:rsid w:val="00402E92"/>
    <w:rsid w:val="00402EE2"/>
    <w:rsid w:val="00403941"/>
    <w:rsid w:val="00407C60"/>
    <w:rsid w:val="0041041F"/>
    <w:rsid w:val="004105E0"/>
    <w:rsid w:val="00412B89"/>
    <w:rsid w:val="0041362E"/>
    <w:rsid w:val="00414747"/>
    <w:rsid w:val="004154B0"/>
    <w:rsid w:val="004155B0"/>
    <w:rsid w:val="00417631"/>
    <w:rsid w:val="00417F51"/>
    <w:rsid w:val="004209DF"/>
    <w:rsid w:val="0042178C"/>
    <w:rsid w:val="004218E9"/>
    <w:rsid w:val="0042195C"/>
    <w:rsid w:val="00422B0E"/>
    <w:rsid w:val="0042556E"/>
    <w:rsid w:val="00425E20"/>
    <w:rsid w:val="00425F31"/>
    <w:rsid w:val="00427305"/>
    <w:rsid w:val="004274AC"/>
    <w:rsid w:val="00427A2C"/>
    <w:rsid w:val="004302F3"/>
    <w:rsid w:val="004324BD"/>
    <w:rsid w:val="0043289A"/>
    <w:rsid w:val="00433799"/>
    <w:rsid w:val="00433B70"/>
    <w:rsid w:val="004351EE"/>
    <w:rsid w:val="00437324"/>
    <w:rsid w:val="00437906"/>
    <w:rsid w:val="00440408"/>
    <w:rsid w:val="0044065E"/>
    <w:rsid w:val="00440F93"/>
    <w:rsid w:val="0044121B"/>
    <w:rsid w:val="00441472"/>
    <w:rsid w:val="00441995"/>
    <w:rsid w:val="00441D78"/>
    <w:rsid w:val="00441EAA"/>
    <w:rsid w:val="004421F7"/>
    <w:rsid w:val="00442C35"/>
    <w:rsid w:val="00444036"/>
    <w:rsid w:val="004441F3"/>
    <w:rsid w:val="004443DC"/>
    <w:rsid w:val="00444B83"/>
    <w:rsid w:val="00445130"/>
    <w:rsid w:val="00445439"/>
    <w:rsid w:val="00445B2F"/>
    <w:rsid w:val="00445FAF"/>
    <w:rsid w:val="00450388"/>
    <w:rsid w:val="004507D8"/>
    <w:rsid w:val="00450F2F"/>
    <w:rsid w:val="00451F91"/>
    <w:rsid w:val="004531DD"/>
    <w:rsid w:val="00454BA7"/>
    <w:rsid w:val="0045514B"/>
    <w:rsid w:val="004565EF"/>
    <w:rsid w:val="0045731B"/>
    <w:rsid w:val="00462F54"/>
    <w:rsid w:val="00463585"/>
    <w:rsid w:val="004674A1"/>
    <w:rsid w:val="00467843"/>
    <w:rsid w:val="0047107D"/>
    <w:rsid w:val="004712A4"/>
    <w:rsid w:val="0047227C"/>
    <w:rsid w:val="0047391F"/>
    <w:rsid w:val="004763C3"/>
    <w:rsid w:val="004774CB"/>
    <w:rsid w:val="004774D2"/>
    <w:rsid w:val="004806BE"/>
    <w:rsid w:val="00480A94"/>
    <w:rsid w:val="004813C5"/>
    <w:rsid w:val="004820AE"/>
    <w:rsid w:val="004820EE"/>
    <w:rsid w:val="00482D0F"/>
    <w:rsid w:val="004831AF"/>
    <w:rsid w:val="004831BC"/>
    <w:rsid w:val="004836ED"/>
    <w:rsid w:val="004836FD"/>
    <w:rsid w:val="004842B2"/>
    <w:rsid w:val="00484D35"/>
    <w:rsid w:val="00486222"/>
    <w:rsid w:val="0049124D"/>
    <w:rsid w:val="004912DD"/>
    <w:rsid w:val="004927A9"/>
    <w:rsid w:val="00493075"/>
    <w:rsid w:val="00495CD8"/>
    <w:rsid w:val="00496656"/>
    <w:rsid w:val="00497A84"/>
    <w:rsid w:val="004A1C29"/>
    <w:rsid w:val="004A27C8"/>
    <w:rsid w:val="004A3555"/>
    <w:rsid w:val="004A3DE3"/>
    <w:rsid w:val="004A40EC"/>
    <w:rsid w:val="004A4A30"/>
    <w:rsid w:val="004A5103"/>
    <w:rsid w:val="004A5EA9"/>
    <w:rsid w:val="004A6EB7"/>
    <w:rsid w:val="004A711E"/>
    <w:rsid w:val="004B0051"/>
    <w:rsid w:val="004B080B"/>
    <w:rsid w:val="004B2885"/>
    <w:rsid w:val="004B2A29"/>
    <w:rsid w:val="004B440A"/>
    <w:rsid w:val="004B6DCE"/>
    <w:rsid w:val="004B798A"/>
    <w:rsid w:val="004C046A"/>
    <w:rsid w:val="004C2EBD"/>
    <w:rsid w:val="004C3140"/>
    <w:rsid w:val="004C3565"/>
    <w:rsid w:val="004C52CF"/>
    <w:rsid w:val="004C5A56"/>
    <w:rsid w:val="004C6100"/>
    <w:rsid w:val="004C6494"/>
    <w:rsid w:val="004C6756"/>
    <w:rsid w:val="004C7884"/>
    <w:rsid w:val="004C78C0"/>
    <w:rsid w:val="004D0153"/>
    <w:rsid w:val="004D0730"/>
    <w:rsid w:val="004D28BC"/>
    <w:rsid w:val="004D57B8"/>
    <w:rsid w:val="004D5B05"/>
    <w:rsid w:val="004D65AC"/>
    <w:rsid w:val="004D6613"/>
    <w:rsid w:val="004D786B"/>
    <w:rsid w:val="004D7A54"/>
    <w:rsid w:val="004E25FD"/>
    <w:rsid w:val="004E345D"/>
    <w:rsid w:val="004E3A57"/>
    <w:rsid w:val="004E42AE"/>
    <w:rsid w:val="004E4EC1"/>
    <w:rsid w:val="004F070A"/>
    <w:rsid w:val="004F1E1A"/>
    <w:rsid w:val="004F2DE8"/>
    <w:rsid w:val="004F3B4C"/>
    <w:rsid w:val="004F4EC4"/>
    <w:rsid w:val="004F5D6B"/>
    <w:rsid w:val="004F6191"/>
    <w:rsid w:val="004F6D95"/>
    <w:rsid w:val="004F72C2"/>
    <w:rsid w:val="004F7E58"/>
    <w:rsid w:val="0050032D"/>
    <w:rsid w:val="005004F7"/>
    <w:rsid w:val="005007BA"/>
    <w:rsid w:val="00500D16"/>
    <w:rsid w:val="00504199"/>
    <w:rsid w:val="005052AC"/>
    <w:rsid w:val="00505A2E"/>
    <w:rsid w:val="00506D15"/>
    <w:rsid w:val="00506EC5"/>
    <w:rsid w:val="00507D28"/>
    <w:rsid w:val="00510C40"/>
    <w:rsid w:val="0051124F"/>
    <w:rsid w:val="005112D5"/>
    <w:rsid w:val="00511520"/>
    <w:rsid w:val="00511648"/>
    <w:rsid w:val="005128D4"/>
    <w:rsid w:val="00514191"/>
    <w:rsid w:val="00514459"/>
    <w:rsid w:val="0051460D"/>
    <w:rsid w:val="0051476F"/>
    <w:rsid w:val="00515278"/>
    <w:rsid w:val="00515D59"/>
    <w:rsid w:val="00516B44"/>
    <w:rsid w:val="00517A8F"/>
    <w:rsid w:val="00520DF0"/>
    <w:rsid w:val="00521E97"/>
    <w:rsid w:val="0052377B"/>
    <w:rsid w:val="0052540D"/>
    <w:rsid w:val="005270AA"/>
    <w:rsid w:val="005277CF"/>
    <w:rsid w:val="00530F1B"/>
    <w:rsid w:val="00531CA6"/>
    <w:rsid w:val="005320F8"/>
    <w:rsid w:val="005324E0"/>
    <w:rsid w:val="005351CA"/>
    <w:rsid w:val="00537277"/>
    <w:rsid w:val="005377E0"/>
    <w:rsid w:val="00537EAF"/>
    <w:rsid w:val="00540787"/>
    <w:rsid w:val="0054427B"/>
    <w:rsid w:val="00544B1F"/>
    <w:rsid w:val="00545089"/>
    <w:rsid w:val="005460DB"/>
    <w:rsid w:val="00550167"/>
    <w:rsid w:val="005509E0"/>
    <w:rsid w:val="00551210"/>
    <w:rsid w:val="0055139F"/>
    <w:rsid w:val="0055335D"/>
    <w:rsid w:val="00554B33"/>
    <w:rsid w:val="00556952"/>
    <w:rsid w:val="00561D0B"/>
    <w:rsid w:val="00561D22"/>
    <w:rsid w:val="00562B41"/>
    <w:rsid w:val="00563088"/>
    <w:rsid w:val="0056354E"/>
    <w:rsid w:val="00564641"/>
    <w:rsid w:val="00575C1F"/>
    <w:rsid w:val="005762A0"/>
    <w:rsid w:val="00577799"/>
    <w:rsid w:val="00577920"/>
    <w:rsid w:val="005818A9"/>
    <w:rsid w:val="00582C2D"/>
    <w:rsid w:val="00582F36"/>
    <w:rsid w:val="005836BA"/>
    <w:rsid w:val="00583941"/>
    <w:rsid w:val="00584C3E"/>
    <w:rsid w:val="00587EDA"/>
    <w:rsid w:val="005901CE"/>
    <w:rsid w:val="005908BA"/>
    <w:rsid w:val="00590C30"/>
    <w:rsid w:val="00591BB6"/>
    <w:rsid w:val="00592030"/>
    <w:rsid w:val="005941CE"/>
    <w:rsid w:val="00594551"/>
    <w:rsid w:val="005958C2"/>
    <w:rsid w:val="005970C3"/>
    <w:rsid w:val="005A0037"/>
    <w:rsid w:val="005A123A"/>
    <w:rsid w:val="005A334E"/>
    <w:rsid w:val="005A4CB6"/>
    <w:rsid w:val="005A676A"/>
    <w:rsid w:val="005B0500"/>
    <w:rsid w:val="005B17E9"/>
    <w:rsid w:val="005B28DF"/>
    <w:rsid w:val="005B2B3D"/>
    <w:rsid w:val="005B48AD"/>
    <w:rsid w:val="005B552C"/>
    <w:rsid w:val="005B55A1"/>
    <w:rsid w:val="005B589C"/>
    <w:rsid w:val="005B5BA5"/>
    <w:rsid w:val="005B61E8"/>
    <w:rsid w:val="005B658F"/>
    <w:rsid w:val="005B6D42"/>
    <w:rsid w:val="005C0890"/>
    <w:rsid w:val="005C1201"/>
    <w:rsid w:val="005C1E02"/>
    <w:rsid w:val="005C57F8"/>
    <w:rsid w:val="005C61BC"/>
    <w:rsid w:val="005C7BB0"/>
    <w:rsid w:val="005D026A"/>
    <w:rsid w:val="005D0763"/>
    <w:rsid w:val="005D1289"/>
    <w:rsid w:val="005D13B1"/>
    <w:rsid w:val="005D22F7"/>
    <w:rsid w:val="005D42DC"/>
    <w:rsid w:val="005D5293"/>
    <w:rsid w:val="005D58C2"/>
    <w:rsid w:val="005D59FD"/>
    <w:rsid w:val="005D5B10"/>
    <w:rsid w:val="005E018F"/>
    <w:rsid w:val="005E261A"/>
    <w:rsid w:val="005E4D4E"/>
    <w:rsid w:val="005E4D86"/>
    <w:rsid w:val="005E51F7"/>
    <w:rsid w:val="005E555A"/>
    <w:rsid w:val="005E6175"/>
    <w:rsid w:val="005E77B2"/>
    <w:rsid w:val="005F084D"/>
    <w:rsid w:val="005F36E0"/>
    <w:rsid w:val="005F4406"/>
    <w:rsid w:val="005F493A"/>
    <w:rsid w:val="005F589E"/>
    <w:rsid w:val="005F5F89"/>
    <w:rsid w:val="005F6985"/>
    <w:rsid w:val="005F7261"/>
    <w:rsid w:val="00600266"/>
    <w:rsid w:val="00602B88"/>
    <w:rsid w:val="00602C7D"/>
    <w:rsid w:val="00603AF7"/>
    <w:rsid w:val="0060537E"/>
    <w:rsid w:val="00605723"/>
    <w:rsid w:val="00605E74"/>
    <w:rsid w:val="00606335"/>
    <w:rsid w:val="00606E92"/>
    <w:rsid w:val="006102E6"/>
    <w:rsid w:val="00611728"/>
    <w:rsid w:val="00612643"/>
    <w:rsid w:val="00615869"/>
    <w:rsid w:val="0061727A"/>
    <w:rsid w:val="006201F9"/>
    <w:rsid w:val="00620F49"/>
    <w:rsid w:val="006211BC"/>
    <w:rsid w:val="00621DD5"/>
    <w:rsid w:val="00622C1F"/>
    <w:rsid w:val="00623589"/>
    <w:rsid w:val="00623D63"/>
    <w:rsid w:val="00623F8C"/>
    <w:rsid w:val="00624031"/>
    <w:rsid w:val="00624C88"/>
    <w:rsid w:val="00625BB7"/>
    <w:rsid w:val="0062637A"/>
    <w:rsid w:val="0063248F"/>
    <w:rsid w:val="006344ED"/>
    <w:rsid w:val="00634D65"/>
    <w:rsid w:val="00636922"/>
    <w:rsid w:val="006409C4"/>
    <w:rsid w:val="0064151A"/>
    <w:rsid w:val="00641761"/>
    <w:rsid w:val="00643097"/>
    <w:rsid w:val="006433C5"/>
    <w:rsid w:val="00643B4C"/>
    <w:rsid w:val="00645243"/>
    <w:rsid w:val="00645638"/>
    <w:rsid w:val="00647698"/>
    <w:rsid w:val="00647C49"/>
    <w:rsid w:val="00650BC0"/>
    <w:rsid w:val="00651DCA"/>
    <w:rsid w:val="00651EEB"/>
    <w:rsid w:val="006527FC"/>
    <w:rsid w:val="00652AF5"/>
    <w:rsid w:val="00652D16"/>
    <w:rsid w:val="00654458"/>
    <w:rsid w:val="006609BE"/>
    <w:rsid w:val="00660F63"/>
    <w:rsid w:val="00661575"/>
    <w:rsid w:val="006619F6"/>
    <w:rsid w:val="00662F99"/>
    <w:rsid w:val="00663424"/>
    <w:rsid w:val="00663E1D"/>
    <w:rsid w:val="00664A4C"/>
    <w:rsid w:val="0066535C"/>
    <w:rsid w:val="006657CE"/>
    <w:rsid w:val="00665DB2"/>
    <w:rsid w:val="006664AF"/>
    <w:rsid w:val="00666B39"/>
    <w:rsid w:val="00667480"/>
    <w:rsid w:val="006726B3"/>
    <w:rsid w:val="00672F01"/>
    <w:rsid w:val="00673C9C"/>
    <w:rsid w:val="00674735"/>
    <w:rsid w:val="00675698"/>
    <w:rsid w:val="0067592E"/>
    <w:rsid w:val="00675BD6"/>
    <w:rsid w:val="00675F0A"/>
    <w:rsid w:val="006770EB"/>
    <w:rsid w:val="0067753C"/>
    <w:rsid w:val="00677C96"/>
    <w:rsid w:val="00680651"/>
    <w:rsid w:val="0068151B"/>
    <w:rsid w:val="0068373A"/>
    <w:rsid w:val="00683B65"/>
    <w:rsid w:val="00683FD4"/>
    <w:rsid w:val="00686C22"/>
    <w:rsid w:val="00686DBA"/>
    <w:rsid w:val="00686DD9"/>
    <w:rsid w:val="00687BD4"/>
    <w:rsid w:val="00687E5E"/>
    <w:rsid w:val="00687FD1"/>
    <w:rsid w:val="006914C2"/>
    <w:rsid w:val="00693122"/>
    <w:rsid w:val="00693707"/>
    <w:rsid w:val="00694356"/>
    <w:rsid w:val="00695612"/>
    <w:rsid w:val="0069687F"/>
    <w:rsid w:val="006971A0"/>
    <w:rsid w:val="006979A6"/>
    <w:rsid w:val="006A0FF1"/>
    <w:rsid w:val="006A196B"/>
    <w:rsid w:val="006A335F"/>
    <w:rsid w:val="006A5D92"/>
    <w:rsid w:val="006A69BF"/>
    <w:rsid w:val="006B0177"/>
    <w:rsid w:val="006B096C"/>
    <w:rsid w:val="006B0A99"/>
    <w:rsid w:val="006B1367"/>
    <w:rsid w:val="006B1F30"/>
    <w:rsid w:val="006B21F1"/>
    <w:rsid w:val="006B3879"/>
    <w:rsid w:val="006B44B0"/>
    <w:rsid w:val="006B4625"/>
    <w:rsid w:val="006B4A0C"/>
    <w:rsid w:val="006B5E57"/>
    <w:rsid w:val="006B66CF"/>
    <w:rsid w:val="006B7DF0"/>
    <w:rsid w:val="006C0768"/>
    <w:rsid w:val="006C1E6A"/>
    <w:rsid w:val="006C22FA"/>
    <w:rsid w:val="006C2FFB"/>
    <w:rsid w:val="006C34BE"/>
    <w:rsid w:val="006C37C6"/>
    <w:rsid w:val="006C5AF7"/>
    <w:rsid w:val="006C79A2"/>
    <w:rsid w:val="006D2512"/>
    <w:rsid w:val="006D38F0"/>
    <w:rsid w:val="006D42EC"/>
    <w:rsid w:val="006D6A2E"/>
    <w:rsid w:val="006D7ECF"/>
    <w:rsid w:val="006E0436"/>
    <w:rsid w:val="006E0697"/>
    <w:rsid w:val="006E0FBB"/>
    <w:rsid w:val="006E2A46"/>
    <w:rsid w:val="006E2C11"/>
    <w:rsid w:val="006E334E"/>
    <w:rsid w:val="006E3639"/>
    <w:rsid w:val="006E58D8"/>
    <w:rsid w:val="006E6079"/>
    <w:rsid w:val="006E6CA0"/>
    <w:rsid w:val="006E7108"/>
    <w:rsid w:val="006F0477"/>
    <w:rsid w:val="006F1C9F"/>
    <w:rsid w:val="006F1F80"/>
    <w:rsid w:val="006F22D1"/>
    <w:rsid w:val="006F308E"/>
    <w:rsid w:val="006F36D4"/>
    <w:rsid w:val="006F5F15"/>
    <w:rsid w:val="006F62A5"/>
    <w:rsid w:val="006F7BF0"/>
    <w:rsid w:val="006F7E60"/>
    <w:rsid w:val="00701F9F"/>
    <w:rsid w:val="00703609"/>
    <w:rsid w:val="00704DC6"/>
    <w:rsid w:val="00705955"/>
    <w:rsid w:val="00710596"/>
    <w:rsid w:val="0071078E"/>
    <w:rsid w:val="00711312"/>
    <w:rsid w:val="00712B81"/>
    <w:rsid w:val="00713714"/>
    <w:rsid w:val="00713EF7"/>
    <w:rsid w:val="007143F8"/>
    <w:rsid w:val="00714431"/>
    <w:rsid w:val="00714FD7"/>
    <w:rsid w:val="00717CD8"/>
    <w:rsid w:val="0072125F"/>
    <w:rsid w:val="007223F1"/>
    <w:rsid w:val="00722E2D"/>
    <w:rsid w:val="0072307A"/>
    <w:rsid w:val="00725D57"/>
    <w:rsid w:val="0072664E"/>
    <w:rsid w:val="00726978"/>
    <w:rsid w:val="00726F72"/>
    <w:rsid w:val="007271AF"/>
    <w:rsid w:val="00727F57"/>
    <w:rsid w:val="00730EB6"/>
    <w:rsid w:val="00730EFD"/>
    <w:rsid w:val="00733555"/>
    <w:rsid w:val="00733895"/>
    <w:rsid w:val="00733F33"/>
    <w:rsid w:val="00734465"/>
    <w:rsid w:val="0073698F"/>
    <w:rsid w:val="0073794E"/>
    <w:rsid w:val="007400B5"/>
    <w:rsid w:val="00740ED3"/>
    <w:rsid w:val="00741661"/>
    <w:rsid w:val="0074185A"/>
    <w:rsid w:val="007434AE"/>
    <w:rsid w:val="00743C05"/>
    <w:rsid w:val="00744FAB"/>
    <w:rsid w:val="00746144"/>
    <w:rsid w:val="007468AA"/>
    <w:rsid w:val="00746EAC"/>
    <w:rsid w:val="00747071"/>
    <w:rsid w:val="007500CF"/>
    <w:rsid w:val="007508E4"/>
    <w:rsid w:val="00750B69"/>
    <w:rsid w:val="0075105C"/>
    <w:rsid w:val="00752390"/>
    <w:rsid w:val="007531B6"/>
    <w:rsid w:val="0075362E"/>
    <w:rsid w:val="00753A74"/>
    <w:rsid w:val="007575D7"/>
    <w:rsid w:val="00757FC6"/>
    <w:rsid w:val="00761984"/>
    <w:rsid w:val="00763BC4"/>
    <w:rsid w:val="00764879"/>
    <w:rsid w:val="007658BF"/>
    <w:rsid w:val="007716C5"/>
    <w:rsid w:val="00771B90"/>
    <w:rsid w:val="0077219D"/>
    <w:rsid w:val="0077219E"/>
    <w:rsid w:val="00773A9B"/>
    <w:rsid w:val="00775893"/>
    <w:rsid w:val="007763E2"/>
    <w:rsid w:val="00781030"/>
    <w:rsid w:val="00781880"/>
    <w:rsid w:val="00781FBA"/>
    <w:rsid w:val="00783C00"/>
    <w:rsid w:val="0078524B"/>
    <w:rsid w:val="00786366"/>
    <w:rsid w:val="0078772E"/>
    <w:rsid w:val="00787E5A"/>
    <w:rsid w:val="00790600"/>
    <w:rsid w:val="00790866"/>
    <w:rsid w:val="00790B02"/>
    <w:rsid w:val="007922A3"/>
    <w:rsid w:val="00792474"/>
    <w:rsid w:val="00792C99"/>
    <w:rsid w:val="00793E3D"/>
    <w:rsid w:val="0079636F"/>
    <w:rsid w:val="00796A83"/>
    <w:rsid w:val="007977F8"/>
    <w:rsid w:val="007A0F2A"/>
    <w:rsid w:val="007A2364"/>
    <w:rsid w:val="007A2575"/>
    <w:rsid w:val="007A28FD"/>
    <w:rsid w:val="007A35DA"/>
    <w:rsid w:val="007A3826"/>
    <w:rsid w:val="007A544C"/>
    <w:rsid w:val="007A62F3"/>
    <w:rsid w:val="007A68DD"/>
    <w:rsid w:val="007B01E9"/>
    <w:rsid w:val="007B07C1"/>
    <w:rsid w:val="007B12FE"/>
    <w:rsid w:val="007B2BB3"/>
    <w:rsid w:val="007B3E1D"/>
    <w:rsid w:val="007B542E"/>
    <w:rsid w:val="007B622A"/>
    <w:rsid w:val="007B6506"/>
    <w:rsid w:val="007B6707"/>
    <w:rsid w:val="007B6CCB"/>
    <w:rsid w:val="007B7726"/>
    <w:rsid w:val="007B7AD7"/>
    <w:rsid w:val="007C27EB"/>
    <w:rsid w:val="007C2F13"/>
    <w:rsid w:val="007C2F7B"/>
    <w:rsid w:val="007C3B6F"/>
    <w:rsid w:val="007C445D"/>
    <w:rsid w:val="007C668D"/>
    <w:rsid w:val="007C7325"/>
    <w:rsid w:val="007C750D"/>
    <w:rsid w:val="007C7FB3"/>
    <w:rsid w:val="007D154B"/>
    <w:rsid w:val="007D1B01"/>
    <w:rsid w:val="007D1C7C"/>
    <w:rsid w:val="007D1DC4"/>
    <w:rsid w:val="007D2802"/>
    <w:rsid w:val="007D3146"/>
    <w:rsid w:val="007D5C2F"/>
    <w:rsid w:val="007D62C5"/>
    <w:rsid w:val="007D748B"/>
    <w:rsid w:val="007E0163"/>
    <w:rsid w:val="007E056D"/>
    <w:rsid w:val="007E0899"/>
    <w:rsid w:val="007E253F"/>
    <w:rsid w:val="007E2A9A"/>
    <w:rsid w:val="007E2C44"/>
    <w:rsid w:val="007E31E3"/>
    <w:rsid w:val="007E625B"/>
    <w:rsid w:val="007E6A19"/>
    <w:rsid w:val="007E7E95"/>
    <w:rsid w:val="007F0980"/>
    <w:rsid w:val="007F0E66"/>
    <w:rsid w:val="007F2C7B"/>
    <w:rsid w:val="007F3FA5"/>
    <w:rsid w:val="007F3FD9"/>
    <w:rsid w:val="007F51A6"/>
    <w:rsid w:val="007F53AD"/>
    <w:rsid w:val="007F6296"/>
    <w:rsid w:val="007F65AF"/>
    <w:rsid w:val="007F74AF"/>
    <w:rsid w:val="008000F7"/>
    <w:rsid w:val="00800F12"/>
    <w:rsid w:val="00801B8A"/>
    <w:rsid w:val="00802F16"/>
    <w:rsid w:val="0080670F"/>
    <w:rsid w:val="00806BED"/>
    <w:rsid w:val="00810777"/>
    <w:rsid w:val="0081248A"/>
    <w:rsid w:val="00812721"/>
    <w:rsid w:val="00812BC4"/>
    <w:rsid w:val="00812E7E"/>
    <w:rsid w:val="00813303"/>
    <w:rsid w:val="00813D77"/>
    <w:rsid w:val="008164DE"/>
    <w:rsid w:val="00816B6C"/>
    <w:rsid w:val="008179D6"/>
    <w:rsid w:val="00817F57"/>
    <w:rsid w:val="0082232D"/>
    <w:rsid w:val="00823124"/>
    <w:rsid w:val="00823B7A"/>
    <w:rsid w:val="00825627"/>
    <w:rsid w:val="008256E0"/>
    <w:rsid w:val="0082757E"/>
    <w:rsid w:val="00830D2F"/>
    <w:rsid w:val="00832A36"/>
    <w:rsid w:val="00834A70"/>
    <w:rsid w:val="00834D82"/>
    <w:rsid w:val="00835622"/>
    <w:rsid w:val="0083733A"/>
    <w:rsid w:val="00840426"/>
    <w:rsid w:val="008413B3"/>
    <w:rsid w:val="00841EF6"/>
    <w:rsid w:val="0084241D"/>
    <w:rsid w:val="00842536"/>
    <w:rsid w:val="00845C26"/>
    <w:rsid w:val="00846C7B"/>
    <w:rsid w:val="0084724A"/>
    <w:rsid w:val="008505F3"/>
    <w:rsid w:val="00850630"/>
    <w:rsid w:val="0085209B"/>
    <w:rsid w:val="00852F1A"/>
    <w:rsid w:val="00853EC5"/>
    <w:rsid w:val="0085537E"/>
    <w:rsid w:val="0085562E"/>
    <w:rsid w:val="0085583D"/>
    <w:rsid w:val="00855EDF"/>
    <w:rsid w:val="00856793"/>
    <w:rsid w:val="00856A21"/>
    <w:rsid w:val="00856F46"/>
    <w:rsid w:val="008575DD"/>
    <w:rsid w:val="008575F1"/>
    <w:rsid w:val="00857B9A"/>
    <w:rsid w:val="00860991"/>
    <w:rsid w:val="00860E84"/>
    <w:rsid w:val="00861002"/>
    <w:rsid w:val="0086155A"/>
    <w:rsid w:val="008623FA"/>
    <w:rsid w:val="008629F6"/>
    <w:rsid w:val="00866D44"/>
    <w:rsid w:val="00867ED1"/>
    <w:rsid w:val="008711CE"/>
    <w:rsid w:val="0087437A"/>
    <w:rsid w:val="0087686A"/>
    <w:rsid w:val="00877151"/>
    <w:rsid w:val="00877820"/>
    <w:rsid w:val="0088033E"/>
    <w:rsid w:val="00883D12"/>
    <w:rsid w:val="00884789"/>
    <w:rsid w:val="00885D1E"/>
    <w:rsid w:val="0088621A"/>
    <w:rsid w:val="0088621C"/>
    <w:rsid w:val="00886BFE"/>
    <w:rsid w:val="0088783C"/>
    <w:rsid w:val="00887911"/>
    <w:rsid w:val="00887B8A"/>
    <w:rsid w:val="00887DF7"/>
    <w:rsid w:val="00890118"/>
    <w:rsid w:val="00892AE3"/>
    <w:rsid w:val="00894167"/>
    <w:rsid w:val="008946B8"/>
    <w:rsid w:val="008956D0"/>
    <w:rsid w:val="00896447"/>
    <w:rsid w:val="008A0CDD"/>
    <w:rsid w:val="008A12B7"/>
    <w:rsid w:val="008A2DA1"/>
    <w:rsid w:val="008A3145"/>
    <w:rsid w:val="008A3424"/>
    <w:rsid w:val="008A35B2"/>
    <w:rsid w:val="008A39CF"/>
    <w:rsid w:val="008A4DDB"/>
    <w:rsid w:val="008A5345"/>
    <w:rsid w:val="008B07D0"/>
    <w:rsid w:val="008B0979"/>
    <w:rsid w:val="008B2773"/>
    <w:rsid w:val="008B328C"/>
    <w:rsid w:val="008B335B"/>
    <w:rsid w:val="008B3CA9"/>
    <w:rsid w:val="008C04BD"/>
    <w:rsid w:val="008C11EB"/>
    <w:rsid w:val="008C17F5"/>
    <w:rsid w:val="008C4D2E"/>
    <w:rsid w:val="008C5E9E"/>
    <w:rsid w:val="008C6EBB"/>
    <w:rsid w:val="008D04C4"/>
    <w:rsid w:val="008D0935"/>
    <w:rsid w:val="008D1363"/>
    <w:rsid w:val="008D3284"/>
    <w:rsid w:val="008D42D2"/>
    <w:rsid w:val="008D440E"/>
    <w:rsid w:val="008D6352"/>
    <w:rsid w:val="008D65EA"/>
    <w:rsid w:val="008D6A0D"/>
    <w:rsid w:val="008D6A97"/>
    <w:rsid w:val="008D6EC1"/>
    <w:rsid w:val="008E03CD"/>
    <w:rsid w:val="008E0F2E"/>
    <w:rsid w:val="008E1CA6"/>
    <w:rsid w:val="008E23BC"/>
    <w:rsid w:val="008E2A97"/>
    <w:rsid w:val="008E2D6B"/>
    <w:rsid w:val="008E2FB9"/>
    <w:rsid w:val="008E420C"/>
    <w:rsid w:val="008E56AB"/>
    <w:rsid w:val="008E60A8"/>
    <w:rsid w:val="008E63D7"/>
    <w:rsid w:val="008E771C"/>
    <w:rsid w:val="008E7B19"/>
    <w:rsid w:val="008F0A8F"/>
    <w:rsid w:val="008F0EE5"/>
    <w:rsid w:val="008F0F56"/>
    <w:rsid w:val="008F1A39"/>
    <w:rsid w:val="008F38F0"/>
    <w:rsid w:val="008F44AF"/>
    <w:rsid w:val="008F67C4"/>
    <w:rsid w:val="008F7028"/>
    <w:rsid w:val="008F7C1D"/>
    <w:rsid w:val="009009D1"/>
    <w:rsid w:val="009010AC"/>
    <w:rsid w:val="00906E87"/>
    <w:rsid w:val="0091110D"/>
    <w:rsid w:val="00911EA1"/>
    <w:rsid w:val="009140A9"/>
    <w:rsid w:val="00914DCE"/>
    <w:rsid w:val="009150A9"/>
    <w:rsid w:val="0091613A"/>
    <w:rsid w:val="00917103"/>
    <w:rsid w:val="00917966"/>
    <w:rsid w:val="00922012"/>
    <w:rsid w:val="0092678B"/>
    <w:rsid w:val="00930D9B"/>
    <w:rsid w:val="00930E7F"/>
    <w:rsid w:val="00931428"/>
    <w:rsid w:val="0093171E"/>
    <w:rsid w:val="00931787"/>
    <w:rsid w:val="00932336"/>
    <w:rsid w:val="009325A6"/>
    <w:rsid w:val="00933D4B"/>
    <w:rsid w:val="00935388"/>
    <w:rsid w:val="00935842"/>
    <w:rsid w:val="00935DCB"/>
    <w:rsid w:val="00936A6E"/>
    <w:rsid w:val="00936F20"/>
    <w:rsid w:val="009379F7"/>
    <w:rsid w:val="00937A6B"/>
    <w:rsid w:val="00940095"/>
    <w:rsid w:val="0094024F"/>
    <w:rsid w:val="00942D60"/>
    <w:rsid w:val="00944373"/>
    <w:rsid w:val="00944AFE"/>
    <w:rsid w:val="00946588"/>
    <w:rsid w:val="00946AD2"/>
    <w:rsid w:val="00947917"/>
    <w:rsid w:val="00947E0A"/>
    <w:rsid w:val="00950617"/>
    <w:rsid w:val="00951EE2"/>
    <w:rsid w:val="009522A8"/>
    <w:rsid w:val="0095233C"/>
    <w:rsid w:val="009563F1"/>
    <w:rsid w:val="0095695A"/>
    <w:rsid w:val="00957393"/>
    <w:rsid w:val="009578E1"/>
    <w:rsid w:val="00960BF6"/>
    <w:rsid w:val="00961246"/>
    <w:rsid w:val="00964392"/>
    <w:rsid w:val="00964BFB"/>
    <w:rsid w:val="00964FDD"/>
    <w:rsid w:val="00965826"/>
    <w:rsid w:val="009658B2"/>
    <w:rsid w:val="009728AD"/>
    <w:rsid w:val="00972B1C"/>
    <w:rsid w:val="00972D16"/>
    <w:rsid w:val="00972FB4"/>
    <w:rsid w:val="00974B8A"/>
    <w:rsid w:val="00975E66"/>
    <w:rsid w:val="009762A0"/>
    <w:rsid w:val="009762DF"/>
    <w:rsid w:val="009769B9"/>
    <w:rsid w:val="00976B68"/>
    <w:rsid w:val="00977011"/>
    <w:rsid w:val="00977F69"/>
    <w:rsid w:val="00982058"/>
    <w:rsid w:val="00983281"/>
    <w:rsid w:val="0098387B"/>
    <w:rsid w:val="00983F42"/>
    <w:rsid w:val="0098429B"/>
    <w:rsid w:val="00984E96"/>
    <w:rsid w:val="00984F8E"/>
    <w:rsid w:val="00984FC0"/>
    <w:rsid w:val="009872F3"/>
    <w:rsid w:val="00987688"/>
    <w:rsid w:val="009907A4"/>
    <w:rsid w:val="00990A69"/>
    <w:rsid w:val="00990DD3"/>
    <w:rsid w:val="0099235E"/>
    <w:rsid w:val="00992C58"/>
    <w:rsid w:val="009933FB"/>
    <w:rsid w:val="00993C81"/>
    <w:rsid w:val="00994443"/>
    <w:rsid w:val="00994DCA"/>
    <w:rsid w:val="0099567D"/>
    <w:rsid w:val="00995CCB"/>
    <w:rsid w:val="00996629"/>
    <w:rsid w:val="0099675C"/>
    <w:rsid w:val="00997047"/>
    <w:rsid w:val="009978AE"/>
    <w:rsid w:val="009A1836"/>
    <w:rsid w:val="009A1F6E"/>
    <w:rsid w:val="009A415A"/>
    <w:rsid w:val="009A6697"/>
    <w:rsid w:val="009A6735"/>
    <w:rsid w:val="009A738F"/>
    <w:rsid w:val="009B14F0"/>
    <w:rsid w:val="009B2699"/>
    <w:rsid w:val="009B5039"/>
    <w:rsid w:val="009B59D1"/>
    <w:rsid w:val="009C034A"/>
    <w:rsid w:val="009C2387"/>
    <w:rsid w:val="009C359E"/>
    <w:rsid w:val="009C5550"/>
    <w:rsid w:val="009C605E"/>
    <w:rsid w:val="009D1699"/>
    <w:rsid w:val="009D1E1D"/>
    <w:rsid w:val="009D617A"/>
    <w:rsid w:val="009D67E9"/>
    <w:rsid w:val="009E3598"/>
    <w:rsid w:val="009E4A01"/>
    <w:rsid w:val="009E4FFB"/>
    <w:rsid w:val="009E508F"/>
    <w:rsid w:val="009E5668"/>
    <w:rsid w:val="009E7DA7"/>
    <w:rsid w:val="009F086B"/>
    <w:rsid w:val="009F0F2A"/>
    <w:rsid w:val="009F395A"/>
    <w:rsid w:val="009F736F"/>
    <w:rsid w:val="009F773E"/>
    <w:rsid w:val="009F7757"/>
    <w:rsid w:val="00A0030F"/>
    <w:rsid w:val="00A0035A"/>
    <w:rsid w:val="00A00918"/>
    <w:rsid w:val="00A00F59"/>
    <w:rsid w:val="00A02092"/>
    <w:rsid w:val="00A02C41"/>
    <w:rsid w:val="00A03DCD"/>
    <w:rsid w:val="00A044A1"/>
    <w:rsid w:val="00A04C46"/>
    <w:rsid w:val="00A078E7"/>
    <w:rsid w:val="00A1141C"/>
    <w:rsid w:val="00A11A15"/>
    <w:rsid w:val="00A11AE3"/>
    <w:rsid w:val="00A11FE5"/>
    <w:rsid w:val="00A12856"/>
    <w:rsid w:val="00A13C2A"/>
    <w:rsid w:val="00A201EA"/>
    <w:rsid w:val="00A232CC"/>
    <w:rsid w:val="00A24A1E"/>
    <w:rsid w:val="00A25D44"/>
    <w:rsid w:val="00A300DA"/>
    <w:rsid w:val="00A308D7"/>
    <w:rsid w:val="00A32DBB"/>
    <w:rsid w:val="00A33ACF"/>
    <w:rsid w:val="00A36C62"/>
    <w:rsid w:val="00A4003E"/>
    <w:rsid w:val="00A400A7"/>
    <w:rsid w:val="00A4021C"/>
    <w:rsid w:val="00A414D5"/>
    <w:rsid w:val="00A4184C"/>
    <w:rsid w:val="00A431A5"/>
    <w:rsid w:val="00A45074"/>
    <w:rsid w:val="00A479F5"/>
    <w:rsid w:val="00A47D98"/>
    <w:rsid w:val="00A524DA"/>
    <w:rsid w:val="00A53FF7"/>
    <w:rsid w:val="00A54065"/>
    <w:rsid w:val="00A57D02"/>
    <w:rsid w:val="00A61C54"/>
    <w:rsid w:val="00A62456"/>
    <w:rsid w:val="00A64DFA"/>
    <w:rsid w:val="00A656B9"/>
    <w:rsid w:val="00A65BBC"/>
    <w:rsid w:val="00A65CBE"/>
    <w:rsid w:val="00A65FB7"/>
    <w:rsid w:val="00A66696"/>
    <w:rsid w:val="00A66BCE"/>
    <w:rsid w:val="00A67BF0"/>
    <w:rsid w:val="00A70D0F"/>
    <w:rsid w:val="00A71A41"/>
    <w:rsid w:val="00A75DD1"/>
    <w:rsid w:val="00A75F26"/>
    <w:rsid w:val="00A82185"/>
    <w:rsid w:val="00A84E25"/>
    <w:rsid w:val="00A85043"/>
    <w:rsid w:val="00A85F88"/>
    <w:rsid w:val="00A86563"/>
    <w:rsid w:val="00A90161"/>
    <w:rsid w:val="00A90D4B"/>
    <w:rsid w:val="00A91B2A"/>
    <w:rsid w:val="00A92951"/>
    <w:rsid w:val="00A93DA2"/>
    <w:rsid w:val="00A948FB"/>
    <w:rsid w:val="00A95A14"/>
    <w:rsid w:val="00A962B7"/>
    <w:rsid w:val="00A9689A"/>
    <w:rsid w:val="00A97705"/>
    <w:rsid w:val="00AA69D6"/>
    <w:rsid w:val="00AA703F"/>
    <w:rsid w:val="00AA7592"/>
    <w:rsid w:val="00AA7DB9"/>
    <w:rsid w:val="00AB0799"/>
    <w:rsid w:val="00AB0B3C"/>
    <w:rsid w:val="00AB130F"/>
    <w:rsid w:val="00AB1453"/>
    <w:rsid w:val="00AB1ABB"/>
    <w:rsid w:val="00AB2268"/>
    <w:rsid w:val="00AB2380"/>
    <w:rsid w:val="00AB2899"/>
    <w:rsid w:val="00AB29B3"/>
    <w:rsid w:val="00AB44CC"/>
    <w:rsid w:val="00AB7A16"/>
    <w:rsid w:val="00AC1582"/>
    <w:rsid w:val="00AC1753"/>
    <w:rsid w:val="00AC195F"/>
    <w:rsid w:val="00AC1A30"/>
    <w:rsid w:val="00AC1AC9"/>
    <w:rsid w:val="00AC1B25"/>
    <w:rsid w:val="00AC2684"/>
    <w:rsid w:val="00AC3170"/>
    <w:rsid w:val="00AC5ABD"/>
    <w:rsid w:val="00AC5D96"/>
    <w:rsid w:val="00AC7FDB"/>
    <w:rsid w:val="00AD0ED3"/>
    <w:rsid w:val="00AD117B"/>
    <w:rsid w:val="00AD1CEE"/>
    <w:rsid w:val="00AD36BA"/>
    <w:rsid w:val="00AD4BC1"/>
    <w:rsid w:val="00AD4D02"/>
    <w:rsid w:val="00AD6C3C"/>
    <w:rsid w:val="00AD79C8"/>
    <w:rsid w:val="00AE0620"/>
    <w:rsid w:val="00AE0EEF"/>
    <w:rsid w:val="00AE26F2"/>
    <w:rsid w:val="00AE2840"/>
    <w:rsid w:val="00AE2E9D"/>
    <w:rsid w:val="00AE3C79"/>
    <w:rsid w:val="00AF1E0C"/>
    <w:rsid w:val="00AF33C8"/>
    <w:rsid w:val="00AF3D89"/>
    <w:rsid w:val="00AF7D08"/>
    <w:rsid w:val="00B005D8"/>
    <w:rsid w:val="00B007DD"/>
    <w:rsid w:val="00B00DC3"/>
    <w:rsid w:val="00B0253B"/>
    <w:rsid w:val="00B0297D"/>
    <w:rsid w:val="00B03186"/>
    <w:rsid w:val="00B03EBB"/>
    <w:rsid w:val="00B044E6"/>
    <w:rsid w:val="00B0451E"/>
    <w:rsid w:val="00B07993"/>
    <w:rsid w:val="00B11E4F"/>
    <w:rsid w:val="00B13433"/>
    <w:rsid w:val="00B135C1"/>
    <w:rsid w:val="00B13612"/>
    <w:rsid w:val="00B156FE"/>
    <w:rsid w:val="00B17481"/>
    <w:rsid w:val="00B17602"/>
    <w:rsid w:val="00B23A2B"/>
    <w:rsid w:val="00B25056"/>
    <w:rsid w:val="00B25964"/>
    <w:rsid w:val="00B25E51"/>
    <w:rsid w:val="00B268DD"/>
    <w:rsid w:val="00B26B07"/>
    <w:rsid w:val="00B30948"/>
    <w:rsid w:val="00B3255C"/>
    <w:rsid w:val="00B32F88"/>
    <w:rsid w:val="00B32FB5"/>
    <w:rsid w:val="00B33425"/>
    <w:rsid w:val="00B35D48"/>
    <w:rsid w:val="00B35D76"/>
    <w:rsid w:val="00B367C3"/>
    <w:rsid w:val="00B36BF1"/>
    <w:rsid w:val="00B40BD9"/>
    <w:rsid w:val="00B42A52"/>
    <w:rsid w:val="00B441D3"/>
    <w:rsid w:val="00B4469A"/>
    <w:rsid w:val="00B461D5"/>
    <w:rsid w:val="00B46910"/>
    <w:rsid w:val="00B4692B"/>
    <w:rsid w:val="00B47539"/>
    <w:rsid w:val="00B47A7D"/>
    <w:rsid w:val="00B50183"/>
    <w:rsid w:val="00B5039C"/>
    <w:rsid w:val="00B50606"/>
    <w:rsid w:val="00B50BBA"/>
    <w:rsid w:val="00B52E45"/>
    <w:rsid w:val="00B52F91"/>
    <w:rsid w:val="00B54935"/>
    <w:rsid w:val="00B55059"/>
    <w:rsid w:val="00B55A5E"/>
    <w:rsid w:val="00B60362"/>
    <w:rsid w:val="00B60C7D"/>
    <w:rsid w:val="00B62279"/>
    <w:rsid w:val="00B6287D"/>
    <w:rsid w:val="00B651E7"/>
    <w:rsid w:val="00B65B37"/>
    <w:rsid w:val="00B65C79"/>
    <w:rsid w:val="00B67165"/>
    <w:rsid w:val="00B70BD7"/>
    <w:rsid w:val="00B71802"/>
    <w:rsid w:val="00B720B1"/>
    <w:rsid w:val="00B73AB5"/>
    <w:rsid w:val="00B76031"/>
    <w:rsid w:val="00B767B0"/>
    <w:rsid w:val="00B77ED4"/>
    <w:rsid w:val="00B80979"/>
    <w:rsid w:val="00B81522"/>
    <w:rsid w:val="00B81678"/>
    <w:rsid w:val="00B820A6"/>
    <w:rsid w:val="00B82240"/>
    <w:rsid w:val="00B8235B"/>
    <w:rsid w:val="00B82A44"/>
    <w:rsid w:val="00B832A8"/>
    <w:rsid w:val="00B83555"/>
    <w:rsid w:val="00B83917"/>
    <w:rsid w:val="00B8533B"/>
    <w:rsid w:val="00B8556B"/>
    <w:rsid w:val="00B85852"/>
    <w:rsid w:val="00B85DF3"/>
    <w:rsid w:val="00B85FDC"/>
    <w:rsid w:val="00B877F6"/>
    <w:rsid w:val="00B922BC"/>
    <w:rsid w:val="00B92704"/>
    <w:rsid w:val="00B930BD"/>
    <w:rsid w:val="00B93276"/>
    <w:rsid w:val="00B94665"/>
    <w:rsid w:val="00B94CC4"/>
    <w:rsid w:val="00B94D48"/>
    <w:rsid w:val="00B956CE"/>
    <w:rsid w:val="00B960D0"/>
    <w:rsid w:val="00B97724"/>
    <w:rsid w:val="00BA02D4"/>
    <w:rsid w:val="00BA0A92"/>
    <w:rsid w:val="00BA0FD3"/>
    <w:rsid w:val="00BA2541"/>
    <w:rsid w:val="00BA288F"/>
    <w:rsid w:val="00BA313F"/>
    <w:rsid w:val="00BA35B2"/>
    <w:rsid w:val="00BA4C35"/>
    <w:rsid w:val="00BA69B7"/>
    <w:rsid w:val="00BA6AA1"/>
    <w:rsid w:val="00BA73C6"/>
    <w:rsid w:val="00BA7E91"/>
    <w:rsid w:val="00BB0885"/>
    <w:rsid w:val="00BB0D05"/>
    <w:rsid w:val="00BB1552"/>
    <w:rsid w:val="00BB17CB"/>
    <w:rsid w:val="00BB21A7"/>
    <w:rsid w:val="00BB2569"/>
    <w:rsid w:val="00BB516D"/>
    <w:rsid w:val="00BB51BD"/>
    <w:rsid w:val="00BB78A8"/>
    <w:rsid w:val="00BC27EF"/>
    <w:rsid w:val="00BC3BCB"/>
    <w:rsid w:val="00BC4240"/>
    <w:rsid w:val="00BC48BF"/>
    <w:rsid w:val="00BC4CA2"/>
    <w:rsid w:val="00BC5078"/>
    <w:rsid w:val="00BC5CF1"/>
    <w:rsid w:val="00BC67A8"/>
    <w:rsid w:val="00BC6A85"/>
    <w:rsid w:val="00BC6B96"/>
    <w:rsid w:val="00BC7078"/>
    <w:rsid w:val="00BD25E3"/>
    <w:rsid w:val="00BE2192"/>
    <w:rsid w:val="00BE33A4"/>
    <w:rsid w:val="00BE5EF6"/>
    <w:rsid w:val="00BE679C"/>
    <w:rsid w:val="00BF01E3"/>
    <w:rsid w:val="00BF0B36"/>
    <w:rsid w:val="00BF1117"/>
    <w:rsid w:val="00BF31E8"/>
    <w:rsid w:val="00BF5C4F"/>
    <w:rsid w:val="00C00DB5"/>
    <w:rsid w:val="00C01E5E"/>
    <w:rsid w:val="00C02801"/>
    <w:rsid w:val="00C05C44"/>
    <w:rsid w:val="00C0795E"/>
    <w:rsid w:val="00C07AFA"/>
    <w:rsid w:val="00C12B24"/>
    <w:rsid w:val="00C1385B"/>
    <w:rsid w:val="00C15CFA"/>
    <w:rsid w:val="00C16AB4"/>
    <w:rsid w:val="00C1710D"/>
    <w:rsid w:val="00C175C7"/>
    <w:rsid w:val="00C17F13"/>
    <w:rsid w:val="00C209E9"/>
    <w:rsid w:val="00C20DA3"/>
    <w:rsid w:val="00C20F13"/>
    <w:rsid w:val="00C213F5"/>
    <w:rsid w:val="00C219DE"/>
    <w:rsid w:val="00C24885"/>
    <w:rsid w:val="00C25C1D"/>
    <w:rsid w:val="00C26475"/>
    <w:rsid w:val="00C277E5"/>
    <w:rsid w:val="00C27E7E"/>
    <w:rsid w:val="00C30737"/>
    <w:rsid w:val="00C321E0"/>
    <w:rsid w:val="00C3528B"/>
    <w:rsid w:val="00C365DF"/>
    <w:rsid w:val="00C366F0"/>
    <w:rsid w:val="00C369E1"/>
    <w:rsid w:val="00C36A3A"/>
    <w:rsid w:val="00C36BE8"/>
    <w:rsid w:val="00C41235"/>
    <w:rsid w:val="00C415B8"/>
    <w:rsid w:val="00C42B2A"/>
    <w:rsid w:val="00C44DA6"/>
    <w:rsid w:val="00C46ADC"/>
    <w:rsid w:val="00C46EAB"/>
    <w:rsid w:val="00C476CE"/>
    <w:rsid w:val="00C47AE4"/>
    <w:rsid w:val="00C50D53"/>
    <w:rsid w:val="00C51480"/>
    <w:rsid w:val="00C5162E"/>
    <w:rsid w:val="00C521B6"/>
    <w:rsid w:val="00C52CD1"/>
    <w:rsid w:val="00C54374"/>
    <w:rsid w:val="00C56C7F"/>
    <w:rsid w:val="00C57245"/>
    <w:rsid w:val="00C577FD"/>
    <w:rsid w:val="00C57F48"/>
    <w:rsid w:val="00C61367"/>
    <w:rsid w:val="00C66334"/>
    <w:rsid w:val="00C6650C"/>
    <w:rsid w:val="00C6659A"/>
    <w:rsid w:val="00C66FB1"/>
    <w:rsid w:val="00C67096"/>
    <w:rsid w:val="00C6725D"/>
    <w:rsid w:val="00C67711"/>
    <w:rsid w:val="00C70FD1"/>
    <w:rsid w:val="00C7160E"/>
    <w:rsid w:val="00C716D0"/>
    <w:rsid w:val="00C720EA"/>
    <w:rsid w:val="00C720FD"/>
    <w:rsid w:val="00C74E8C"/>
    <w:rsid w:val="00C74FE6"/>
    <w:rsid w:val="00C76717"/>
    <w:rsid w:val="00C76967"/>
    <w:rsid w:val="00C80462"/>
    <w:rsid w:val="00C80B6D"/>
    <w:rsid w:val="00C81960"/>
    <w:rsid w:val="00C83270"/>
    <w:rsid w:val="00C83F7F"/>
    <w:rsid w:val="00C84CCC"/>
    <w:rsid w:val="00C85465"/>
    <w:rsid w:val="00C86633"/>
    <w:rsid w:val="00C878E3"/>
    <w:rsid w:val="00C900DA"/>
    <w:rsid w:val="00C9133A"/>
    <w:rsid w:val="00C9158B"/>
    <w:rsid w:val="00C9166B"/>
    <w:rsid w:val="00C91F1D"/>
    <w:rsid w:val="00C92F3F"/>
    <w:rsid w:val="00C93823"/>
    <w:rsid w:val="00C941A1"/>
    <w:rsid w:val="00C9521F"/>
    <w:rsid w:val="00C95274"/>
    <w:rsid w:val="00C952E5"/>
    <w:rsid w:val="00C96672"/>
    <w:rsid w:val="00C96A9A"/>
    <w:rsid w:val="00CA02D4"/>
    <w:rsid w:val="00CA20F1"/>
    <w:rsid w:val="00CA3C53"/>
    <w:rsid w:val="00CA3DB9"/>
    <w:rsid w:val="00CA69A9"/>
    <w:rsid w:val="00CA6BFE"/>
    <w:rsid w:val="00CA7EEF"/>
    <w:rsid w:val="00CB19DE"/>
    <w:rsid w:val="00CB1E8A"/>
    <w:rsid w:val="00CB1F9E"/>
    <w:rsid w:val="00CB23FD"/>
    <w:rsid w:val="00CB2484"/>
    <w:rsid w:val="00CB2496"/>
    <w:rsid w:val="00CB2D02"/>
    <w:rsid w:val="00CB2ED5"/>
    <w:rsid w:val="00CB3811"/>
    <w:rsid w:val="00CB52D2"/>
    <w:rsid w:val="00CB601D"/>
    <w:rsid w:val="00CB6506"/>
    <w:rsid w:val="00CB69C4"/>
    <w:rsid w:val="00CC072A"/>
    <w:rsid w:val="00CC1DF8"/>
    <w:rsid w:val="00CC332A"/>
    <w:rsid w:val="00CC3F00"/>
    <w:rsid w:val="00CC47C3"/>
    <w:rsid w:val="00CC6BBE"/>
    <w:rsid w:val="00CC6DE4"/>
    <w:rsid w:val="00CC7C37"/>
    <w:rsid w:val="00CD0754"/>
    <w:rsid w:val="00CD17D1"/>
    <w:rsid w:val="00CD19E1"/>
    <w:rsid w:val="00CD1C52"/>
    <w:rsid w:val="00CD264F"/>
    <w:rsid w:val="00CD4A61"/>
    <w:rsid w:val="00CD533E"/>
    <w:rsid w:val="00CD7BD9"/>
    <w:rsid w:val="00CE25E9"/>
    <w:rsid w:val="00CE5038"/>
    <w:rsid w:val="00CE61E5"/>
    <w:rsid w:val="00CE6493"/>
    <w:rsid w:val="00CE6AB1"/>
    <w:rsid w:val="00CE75D6"/>
    <w:rsid w:val="00CF2670"/>
    <w:rsid w:val="00CF293F"/>
    <w:rsid w:val="00CF3A86"/>
    <w:rsid w:val="00CF3ABD"/>
    <w:rsid w:val="00CF3F48"/>
    <w:rsid w:val="00CF4361"/>
    <w:rsid w:val="00CF44DA"/>
    <w:rsid w:val="00CF6041"/>
    <w:rsid w:val="00CF62AD"/>
    <w:rsid w:val="00CF62FE"/>
    <w:rsid w:val="00D0127C"/>
    <w:rsid w:val="00D017D7"/>
    <w:rsid w:val="00D01BD1"/>
    <w:rsid w:val="00D01CB8"/>
    <w:rsid w:val="00D02529"/>
    <w:rsid w:val="00D028A3"/>
    <w:rsid w:val="00D02CA8"/>
    <w:rsid w:val="00D03D0A"/>
    <w:rsid w:val="00D03F93"/>
    <w:rsid w:val="00D03F9C"/>
    <w:rsid w:val="00D046FB"/>
    <w:rsid w:val="00D115D4"/>
    <w:rsid w:val="00D11774"/>
    <w:rsid w:val="00D12750"/>
    <w:rsid w:val="00D13D92"/>
    <w:rsid w:val="00D16A5D"/>
    <w:rsid w:val="00D17B74"/>
    <w:rsid w:val="00D217B8"/>
    <w:rsid w:val="00D21BFA"/>
    <w:rsid w:val="00D2260F"/>
    <w:rsid w:val="00D23828"/>
    <w:rsid w:val="00D26533"/>
    <w:rsid w:val="00D26621"/>
    <w:rsid w:val="00D26637"/>
    <w:rsid w:val="00D26A1D"/>
    <w:rsid w:val="00D3095A"/>
    <w:rsid w:val="00D30F37"/>
    <w:rsid w:val="00D31180"/>
    <w:rsid w:val="00D32450"/>
    <w:rsid w:val="00D3280F"/>
    <w:rsid w:val="00D32A8D"/>
    <w:rsid w:val="00D33FA7"/>
    <w:rsid w:val="00D3412D"/>
    <w:rsid w:val="00D34305"/>
    <w:rsid w:val="00D35F15"/>
    <w:rsid w:val="00D37204"/>
    <w:rsid w:val="00D37C8E"/>
    <w:rsid w:val="00D37DFB"/>
    <w:rsid w:val="00D417E6"/>
    <w:rsid w:val="00D417F4"/>
    <w:rsid w:val="00D42592"/>
    <w:rsid w:val="00D43576"/>
    <w:rsid w:val="00D4450C"/>
    <w:rsid w:val="00D44F27"/>
    <w:rsid w:val="00D45CAE"/>
    <w:rsid w:val="00D460DF"/>
    <w:rsid w:val="00D4690C"/>
    <w:rsid w:val="00D47148"/>
    <w:rsid w:val="00D51E23"/>
    <w:rsid w:val="00D548EC"/>
    <w:rsid w:val="00D557AF"/>
    <w:rsid w:val="00D567DD"/>
    <w:rsid w:val="00D57899"/>
    <w:rsid w:val="00D607C0"/>
    <w:rsid w:val="00D623A9"/>
    <w:rsid w:val="00D644A3"/>
    <w:rsid w:val="00D655AC"/>
    <w:rsid w:val="00D701D4"/>
    <w:rsid w:val="00D7220B"/>
    <w:rsid w:val="00D73068"/>
    <w:rsid w:val="00D750E1"/>
    <w:rsid w:val="00D75F9B"/>
    <w:rsid w:val="00D76B29"/>
    <w:rsid w:val="00D772CD"/>
    <w:rsid w:val="00D7781D"/>
    <w:rsid w:val="00D77944"/>
    <w:rsid w:val="00D77E3F"/>
    <w:rsid w:val="00D80413"/>
    <w:rsid w:val="00D81605"/>
    <w:rsid w:val="00D81C93"/>
    <w:rsid w:val="00D8366F"/>
    <w:rsid w:val="00D84BDB"/>
    <w:rsid w:val="00D84D56"/>
    <w:rsid w:val="00D90282"/>
    <w:rsid w:val="00D903AC"/>
    <w:rsid w:val="00D9281A"/>
    <w:rsid w:val="00D95E4A"/>
    <w:rsid w:val="00D96E11"/>
    <w:rsid w:val="00D973BE"/>
    <w:rsid w:val="00DA0B15"/>
    <w:rsid w:val="00DA0CC0"/>
    <w:rsid w:val="00DA0DD0"/>
    <w:rsid w:val="00DA0F19"/>
    <w:rsid w:val="00DA23E2"/>
    <w:rsid w:val="00DA447B"/>
    <w:rsid w:val="00DA5206"/>
    <w:rsid w:val="00DA5C40"/>
    <w:rsid w:val="00DB1B8C"/>
    <w:rsid w:val="00DB27AA"/>
    <w:rsid w:val="00DB34E6"/>
    <w:rsid w:val="00DB3ECE"/>
    <w:rsid w:val="00DB4DD0"/>
    <w:rsid w:val="00DB5211"/>
    <w:rsid w:val="00DB58CC"/>
    <w:rsid w:val="00DB68C8"/>
    <w:rsid w:val="00DB70CD"/>
    <w:rsid w:val="00DB7C26"/>
    <w:rsid w:val="00DC1322"/>
    <w:rsid w:val="00DC178D"/>
    <w:rsid w:val="00DC21B2"/>
    <w:rsid w:val="00DD0FFB"/>
    <w:rsid w:val="00DD142F"/>
    <w:rsid w:val="00DD35F1"/>
    <w:rsid w:val="00DD4BA3"/>
    <w:rsid w:val="00DD62C3"/>
    <w:rsid w:val="00DD665C"/>
    <w:rsid w:val="00DE0A59"/>
    <w:rsid w:val="00DE111F"/>
    <w:rsid w:val="00DE1FB5"/>
    <w:rsid w:val="00DE2A37"/>
    <w:rsid w:val="00DE31F0"/>
    <w:rsid w:val="00DE4520"/>
    <w:rsid w:val="00DE474D"/>
    <w:rsid w:val="00DE596A"/>
    <w:rsid w:val="00DE5DE0"/>
    <w:rsid w:val="00DE5E8E"/>
    <w:rsid w:val="00DE66E3"/>
    <w:rsid w:val="00DF22D2"/>
    <w:rsid w:val="00DF269B"/>
    <w:rsid w:val="00DF2706"/>
    <w:rsid w:val="00DF416E"/>
    <w:rsid w:val="00DF4810"/>
    <w:rsid w:val="00DF4C18"/>
    <w:rsid w:val="00DF6275"/>
    <w:rsid w:val="00DF6AF0"/>
    <w:rsid w:val="00DF74FF"/>
    <w:rsid w:val="00E00B3D"/>
    <w:rsid w:val="00E0165F"/>
    <w:rsid w:val="00E01C8F"/>
    <w:rsid w:val="00E022D5"/>
    <w:rsid w:val="00E026B3"/>
    <w:rsid w:val="00E0325F"/>
    <w:rsid w:val="00E04437"/>
    <w:rsid w:val="00E05F46"/>
    <w:rsid w:val="00E066EC"/>
    <w:rsid w:val="00E073DD"/>
    <w:rsid w:val="00E12096"/>
    <w:rsid w:val="00E12938"/>
    <w:rsid w:val="00E12B6D"/>
    <w:rsid w:val="00E13422"/>
    <w:rsid w:val="00E1383F"/>
    <w:rsid w:val="00E14600"/>
    <w:rsid w:val="00E173B2"/>
    <w:rsid w:val="00E17484"/>
    <w:rsid w:val="00E17C40"/>
    <w:rsid w:val="00E2034F"/>
    <w:rsid w:val="00E2164E"/>
    <w:rsid w:val="00E21ABC"/>
    <w:rsid w:val="00E254C4"/>
    <w:rsid w:val="00E25E56"/>
    <w:rsid w:val="00E2663F"/>
    <w:rsid w:val="00E26689"/>
    <w:rsid w:val="00E303F5"/>
    <w:rsid w:val="00E304DC"/>
    <w:rsid w:val="00E30AB8"/>
    <w:rsid w:val="00E31466"/>
    <w:rsid w:val="00E32C81"/>
    <w:rsid w:val="00E337F0"/>
    <w:rsid w:val="00E361C5"/>
    <w:rsid w:val="00E36438"/>
    <w:rsid w:val="00E4067A"/>
    <w:rsid w:val="00E4089C"/>
    <w:rsid w:val="00E41569"/>
    <w:rsid w:val="00E4159E"/>
    <w:rsid w:val="00E42869"/>
    <w:rsid w:val="00E43847"/>
    <w:rsid w:val="00E440CA"/>
    <w:rsid w:val="00E44593"/>
    <w:rsid w:val="00E44755"/>
    <w:rsid w:val="00E50A0A"/>
    <w:rsid w:val="00E535CE"/>
    <w:rsid w:val="00E555BA"/>
    <w:rsid w:val="00E5618D"/>
    <w:rsid w:val="00E57932"/>
    <w:rsid w:val="00E60320"/>
    <w:rsid w:val="00E60766"/>
    <w:rsid w:val="00E614BD"/>
    <w:rsid w:val="00E61646"/>
    <w:rsid w:val="00E62E28"/>
    <w:rsid w:val="00E62E8C"/>
    <w:rsid w:val="00E62EC2"/>
    <w:rsid w:val="00E63A55"/>
    <w:rsid w:val="00E64D33"/>
    <w:rsid w:val="00E64F25"/>
    <w:rsid w:val="00E65775"/>
    <w:rsid w:val="00E74121"/>
    <w:rsid w:val="00E74FAE"/>
    <w:rsid w:val="00E7504E"/>
    <w:rsid w:val="00E75071"/>
    <w:rsid w:val="00E7535E"/>
    <w:rsid w:val="00E755E8"/>
    <w:rsid w:val="00E77D37"/>
    <w:rsid w:val="00E80117"/>
    <w:rsid w:val="00E8062A"/>
    <w:rsid w:val="00E83296"/>
    <w:rsid w:val="00E84292"/>
    <w:rsid w:val="00E8474B"/>
    <w:rsid w:val="00E870D6"/>
    <w:rsid w:val="00E87FE9"/>
    <w:rsid w:val="00E90436"/>
    <w:rsid w:val="00E908BE"/>
    <w:rsid w:val="00E90BB0"/>
    <w:rsid w:val="00E915D9"/>
    <w:rsid w:val="00E95659"/>
    <w:rsid w:val="00E9570F"/>
    <w:rsid w:val="00E96EC6"/>
    <w:rsid w:val="00E96F6A"/>
    <w:rsid w:val="00E97333"/>
    <w:rsid w:val="00EA1B97"/>
    <w:rsid w:val="00EA3E68"/>
    <w:rsid w:val="00EA5AB9"/>
    <w:rsid w:val="00EA5B96"/>
    <w:rsid w:val="00EA6B86"/>
    <w:rsid w:val="00EB01D2"/>
    <w:rsid w:val="00EB07EF"/>
    <w:rsid w:val="00EB0BE2"/>
    <w:rsid w:val="00EB1614"/>
    <w:rsid w:val="00EB28EA"/>
    <w:rsid w:val="00EB402A"/>
    <w:rsid w:val="00EB7D9D"/>
    <w:rsid w:val="00EC207E"/>
    <w:rsid w:val="00EC2B8F"/>
    <w:rsid w:val="00EC3459"/>
    <w:rsid w:val="00EC48B1"/>
    <w:rsid w:val="00EC54B3"/>
    <w:rsid w:val="00EC5634"/>
    <w:rsid w:val="00EC7836"/>
    <w:rsid w:val="00ED04B5"/>
    <w:rsid w:val="00ED3230"/>
    <w:rsid w:val="00ED3EF9"/>
    <w:rsid w:val="00ED5C9E"/>
    <w:rsid w:val="00ED7FAF"/>
    <w:rsid w:val="00EE3162"/>
    <w:rsid w:val="00EE430A"/>
    <w:rsid w:val="00EE51D4"/>
    <w:rsid w:val="00EE6609"/>
    <w:rsid w:val="00EE69AB"/>
    <w:rsid w:val="00EE6A61"/>
    <w:rsid w:val="00EE7CE7"/>
    <w:rsid w:val="00EF1DE1"/>
    <w:rsid w:val="00EF22A6"/>
    <w:rsid w:val="00EF4E35"/>
    <w:rsid w:val="00EF502A"/>
    <w:rsid w:val="00EF52DA"/>
    <w:rsid w:val="00EF7E41"/>
    <w:rsid w:val="00F00061"/>
    <w:rsid w:val="00F01967"/>
    <w:rsid w:val="00F02081"/>
    <w:rsid w:val="00F025D2"/>
    <w:rsid w:val="00F03883"/>
    <w:rsid w:val="00F038ED"/>
    <w:rsid w:val="00F03BA3"/>
    <w:rsid w:val="00F041FD"/>
    <w:rsid w:val="00F04E0B"/>
    <w:rsid w:val="00F07752"/>
    <w:rsid w:val="00F11460"/>
    <w:rsid w:val="00F129B4"/>
    <w:rsid w:val="00F12C91"/>
    <w:rsid w:val="00F14503"/>
    <w:rsid w:val="00F1500A"/>
    <w:rsid w:val="00F163EB"/>
    <w:rsid w:val="00F17D2E"/>
    <w:rsid w:val="00F21ED5"/>
    <w:rsid w:val="00F236F9"/>
    <w:rsid w:val="00F23AA0"/>
    <w:rsid w:val="00F23BD4"/>
    <w:rsid w:val="00F24430"/>
    <w:rsid w:val="00F25204"/>
    <w:rsid w:val="00F27E03"/>
    <w:rsid w:val="00F30698"/>
    <w:rsid w:val="00F332DD"/>
    <w:rsid w:val="00F33898"/>
    <w:rsid w:val="00F3473E"/>
    <w:rsid w:val="00F34F4A"/>
    <w:rsid w:val="00F350E2"/>
    <w:rsid w:val="00F37394"/>
    <w:rsid w:val="00F40459"/>
    <w:rsid w:val="00F43E24"/>
    <w:rsid w:val="00F43FDC"/>
    <w:rsid w:val="00F44608"/>
    <w:rsid w:val="00F44905"/>
    <w:rsid w:val="00F44F8B"/>
    <w:rsid w:val="00F46A06"/>
    <w:rsid w:val="00F4732B"/>
    <w:rsid w:val="00F4733A"/>
    <w:rsid w:val="00F50A38"/>
    <w:rsid w:val="00F5106F"/>
    <w:rsid w:val="00F52D3E"/>
    <w:rsid w:val="00F5303F"/>
    <w:rsid w:val="00F53192"/>
    <w:rsid w:val="00F533EA"/>
    <w:rsid w:val="00F554AE"/>
    <w:rsid w:val="00F55EE2"/>
    <w:rsid w:val="00F56D37"/>
    <w:rsid w:val="00F578C9"/>
    <w:rsid w:val="00F61FA6"/>
    <w:rsid w:val="00F62A97"/>
    <w:rsid w:val="00F636C5"/>
    <w:rsid w:val="00F63762"/>
    <w:rsid w:val="00F65A02"/>
    <w:rsid w:val="00F65BA8"/>
    <w:rsid w:val="00F6692D"/>
    <w:rsid w:val="00F67A1D"/>
    <w:rsid w:val="00F706B9"/>
    <w:rsid w:val="00F706C6"/>
    <w:rsid w:val="00F71B82"/>
    <w:rsid w:val="00F72E99"/>
    <w:rsid w:val="00F74C7D"/>
    <w:rsid w:val="00F75E79"/>
    <w:rsid w:val="00F76509"/>
    <w:rsid w:val="00F765D1"/>
    <w:rsid w:val="00F7704C"/>
    <w:rsid w:val="00F81752"/>
    <w:rsid w:val="00F81B68"/>
    <w:rsid w:val="00F81D3E"/>
    <w:rsid w:val="00F83204"/>
    <w:rsid w:val="00F84BAC"/>
    <w:rsid w:val="00F85277"/>
    <w:rsid w:val="00F8571A"/>
    <w:rsid w:val="00F86155"/>
    <w:rsid w:val="00F8664E"/>
    <w:rsid w:val="00F86750"/>
    <w:rsid w:val="00F874AA"/>
    <w:rsid w:val="00F87FB3"/>
    <w:rsid w:val="00F90F48"/>
    <w:rsid w:val="00F91D43"/>
    <w:rsid w:val="00F923FD"/>
    <w:rsid w:val="00F92653"/>
    <w:rsid w:val="00F92DA9"/>
    <w:rsid w:val="00F93A2D"/>
    <w:rsid w:val="00F95F93"/>
    <w:rsid w:val="00F97640"/>
    <w:rsid w:val="00F979A2"/>
    <w:rsid w:val="00F97F18"/>
    <w:rsid w:val="00FA011A"/>
    <w:rsid w:val="00FA14C1"/>
    <w:rsid w:val="00FA37BC"/>
    <w:rsid w:val="00FA3D3B"/>
    <w:rsid w:val="00FA4F88"/>
    <w:rsid w:val="00FA666A"/>
    <w:rsid w:val="00FA6FE4"/>
    <w:rsid w:val="00FA709A"/>
    <w:rsid w:val="00FA7CBA"/>
    <w:rsid w:val="00FB0416"/>
    <w:rsid w:val="00FB121F"/>
    <w:rsid w:val="00FB21F0"/>
    <w:rsid w:val="00FB32B5"/>
    <w:rsid w:val="00FB33AC"/>
    <w:rsid w:val="00FB33D7"/>
    <w:rsid w:val="00FB340C"/>
    <w:rsid w:val="00FB6318"/>
    <w:rsid w:val="00FB65A6"/>
    <w:rsid w:val="00FB76DC"/>
    <w:rsid w:val="00FB7BA0"/>
    <w:rsid w:val="00FC0404"/>
    <w:rsid w:val="00FC0DCD"/>
    <w:rsid w:val="00FC1354"/>
    <w:rsid w:val="00FC1948"/>
    <w:rsid w:val="00FC1F22"/>
    <w:rsid w:val="00FC24FD"/>
    <w:rsid w:val="00FC2750"/>
    <w:rsid w:val="00FC62AF"/>
    <w:rsid w:val="00FC6478"/>
    <w:rsid w:val="00FC7930"/>
    <w:rsid w:val="00FD02C3"/>
    <w:rsid w:val="00FD06FB"/>
    <w:rsid w:val="00FD20D0"/>
    <w:rsid w:val="00FD2F6F"/>
    <w:rsid w:val="00FD307A"/>
    <w:rsid w:val="00FD3B29"/>
    <w:rsid w:val="00FD3E58"/>
    <w:rsid w:val="00FD6BF7"/>
    <w:rsid w:val="00FE0ED6"/>
    <w:rsid w:val="00FE5DB1"/>
    <w:rsid w:val="00FE6146"/>
    <w:rsid w:val="00FE646E"/>
    <w:rsid w:val="00FE6778"/>
    <w:rsid w:val="00FE6DCD"/>
    <w:rsid w:val="00FF0D7B"/>
    <w:rsid w:val="00FF1021"/>
    <w:rsid w:val="00FF1070"/>
    <w:rsid w:val="00FF1B63"/>
    <w:rsid w:val="00FF20E9"/>
    <w:rsid w:val="00FF2A06"/>
    <w:rsid w:val="00FF3292"/>
    <w:rsid w:val="00FF33E6"/>
    <w:rsid w:val="00FF3598"/>
    <w:rsid w:val="00FF540A"/>
    <w:rsid w:val="00FF740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B394-C5D0-46DD-8B4F-EBFCF770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國發會</dc:creator>
  <cp:lastModifiedBy>廖銘傳</cp:lastModifiedBy>
  <cp:revision>86</cp:revision>
  <cp:lastPrinted>2021-05-25T06:08:00Z</cp:lastPrinted>
  <dcterms:created xsi:type="dcterms:W3CDTF">2021-10-26T01:40:00Z</dcterms:created>
  <dcterms:modified xsi:type="dcterms:W3CDTF">2021-12-27T02:07:00Z</dcterms:modified>
</cp:coreProperties>
</file>