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E6" w:rsidRPr="007A10B1" w:rsidRDefault="00464CE6" w:rsidP="00464CE6">
      <w:pPr>
        <w:spacing w:line="52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7A10B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AFAA287" wp14:editId="0C39EEBC">
            <wp:extent cx="1374178" cy="27432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648" cy="32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AA9" w:rsidRPr="007A10B1" w:rsidRDefault="00071AA9" w:rsidP="00071AA9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A10B1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　新聞稿</w:t>
      </w:r>
    </w:p>
    <w:p w:rsidR="00071AA9" w:rsidRPr="007A10B1" w:rsidRDefault="00071AA9" w:rsidP="00071AA9">
      <w:pPr>
        <w:spacing w:line="28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071AA9" w:rsidRPr="007A10B1" w:rsidRDefault="00CE2129" w:rsidP="00071AA9">
      <w:pPr>
        <w:spacing w:line="480" w:lineRule="exact"/>
        <w:ind w:right="1280"/>
        <w:jc w:val="right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CE2129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擴大新創投資火苗</w:t>
      </w:r>
      <w:r w:rsidRPr="00CE2129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 xml:space="preserve"> </w:t>
      </w:r>
      <w:r w:rsidRPr="00CE2129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培育國際級獨角獸</w:t>
      </w:r>
      <w:r w:rsidR="00071AA9" w:rsidRPr="007A10B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 xml:space="preserve">　　　</w:t>
      </w:r>
    </w:p>
    <w:p w:rsidR="00071AA9" w:rsidRPr="007A10B1" w:rsidRDefault="00071AA9" w:rsidP="00464CE6">
      <w:pPr>
        <w:spacing w:line="480" w:lineRule="exact"/>
        <w:ind w:right="84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7A10B1">
        <w:rPr>
          <w:rFonts w:ascii="Times New Roman" w:eastAsia="標楷體" w:hAnsi="Times New Roman" w:cs="Times New Roman"/>
          <w:bCs/>
          <w:kern w:val="0"/>
          <w:sz w:val="28"/>
          <w:szCs w:val="28"/>
        </w:rPr>
        <w:t>發布日期：</w:t>
      </w:r>
      <w:r w:rsidRPr="007A10B1">
        <w:rPr>
          <w:rFonts w:ascii="Times New Roman" w:eastAsia="標楷體" w:hAnsi="Times New Roman" w:cs="Times New Roman"/>
          <w:bCs/>
          <w:kern w:val="0"/>
          <w:sz w:val="28"/>
          <w:szCs w:val="28"/>
        </w:rPr>
        <w:t>2019</w:t>
      </w:r>
      <w:r w:rsidRPr="007A10B1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</w:t>
      </w:r>
      <w:r w:rsidR="00CE212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10</w:t>
      </w:r>
      <w:r w:rsidRPr="007A10B1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月</w:t>
      </w:r>
      <w:r w:rsidR="00CE212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14</w:t>
      </w:r>
      <w:r w:rsidRPr="007A10B1">
        <w:rPr>
          <w:rFonts w:ascii="Times New Roman" w:eastAsia="標楷體" w:hAnsi="Times New Roman" w:cs="Times New Roman"/>
          <w:bCs/>
          <w:kern w:val="0"/>
          <w:sz w:val="28"/>
          <w:szCs w:val="28"/>
        </w:rPr>
        <w:t>日</w:t>
      </w:r>
    </w:p>
    <w:p w:rsidR="00071AA9" w:rsidRPr="007A10B1" w:rsidRDefault="00071AA9" w:rsidP="00464CE6">
      <w:pPr>
        <w:wordWrap w:val="0"/>
        <w:spacing w:line="480" w:lineRule="exact"/>
        <w:ind w:right="84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7A10B1">
        <w:rPr>
          <w:rFonts w:ascii="Times New Roman" w:eastAsia="標楷體" w:hAnsi="Times New Roman" w:cs="Times New Roman"/>
          <w:bCs/>
          <w:kern w:val="0"/>
          <w:sz w:val="28"/>
          <w:szCs w:val="28"/>
        </w:rPr>
        <w:t>發布單位：</w:t>
      </w:r>
      <w:r w:rsidR="00CE212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國發基金</w:t>
      </w:r>
    </w:p>
    <w:p w:rsidR="002B27E6" w:rsidRPr="002B27E6" w:rsidRDefault="002B27E6" w:rsidP="002B27E6">
      <w:pPr>
        <w:spacing w:beforeLines="100" w:before="360" w:line="440" w:lineRule="exact"/>
        <w:ind w:firstLineChars="221" w:firstLine="707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行政院國家發展基金管理會（以下簡稱國發基金）於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10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月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14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日辦理「行政院國家發展基金創業天使投資方案－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108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年第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3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季投資成果分享記者會」，說明投資方案精進內容及執行進度，亦邀請多家成功被投資新創事業代表參與，分享投資成果。</w:t>
      </w:r>
    </w:p>
    <w:p w:rsidR="00576AFE" w:rsidRDefault="00576AFE" w:rsidP="002B27E6">
      <w:pPr>
        <w:spacing w:beforeLines="100" w:before="360" w:line="440" w:lineRule="exact"/>
        <w:ind w:firstLineChars="221" w:firstLine="707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為強化國內新創投資能量，國發基金於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107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5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月正式啟動辦理「創業天使投資方案」。執行迄今，新創事業與天使投資人申請熱絡，國發基金已經核准投資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57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家新創事業，核准投資金額約計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7.58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億元，天使投資人及其他民間投資人共同挹注新創事業約新台幣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14.93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億元，促進新創產業總投資金額逾新台幣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22.51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億元。為持續協助新創取得早期資金，國發基金已於今（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108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）年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9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月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2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日擴大投資方案規模至新臺幣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20</w:t>
      </w:r>
      <w:r w:rsidRPr="00576AFE">
        <w:rPr>
          <w:rFonts w:ascii="Times New Roman" w:eastAsia="標楷體" w:hAnsi="Times New Roman" w:cs="Times New Roman" w:hint="eastAsia"/>
          <w:kern w:val="0"/>
          <w:sz w:val="32"/>
          <w:szCs w:val="32"/>
        </w:rPr>
        <w:t>億元，期待帶動台灣新創有更好的發展機會。</w:t>
      </w:r>
    </w:p>
    <w:p w:rsidR="002B27E6" w:rsidRPr="002B27E6" w:rsidRDefault="002B27E6" w:rsidP="002B27E6">
      <w:pPr>
        <w:spacing w:beforeLines="100" w:before="360" w:line="440" w:lineRule="exact"/>
        <w:ind w:firstLineChars="221" w:firstLine="707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為了協助更多新創事業在創業初期就能獲得穩定的資金挹注，促使事業營運長久穩定，國發基金持續滾動式修正方案規範，陸續提高單一個案最高投資金額、調整申請門檻、鬆綁天使投資人應配合執行退場機制等；且為能陪伴企業一起成長，針對創業天使投資方案已經投資的新創事業，本方案後續再參與該事業增資金額，加計原本已投資金額，可達新臺幣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1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億元。</w:t>
      </w:r>
    </w:p>
    <w:p w:rsidR="002B27E6" w:rsidRPr="002B27E6" w:rsidRDefault="00DB3E1E" w:rsidP="00DB3E1E">
      <w:pPr>
        <w:spacing w:beforeLines="100" w:before="360" w:line="440" w:lineRule="exact"/>
        <w:ind w:firstLineChars="221" w:firstLine="707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鑒於「創業天使投資方案」執行迄今已有不錯成效，國發基金特於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14</w:t>
      </w:r>
      <w:r w:rsidR="002B27E6"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日舉辦本年度第</w:t>
      </w:r>
      <w:r w:rsidR="002B27E6"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3</w:t>
      </w:r>
      <w:r w:rsidR="002B27E6"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季投資成果分享記者會，說明投資方案精進重點並展現投資成效，同時，也邀請</w:t>
      </w:r>
      <w:r w:rsidR="002B27E6"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5</w:t>
      </w:r>
      <w:r w:rsidR="002B27E6"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家成</w:t>
      </w:r>
      <w:r w:rsidR="002B27E6"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lastRenderedPageBreak/>
        <w:t>功投資案分享募資歷程，讓準備申請的新創事業納入參考。</w:t>
      </w:r>
    </w:p>
    <w:p w:rsidR="002B27E6" w:rsidRPr="002B27E6" w:rsidRDefault="002B27E6" w:rsidP="002B27E6">
      <w:pPr>
        <w:spacing w:beforeLines="100" w:before="360" w:line="440" w:lineRule="exact"/>
        <w:ind w:firstLineChars="221" w:firstLine="707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本場活動邀請的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5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家成功投資案各自在所屬產業引領風潮，如「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Osense technology Co., Ltd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」基於機器學習、電腦視覺、訊號處理、空間識別、擴增實境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(AR)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等技術實力，發展「全感知」的核心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AI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技術，目前已經於觀光、防災、紡織、醫療、行銷等不同領域創新服務，成功開拓日本、泰國及台灣；「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Robo Web Tech Co., Ltd.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」的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LnB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信用市集則是台灣頗具盛名的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P2P Lending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網路借貸平台，已經連續三年被亞洲媒體點名為『台灣最值得注意的金融科技公司』，極具發展潛力；「翔探科技公司」則為專業無人機技術開發商，目前該公司的無人機已經銷售到政府機關、國際企業用戶及各級研究單位。</w:t>
      </w:r>
    </w:p>
    <w:p w:rsidR="002B27E6" w:rsidRPr="002B27E6" w:rsidRDefault="002B27E6" w:rsidP="002B27E6">
      <w:pPr>
        <w:spacing w:beforeLines="100" w:before="360" w:line="440" w:lineRule="exact"/>
        <w:ind w:firstLineChars="221" w:firstLine="707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以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AIoT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技術打造世界第一台智能手沖咖啡機而享譽業界的「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iDrip LTD.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」，與多位世界咖啡冠軍合作開發專屬咖啡包，以打造全新全球咖啡生態系為目標；「稜研科技」是一家專注於毫米波主動元件技術的新創，成功打造全球首套毫米波射頻開發套件—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BBox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，完整解決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5G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毫米波通訊所需的波束成形天線開發痛點，未來將瞄準第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5G</w:t>
      </w:r>
      <w:r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提早佈局，協助產業萬物聯網與升級。</w:t>
      </w:r>
    </w:p>
    <w:p w:rsidR="002B27E6" w:rsidRDefault="00D05E12" w:rsidP="002B27E6">
      <w:pPr>
        <w:spacing w:beforeLines="100" w:before="360" w:line="440" w:lineRule="exact"/>
        <w:ind w:firstLineChars="221" w:firstLine="707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國發基金指出，創業維艱</w:t>
      </w:r>
      <w:r w:rsidR="002B27E6" w:rsidRPr="002B27E6">
        <w:rPr>
          <w:rFonts w:ascii="Times New Roman" w:eastAsia="標楷體" w:hAnsi="Times New Roman" w:cs="Times New Roman" w:hint="eastAsia"/>
          <w:kern w:val="0"/>
          <w:sz w:val="32"/>
          <w:szCs w:val="32"/>
        </w:rPr>
        <w:t>是不爭的事實，很多新創事業儘管具備前瞻技術、創新商業模式，但是經常因為資金不足，無法完成技術的商業化，或是商業模式的完成建立，因此無法安然度過創業初期的死亡之谷。如今藉由國發基金扮演資金點火的角色，期能協助建構更完善的新創事業投資機制，打造出國內優良的天使投資環境。</w:t>
      </w:r>
    </w:p>
    <w:p w:rsidR="008E53CC" w:rsidRPr="007A10B1" w:rsidRDefault="008E53CC" w:rsidP="002B27E6">
      <w:pPr>
        <w:spacing w:beforeLines="100" w:before="360" w:line="44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7A10B1">
        <w:rPr>
          <w:rFonts w:ascii="標楷體" w:eastAsia="標楷體" w:hAnsi="標楷體" w:cs="Times New Roman" w:hint="eastAsia"/>
          <w:sz w:val="32"/>
          <w:szCs w:val="32"/>
        </w:rPr>
        <w:t>聯絡人：</w:t>
      </w:r>
      <w:r w:rsidR="00B966D5" w:rsidRPr="00B966D5">
        <w:rPr>
          <w:rFonts w:ascii="標楷體" w:eastAsia="標楷體" w:hAnsi="標楷體" w:cs="Times New Roman" w:hint="eastAsia"/>
          <w:sz w:val="32"/>
          <w:szCs w:val="32"/>
        </w:rPr>
        <w:t>國發基金</w:t>
      </w:r>
      <w:r w:rsidR="00B966D5">
        <w:rPr>
          <w:rFonts w:ascii="標楷體" w:eastAsia="標楷體" w:hAnsi="標楷體" w:cs="Times New Roman" w:hint="eastAsia"/>
          <w:sz w:val="32"/>
          <w:szCs w:val="32"/>
        </w:rPr>
        <w:t>蔡副執行秘書</w:t>
      </w:r>
      <w:r w:rsidR="000B34FB">
        <w:rPr>
          <w:rFonts w:ascii="標楷體" w:eastAsia="標楷體" w:hAnsi="標楷體" w:cs="Times New Roman" w:hint="eastAsia"/>
          <w:sz w:val="32"/>
          <w:szCs w:val="32"/>
        </w:rPr>
        <w:t>宜兼</w:t>
      </w:r>
    </w:p>
    <w:p w:rsidR="008E53CC" w:rsidRPr="007A10B1" w:rsidRDefault="008E53CC" w:rsidP="008E53CC">
      <w:pPr>
        <w:spacing w:line="440" w:lineRule="exact"/>
        <w:jc w:val="both"/>
        <w:rPr>
          <w:bCs/>
          <w:sz w:val="32"/>
          <w:szCs w:val="32"/>
        </w:rPr>
      </w:pPr>
      <w:r w:rsidRPr="007A10B1">
        <w:rPr>
          <w:rFonts w:ascii="標楷體" w:eastAsia="標楷體" w:hAnsi="標楷體" w:cs="Times New Roman" w:hint="eastAsia"/>
          <w:sz w:val="32"/>
          <w:szCs w:val="32"/>
        </w:rPr>
        <w:t>聯絡電話：02-2316-</w:t>
      </w:r>
      <w:r w:rsidR="00B966D5">
        <w:rPr>
          <w:rFonts w:ascii="標楷體" w:eastAsia="標楷體" w:hAnsi="標楷體" w:cs="Times New Roman" w:hint="eastAsia"/>
          <w:sz w:val="32"/>
          <w:szCs w:val="32"/>
        </w:rPr>
        <w:t>8210</w:t>
      </w:r>
    </w:p>
    <w:sectPr w:rsidR="008E53CC" w:rsidRPr="007A10B1" w:rsidSect="00000BE0">
      <w:footerReference w:type="default" r:id="rId8"/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B7" w:rsidRDefault="007B4CB7">
      <w:r>
        <w:separator/>
      </w:r>
    </w:p>
  </w:endnote>
  <w:endnote w:type="continuationSeparator" w:id="0">
    <w:p w:rsidR="007B4CB7" w:rsidRDefault="007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142499"/>
      <w:docPartObj>
        <w:docPartGallery w:val="Page Numbers (Bottom of Page)"/>
        <w:docPartUnique/>
      </w:docPartObj>
    </w:sdtPr>
    <w:sdtEndPr/>
    <w:sdtContent>
      <w:p w:rsidR="004E5D91" w:rsidRDefault="00464CE6" w:rsidP="00E453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D83" w:rsidRPr="00CF0D8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B7" w:rsidRDefault="007B4CB7">
      <w:r>
        <w:separator/>
      </w:r>
    </w:p>
  </w:footnote>
  <w:footnote w:type="continuationSeparator" w:id="0">
    <w:p w:rsidR="007B4CB7" w:rsidRDefault="007B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A9"/>
    <w:rsid w:val="0002101D"/>
    <w:rsid w:val="00045C11"/>
    <w:rsid w:val="00050E63"/>
    <w:rsid w:val="00052FE3"/>
    <w:rsid w:val="00056859"/>
    <w:rsid w:val="00071AA9"/>
    <w:rsid w:val="00086BA6"/>
    <w:rsid w:val="00092A2F"/>
    <w:rsid w:val="00093F5A"/>
    <w:rsid w:val="000B34FB"/>
    <w:rsid w:val="000B631B"/>
    <w:rsid w:val="000C6709"/>
    <w:rsid w:val="000D2EB3"/>
    <w:rsid w:val="000F6C36"/>
    <w:rsid w:val="00102E0F"/>
    <w:rsid w:val="00127B24"/>
    <w:rsid w:val="00137F09"/>
    <w:rsid w:val="00140F31"/>
    <w:rsid w:val="00145E03"/>
    <w:rsid w:val="0017286F"/>
    <w:rsid w:val="0017327E"/>
    <w:rsid w:val="0017592C"/>
    <w:rsid w:val="00176C39"/>
    <w:rsid w:val="00196DAD"/>
    <w:rsid w:val="001975B5"/>
    <w:rsid w:val="001C0FE0"/>
    <w:rsid w:val="001C260F"/>
    <w:rsid w:val="001C2B33"/>
    <w:rsid w:val="001C6A9C"/>
    <w:rsid w:val="001E3871"/>
    <w:rsid w:val="002626AC"/>
    <w:rsid w:val="002763A5"/>
    <w:rsid w:val="00283DF3"/>
    <w:rsid w:val="002A4756"/>
    <w:rsid w:val="002B1B9E"/>
    <w:rsid w:val="002B27E6"/>
    <w:rsid w:val="002E40E3"/>
    <w:rsid w:val="003004CF"/>
    <w:rsid w:val="003272DF"/>
    <w:rsid w:val="0033421C"/>
    <w:rsid w:val="00366543"/>
    <w:rsid w:val="003A3010"/>
    <w:rsid w:val="003A3A47"/>
    <w:rsid w:val="003A6752"/>
    <w:rsid w:val="003B67DA"/>
    <w:rsid w:val="0040111B"/>
    <w:rsid w:val="00413A11"/>
    <w:rsid w:val="0041441E"/>
    <w:rsid w:val="0044792F"/>
    <w:rsid w:val="00464CE6"/>
    <w:rsid w:val="00465E7D"/>
    <w:rsid w:val="0047022D"/>
    <w:rsid w:val="00474BD7"/>
    <w:rsid w:val="004826F7"/>
    <w:rsid w:val="004905AB"/>
    <w:rsid w:val="00490A7A"/>
    <w:rsid w:val="00527CAC"/>
    <w:rsid w:val="00547A08"/>
    <w:rsid w:val="00576AFE"/>
    <w:rsid w:val="005A38F6"/>
    <w:rsid w:val="005C62D7"/>
    <w:rsid w:val="005D66D2"/>
    <w:rsid w:val="005D67B8"/>
    <w:rsid w:val="005D73D9"/>
    <w:rsid w:val="005E73E5"/>
    <w:rsid w:val="00601877"/>
    <w:rsid w:val="00607A85"/>
    <w:rsid w:val="00611217"/>
    <w:rsid w:val="00624E3C"/>
    <w:rsid w:val="00635D12"/>
    <w:rsid w:val="00637607"/>
    <w:rsid w:val="00664468"/>
    <w:rsid w:val="00670702"/>
    <w:rsid w:val="006A0567"/>
    <w:rsid w:val="007008A9"/>
    <w:rsid w:val="00701354"/>
    <w:rsid w:val="00701647"/>
    <w:rsid w:val="00767A17"/>
    <w:rsid w:val="00776533"/>
    <w:rsid w:val="007A10B1"/>
    <w:rsid w:val="007A49BE"/>
    <w:rsid w:val="007B4CB7"/>
    <w:rsid w:val="007C19B6"/>
    <w:rsid w:val="007C329D"/>
    <w:rsid w:val="007D77E0"/>
    <w:rsid w:val="007E163A"/>
    <w:rsid w:val="007F7E10"/>
    <w:rsid w:val="00803717"/>
    <w:rsid w:val="00804A2F"/>
    <w:rsid w:val="00850B96"/>
    <w:rsid w:val="00865903"/>
    <w:rsid w:val="00882D36"/>
    <w:rsid w:val="008B5C7E"/>
    <w:rsid w:val="008E5164"/>
    <w:rsid w:val="008E53CC"/>
    <w:rsid w:val="008F7AC3"/>
    <w:rsid w:val="00906E2D"/>
    <w:rsid w:val="00917C2B"/>
    <w:rsid w:val="00921001"/>
    <w:rsid w:val="00955A88"/>
    <w:rsid w:val="00966262"/>
    <w:rsid w:val="0096655E"/>
    <w:rsid w:val="009C466D"/>
    <w:rsid w:val="009D5D04"/>
    <w:rsid w:val="009E0BFA"/>
    <w:rsid w:val="009F2BC0"/>
    <w:rsid w:val="00A1486D"/>
    <w:rsid w:val="00A21483"/>
    <w:rsid w:val="00A426A1"/>
    <w:rsid w:val="00A8152B"/>
    <w:rsid w:val="00AB716F"/>
    <w:rsid w:val="00AB7CE9"/>
    <w:rsid w:val="00B24DA3"/>
    <w:rsid w:val="00B2757F"/>
    <w:rsid w:val="00B34787"/>
    <w:rsid w:val="00B4594E"/>
    <w:rsid w:val="00B87AFB"/>
    <w:rsid w:val="00B91926"/>
    <w:rsid w:val="00B963A3"/>
    <w:rsid w:val="00B966D5"/>
    <w:rsid w:val="00BB7B41"/>
    <w:rsid w:val="00BC2124"/>
    <w:rsid w:val="00BC2AE6"/>
    <w:rsid w:val="00BE1229"/>
    <w:rsid w:val="00C4294B"/>
    <w:rsid w:val="00C55139"/>
    <w:rsid w:val="00C72A41"/>
    <w:rsid w:val="00CA5AF4"/>
    <w:rsid w:val="00CC678E"/>
    <w:rsid w:val="00CE2129"/>
    <w:rsid w:val="00CE64D7"/>
    <w:rsid w:val="00CF0D83"/>
    <w:rsid w:val="00D05E12"/>
    <w:rsid w:val="00D200B4"/>
    <w:rsid w:val="00D35BBA"/>
    <w:rsid w:val="00D3776C"/>
    <w:rsid w:val="00D5436B"/>
    <w:rsid w:val="00D85573"/>
    <w:rsid w:val="00DB3E1E"/>
    <w:rsid w:val="00DE0F07"/>
    <w:rsid w:val="00DF7C2E"/>
    <w:rsid w:val="00E101F3"/>
    <w:rsid w:val="00E374C1"/>
    <w:rsid w:val="00E45303"/>
    <w:rsid w:val="00E5639C"/>
    <w:rsid w:val="00E81186"/>
    <w:rsid w:val="00EC3A49"/>
    <w:rsid w:val="00EF29B7"/>
    <w:rsid w:val="00F029CB"/>
    <w:rsid w:val="00F07C9E"/>
    <w:rsid w:val="00F411D3"/>
    <w:rsid w:val="00F448AB"/>
    <w:rsid w:val="00F7146E"/>
    <w:rsid w:val="00FA08E4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1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71AA9"/>
    <w:rPr>
      <w:sz w:val="20"/>
      <w:szCs w:val="20"/>
    </w:rPr>
  </w:style>
  <w:style w:type="paragraph" w:customStyle="1" w:styleId="k02">
    <w:name w:val="k02"/>
    <w:basedOn w:val="a"/>
    <w:rsid w:val="00071AA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4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4C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5164"/>
    <w:rPr>
      <w:sz w:val="20"/>
      <w:szCs w:val="20"/>
    </w:rPr>
  </w:style>
  <w:style w:type="character" w:customStyle="1" w:styleId="st1">
    <w:name w:val="st1"/>
    <w:basedOn w:val="a0"/>
    <w:rsid w:val="00093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1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71AA9"/>
    <w:rPr>
      <w:sz w:val="20"/>
      <w:szCs w:val="20"/>
    </w:rPr>
  </w:style>
  <w:style w:type="paragraph" w:customStyle="1" w:styleId="k02">
    <w:name w:val="k02"/>
    <w:basedOn w:val="a"/>
    <w:rsid w:val="00071AA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4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4C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5164"/>
    <w:rPr>
      <w:sz w:val="20"/>
      <w:szCs w:val="20"/>
    </w:rPr>
  </w:style>
  <w:style w:type="character" w:customStyle="1" w:styleId="st1">
    <w:name w:val="st1"/>
    <w:basedOn w:val="a0"/>
    <w:rsid w:val="0009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詹方冠</dc:creator>
  <cp:lastModifiedBy>謝晴如</cp:lastModifiedBy>
  <cp:revision>2</cp:revision>
  <cp:lastPrinted>2019-10-05T02:31:00Z</cp:lastPrinted>
  <dcterms:created xsi:type="dcterms:W3CDTF">2019-10-14T06:53:00Z</dcterms:created>
  <dcterms:modified xsi:type="dcterms:W3CDTF">2019-10-14T06:53:00Z</dcterms:modified>
</cp:coreProperties>
</file>