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BE" w:rsidRPr="0058797D" w:rsidRDefault="00B213FF" w:rsidP="009B5583">
      <w:pPr>
        <w:pStyle w:val="aff"/>
        <w:adjustRightInd w:val="0"/>
        <w:spacing w:afterLines="20" w:line="520" w:lineRule="exact"/>
        <w:ind w:rightChars="-148" w:right="-355"/>
        <w:jc w:val="center"/>
        <w:rPr>
          <w:rFonts w:ascii="Times New Roman" w:hAnsi="Times New Roman"/>
          <w:color w:val="auto"/>
          <w:sz w:val="28"/>
          <w:szCs w:val="28"/>
        </w:rPr>
      </w:pPr>
      <w:r w:rsidRPr="00B213FF">
        <w:rPr>
          <w:rFonts w:ascii="Times New Roman" w:hAnsi="Times New Roman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記錄" o:spid="_x0000_s1026" type="#_x0000_t202" style="position:absolute;left:0;text-align:left;margin-left:503.3pt;margin-top:-123.25pt;width:60pt;height:30pt;z-index: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" stroked="f">
            <v:textbox inset="0,0,0,0">
              <w:txbxContent>
                <w:p w:rsidR="00372493" w:rsidRDefault="00372493">
                  <w:pPr>
                    <w:jc w:val="center"/>
                  </w:pPr>
                </w:p>
              </w:txbxContent>
            </v:textbox>
            <w10:anchorlock/>
          </v:shape>
        </w:pict>
      </w:r>
      <w:r w:rsidRPr="00B213FF">
        <w:rPr>
          <w:rFonts w:ascii="Times New Roman" w:hAnsi="Times New Roman"/>
          <w:color w:val="auto"/>
        </w:rPr>
        <w:pict>
          <v:shape id="首長大名" o:spid="_x0000_s1027" type="#_x0000_t202" style="position:absolute;left:0;text-align:left;margin-left:259.35pt;margin-top:27.2pt;width:113.4pt;height:30.45pt;z-index:1;visibility:hidde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" o:allowincell="f" filled="f">
            <v:textbox>
              <w:txbxContent>
                <w:p w:rsidR="00372493" w:rsidRDefault="00372493"/>
              </w:txbxContent>
            </v:textbox>
            <w10:wrap anchory="page"/>
            <w10:anchorlock/>
          </v:shape>
        </w:pict>
      </w:r>
      <w:r w:rsidR="00B57BD7" w:rsidRPr="0058797D">
        <w:rPr>
          <w:rFonts w:ascii="Times New Roman" w:hAnsi="Times New Roman"/>
          <w:color w:val="auto"/>
        </w:rPr>
        <w:t xml:space="preserve">                                 </w:t>
      </w:r>
      <w:bookmarkStart w:id="0" w:name="主旨"/>
      <w:bookmarkEnd w:id="0"/>
      <w:r w:rsidR="00F03EBE" w:rsidRPr="0058797D">
        <w:rPr>
          <w:rFonts w:ascii="Times New Roman" w:hAnsi="Times New Roman"/>
          <w:color w:val="auto"/>
          <w:sz w:val="28"/>
          <w:szCs w:val="28"/>
        </w:rPr>
        <w:t>中華民國</w:t>
      </w:r>
      <w:r w:rsidR="00F03EBE" w:rsidRPr="0058797D">
        <w:rPr>
          <w:rFonts w:ascii="Times New Roman" w:hAnsi="Times New Roman"/>
          <w:color w:val="auto"/>
          <w:sz w:val="28"/>
          <w:szCs w:val="28"/>
        </w:rPr>
        <w:t>10</w:t>
      </w:r>
      <w:r w:rsidR="006854B9" w:rsidRPr="0058797D">
        <w:rPr>
          <w:rFonts w:ascii="Times New Roman" w:hAnsi="Times New Roman"/>
          <w:color w:val="auto"/>
          <w:sz w:val="28"/>
          <w:szCs w:val="28"/>
        </w:rPr>
        <w:t>3</w:t>
      </w:r>
      <w:r w:rsidR="00F03EBE" w:rsidRPr="0058797D">
        <w:rPr>
          <w:rFonts w:ascii="Times New Roman" w:hAnsi="Times New Roman"/>
          <w:color w:val="auto"/>
          <w:sz w:val="28"/>
          <w:szCs w:val="28"/>
        </w:rPr>
        <w:t>年</w:t>
      </w:r>
      <w:r w:rsidR="00502458" w:rsidRPr="0058797D">
        <w:rPr>
          <w:rFonts w:ascii="Times New Roman" w:hAnsi="Times New Roman" w:hint="eastAsia"/>
          <w:color w:val="auto"/>
          <w:sz w:val="28"/>
          <w:szCs w:val="28"/>
        </w:rPr>
        <w:t>5</w:t>
      </w:r>
      <w:r w:rsidR="00F03EBE" w:rsidRPr="0058797D">
        <w:rPr>
          <w:rFonts w:ascii="Times New Roman" w:hAnsi="Times New Roman"/>
          <w:color w:val="auto"/>
          <w:sz w:val="28"/>
          <w:szCs w:val="28"/>
        </w:rPr>
        <w:t>月</w:t>
      </w:r>
      <w:r w:rsidR="00102643" w:rsidRPr="0058797D">
        <w:rPr>
          <w:rFonts w:ascii="Times New Roman" w:hAnsi="Times New Roman" w:hint="eastAsia"/>
          <w:color w:val="auto"/>
          <w:sz w:val="28"/>
          <w:szCs w:val="28"/>
        </w:rPr>
        <w:t>18</w:t>
      </w:r>
      <w:r w:rsidR="00F03EBE" w:rsidRPr="0058797D">
        <w:rPr>
          <w:rFonts w:ascii="Times New Roman" w:hAnsi="Times New Roman"/>
          <w:color w:val="auto"/>
          <w:sz w:val="28"/>
          <w:szCs w:val="28"/>
        </w:rPr>
        <w:t>日</w:t>
      </w:r>
    </w:p>
    <w:p w:rsidR="00102643" w:rsidRPr="0058797D" w:rsidRDefault="00905AF7" w:rsidP="009B5583">
      <w:pPr>
        <w:spacing w:afterLines="20" w:line="520" w:lineRule="exact"/>
        <w:rPr>
          <w:rFonts w:hAnsi="標楷體"/>
          <w:b/>
          <w:sz w:val="36"/>
          <w:szCs w:val="36"/>
        </w:rPr>
      </w:pPr>
      <w:bookmarkStart w:id="1" w:name="_GoBack"/>
      <w:r>
        <w:rPr>
          <w:rFonts w:hAnsi="標楷體"/>
          <w:b/>
          <w:sz w:val="36"/>
          <w:szCs w:val="36"/>
        </w:rPr>
        <w:t>江揆：</w:t>
      </w:r>
      <w:r w:rsidR="00167B91" w:rsidRPr="0058797D">
        <w:rPr>
          <w:rFonts w:hAnsi="標楷體"/>
          <w:b/>
          <w:sz w:val="36"/>
          <w:szCs w:val="36"/>
        </w:rPr>
        <w:t>經貿國是會議</w:t>
      </w:r>
      <w:r>
        <w:rPr>
          <w:rFonts w:hAnsi="標楷體"/>
          <w:b/>
          <w:sz w:val="36"/>
          <w:szCs w:val="36"/>
        </w:rPr>
        <w:t>持最開放態度</w:t>
      </w:r>
      <w:r w:rsidR="00E36321">
        <w:rPr>
          <w:rFonts w:hAnsi="標楷體" w:hint="eastAsia"/>
          <w:b/>
          <w:sz w:val="36"/>
          <w:szCs w:val="36"/>
        </w:rPr>
        <w:t xml:space="preserve"> </w:t>
      </w:r>
      <w:r w:rsidRPr="00905AF7">
        <w:rPr>
          <w:rFonts w:hAnsi="標楷體"/>
          <w:b/>
          <w:sz w:val="36"/>
          <w:szCs w:val="36"/>
        </w:rPr>
        <w:t>廣納社會各界意見</w:t>
      </w:r>
    </w:p>
    <w:p w:rsidR="00102643" w:rsidRPr="0058797D" w:rsidRDefault="00102643" w:rsidP="009B5583">
      <w:pPr>
        <w:spacing w:afterLines="20" w:line="520" w:lineRule="exact"/>
        <w:ind w:firstLineChars="200" w:firstLine="640"/>
        <w:jc w:val="both"/>
        <w:rPr>
          <w:kern w:val="0"/>
          <w:sz w:val="32"/>
          <w:szCs w:val="32"/>
        </w:rPr>
      </w:pPr>
      <w:r w:rsidRPr="0058797D">
        <w:rPr>
          <w:rFonts w:hint="eastAsia"/>
          <w:kern w:val="0"/>
          <w:sz w:val="32"/>
          <w:szCs w:val="32"/>
        </w:rPr>
        <w:t>「經貿國是會議」首次顧問會議今（</w:t>
      </w:r>
      <w:r w:rsidRPr="0058797D">
        <w:rPr>
          <w:rFonts w:hint="eastAsia"/>
          <w:kern w:val="0"/>
          <w:sz w:val="32"/>
          <w:szCs w:val="32"/>
        </w:rPr>
        <w:t>18</w:t>
      </w:r>
      <w:r w:rsidR="003442A3">
        <w:rPr>
          <w:rFonts w:hint="eastAsia"/>
          <w:kern w:val="0"/>
          <w:sz w:val="32"/>
          <w:szCs w:val="32"/>
        </w:rPr>
        <w:t>）日下午在</w:t>
      </w:r>
      <w:r w:rsidRPr="0058797D">
        <w:rPr>
          <w:rFonts w:hint="eastAsia"/>
          <w:kern w:val="0"/>
          <w:sz w:val="32"/>
          <w:szCs w:val="32"/>
        </w:rPr>
        <w:t>行政院舉行，此次顧問會議就</w:t>
      </w:r>
      <w:r w:rsidR="0058797D" w:rsidRPr="0058797D">
        <w:rPr>
          <w:rFonts w:hint="eastAsia"/>
          <w:kern w:val="0"/>
          <w:sz w:val="32"/>
          <w:szCs w:val="32"/>
        </w:rPr>
        <w:t>整體會議規</w:t>
      </w:r>
      <w:r w:rsidR="0087136F">
        <w:rPr>
          <w:rFonts w:hint="eastAsia"/>
          <w:kern w:val="0"/>
          <w:sz w:val="32"/>
          <w:szCs w:val="32"/>
        </w:rPr>
        <w:t>畫</w:t>
      </w:r>
      <w:r w:rsidR="0058797D" w:rsidRPr="0058797D">
        <w:rPr>
          <w:rFonts w:hint="eastAsia"/>
          <w:kern w:val="0"/>
          <w:sz w:val="32"/>
          <w:szCs w:val="32"/>
        </w:rPr>
        <w:t>，</w:t>
      </w:r>
      <w:r w:rsidR="0058797D">
        <w:rPr>
          <w:rFonts w:hint="eastAsia"/>
          <w:kern w:val="0"/>
          <w:sz w:val="32"/>
          <w:szCs w:val="32"/>
        </w:rPr>
        <w:t>以及</w:t>
      </w:r>
      <w:r w:rsidR="0058797D" w:rsidRPr="0058797D">
        <w:rPr>
          <w:rFonts w:hint="eastAsia"/>
          <w:kern w:val="0"/>
          <w:sz w:val="32"/>
          <w:szCs w:val="32"/>
        </w:rPr>
        <w:t>全球化趨勢下臺</w:t>
      </w:r>
      <w:r w:rsidRPr="0058797D">
        <w:rPr>
          <w:rFonts w:hint="eastAsia"/>
          <w:kern w:val="0"/>
          <w:sz w:val="32"/>
          <w:szCs w:val="32"/>
        </w:rPr>
        <w:t>灣加入區域整合與兩岸關係等議題進行</w:t>
      </w:r>
      <w:r w:rsidR="003442A3">
        <w:rPr>
          <w:rFonts w:hint="eastAsia"/>
          <w:kern w:val="0"/>
          <w:sz w:val="32"/>
          <w:szCs w:val="32"/>
        </w:rPr>
        <w:t>廣泛</w:t>
      </w:r>
      <w:r w:rsidRPr="0058797D">
        <w:rPr>
          <w:rFonts w:hint="eastAsia"/>
          <w:kern w:val="0"/>
          <w:sz w:val="32"/>
          <w:szCs w:val="32"/>
        </w:rPr>
        <w:t>討論</w:t>
      </w:r>
      <w:r w:rsidR="0058797D" w:rsidRPr="0058797D">
        <w:rPr>
          <w:rFonts w:hint="eastAsia"/>
          <w:kern w:val="0"/>
          <w:sz w:val="32"/>
          <w:szCs w:val="32"/>
        </w:rPr>
        <w:t>。</w:t>
      </w:r>
    </w:p>
    <w:p w:rsidR="00102643" w:rsidRPr="0058797D" w:rsidRDefault="00102643" w:rsidP="009B5583">
      <w:pPr>
        <w:spacing w:afterLines="20" w:line="520" w:lineRule="exact"/>
        <w:ind w:firstLineChars="200" w:firstLine="640"/>
        <w:jc w:val="both"/>
        <w:rPr>
          <w:kern w:val="0"/>
          <w:sz w:val="32"/>
          <w:szCs w:val="32"/>
        </w:rPr>
      </w:pPr>
      <w:r w:rsidRPr="0058797D">
        <w:rPr>
          <w:rFonts w:hint="eastAsia"/>
          <w:kern w:val="0"/>
          <w:sz w:val="32"/>
          <w:szCs w:val="32"/>
        </w:rPr>
        <w:t>會議首先由顧問小組成員相互推舉</w:t>
      </w:r>
      <w:r w:rsidR="00115110" w:rsidRPr="0058797D">
        <w:rPr>
          <w:rFonts w:hint="eastAsia"/>
          <w:kern w:val="0"/>
          <w:sz w:val="32"/>
          <w:szCs w:val="32"/>
        </w:rPr>
        <w:t>前行政院副院長林信義</w:t>
      </w:r>
      <w:r w:rsidRPr="0058797D">
        <w:rPr>
          <w:rFonts w:hint="eastAsia"/>
          <w:kern w:val="0"/>
          <w:sz w:val="32"/>
          <w:szCs w:val="32"/>
        </w:rPr>
        <w:t xml:space="preserve">      </w:t>
      </w:r>
      <w:r w:rsidR="003020B7">
        <w:rPr>
          <w:rFonts w:hint="eastAsia"/>
          <w:kern w:val="0"/>
          <w:sz w:val="32"/>
          <w:szCs w:val="32"/>
        </w:rPr>
        <w:t>與</w:t>
      </w:r>
      <w:r w:rsidR="006F15FD" w:rsidRPr="0058797D">
        <w:rPr>
          <w:rFonts w:hint="eastAsia"/>
          <w:kern w:val="0"/>
          <w:sz w:val="32"/>
          <w:szCs w:val="32"/>
        </w:rPr>
        <w:t>江院長擔任共同主席，隨後由國發會主委管中閔報告</w:t>
      </w:r>
      <w:r w:rsidR="00154BA9" w:rsidRPr="0058797D">
        <w:rPr>
          <w:rFonts w:hint="eastAsia"/>
          <w:kern w:val="0"/>
          <w:sz w:val="32"/>
          <w:szCs w:val="32"/>
        </w:rPr>
        <w:t>會議</w:t>
      </w:r>
      <w:r w:rsidR="006F15FD" w:rsidRPr="0058797D">
        <w:rPr>
          <w:rFonts w:hint="eastAsia"/>
          <w:kern w:val="0"/>
          <w:sz w:val="32"/>
          <w:szCs w:val="32"/>
        </w:rPr>
        <w:t>籌備規畫</w:t>
      </w:r>
      <w:r w:rsidRPr="0058797D">
        <w:rPr>
          <w:rFonts w:hint="eastAsia"/>
          <w:kern w:val="0"/>
          <w:sz w:val="32"/>
          <w:szCs w:val="32"/>
        </w:rPr>
        <w:t>。會中顧問小組就</w:t>
      </w:r>
      <w:r w:rsidR="00FD48D1">
        <w:rPr>
          <w:rFonts w:hint="eastAsia"/>
          <w:kern w:val="0"/>
          <w:sz w:val="32"/>
          <w:szCs w:val="32"/>
        </w:rPr>
        <w:t>經貿國是會議、舉辦方式與時程、</w:t>
      </w:r>
      <w:r w:rsidR="003F7030" w:rsidRPr="0058797D">
        <w:rPr>
          <w:rFonts w:hint="eastAsia"/>
          <w:kern w:val="0"/>
          <w:sz w:val="32"/>
          <w:szCs w:val="32"/>
        </w:rPr>
        <w:t>與會代表產生原則及方式</w:t>
      </w:r>
      <w:r w:rsidR="00FD48D1">
        <w:rPr>
          <w:rFonts w:hint="eastAsia"/>
          <w:kern w:val="0"/>
          <w:sz w:val="32"/>
          <w:szCs w:val="32"/>
        </w:rPr>
        <w:t>，以及會議討論議題</w:t>
      </w:r>
      <w:r w:rsidR="003F7030" w:rsidRPr="0058797D">
        <w:rPr>
          <w:rFonts w:hint="eastAsia"/>
          <w:kern w:val="0"/>
          <w:sz w:val="32"/>
          <w:szCs w:val="32"/>
        </w:rPr>
        <w:t>等相關事項進行討論。</w:t>
      </w:r>
    </w:p>
    <w:p w:rsidR="00167B91" w:rsidRPr="0058797D" w:rsidRDefault="009E338D" w:rsidP="009B5583">
      <w:pPr>
        <w:autoSpaceDE w:val="0"/>
        <w:autoSpaceDN w:val="0"/>
        <w:adjustRightInd w:val="0"/>
        <w:spacing w:afterLines="20" w:line="520" w:lineRule="exact"/>
        <w:ind w:firstLine="480"/>
        <w:jc w:val="both"/>
        <w:rPr>
          <w:sz w:val="32"/>
          <w:szCs w:val="32"/>
        </w:rPr>
      </w:pPr>
      <w:r w:rsidRPr="0058797D">
        <w:rPr>
          <w:rFonts w:hint="eastAsia"/>
          <w:kern w:val="0"/>
          <w:sz w:val="32"/>
          <w:szCs w:val="32"/>
        </w:rPr>
        <w:t>行政院長江宜樺於</w:t>
      </w:r>
      <w:r w:rsidR="00914344">
        <w:rPr>
          <w:rFonts w:hint="eastAsia"/>
          <w:kern w:val="0"/>
          <w:sz w:val="32"/>
          <w:szCs w:val="32"/>
        </w:rPr>
        <w:t>開場</w:t>
      </w:r>
      <w:r w:rsidRPr="0058797D">
        <w:rPr>
          <w:rFonts w:hint="eastAsia"/>
          <w:kern w:val="0"/>
          <w:sz w:val="32"/>
          <w:szCs w:val="32"/>
        </w:rPr>
        <w:t>致詞</w:t>
      </w:r>
      <w:r w:rsidR="00914344">
        <w:rPr>
          <w:rFonts w:hint="eastAsia"/>
          <w:kern w:val="0"/>
          <w:sz w:val="32"/>
          <w:szCs w:val="32"/>
        </w:rPr>
        <w:t>時</w:t>
      </w:r>
      <w:r w:rsidRPr="0058797D">
        <w:rPr>
          <w:rFonts w:hint="eastAsia"/>
          <w:kern w:val="0"/>
          <w:sz w:val="32"/>
          <w:szCs w:val="32"/>
        </w:rPr>
        <w:t>表示，</w:t>
      </w:r>
      <w:r w:rsidR="00FD48D1">
        <w:rPr>
          <w:rFonts w:hAnsi="標楷體"/>
          <w:sz w:val="32"/>
          <w:szCs w:val="32"/>
        </w:rPr>
        <w:t>希望藉由經貿國是會議平台，</w:t>
      </w:r>
      <w:r w:rsidR="00167B91" w:rsidRPr="0058797D">
        <w:rPr>
          <w:rFonts w:hAnsi="標楷體"/>
          <w:sz w:val="32"/>
          <w:szCs w:val="32"/>
        </w:rPr>
        <w:t>探討臺灣未來在全球化下的經貿佈局及產業</w:t>
      </w:r>
      <w:r w:rsidR="00167B91" w:rsidRPr="0058797D">
        <w:rPr>
          <w:rFonts w:hAnsi="標楷體" w:hint="eastAsia"/>
          <w:sz w:val="32"/>
          <w:szCs w:val="32"/>
        </w:rPr>
        <w:t>應有的準備</w:t>
      </w:r>
      <w:r w:rsidR="00167B91" w:rsidRPr="0058797D">
        <w:rPr>
          <w:rFonts w:hAnsi="標楷體"/>
          <w:sz w:val="32"/>
          <w:szCs w:val="32"/>
        </w:rPr>
        <w:t>。他強調，政府願意抱持最開放的態度，廣納社會各界意見，凝聚未來臺灣經濟發展的共識。</w:t>
      </w:r>
    </w:p>
    <w:p w:rsidR="00167B91" w:rsidRPr="00785864" w:rsidRDefault="00167B91" w:rsidP="00785864">
      <w:pPr>
        <w:spacing w:before="20" w:line="520" w:lineRule="exact"/>
        <w:ind w:firstLineChars="200" w:firstLine="640"/>
        <w:jc w:val="both"/>
        <w:rPr>
          <w:color w:val="333399"/>
          <w:kern w:val="0"/>
          <w:sz w:val="32"/>
          <w:szCs w:val="32"/>
        </w:rPr>
      </w:pPr>
      <w:r w:rsidRPr="0058797D">
        <w:rPr>
          <w:rFonts w:hAnsi="標楷體"/>
          <w:kern w:val="0"/>
          <w:sz w:val="32"/>
          <w:szCs w:val="32"/>
          <w:lang w:val="zh-TW"/>
        </w:rPr>
        <w:t>江院長指出，臺灣的經濟發展在過去六十幾年裡，都是走自由化、國際化、現代化的道路，經濟發展與整個社會的安定、繁榮、富庶密不可分。最近十幾年裡，臺灣面臨全球化的新挑戰，世界</w:t>
      </w:r>
      <w:r w:rsidR="00914344">
        <w:rPr>
          <w:rFonts w:hAnsi="標楷體"/>
          <w:kern w:val="0"/>
          <w:sz w:val="32"/>
          <w:szCs w:val="32"/>
          <w:lang w:val="zh-TW"/>
        </w:rPr>
        <w:t>經貿活動</w:t>
      </w:r>
      <w:r w:rsidR="00C12CB6">
        <w:rPr>
          <w:rFonts w:hAnsi="標楷體"/>
          <w:kern w:val="0"/>
          <w:sz w:val="32"/>
          <w:szCs w:val="32"/>
          <w:lang w:val="zh-TW"/>
        </w:rPr>
        <w:t>息息相關的程度更勝以往</w:t>
      </w:r>
      <w:r w:rsidR="00785864">
        <w:rPr>
          <w:rFonts w:hAnsi="標楷體" w:hint="eastAsia"/>
          <w:kern w:val="0"/>
          <w:sz w:val="32"/>
          <w:szCs w:val="32"/>
          <w:lang w:val="zh-TW"/>
        </w:rPr>
        <w:t>，</w:t>
      </w:r>
      <w:r w:rsidR="00785864" w:rsidRPr="00785864">
        <w:rPr>
          <w:rFonts w:hAnsi="標楷體" w:hint="eastAsia"/>
          <w:kern w:val="0"/>
          <w:sz w:val="32"/>
          <w:szCs w:val="32"/>
          <w:lang w:val="zh-TW"/>
        </w:rPr>
        <w:t>面臨全新的情勢，國家經貿策略也應有新的定位。</w:t>
      </w:r>
    </w:p>
    <w:p w:rsidR="00167B91" w:rsidRPr="0058797D" w:rsidRDefault="00167B91" w:rsidP="009B5583">
      <w:pPr>
        <w:autoSpaceDE w:val="0"/>
        <w:autoSpaceDN w:val="0"/>
        <w:adjustRightInd w:val="0"/>
        <w:spacing w:afterLines="20" w:line="520" w:lineRule="exact"/>
        <w:ind w:firstLine="480"/>
        <w:jc w:val="both"/>
        <w:rPr>
          <w:sz w:val="32"/>
          <w:szCs w:val="32"/>
        </w:rPr>
      </w:pPr>
      <w:r w:rsidRPr="0058797D">
        <w:rPr>
          <w:rFonts w:hAnsi="標楷體"/>
          <w:kern w:val="0"/>
          <w:sz w:val="32"/>
          <w:szCs w:val="32"/>
          <w:lang w:val="zh-TW"/>
        </w:rPr>
        <w:t>江院長表示，臺灣</w:t>
      </w:r>
      <w:r w:rsidR="00785864">
        <w:rPr>
          <w:rFonts w:hAnsi="標楷體"/>
          <w:kern w:val="0"/>
          <w:sz w:val="32"/>
          <w:szCs w:val="32"/>
          <w:lang w:val="zh-TW"/>
        </w:rPr>
        <w:t>現在</w:t>
      </w:r>
      <w:r w:rsidRPr="0058797D">
        <w:rPr>
          <w:rFonts w:hAnsi="標楷體"/>
          <w:kern w:val="0"/>
          <w:sz w:val="32"/>
          <w:szCs w:val="32"/>
          <w:lang w:val="zh-TW"/>
        </w:rPr>
        <w:t>面臨能否儘快加入「</w:t>
      </w:r>
      <w:r w:rsidR="003442A3">
        <w:rPr>
          <w:rFonts w:hAnsi="標楷體" w:hint="eastAsia"/>
          <w:sz w:val="32"/>
          <w:szCs w:val="32"/>
        </w:rPr>
        <w:t>跨太平洋</w:t>
      </w:r>
      <w:r w:rsidR="003442A3" w:rsidRPr="0058797D">
        <w:rPr>
          <w:rFonts w:hAnsi="標楷體"/>
          <w:sz w:val="32"/>
          <w:szCs w:val="32"/>
        </w:rPr>
        <w:t>夥伴協定</w:t>
      </w:r>
      <w:r w:rsidRPr="0058797D">
        <w:rPr>
          <w:rFonts w:hAnsi="標楷體"/>
          <w:kern w:val="0"/>
          <w:sz w:val="32"/>
          <w:szCs w:val="32"/>
          <w:lang w:val="zh-TW"/>
        </w:rPr>
        <w:t>」（</w:t>
      </w:r>
      <w:r w:rsidRPr="0058797D">
        <w:rPr>
          <w:kern w:val="0"/>
          <w:sz w:val="32"/>
          <w:szCs w:val="32"/>
          <w:lang w:val="zh-TW"/>
        </w:rPr>
        <w:t>TPP</w:t>
      </w:r>
      <w:r w:rsidRPr="0058797D">
        <w:rPr>
          <w:rFonts w:hAnsi="標楷體"/>
          <w:kern w:val="0"/>
          <w:sz w:val="32"/>
          <w:szCs w:val="32"/>
          <w:lang w:val="zh-TW"/>
        </w:rPr>
        <w:t>）及「</w:t>
      </w:r>
      <w:r w:rsidR="009B5583">
        <w:rPr>
          <w:rFonts w:hAnsi="標楷體" w:hint="eastAsia"/>
          <w:kern w:val="0"/>
          <w:sz w:val="32"/>
          <w:szCs w:val="32"/>
          <w:lang w:val="zh-TW"/>
        </w:rPr>
        <w:t>區域</w:t>
      </w:r>
      <w:r w:rsidR="003442A3">
        <w:rPr>
          <w:rFonts w:hAnsi="標楷體" w:hint="eastAsia"/>
          <w:kern w:val="0"/>
          <w:sz w:val="32"/>
          <w:szCs w:val="32"/>
          <w:lang w:val="zh-TW"/>
        </w:rPr>
        <w:t>全面經濟夥伴協定</w:t>
      </w:r>
      <w:r w:rsidRPr="0058797D">
        <w:rPr>
          <w:rFonts w:hAnsi="標楷體"/>
          <w:kern w:val="0"/>
          <w:sz w:val="32"/>
          <w:szCs w:val="32"/>
          <w:lang w:val="zh-TW"/>
        </w:rPr>
        <w:t>」（</w:t>
      </w:r>
      <w:r w:rsidRPr="0058797D">
        <w:rPr>
          <w:kern w:val="0"/>
          <w:sz w:val="32"/>
          <w:szCs w:val="32"/>
          <w:lang w:val="zh-TW"/>
        </w:rPr>
        <w:t>RCEP</w:t>
      </w:r>
      <w:r w:rsidRPr="0058797D">
        <w:rPr>
          <w:rFonts w:hAnsi="標楷體"/>
          <w:kern w:val="0"/>
          <w:sz w:val="32"/>
          <w:szCs w:val="32"/>
          <w:lang w:val="zh-TW"/>
        </w:rPr>
        <w:t>）</w:t>
      </w:r>
      <w:r w:rsidR="00C12CB6">
        <w:rPr>
          <w:rFonts w:hAnsi="標楷體" w:hint="eastAsia"/>
          <w:kern w:val="0"/>
          <w:sz w:val="32"/>
          <w:szCs w:val="32"/>
          <w:lang w:val="zh-TW"/>
        </w:rPr>
        <w:t>的挑戰</w:t>
      </w:r>
      <w:r w:rsidRPr="0058797D">
        <w:rPr>
          <w:rFonts w:hAnsi="標楷體"/>
          <w:sz w:val="32"/>
          <w:szCs w:val="32"/>
        </w:rPr>
        <w:t>。</w:t>
      </w:r>
      <w:r w:rsidR="00785864">
        <w:rPr>
          <w:rFonts w:hAnsi="標楷體"/>
          <w:sz w:val="32"/>
          <w:szCs w:val="32"/>
        </w:rPr>
        <w:t>這兩個組織在全球化或經貿組織的重要性無庸置疑</w:t>
      </w:r>
      <w:r w:rsidR="00785864">
        <w:rPr>
          <w:rFonts w:hAnsi="標楷體" w:hint="eastAsia"/>
          <w:sz w:val="32"/>
          <w:szCs w:val="32"/>
        </w:rPr>
        <w:t>，</w:t>
      </w:r>
      <w:r w:rsidRPr="0058797D">
        <w:rPr>
          <w:rFonts w:hAnsi="標楷體"/>
          <w:sz w:val="32"/>
          <w:szCs w:val="32"/>
        </w:rPr>
        <w:t>多數國人都贊成應儘快加入，</w:t>
      </w:r>
      <w:r w:rsidR="00C12CB6">
        <w:rPr>
          <w:rFonts w:hAnsi="標楷體" w:hint="eastAsia"/>
          <w:sz w:val="32"/>
          <w:szCs w:val="32"/>
        </w:rPr>
        <w:t>但同時</w:t>
      </w:r>
      <w:r w:rsidRPr="0058797D">
        <w:rPr>
          <w:rFonts w:hAnsi="標楷體"/>
          <w:sz w:val="32"/>
          <w:szCs w:val="32"/>
        </w:rPr>
        <w:t>也關切</w:t>
      </w:r>
      <w:r w:rsidR="00FD48D1">
        <w:rPr>
          <w:rFonts w:hAnsi="標楷體"/>
          <w:sz w:val="32"/>
          <w:szCs w:val="32"/>
        </w:rPr>
        <w:t>我國的準備是否足夠，以及相關產業一旦開放後，是否有足夠的競爭</w:t>
      </w:r>
      <w:r w:rsidR="00FD48D1">
        <w:rPr>
          <w:rFonts w:hAnsi="標楷體" w:hint="eastAsia"/>
          <w:sz w:val="32"/>
          <w:szCs w:val="32"/>
        </w:rPr>
        <w:t>能力</w:t>
      </w:r>
      <w:r w:rsidRPr="0058797D">
        <w:rPr>
          <w:rFonts w:hAnsi="標楷體"/>
          <w:sz w:val="32"/>
          <w:szCs w:val="32"/>
        </w:rPr>
        <w:t>。</w:t>
      </w:r>
    </w:p>
    <w:p w:rsidR="00167B91" w:rsidRPr="00C12CB6" w:rsidRDefault="00167B91" w:rsidP="009B5583">
      <w:pPr>
        <w:autoSpaceDE w:val="0"/>
        <w:autoSpaceDN w:val="0"/>
        <w:adjustRightInd w:val="0"/>
        <w:spacing w:afterLines="20" w:line="520" w:lineRule="exact"/>
        <w:ind w:firstLine="480"/>
        <w:jc w:val="both"/>
        <w:rPr>
          <w:rFonts w:hAnsi="標楷體"/>
          <w:sz w:val="32"/>
          <w:szCs w:val="32"/>
        </w:rPr>
      </w:pPr>
      <w:r w:rsidRPr="0058797D">
        <w:rPr>
          <w:rFonts w:hAnsi="標楷體"/>
          <w:sz w:val="32"/>
          <w:szCs w:val="32"/>
        </w:rPr>
        <w:t>江院長說，</w:t>
      </w:r>
      <w:r w:rsidR="00785864">
        <w:rPr>
          <w:rFonts w:hAnsi="標楷體"/>
          <w:sz w:val="32"/>
          <w:szCs w:val="32"/>
        </w:rPr>
        <w:t>服貿協議在臺灣引起不同</w:t>
      </w:r>
      <w:r w:rsidRPr="0058797D">
        <w:rPr>
          <w:rFonts w:hAnsi="標楷體"/>
          <w:sz w:val="32"/>
          <w:szCs w:val="32"/>
        </w:rPr>
        <w:t>反應，連帶影響我國加</w:t>
      </w:r>
      <w:r w:rsidRPr="0058797D">
        <w:rPr>
          <w:rFonts w:hAnsi="標楷體"/>
          <w:sz w:val="32"/>
          <w:szCs w:val="32"/>
        </w:rPr>
        <w:lastRenderedPageBreak/>
        <w:t>入國際經貿體系的速度及方向</w:t>
      </w:r>
      <w:r w:rsidR="00785864">
        <w:rPr>
          <w:rFonts w:hAnsi="標楷體" w:hint="eastAsia"/>
          <w:sz w:val="32"/>
          <w:szCs w:val="32"/>
        </w:rPr>
        <w:t>，面</w:t>
      </w:r>
      <w:r w:rsidR="00C12CB6">
        <w:rPr>
          <w:rFonts w:hAnsi="標楷體" w:hint="eastAsia"/>
          <w:sz w:val="32"/>
          <w:szCs w:val="32"/>
        </w:rPr>
        <w:t>對區域整合趨勢，以及</w:t>
      </w:r>
      <w:r w:rsidR="00C12CB6">
        <w:rPr>
          <w:rFonts w:hAnsi="標楷體"/>
          <w:sz w:val="32"/>
          <w:szCs w:val="32"/>
        </w:rPr>
        <w:t>兩岸特殊關係所帶來的複雜情形，政府</w:t>
      </w:r>
      <w:r w:rsidRPr="0058797D">
        <w:rPr>
          <w:rFonts w:hAnsi="標楷體"/>
          <w:sz w:val="32"/>
          <w:szCs w:val="32"/>
        </w:rPr>
        <w:t>不</w:t>
      </w:r>
      <w:r w:rsidR="00C12CB6">
        <w:rPr>
          <w:rFonts w:hAnsi="標楷體" w:hint="eastAsia"/>
          <w:sz w:val="32"/>
          <w:szCs w:val="32"/>
        </w:rPr>
        <w:t>會</w:t>
      </w:r>
      <w:r w:rsidRPr="0058797D">
        <w:rPr>
          <w:rFonts w:hAnsi="標楷體"/>
          <w:sz w:val="32"/>
          <w:szCs w:val="32"/>
        </w:rPr>
        <w:t>迴避。</w:t>
      </w:r>
    </w:p>
    <w:p w:rsidR="000111AB" w:rsidRPr="007B0C03" w:rsidRDefault="00785864" w:rsidP="009B5583">
      <w:pPr>
        <w:autoSpaceDE w:val="0"/>
        <w:autoSpaceDN w:val="0"/>
        <w:adjustRightInd w:val="0"/>
        <w:spacing w:afterLines="20" w:line="520" w:lineRule="exact"/>
        <w:ind w:firstLine="480"/>
        <w:jc w:val="both"/>
        <w:rPr>
          <w:sz w:val="32"/>
          <w:szCs w:val="32"/>
        </w:rPr>
      </w:pPr>
      <w:r>
        <w:rPr>
          <w:rFonts w:hAnsi="標楷體" w:hint="eastAsia"/>
          <w:kern w:val="0"/>
          <w:sz w:val="32"/>
          <w:szCs w:val="32"/>
          <w:lang w:val="zh-TW"/>
        </w:rPr>
        <w:t>最後，</w:t>
      </w:r>
      <w:r w:rsidR="00167B91" w:rsidRPr="0058797D">
        <w:rPr>
          <w:rFonts w:hAnsi="標楷體"/>
          <w:kern w:val="0"/>
          <w:sz w:val="32"/>
          <w:szCs w:val="32"/>
          <w:lang w:val="zh-TW"/>
        </w:rPr>
        <w:t>江院長</w:t>
      </w:r>
      <w:r w:rsidR="00C12CB6">
        <w:rPr>
          <w:rFonts w:hAnsi="標楷體"/>
          <w:kern w:val="0"/>
          <w:sz w:val="32"/>
          <w:szCs w:val="32"/>
          <w:lang w:val="zh-TW"/>
        </w:rPr>
        <w:t>感謝經貿國是會議</w:t>
      </w:r>
      <w:r w:rsidR="00167B91" w:rsidRPr="0058797D">
        <w:rPr>
          <w:rFonts w:hAnsi="標楷體"/>
          <w:kern w:val="0"/>
          <w:sz w:val="32"/>
          <w:szCs w:val="32"/>
          <w:lang w:val="zh-TW"/>
        </w:rPr>
        <w:t>顧問</w:t>
      </w:r>
      <w:r w:rsidR="00C12CB6">
        <w:rPr>
          <w:rFonts w:hAnsi="標楷體" w:hint="eastAsia"/>
          <w:kern w:val="0"/>
          <w:sz w:val="32"/>
          <w:szCs w:val="32"/>
          <w:lang w:val="zh-TW"/>
        </w:rPr>
        <w:t>成員</w:t>
      </w:r>
      <w:r w:rsidR="00167B91" w:rsidRPr="0058797D">
        <w:rPr>
          <w:rFonts w:hAnsi="標楷體"/>
          <w:kern w:val="0"/>
          <w:sz w:val="32"/>
          <w:szCs w:val="32"/>
          <w:lang w:val="zh-TW"/>
        </w:rPr>
        <w:t>在百忙之中至行政院參加首次顧問會議，他</w:t>
      </w:r>
      <w:r w:rsidR="00167B91" w:rsidRPr="0058797D">
        <w:rPr>
          <w:rFonts w:hAnsi="標楷體"/>
          <w:sz w:val="32"/>
          <w:szCs w:val="32"/>
        </w:rPr>
        <w:t>期盼將來經貿國是會議籌備過程，所有顧問</w:t>
      </w:r>
      <w:r w:rsidR="00C12CB6">
        <w:rPr>
          <w:rFonts w:hAnsi="標楷體" w:hint="eastAsia"/>
          <w:sz w:val="32"/>
          <w:szCs w:val="32"/>
        </w:rPr>
        <w:t>都</w:t>
      </w:r>
      <w:r w:rsidR="00167B91" w:rsidRPr="0058797D">
        <w:rPr>
          <w:rFonts w:hAnsi="標楷體"/>
          <w:sz w:val="32"/>
          <w:szCs w:val="32"/>
        </w:rPr>
        <w:t>能給予寶貴建議。</w:t>
      </w:r>
    </w:p>
    <w:p w:rsidR="00167B91" w:rsidRPr="0058797D" w:rsidRDefault="007B0C03" w:rsidP="009B5583">
      <w:pPr>
        <w:spacing w:afterLines="20" w:line="520" w:lineRule="exact"/>
        <w:ind w:firstLineChars="200" w:firstLine="640"/>
        <w:jc w:val="both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行政院發言人孫立群</w:t>
      </w:r>
      <w:r w:rsidR="00FD48D1">
        <w:rPr>
          <w:rFonts w:hint="eastAsia"/>
          <w:kern w:val="0"/>
          <w:sz w:val="32"/>
          <w:szCs w:val="32"/>
        </w:rPr>
        <w:t>會後</w:t>
      </w:r>
      <w:r>
        <w:rPr>
          <w:rFonts w:hint="eastAsia"/>
          <w:kern w:val="0"/>
          <w:sz w:val="32"/>
          <w:szCs w:val="32"/>
        </w:rPr>
        <w:t>轉述表示，</w:t>
      </w:r>
      <w:r w:rsidR="00914344">
        <w:rPr>
          <w:rFonts w:hint="eastAsia"/>
          <w:kern w:val="0"/>
          <w:sz w:val="32"/>
          <w:szCs w:val="32"/>
        </w:rPr>
        <w:t>在討論議題方面，顧問小組認為應更聚焦在臺</w:t>
      </w:r>
      <w:r w:rsidR="00167B91" w:rsidRPr="0058797D">
        <w:rPr>
          <w:rFonts w:hint="eastAsia"/>
          <w:kern w:val="0"/>
          <w:sz w:val="32"/>
          <w:szCs w:val="32"/>
        </w:rPr>
        <w:t>灣加入區域經貿整合過程中，兩岸經貿互動模式，</w:t>
      </w:r>
      <w:r w:rsidR="00914344">
        <w:rPr>
          <w:rFonts w:hint="eastAsia"/>
          <w:kern w:val="0"/>
          <w:sz w:val="32"/>
          <w:szCs w:val="32"/>
        </w:rPr>
        <w:t>以及全球化下臺</w:t>
      </w:r>
      <w:r w:rsidR="00167B91" w:rsidRPr="0058797D">
        <w:rPr>
          <w:rFonts w:hint="eastAsia"/>
          <w:kern w:val="0"/>
          <w:sz w:val="32"/>
          <w:szCs w:val="32"/>
        </w:rPr>
        <w:t>灣經濟發展的模式，如經濟效率與公平分配的衡平。</w:t>
      </w:r>
    </w:p>
    <w:p w:rsidR="000111AB" w:rsidRPr="0058797D" w:rsidRDefault="00167B91" w:rsidP="009B5583">
      <w:pPr>
        <w:spacing w:afterLines="20" w:line="520" w:lineRule="exact"/>
        <w:ind w:firstLineChars="200" w:firstLine="640"/>
        <w:jc w:val="both"/>
        <w:rPr>
          <w:kern w:val="0"/>
          <w:sz w:val="32"/>
          <w:szCs w:val="32"/>
        </w:rPr>
      </w:pPr>
      <w:r w:rsidRPr="0058797D">
        <w:rPr>
          <w:rFonts w:hint="eastAsia"/>
          <w:kern w:val="0"/>
          <w:sz w:val="32"/>
          <w:szCs w:val="32"/>
        </w:rPr>
        <w:t>在會議舉辦方式</w:t>
      </w:r>
      <w:r w:rsidR="007B0C03">
        <w:rPr>
          <w:rFonts w:hint="eastAsia"/>
          <w:kern w:val="0"/>
          <w:sz w:val="32"/>
          <w:szCs w:val="32"/>
        </w:rPr>
        <w:t>的討論上</w:t>
      </w:r>
      <w:r w:rsidR="00FD48D1">
        <w:rPr>
          <w:rFonts w:hint="eastAsia"/>
          <w:kern w:val="0"/>
          <w:sz w:val="32"/>
          <w:szCs w:val="32"/>
        </w:rPr>
        <w:t>，顧問支持</w:t>
      </w:r>
      <w:r w:rsidRPr="0058797D">
        <w:rPr>
          <w:rFonts w:hint="eastAsia"/>
          <w:kern w:val="0"/>
          <w:sz w:val="32"/>
          <w:szCs w:val="32"/>
        </w:rPr>
        <w:t>採取創新形式，如運用網路參與方式，彙集網路多元意見，納入實體會議討論；同時，顧問亦表示行政部門應在會議舉辦前，預先做好幕僚作業，提供充分資訊與論述，以利會議順利進行。</w:t>
      </w:r>
    </w:p>
    <w:p w:rsidR="000111AB" w:rsidRPr="0058797D" w:rsidRDefault="007B0C03" w:rsidP="009B5583">
      <w:pPr>
        <w:spacing w:afterLines="20" w:line="520" w:lineRule="exact"/>
        <w:ind w:firstLineChars="200" w:firstLine="640"/>
        <w:jc w:val="both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在代表產生方式方面，因考量擴大參與層面並兼顧代表性與衡平性</w:t>
      </w:r>
      <w:r w:rsidR="00167B91" w:rsidRPr="0058797D">
        <w:rPr>
          <w:rFonts w:hint="eastAsia"/>
          <w:kern w:val="0"/>
          <w:sz w:val="32"/>
          <w:szCs w:val="32"/>
        </w:rPr>
        <w:t>，</w:t>
      </w:r>
      <w:r>
        <w:rPr>
          <w:rFonts w:hint="eastAsia"/>
          <w:kern w:val="0"/>
          <w:sz w:val="32"/>
          <w:szCs w:val="32"/>
        </w:rPr>
        <w:t>故</w:t>
      </w:r>
      <w:r w:rsidR="00167B91" w:rsidRPr="0058797D">
        <w:rPr>
          <w:rFonts w:hint="eastAsia"/>
          <w:kern w:val="0"/>
          <w:sz w:val="32"/>
          <w:szCs w:val="32"/>
        </w:rPr>
        <w:t>與會代表之產生係透過顧問成員與各界推薦方式，邀請政黨</w:t>
      </w:r>
      <w:r w:rsidR="002A1B10">
        <w:rPr>
          <w:rFonts w:hint="eastAsia"/>
          <w:kern w:val="0"/>
          <w:sz w:val="32"/>
          <w:szCs w:val="32"/>
        </w:rPr>
        <w:t>、行政部門、學界、產業界、公民團體、網路社群等推派團體代表參加</w:t>
      </w:r>
      <w:r w:rsidR="00167B91" w:rsidRPr="0058797D">
        <w:rPr>
          <w:rFonts w:hint="eastAsia"/>
          <w:kern w:val="0"/>
          <w:sz w:val="32"/>
          <w:szCs w:val="32"/>
        </w:rPr>
        <w:t>。</w:t>
      </w:r>
    </w:p>
    <w:p w:rsidR="00167B91" w:rsidRDefault="00167B91" w:rsidP="009B5583">
      <w:pPr>
        <w:spacing w:afterLines="20" w:line="520" w:lineRule="exact"/>
        <w:ind w:firstLineChars="200" w:firstLine="640"/>
        <w:jc w:val="both"/>
        <w:rPr>
          <w:kern w:val="0"/>
          <w:sz w:val="32"/>
          <w:szCs w:val="32"/>
        </w:rPr>
      </w:pPr>
      <w:r w:rsidRPr="0058797D">
        <w:rPr>
          <w:rFonts w:hint="eastAsia"/>
          <w:kern w:val="0"/>
          <w:sz w:val="32"/>
          <w:szCs w:val="32"/>
        </w:rPr>
        <w:t>此外，由於本次會議中，顧問小組成員針對各項議題發言踴躍，為進一步凝聚</w:t>
      </w:r>
      <w:r w:rsidR="002A1B10">
        <w:rPr>
          <w:rFonts w:hint="eastAsia"/>
          <w:kern w:val="0"/>
          <w:sz w:val="32"/>
          <w:szCs w:val="32"/>
        </w:rPr>
        <w:t>共識，</w:t>
      </w:r>
      <w:r w:rsidRPr="0058797D">
        <w:rPr>
          <w:rFonts w:hint="eastAsia"/>
          <w:kern w:val="0"/>
          <w:sz w:val="32"/>
          <w:szCs w:val="32"/>
        </w:rPr>
        <w:t>決定</w:t>
      </w:r>
      <w:r w:rsidR="00FD48D1">
        <w:rPr>
          <w:rFonts w:hint="eastAsia"/>
          <w:kern w:val="0"/>
          <w:sz w:val="32"/>
          <w:szCs w:val="32"/>
        </w:rPr>
        <w:t>將儘速</w:t>
      </w:r>
      <w:r w:rsidRPr="0058797D">
        <w:rPr>
          <w:rFonts w:hint="eastAsia"/>
          <w:kern w:val="0"/>
          <w:sz w:val="32"/>
          <w:szCs w:val="32"/>
        </w:rPr>
        <w:t>召開第二次顧問會議。</w:t>
      </w:r>
    </w:p>
    <w:bookmarkEnd w:id="1"/>
    <w:p w:rsidR="00253FD9" w:rsidRPr="0058797D" w:rsidRDefault="00253FD9" w:rsidP="009B5583">
      <w:pPr>
        <w:spacing w:afterLines="20" w:line="520" w:lineRule="exact"/>
        <w:ind w:firstLineChars="200" w:firstLine="640"/>
        <w:jc w:val="both"/>
        <w:rPr>
          <w:kern w:val="0"/>
          <w:sz w:val="32"/>
          <w:szCs w:val="32"/>
        </w:rPr>
      </w:pPr>
    </w:p>
    <w:p w:rsidR="00734D29" w:rsidRPr="0058797D" w:rsidRDefault="00734D29" w:rsidP="00B213FF">
      <w:pPr>
        <w:spacing w:afterLines="20" w:line="520" w:lineRule="exact"/>
        <w:ind w:firstLineChars="200" w:firstLine="640"/>
        <w:jc w:val="both"/>
        <w:rPr>
          <w:kern w:val="0"/>
          <w:sz w:val="32"/>
          <w:szCs w:val="32"/>
        </w:rPr>
      </w:pPr>
    </w:p>
    <w:sectPr w:rsidR="00734D29" w:rsidRPr="0058797D" w:rsidSect="00EB38D2">
      <w:headerReference w:type="default" r:id="rId8"/>
      <w:footerReference w:type="even" r:id="rId9"/>
      <w:footerReference w:type="default" r:id="rId10"/>
      <w:pgSz w:w="11907" w:h="16840" w:code="9"/>
      <w:pgMar w:top="2127" w:right="1440" w:bottom="1134" w:left="1440" w:header="851" w:footer="992" w:gutter="0"/>
      <w:cols w:space="425"/>
      <w:docGrid w:type="lines" w:linePitch="504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B3" w:rsidRDefault="001F18B3">
      <w:r>
        <w:separator/>
      </w:r>
    </w:p>
  </w:endnote>
  <w:endnote w:type="continuationSeparator" w:id="0">
    <w:p w:rsidR="001F18B3" w:rsidRDefault="001F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93" w:rsidRDefault="00B213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24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2493" w:rsidRDefault="0037249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93" w:rsidRDefault="00372493">
    <w:pPr>
      <w:pStyle w:val="a5"/>
      <w:ind w:right="360"/>
      <w:jc w:val="center"/>
      <w:rPr>
        <w:sz w:val="24"/>
      </w:rPr>
    </w:pPr>
    <w:r w:rsidRPr="00EC7200">
      <w:rPr>
        <w:rFonts w:hint="eastAsia"/>
        <w:kern w:val="0"/>
        <w:sz w:val="24"/>
      </w:rPr>
      <w:t>第</w:t>
    </w:r>
    <w:r w:rsidRPr="00EC7200">
      <w:rPr>
        <w:rFonts w:hint="eastAsia"/>
        <w:kern w:val="0"/>
        <w:sz w:val="24"/>
      </w:rPr>
      <w:t xml:space="preserve"> </w:t>
    </w:r>
    <w:r w:rsidR="00B213FF" w:rsidRPr="00EC7200">
      <w:rPr>
        <w:kern w:val="0"/>
        <w:sz w:val="24"/>
      </w:rPr>
      <w:fldChar w:fldCharType="begin"/>
    </w:r>
    <w:r w:rsidRPr="00EC7200">
      <w:rPr>
        <w:kern w:val="0"/>
        <w:sz w:val="24"/>
      </w:rPr>
      <w:instrText xml:space="preserve"> PAGE </w:instrText>
    </w:r>
    <w:r w:rsidR="00B213FF" w:rsidRPr="00EC7200">
      <w:rPr>
        <w:kern w:val="0"/>
        <w:sz w:val="24"/>
      </w:rPr>
      <w:fldChar w:fldCharType="separate"/>
    </w:r>
    <w:r w:rsidR="009B5583">
      <w:rPr>
        <w:noProof/>
        <w:kern w:val="0"/>
        <w:sz w:val="24"/>
      </w:rPr>
      <w:t>1</w:t>
    </w:r>
    <w:r w:rsidR="00B213FF" w:rsidRPr="00EC7200">
      <w:rPr>
        <w:kern w:val="0"/>
        <w:sz w:val="24"/>
      </w:rPr>
      <w:fldChar w:fldCharType="end"/>
    </w:r>
    <w:r w:rsidRPr="00EC7200">
      <w:rPr>
        <w:rFonts w:hint="eastAsia"/>
        <w:kern w:val="0"/>
        <w:sz w:val="24"/>
      </w:rPr>
      <w:t xml:space="preserve"> </w:t>
    </w:r>
    <w:r w:rsidRPr="00EC7200">
      <w:rPr>
        <w:rFonts w:hint="eastAsia"/>
        <w:kern w:val="0"/>
        <w:sz w:val="24"/>
      </w:rPr>
      <w:t>頁，共</w:t>
    </w:r>
    <w:r w:rsidRPr="00EC7200">
      <w:rPr>
        <w:rFonts w:hint="eastAsia"/>
        <w:kern w:val="0"/>
        <w:sz w:val="24"/>
      </w:rPr>
      <w:t xml:space="preserve"> </w:t>
    </w:r>
    <w:r w:rsidR="00B213FF" w:rsidRPr="00EC7200">
      <w:rPr>
        <w:kern w:val="0"/>
        <w:sz w:val="24"/>
      </w:rPr>
      <w:fldChar w:fldCharType="begin"/>
    </w:r>
    <w:r w:rsidRPr="00EC7200">
      <w:rPr>
        <w:kern w:val="0"/>
        <w:sz w:val="24"/>
      </w:rPr>
      <w:instrText xml:space="preserve"> NUMPAGES </w:instrText>
    </w:r>
    <w:r w:rsidR="00B213FF" w:rsidRPr="00EC7200">
      <w:rPr>
        <w:kern w:val="0"/>
        <w:sz w:val="24"/>
      </w:rPr>
      <w:fldChar w:fldCharType="separate"/>
    </w:r>
    <w:r w:rsidR="009B5583">
      <w:rPr>
        <w:noProof/>
        <w:kern w:val="0"/>
        <w:sz w:val="24"/>
      </w:rPr>
      <w:t>2</w:t>
    </w:r>
    <w:r w:rsidR="00B213FF" w:rsidRPr="00EC7200">
      <w:rPr>
        <w:kern w:val="0"/>
        <w:sz w:val="24"/>
      </w:rPr>
      <w:fldChar w:fldCharType="end"/>
    </w:r>
    <w:r w:rsidRPr="00EC7200">
      <w:rPr>
        <w:rFonts w:hint="eastAsia"/>
        <w:kern w:val="0"/>
        <w:sz w:val="24"/>
      </w:rPr>
      <w:t xml:space="preserve"> </w:t>
    </w:r>
    <w:r w:rsidRPr="00EC7200">
      <w:rPr>
        <w:rFonts w:hint="eastAsia"/>
        <w:kern w:val="0"/>
        <w:sz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B3" w:rsidRDefault="001F18B3">
      <w:r>
        <w:separator/>
      </w:r>
    </w:p>
  </w:footnote>
  <w:footnote w:type="continuationSeparator" w:id="0">
    <w:p w:rsidR="001F18B3" w:rsidRDefault="001F1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71" w:type="pct"/>
      <w:tblLook w:val="00A0"/>
    </w:tblPr>
    <w:tblGrid>
      <w:gridCol w:w="4200"/>
      <w:gridCol w:w="4620"/>
    </w:tblGrid>
    <w:tr w:rsidR="00372493" w:rsidRPr="0028531C" w:rsidTr="00E628E1">
      <w:tc>
        <w:tcPr>
          <w:tcW w:w="2381" w:type="pct"/>
        </w:tcPr>
        <w:p w:rsidR="00372493" w:rsidRPr="0028531C" w:rsidRDefault="00B213FF" w:rsidP="004C522F">
          <w:pPr>
            <w:pStyle w:val="a7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i1025" type="#_x0000_t75" alt="行政院" style="width:179.25pt;height:48.75pt;visibility:visible">
                <v:imagedata r:id="rId1" o:title="行政院"/>
              </v:shape>
            </w:pict>
          </w:r>
        </w:p>
      </w:tc>
      <w:tc>
        <w:tcPr>
          <w:tcW w:w="2619" w:type="pct"/>
          <w:vAlign w:val="bottom"/>
        </w:tcPr>
        <w:p w:rsidR="00372493" w:rsidRPr="0028531C" w:rsidRDefault="00372493" w:rsidP="004C522F">
          <w:pPr>
            <w:pStyle w:val="a7"/>
            <w:ind w:leftChars="-280" w:left="-672" w:right="800" w:firstLineChars="153" w:firstLine="673"/>
            <w:rPr>
              <w:rFonts w:ascii="標楷體" w:hAnsi="標楷體"/>
              <w:sz w:val="44"/>
              <w:szCs w:val="44"/>
            </w:rPr>
          </w:pPr>
          <w:r w:rsidRPr="0028531C">
            <w:rPr>
              <w:rFonts w:ascii="標楷體" w:hAnsi="標楷體" w:hint="eastAsia"/>
              <w:sz w:val="44"/>
              <w:szCs w:val="44"/>
            </w:rPr>
            <w:t>新</w:t>
          </w:r>
          <w:r w:rsidRPr="0028531C">
            <w:rPr>
              <w:rFonts w:ascii="標楷體" w:hAnsi="標楷體"/>
              <w:sz w:val="44"/>
              <w:szCs w:val="44"/>
            </w:rPr>
            <w:t xml:space="preserve">  </w:t>
          </w:r>
          <w:r w:rsidRPr="0028531C">
            <w:rPr>
              <w:rFonts w:ascii="標楷體" w:hAnsi="標楷體" w:hint="eastAsia"/>
              <w:sz w:val="44"/>
              <w:szCs w:val="44"/>
            </w:rPr>
            <w:t>聞</w:t>
          </w:r>
          <w:r w:rsidRPr="0028531C">
            <w:rPr>
              <w:rFonts w:ascii="標楷體" w:hAnsi="標楷體"/>
              <w:sz w:val="44"/>
              <w:szCs w:val="44"/>
            </w:rPr>
            <w:t xml:space="preserve">  </w:t>
          </w:r>
          <w:r w:rsidRPr="0028531C">
            <w:rPr>
              <w:rFonts w:ascii="標楷體" w:hAnsi="標楷體" w:hint="eastAsia"/>
              <w:sz w:val="44"/>
              <w:szCs w:val="44"/>
            </w:rPr>
            <w:t>稿</w:t>
          </w:r>
        </w:p>
      </w:tc>
    </w:tr>
    <w:tr w:rsidR="00372493" w:rsidRPr="0028531C" w:rsidTr="00E628E1">
      <w:tc>
        <w:tcPr>
          <w:tcW w:w="5000" w:type="pct"/>
          <w:gridSpan w:val="2"/>
        </w:tcPr>
        <w:p w:rsidR="00372493" w:rsidRPr="0028531C" w:rsidRDefault="00B213FF" w:rsidP="004C522F">
          <w:pPr>
            <w:pStyle w:val="a7"/>
          </w:pPr>
          <w:r>
            <w:pict>
              <v:rect id="_x0000_i1026" style="width:453.5pt;height:3pt" o:hralign="center" o:hrstd="t" o:hrnoshade="t" o:hr="t" fillcolor="#c90" stroked="f"/>
            </w:pict>
          </w:r>
        </w:p>
      </w:tc>
    </w:tr>
  </w:tbl>
  <w:p w:rsidR="00372493" w:rsidRDefault="00372493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86E"/>
    <w:multiLevelType w:val="hybridMultilevel"/>
    <w:tmpl w:val="93384DC0"/>
    <w:lvl w:ilvl="0" w:tplc="558093A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300332"/>
    <w:multiLevelType w:val="hybridMultilevel"/>
    <w:tmpl w:val="6AD881A6"/>
    <w:lvl w:ilvl="0" w:tplc="6E8A0094">
      <w:start w:val="1"/>
      <w:numFmt w:val="taiwaneseCountingThousand"/>
      <w:lvlText w:val="（%1）"/>
      <w:lvlJc w:val="left"/>
      <w:pPr>
        <w:tabs>
          <w:tab w:val="num" w:pos="1595"/>
        </w:tabs>
        <w:ind w:left="1595" w:hanging="12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>
    <w:nsid w:val="107F7ACB"/>
    <w:multiLevelType w:val="hybridMultilevel"/>
    <w:tmpl w:val="E1703B1C"/>
    <w:lvl w:ilvl="0" w:tplc="383E03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80367A"/>
    <w:multiLevelType w:val="hybridMultilevel"/>
    <w:tmpl w:val="E3C6D8C8"/>
    <w:lvl w:ilvl="0" w:tplc="65EEDD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0121EF"/>
    <w:multiLevelType w:val="hybridMultilevel"/>
    <w:tmpl w:val="936646C8"/>
    <w:lvl w:ilvl="0" w:tplc="426CB87A">
      <w:start w:val="1"/>
      <w:numFmt w:val="taiwaneseCountingThousand"/>
      <w:lvlText w:val="（%1）"/>
      <w:lvlJc w:val="left"/>
      <w:pPr>
        <w:tabs>
          <w:tab w:val="num" w:pos="1964"/>
        </w:tabs>
        <w:ind w:left="1964" w:hanging="1404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5">
    <w:nsid w:val="19A32F2A"/>
    <w:multiLevelType w:val="hybridMultilevel"/>
    <w:tmpl w:val="9E2C8AF8"/>
    <w:lvl w:ilvl="0" w:tplc="BCB85C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144A5B"/>
    <w:multiLevelType w:val="hybridMultilevel"/>
    <w:tmpl w:val="B7EAF9E6"/>
    <w:lvl w:ilvl="0" w:tplc="9C62DAA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9B3F15"/>
    <w:multiLevelType w:val="multilevel"/>
    <w:tmpl w:val="B59253DE"/>
    <w:lvl w:ilvl="0">
      <w:start w:val="1"/>
      <w:numFmt w:val="taiwaneseCountingThousand"/>
      <w:lvlText w:val="%1、"/>
      <w:lvlJc w:val="left"/>
      <w:pPr>
        <w:tabs>
          <w:tab w:val="num" w:pos="1930"/>
        </w:tabs>
        <w:ind w:left="1930" w:hanging="1290"/>
      </w:pPr>
      <w:rPr>
        <w:rFonts w:asci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>
    <w:nsid w:val="27BA3827"/>
    <w:multiLevelType w:val="hybridMultilevel"/>
    <w:tmpl w:val="726CFC96"/>
    <w:lvl w:ilvl="0" w:tplc="8BFE2D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347338"/>
    <w:multiLevelType w:val="hybridMultilevel"/>
    <w:tmpl w:val="EDB0170C"/>
    <w:lvl w:ilvl="0" w:tplc="C4E286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420CA9"/>
    <w:multiLevelType w:val="hybridMultilevel"/>
    <w:tmpl w:val="11D4766C"/>
    <w:lvl w:ilvl="0" w:tplc="F67EFE54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1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1">
    <w:nsid w:val="2D3636E1"/>
    <w:multiLevelType w:val="hybridMultilevel"/>
    <w:tmpl w:val="F0D0FF98"/>
    <w:lvl w:ilvl="0" w:tplc="BFE2D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162C26"/>
    <w:multiLevelType w:val="hybridMultilevel"/>
    <w:tmpl w:val="DC982DA2"/>
    <w:lvl w:ilvl="0" w:tplc="31A288A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3D425945"/>
    <w:multiLevelType w:val="hybridMultilevel"/>
    <w:tmpl w:val="1952AB1C"/>
    <w:lvl w:ilvl="0" w:tplc="6EDECF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2C4D04"/>
    <w:multiLevelType w:val="hybridMultilevel"/>
    <w:tmpl w:val="6A5CAB94"/>
    <w:lvl w:ilvl="0" w:tplc="ED4297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35308CC"/>
    <w:multiLevelType w:val="hybridMultilevel"/>
    <w:tmpl w:val="48C62E04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6">
    <w:nsid w:val="47BD512D"/>
    <w:multiLevelType w:val="hybridMultilevel"/>
    <w:tmpl w:val="FB78D10A"/>
    <w:lvl w:ilvl="0" w:tplc="C97E872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F43280"/>
    <w:multiLevelType w:val="hybridMultilevel"/>
    <w:tmpl w:val="F168D8D6"/>
    <w:lvl w:ilvl="0" w:tplc="44D610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CA3C66"/>
    <w:multiLevelType w:val="hybridMultilevel"/>
    <w:tmpl w:val="F95CF2BE"/>
    <w:lvl w:ilvl="0" w:tplc="4A1697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A851CB5"/>
    <w:multiLevelType w:val="hybridMultilevel"/>
    <w:tmpl w:val="C1A672D6"/>
    <w:lvl w:ilvl="0" w:tplc="E5C419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BA24E9F"/>
    <w:multiLevelType w:val="hybridMultilevel"/>
    <w:tmpl w:val="144C26BA"/>
    <w:lvl w:ilvl="0" w:tplc="2160EB8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335B3D"/>
    <w:multiLevelType w:val="hybridMultilevel"/>
    <w:tmpl w:val="7E8E75CA"/>
    <w:lvl w:ilvl="0" w:tplc="54E6890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Tahoma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11B404E"/>
    <w:multiLevelType w:val="hybridMultilevel"/>
    <w:tmpl w:val="1A8CC1AE"/>
    <w:lvl w:ilvl="0" w:tplc="97EA5032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3">
    <w:nsid w:val="5470035F"/>
    <w:multiLevelType w:val="hybridMultilevel"/>
    <w:tmpl w:val="24AC63AE"/>
    <w:lvl w:ilvl="0" w:tplc="AE6627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4E51A92"/>
    <w:multiLevelType w:val="multilevel"/>
    <w:tmpl w:val="7FB258C0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61" w:hanging="721"/>
      </w:pPr>
      <w:rPr>
        <w:rFonts w:asci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5">
    <w:nsid w:val="550E34FC"/>
    <w:multiLevelType w:val="hybridMultilevel"/>
    <w:tmpl w:val="ACD61F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5E02B0A"/>
    <w:multiLevelType w:val="hybridMultilevel"/>
    <w:tmpl w:val="BB343DA8"/>
    <w:lvl w:ilvl="0" w:tplc="FE384E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847606D"/>
    <w:multiLevelType w:val="multilevel"/>
    <w:tmpl w:val="969EA77E"/>
    <w:lvl w:ilvl="0">
      <w:start w:val="1"/>
      <w:numFmt w:val="taiwaneseCountingThousand"/>
      <w:pStyle w:val="a"/>
      <w:suff w:val="nothing"/>
      <w:lvlText w:val="%1、"/>
      <w:lvlJc w:val="left"/>
      <w:pPr>
        <w:ind w:left="107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04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2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14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51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497"/>
        </w:tabs>
        <w:ind w:left="349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064"/>
        </w:tabs>
        <w:ind w:left="406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631"/>
        </w:tabs>
        <w:ind w:left="463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339"/>
        </w:tabs>
        <w:ind w:left="5339" w:hanging="1700"/>
      </w:pPr>
      <w:rPr>
        <w:rFonts w:hint="eastAsia"/>
      </w:rPr>
    </w:lvl>
  </w:abstractNum>
  <w:abstractNum w:abstractNumId="28">
    <w:nsid w:val="5CA90E82"/>
    <w:multiLevelType w:val="multilevel"/>
    <w:tmpl w:val="3322FE40"/>
    <w:lvl w:ilvl="0">
      <w:start w:val="1"/>
      <w:numFmt w:val="taiwaneseCountingThousand"/>
      <w:pStyle w:val="a0"/>
      <w:suff w:val="nothing"/>
      <w:lvlText w:val="%1、"/>
      <w:lvlJc w:val="left"/>
      <w:pPr>
        <w:ind w:left="99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29">
    <w:nsid w:val="5D026ACB"/>
    <w:multiLevelType w:val="hybridMultilevel"/>
    <w:tmpl w:val="7FE6325C"/>
    <w:lvl w:ilvl="0" w:tplc="526200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C22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5676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523F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9495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C3815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EADF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E296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1287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DF5A4F"/>
    <w:multiLevelType w:val="hybridMultilevel"/>
    <w:tmpl w:val="BF768D56"/>
    <w:lvl w:ilvl="0" w:tplc="3EE689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B472E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851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82471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AC49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72054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64ABC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1ECF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5DAB7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1A84453"/>
    <w:multiLevelType w:val="hybridMultilevel"/>
    <w:tmpl w:val="C02C02A2"/>
    <w:lvl w:ilvl="0" w:tplc="424E3F3E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32">
    <w:nsid w:val="6A8F2E11"/>
    <w:multiLevelType w:val="hybridMultilevel"/>
    <w:tmpl w:val="CF602690"/>
    <w:lvl w:ilvl="0" w:tplc="0409000F">
      <w:start w:val="1"/>
      <w:numFmt w:val="taiwaneseCountingThousand"/>
      <w:lvlText w:val="%1、"/>
      <w:lvlJc w:val="left"/>
      <w:pPr>
        <w:tabs>
          <w:tab w:val="num" w:pos="1208"/>
        </w:tabs>
        <w:ind w:left="1208" w:hanging="9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33">
    <w:nsid w:val="71CE44BC"/>
    <w:multiLevelType w:val="hybridMultilevel"/>
    <w:tmpl w:val="5A0CF3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67146B"/>
    <w:multiLevelType w:val="hybridMultilevel"/>
    <w:tmpl w:val="0AB06E0C"/>
    <w:lvl w:ilvl="0" w:tplc="A8B8350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>
    <w:nsid w:val="7A420400"/>
    <w:multiLevelType w:val="hybridMultilevel"/>
    <w:tmpl w:val="9A1A4B08"/>
    <w:lvl w:ilvl="0" w:tplc="6A547A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D2F4E36"/>
    <w:multiLevelType w:val="hybridMultilevel"/>
    <w:tmpl w:val="37BA3CF6"/>
    <w:lvl w:ilvl="0" w:tplc="3822C438">
      <w:start w:val="1"/>
      <w:numFmt w:val="taiwaneseCountingThousand"/>
      <w:lvlText w:val="（%1）"/>
      <w:lvlJc w:val="left"/>
      <w:pPr>
        <w:ind w:left="2275" w:hanging="16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30"/>
  </w:num>
  <w:num w:numId="3">
    <w:abstractNumId w:val="32"/>
  </w:num>
  <w:num w:numId="4">
    <w:abstractNumId w:val="2"/>
  </w:num>
  <w:num w:numId="5">
    <w:abstractNumId w:val="25"/>
  </w:num>
  <w:num w:numId="6">
    <w:abstractNumId w:val="29"/>
  </w:num>
  <w:num w:numId="7">
    <w:abstractNumId w:val="21"/>
  </w:num>
  <w:num w:numId="8">
    <w:abstractNumId w:val="34"/>
  </w:num>
  <w:num w:numId="9">
    <w:abstractNumId w:val="26"/>
  </w:num>
  <w:num w:numId="10">
    <w:abstractNumId w:val="4"/>
  </w:num>
  <w:num w:numId="11">
    <w:abstractNumId w:val="0"/>
  </w:num>
  <w:num w:numId="12">
    <w:abstractNumId w:val="16"/>
  </w:num>
  <w:num w:numId="13">
    <w:abstractNumId w:val="17"/>
  </w:num>
  <w:num w:numId="14">
    <w:abstractNumId w:val="3"/>
  </w:num>
  <w:num w:numId="15">
    <w:abstractNumId w:val="8"/>
  </w:num>
  <w:num w:numId="16">
    <w:abstractNumId w:val="11"/>
  </w:num>
  <w:num w:numId="17">
    <w:abstractNumId w:val="15"/>
  </w:num>
  <w:num w:numId="18">
    <w:abstractNumId w:val="22"/>
  </w:num>
  <w:num w:numId="19">
    <w:abstractNumId w:val="31"/>
  </w:num>
  <w:num w:numId="20">
    <w:abstractNumId w:val="10"/>
  </w:num>
  <w:num w:numId="21">
    <w:abstractNumId w:val="7"/>
  </w:num>
  <w:num w:numId="22">
    <w:abstractNumId w:val="24"/>
  </w:num>
  <w:num w:numId="23">
    <w:abstractNumId w:val="28"/>
  </w:num>
  <w:num w:numId="24">
    <w:abstractNumId w:val="12"/>
  </w:num>
  <w:num w:numId="25">
    <w:abstractNumId w:val="9"/>
  </w:num>
  <w:num w:numId="26">
    <w:abstractNumId w:val="13"/>
  </w:num>
  <w:num w:numId="27">
    <w:abstractNumId w:val="18"/>
  </w:num>
  <w:num w:numId="28">
    <w:abstractNumId w:val="5"/>
  </w:num>
  <w:num w:numId="29">
    <w:abstractNumId w:val="14"/>
  </w:num>
  <w:num w:numId="30">
    <w:abstractNumId w:val="35"/>
  </w:num>
  <w:num w:numId="31">
    <w:abstractNumId w:val="6"/>
  </w:num>
  <w:num w:numId="32">
    <w:abstractNumId w:val="19"/>
  </w:num>
  <w:num w:numId="33">
    <w:abstractNumId w:val="23"/>
  </w:num>
  <w:num w:numId="34">
    <w:abstractNumId w:val="36"/>
  </w:num>
  <w:num w:numId="35">
    <w:abstractNumId w:val="27"/>
  </w:num>
  <w:num w:numId="36">
    <w:abstractNumId w:val="33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480"/>
  <w:drawingGridHorizontalSpacing w:val="215"/>
  <w:drawingGridVerticalSpacing w:val="252"/>
  <w:displayHorizontalDrawingGridEvery w:val="0"/>
  <w:displayVertic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ecipher" w:val="普通"/>
    <w:docVar w:name="NewDocFlag" w:val="93newdoc"/>
    <w:docVar w:name="OnLine" w:val="False"/>
    <w:docVar w:name="Personal" w:val="False"/>
    <w:docVar w:name="SaveDraftToDoc" w:val="0"/>
    <w:docVar w:name="SaveStatus" w:val="0"/>
    <w:docVar w:name="ToBeContinue" w:val="False"/>
    <w:docVar w:name="UploadBoard" w:val="False"/>
    <w:docVar w:name="UploadWebsite" w:val="False"/>
  </w:docVars>
  <w:rsids>
    <w:rsidRoot w:val="005451A5"/>
    <w:rsid w:val="00001F25"/>
    <w:rsid w:val="000039C6"/>
    <w:rsid w:val="0000728C"/>
    <w:rsid w:val="00007F1A"/>
    <w:rsid w:val="000111AB"/>
    <w:rsid w:val="0001141D"/>
    <w:rsid w:val="0001505C"/>
    <w:rsid w:val="000228B2"/>
    <w:rsid w:val="00022FFA"/>
    <w:rsid w:val="00027A5D"/>
    <w:rsid w:val="000312C9"/>
    <w:rsid w:val="00031624"/>
    <w:rsid w:val="00033B7F"/>
    <w:rsid w:val="00034138"/>
    <w:rsid w:val="00034389"/>
    <w:rsid w:val="00034D6D"/>
    <w:rsid w:val="00037189"/>
    <w:rsid w:val="000414DB"/>
    <w:rsid w:val="00042788"/>
    <w:rsid w:val="0004390B"/>
    <w:rsid w:val="00043DC4"/>
    <w:rsid w:val="0005199D"/>
    <w:rsid w:val="00052C8A"/>
    <w:rsid w:val="00055625"/>
    <w:rsid w:val="000569F8"/>
    <w:rsid w:val="00056BA2"/>
    <w:rsid w:val="00057DE9"/>
    <w:rsid w:val="000616E0"/>
    <w:rsid w:val="00065CE7"/>
    <w:rsid w:val="00065F8E"/>
    <w:rsid w:val="0006784B"/>
    <w:rsid w:val="00070A3A"/>
    <w:rsid w:val="00071416"/>
    <w:rsid w:val="00072AB4"/>
    <w:rsid w:val="00075256"/>
    <w:rsid w:val="000753B7"/>
    <w:rsid w:val="00081306"/>
    <w:rsid w:val="00083528"/>
    <w:rsid w:val="00084F30"/>
    <w:rsid w:val="000900AC"/>
    <w:rsid w:val="00090601"/>
    <w:rsid w:val="000940D2"/>
    <w:rsid w:val="00095C31"/>
    <w:rsid w:val="000A1423"/>
    <w:rsid w:val="000A461E"/>
    <w:rsid w:val="000A594F"/>
    <w:rsid w:val="000A61EC"/>
    <w:rsid w:val="000A6F9F"/>
    <w:rsid w:val="000B30E8"/>
    <w:rsid w:val="000B64E5"/>
    <w:rsid w:val="000C07A6"/>
    <w:rsid w:val="000C37F2"/>
    <w:rsid w:val="000C40B4"/>
    <w:rsid w:val="000C44F1"/>
    <w:rsid w:val="000C492C"/>
    <w:rsid w:val="000D3907"/>
    <w:rsid w:val="000D42B4"/>
    <w:rsid w:val="000D56AB"/>
    <w:rsid w:val="000E0634"/>
    <w:rsid w:val="000E147B"/>
    <w:rsid w:val="000F13D9"/>
    <w:rsid w:val="000F5BBA"/>
    <w:rsid w:val="000F6903"/>
    <w:rsid w:val="00100933"/>
    <w:rsid w:val="00101DBD"/>
    <w:rsid w:val="00102643"/>
    <w:rsid w:val="001035DE"/>
    <w:rsid w:val="001042A7"/>
    <w:rsid w:val="00107F77"/>
    <w:rsid w:val="00110A7C"/>
    <w:rsid w:val="00111E3A"/>
    <w:rsid w:val="00113061"/>
    <w:rsid w:val="001132CB"/>
    <w:rsid w:val="00113864"/>
    <w:rsid w:val="00113F60"/>
    <w:rsid w:val="00115110"/>
    <w:rsid w:val="00120013"/>
    <w:rsid w:val="00120BEB"/>
    <w:rsid w:val="00120F33"/>
    <w:rsid w:val="00125B8C"/>
    <w:rsid w:val="00126A73"/>
    <w:rsid w:val="00126C2C"/>
    <w:rsid w:val="001278E7"/>
    <w:rsid w:val="001301DD"/>
    <w:rsid w:val="001307CD"/>
    <w:rsid w:val="00132BD7"/>
    <w:rsid w:val="00132FA1"/>
    <w:rsid w:val="00137CF1"/>
    <w:rsid w:val="00140962"/>
    <w:rsid w:val="00141473"/>
    <w:rsid w:val="00143CF5"/>
    <w:rsid w:val="0014515D"/>
    <w:rsid w:val="00147106"/>
    <w:rsid w:val="0015062D"/>
    <w:rsid w:val="0015300E"/>
    <w:rsid w:val="0015352C"/>
    <w:rsid w:val="00154BA9"/>
    <w:rsid w:val="00155906"/>
    <w:rsid w:val="0015790D"/>
    <w:rsid w:val="00164325"/>
    <w:rsid w:val="00166095"/>
    <w:rsid w:val="001669FF"/>
    <w:rsid w:val="00167B91"/>
    <w:rsid w:val="00173951"/>
    <w:rsid w:val="00174E5C"/>
    <w:rsid w:val="00177A6F"/>
    <w:rsid w:val="0018321B"/>
    <w:rsid w:val="00184746"/>
    <w:rsid w:val="0018574C"/>
    <w:rsid w:val="001858D7"/>
    <w:rsid w:val="00190466"/>
    <w:rsid w:val="001922F4"/>
    <w:rsid w:val="0019238E"/>
    <w:rsid w:val="001947C5"/>
    <w:rsid w:val="00195D13"/>
    <w:rsid w:val="00195F09"/>
    <w:rsid w:val="0019707E"/>
    <w:rsid w:val="001A0A6E"/>
    <w:rsid w:val="001A205D"/>
    <w:rsid w:val="001A3509"/>
    <w:rsid w:val="001A54E0"/>
    <w:rsid w:val="001B1C9A"/>
    <w:rsid w:val="001B2840"/>
    <w:rsid w:val="001B5EEE"/>
    <w:rsid w:val="001B7413"/>
    <w:rsid w:val="001C365B"/>
    <w:rsid w:val="001C43B5"/>
    <w:rsid w:val="001C5699"/>
    <w:rsid w:val="001C6DE3"/>
    <w:rsid w:val="001C7344"/>
    <w:rsid w:val="001D2E04"/>
    <w:rsid w:val="001D3A08"/>
    <w:rsid w:val="001D510A"/>
    <w:rsid w:val="001D5735"/>
    <w:rsid w:val="001D7380"/>
    <w:rsid w:val="001D7D2F"/>
    <w:rsid w:val="001E2B94"/>
    <w:rsid w:val="001E3573"/>
    <w:rsid w:val="001E3A24"/>
    <w:rsid w:val="001E7B19"/>
    <w:rsid w:val="001F18B3"/>
    <w:rsid w:val="001F3F62"/>
    <w:rsid w:val="001F5242"/>
    <w:rsid w:val="001F6D2D"/>
    <w:rsid w:val="001F6F5F"/>
    <w:rsid w:val="00205187"/>
    <w:rsid w:val="00206383"/>
    <w:rsid w:val="00212A92"/>
    <w:rsid w:val="00216BA4"/>
    <w:rsid w:val="00217A39"/>
    <w:rsid w:val="002243C7"/>
    <w:rsid w:val="0023217C"/>
    <w:rsid w:val="0023291F"/>
    <w:rsid w:val="00233979"/>
    <w:rsid w:val="002346B1"/>
    <w:rsid w:val="002351C9"/>
    <w:rsid w:val="002441DD"/>
    <w:rsid w:val="00247496"/>
    <w:rsid w:val="00250E0F"/>
    <w:rsid w:val="00251980"/>
    <w:rsid w:val="002523F5"/>
    <w:rsid w:val="00253E1C"/>
    <w:rsid w:val="00253FD9"/>
    <w:rsid w:val="00255871"/>
    <w:rsid w:val="0026263F"/>
    <w:rsid w:val="00266E66"/>
    <w:rsid w:val="00267807"/>
    <w:rsid w:val="00271585"/>
    <w:rsid w:val="00272594"/>
    <w:rsid w:val="002755D7"/>
    <w:rsid w:val="00277DBB"/>
    <w:rsid w:val="00281858"/>
    <w:rsid w:val="002847DC"/>
    <w:rsid w:val="002847FE"/>
    <w:rsid w:val="00285CDE"/>
    <w:rsid w:val="002921CE"/>
    <w:rsid w:val="00293F81"/>
    <w:rsid w:val="00294ECB"/>
    <w:rsid w:val="002A1B10"/>
    <w:rsid w:val="002A2BA5"/>
    <w:rsid w:val="002A415E"/>
    <w:rsid w:val="002A790C"/>
    <w:rsid w:val="002B0014"/>
    <w:rsid w:val="002B5833"/>
    <w:rsid w:val="002B7CC1"/>
    <w:rsid w:val="002C2979"/>
    <w:rsid w:val="002C69D4"/>
    <w:rsid w:val="002D1F0D"/>
    <w:rsid w:val="002D23DC"/>
    <w:rsid w:val="002D337C"/>
    <w:rsid w:val="002D3645"/>
    <w:rsid w:val="002D78B8"/>
    <w:rsid w:val="002E0567"/>
    <w:rsid w:val="002E13F0"/>
    <w:rsid w:val="002E4A43"/>
    <w:rsid w:val="002E7112"/>
    <w:rsid w:val="002F1444"/>
    <w:rsid w:val="002F29C0"/>
    <w:rsid w:val="002F3D3A"/>
    <w:rsid w:val="002F6D0B"/>
    <w:rsid w:val="00300209"/>
    <w:rsid w:val="00300D48"/>
    <w:rsid w:val="00300E70"/>
    <w:rsid w:val="003020B7"/>
    <w:rsid w:val="00307460"/>
    <w:rsid w:val="00310A26"/>
    <w:rsid w:val="00310BC9"/>
    <w:rsid w:val="00321569"/>
    <w:rsid w:val="00325205"/>
    <w:rsid w:val="00330724"/>
    <w:rsid w:val="0033522E"/>
    <w:rsid w:val="00336350"/>
    <w:rsid w:val="003364EE"/>
    <w:rsid w:val="003409AA"/>
    <w:rsid w:val="00340A8D"/>
    <w:rsid w:val="00340F44"/>
    <w:rsid w:val="003427A4"/>
    <w:rsid w:val="00343BCB"/>
    <w:rsid w:val="003442A3"/>
    <w:rsid w:val="00352392"/>
    <w:rsid w:val="00355FCD"/>
    <w:rsid w:val="00361BB7"/>
    <w:rsid w:val="00364798"/>
    <w:rsid w:val="003717A9"/>
    <w:rsid w:val="00372493"/>
    <w:rsid w:val="00373173"/>
    <w:rsid w:val="003810D3"/>
    <w:rsid w:val="003818C9"/>
    <w:rsid w:val="00381D5D"/>
    <w:rsid w:val="0038444F"/>
    <w:rsid w:val="00392534"/>
    <w:rsid w:val="003A02FD"/>
    <w:rsid w:val="003A3240"/>
    <w:rsid w:val="003A44E3"/>
    <w:rsid w:val="003A791B"/>
    <w:rsid w:val="003A79D8"/>
    <w:rsid w:val="003A7B1D"/>
    <w:rsid w:val="003B2840"/>
    <w:rsid w:val="003B4290"/>
    <w:rsid w:val="003C3192"/>
    <w:rsid w:val="003C4209"/>
    <w:rsid w:val="003C47B5"/>
    <w:rsid w:val="003C5EB1"/>
    <w:rsid w:val="003C6CA3"/>
    <w:rsid w:val="003C72BA"/>
    <w:rsid w:val="003C79A0"/>
    <w:rsid w:val="003D2977"/>
    <w:rsid w:val="003D34A9"/>
    <w:rsid w:val="003D42D9"/>
    <w:rsid w:val="003D4B5A"/>
    <w:rsid w:val="003D50CF"/>
    <w:rsid w:val="003D5454"/>
    <w:rsid w:val="003D667A"/>
    <w:rsid w:val="003D7DE3"/>
    <w:rsid w:val="003E3618"/>
    <w:rsid w:val="003E37DA"/>
    <w:rsid w:val="003E4EC1"/>
    <w:rsid w:val="003E50C9"/>
    <w:rsid w:val="003E61A9"/>
    <w:rsid w:val="003F05A2"/>
    <w:rsid w:val="003F07BD"/>
    <w:rsid w:val="003F6FD2"/>
    <w:rsid w:val="003F7030"/>
    <w:rsid w:val="0040069C"/>
    <w:rsid w:val="00400BE8"/>
    <w:rsid w:val="00402714"/>
    <w:rsid w:val="00403D4D"/>
    <w:rsid w:val="004056D6"/>
    <w:rsid w:val="00406354"/>
    <w:rsid w:val="004068DC"/>
    <w:rsid w:val="00411271"/>
    <w:rsid w:val="0041322A"/>
    <w:rsid w:val="004156DC"/>
    <w:rsid w:val="00415778"/>
    <w:rsid w:val="00424632"/>
    <w:rsid w:val="0042585B"/>
    <w:rsid w:val="00425DF5"/>
    <w:rsid w:val="00427311"/>
    <w:rsid w:val="00431D23"/>
    <w:rsid w:val="00435166"/>
    <w:rsid w:val="00440248"/>
    <w:rsid w:val="0044090D"/>
    <w:rsid w:val="00442111"/>
    <w:rsid w:val="004433BC"/>
    <w:rsid w:val="00444792"/>
    <w:rsid w:val="004447F4"/>
    <w:rsid w:val="004454F5"/>
    <w:rsid w:val="00446E72"/>
    <w:rsid w:val="004479F3"/>
    <w:rsid w:val="00450534"/>
    <w:rsid w:val="004520DD"/>
    <w:rsid w:val="00455525"/>
    <w:rsid w:val="004575EC"/>
    <w:rsid w:val="00463F98"/>
    <w:rsid w:val="00470268"/>
    <w:rsid w:val="00475219"/>
    <w:rsid w:val="00475505"/>
    <w:rsid w:val="004757C4"/>
    <w:rsid w:val="0048110B"/>
    <w:rsid w:val="00481A73"/>
    <w:rsid w:val="00481EE2"/>
    <w:rsid w:val="00482B2C"/>
    <w:rsid w:val="00483B28"/>
    <w:rsid w:val="004849D1"/>
    <w:rsid w:val="00485042"/>
    <w:rsid w:val="00485067"/>
    <w:rsid w:val="00493284"/>
    <w:rsid w:val="00494190"/>
    <w:rsid w:val="004A03B7"/>
    <w:rsid w:val="004A0A03"/>
    <w:rsid w:val="004A296A"/>
    <w:rsid w:val="004A4AE0"/>
    <w:rsid w:val="004A5AAB"/>
    <w:rsid w:val="004B05B4"/>
    <w:rsid w:val="004B7E5F"/>
    <w:rsid w:val="004C16FA"/>
    <w:rsid w:val="004C2206"/>
    <w:rsid w:val="004C522F"/>
    <w:rsid w:val="004D00E7"/>
    <w:rsid w:val="004D288C"/>
    <w:rsid w:val="004D356C"/>
    <w:rsid w:val="004D5660"/>
    <w:rsid w:val="004D7E6A"/>
    <w:rsid w:val="004E268C"/>
    <w:rsid w:val="004E3607"/>
    <w:rsid w:val="004E3BA8"/>
    <w:rsid w:val="004E5FA2"/>
    <w:rsid w:val="004E7CD1"/>
    <w:rsid w:val="004F3A46"/>
    <w:rsid w:val="004F41F2"/>
    <w:rsid w:val="004F6152"/>
    <w:rsid w:val="005003D6"/>
    <w:rsid w:val="00501408"/>
    <w:rsid w:val="00502458"/>
    <w:rsid w:val="00504186"/>
    <w:rsid w:val="0050753D"/>
    <w:rsid w:val="0051095F"/>
    <w:rsid w:val="005140DD"/>
    <w:rsid w:val="0052000E"/>
    <w:rsid w:val="005200C7"/>
    <w:rsid w:val="0052322C"/>
    <w:rsid w:val="00524FE0"/>
    <w:rsid w:val="005252BD"/>
    <w:rsid w:val="00543159"/>
    <w:rsid w:val="005436E1"/>
    <w:rsid w:val="005450F5"/>
    <w:rsid w:val="00545116"/>
    <w:rsid w:val="005451A5"/>
    <w:rsid w:val="0054725C"/>
    <w:rsid w:val="00550B22"/>
    <w:rsid w:val="005530BC"/>
    <w:rsid w:val="00554D77"/>
    <w:rsid w:val="0055787A"/>
    <w:rsid w:val="00557DBA"/>
    <w:rsid w:val="00561F94"/>
    <w:rsid w:val="0056287C"/>
    <w:rsid w:val="005646E3"/>
    <w:rsid w:val="00565B66"/>
    <w:rsid w:val="00566307"/>
    <w:rsid w:val="00566610"/>
    <w:rsid w:val="00567A00"/>
    <w:rsid w:val="0057192D"/>
    <w:rsid w:val="0057215B"/>
    <w:rsid w:val="00572A8F"/>
    <w:rsid w:val="00575BB6"/>
    <w:rsid w:val="00582F20"/>
    <w:rsid w:val="0058307D"/>
    <w:rsid w:val="00584E22"/>
    <w:rsid w:val="005872F6"/>
    <w:rsid w:val="0058797D"/>
    <w:rsid w:val="00591624"/>
    <w:rsid w:val="005916AF"/>
    <w:rsid w:val="00594001"/>
    <w:rsid w:val="00594B3D"/>
    <w:rsid w:val="00597987"/>
    <w:rsid w:val="005A0370"/>
    <w:rsid w:val="005A048F"/>
    <w:rsid w:val="005A0F6D"/>
    <w:rsid w:val="005A4977"/>
    <w:rsid w:val="005A4CF0"/>
    <w:rsid w:val="005A5A97"/>
    <w:rsid w:val="005A7BBE"/>
    <w:rsid w:val="005B2F90"/>
    <w:rsid w:val="005B3818"/>
    <w:rsid w:val="005B5E31"/>
    <w:rsid w:val="005B6BF3"/>
    <w:rsid w:val="005C1798"/>
    <w:rsid w:val="005C1BC5"/>
    <w:rsid w:val="005C40E0"/>
    <w:rsid w:val="005C610D"/>
    <w:rsid w:val="005C7C07"/>
    <w:rsid w:val="005D074A"/>
    <w:rsid w:val="005D5D37"/>
    <w:rsid w:val="005D6FF1"/>
    <w:rsid w:val="005E2E82"/>
    <w:rsid w:val="005E5AC9"/>
    <w:rsid w:val="005E7934"/>
    <w:rsid w:val="005F0401"/>
    <w:rsid w:val="005F0D98"/>
    <w:rsid w:val="005F1477"/>
    <w:rsid w:val="005F1E11"/>
    <w:rsid w:val="005F2954"/>
    <w:rsid w:val="005F5C00"/>
    <w:rsid w:val="005F6650"/>
    <w:rsid w:val="00601F34"/>
    <w:rsid w:val="006024D1"/>
    <w:rsid w:val="00606749"/>
    <w:rsid w:val="0061068D"/>
    <w:rsid w:val="0061302D"/>
    <w:rsid w:val="00613117"/>
    <w:rsid w:val="006137FD"/>
    <w:rsid w:val="00615E4D"/>
    <w:rsid w:val="006215DC"/>
    <w:rsid w:val="006239FC"/>
    <w:rsid w:val="006261B5"/>
    <w:rsid w:val="006277B9"/>
    <w:rsid w:val="0063172D"/>
    <w:rsid w:val="006328E6"/>
    <w:rsid w:val="00633D68"/>
    <w:rsid w:val="00636498"/>
    <w:rsid w:val="00637BC7"/>
    <w:rsid w:val="00640E8D"/>
    <w:rsid w:val="00642333"/>
    <w:rsid w:val="00642C30"/>
    <w:rsid w:val="0064353C"/>
    <w:rsid w:val="00644402"/>
    <w:rsid w:val="00645F3C"/>
    <w:rsid w:val="00656739"/>
    <w:rsid w:val="00656815"/>
    <w:rsid w:val="00657BEF"/>
    <w:rsid w:val="00657C26"/>
    <w:rsid w:val="00660394"/>
    <w:rsid w:val="00660DD5"/>
    <w:rsid w:val="00663837"/>
    <w:rsid w:val="006638D1"/>
    <w:rsid w:val="006678E4"/>
    <w:rsid w:val="00674BBA"/>
    <w:rsid w:val="00675D21"/>
    <w:rsid w:val="00682D8E"/>
    <w:rsid w:val="00683CEA"/>
    <w:rsid w:val="006854B9"/>
    <w:rsid w:val="00685E50"/>
    <w:rsid w:val="0068725A"/>
    <w:rsid w:val="00691FB3"/>
    <w:rsid w:val="00692895"/>
    <w:rsid w:val="00692D97"/>
    <w:rsid w:val="00695EA4"/>
    <w:rsid w:val="0069711A"/>
    <w:rsid w:val="006A0284"/>
    <w:rsid w:val="006A03E8"/>
    <w:rsid w:val="006A17B1"/>
    <w:rsid w:val="006A277B"/>
    <w:rsid w:val="006B3C7B"/>
    <w:rsid w:val="006B6290"/>
    <w:rsid w:val="006C004D"/>
    <w:rsid w:val="006C03E8"/>
    <w:rsid w:val="006C0C55"/>
    <w:rsid w:val="006C1B8B"/>
    <w:rsid w:val="006C2B71"/>
    <w:rsid w:val="006C3219"/>
    <w:rsid w:val="006C36E6"/>
    <w:rsid w:val="006C5721"/>
    <w:rsid w:val="006D0BB6"/>
    <w:rsid w:val="006D41D1"/>
    <w:rsid w:val="006D5824"/>
    <w:rsid w:val="006E0138"/>
    <w:rsid w:val="006E15C7"/>
    <w:rsid w:val="006E1B31"/>
    <w:rsid w:val="006E369E"/>
    <w:rsid w:val="006E4EB9"/>
    <w:rsid w:val="006E52E5"/>
    <w:rsid w:val="006E6789"/>
    <w:rsid w:val="006F0F4F"/>
    <w:rsid w:val="006F15FD"/>
    <w:rsid w:val="006F18BF"/>
    <w:rsid w:val="006F22DA"/>
    <w:rsid w:val="006F4240"/>
    <w:rsid w:val="006F7129"/>
    <w:rsid w:val="006F7D33"/>
    <w:rsid w:val="0070200A"/>
    <w:rsid w:val="007038CD"/>
    <w:rsid w:val="00706E50"/>
    <w:rsid w:val="00706ECC"/>
    <w:rsid w:val="0070759E"/>
    <w:rsid w:val="00710967"/>
    <w:rsid w:val="00713868"/>
    <w:rsid w:val="00723473"/>
    <w:rsid w:val="0072680E"/>
    <w:rsid w:val="00734D29"/>
    <w:rsid w:val="00734FEE"/>
    <w:rsid w:val="00735A32"/>
    <w:rsid w:val="00742093"/>
    <w:rsid w:val="00743B90"/>
    <w:rsid w:val="00745B6B"/>
    <w:rsid w:val="0074769A"/>
    <w:rsid w:val="007504F8"/>
    <w:rsid w:val="00750FC7"/>
    <w:rsid w:val="00751BE6"/>
    <w:rsid w:val="00753BEF"/>
    <w:rsid w:val="007558B7"/>
    <w:rsid w:val="007569D1"/>
    <w:rsid w:val="00760C18"/>
    <w:rsid w:val="007619C6"/>
    <w:rsid w:val="00763D3A"/>
    <w:rsid w:val="00767EA0"/>
    <w:rsid w:val="007743DF"/>
    <w:rsid w:val="00777A5E"/>
    <w:rsid w:val="007814C0"/>
    <w:rsid w:val="00782CA5"/>
    <w:rsid w:val="00785843"/>
    <w:rsid w:val="00785864"/>
    <w:rsid w:val="007859AE"/>
    <w:rsid w:val="00787A31"/>
    <w:rsid w:val="00793965"/>
    <w:rsid w:val="00794C2F"/>
    <w:rsid w:val="007A26E7"/>
    <w:rsid w:val="007A6D07"/>
    <w:rsid w:val="007A77CC"/>
    <w:rsid w:val="007B0962"/>
    <w:rsid w:val="007B0C03"/>
    <w:rsid w:val="007B279A"/>
    <w:rsid w:val="007B302E"/>
    <w:rsid w:val="007C02AE"/>
    <w:rsid w:val="007C3584"/>
    <w:rsid w:val="007C6B31"/>
    <w:rsid w:val="007D06C1"/>
    <w:rsid w:val="007D10B2"/>
    <w:rsid w:val="007D1619"/>
    <w:rsid w:val="007D34C6"/>
    <w:rsid w:val="007D62AD"/>
    <w:rsid w:val="007D76FC"/>
    <w:rsid w:val="007D7C1E"/>
    <w:rsid w:val="007E0658"/>
    <w:rsid w:val="007E5869"/>
    <w:rsid w:val="007E68F2"/>
    <w:rsid w:val="007E75ED"/>
    <w:rsid w:val="007F126A"/>
    <w:rsid w:val="007F1D23"/>
    <w:rsid w:val="007F24F8"/>
    <w:rsid w:val="007F29AA"/>
    <w:rsid w:val="007F388A"/>
    <w:rsid w:val="007F435F"/>
    <w:rsid w:val="007F46CC"/>
    <w:rsid w:val="007F4B36"/>
    <w:rsid w:val="007F4C77"/>
    <w:rsid w:val="0080116D"/>
    <w:rsid w:val="00803D0B"/>
    <w:rsid w:val="00804B2B"/>
    <w:rsid w:val="0080535A"/>
    <w:rsid w:val="00820999"/>
    <w:rsid w:val="00824D61"/>
    <w:rsid w:val="00825603"/>
    <w:rsid w:val="00827C38"/>
    <w:rsid w:val="00831AA3"/>
    <w:rsid w:val="00832C2A"/>
    <w:rsid w:val="00837984"/>
    <w:rsid w:val="008415E8"/>
    <w:rsid w:val="00843445"/>
    <w:rsid w:val="00846448"/>
    <w:rsid w:val="008466C6"/>
    <w:rsid w:val="00855869"/>
    <w:rsid w:val="0086051F"/>
    <w:rsid w:val="00865CF2"/>
    <w:rsid w:val="00870229"/>
    <w:rsid w:val="00870B97"/>
    <w:rsid w:val="0087136F"/>
    <w:rsid w:val="00871488"/>
    <w:rsid w:val="00872EDD"/>
    <w:rsid w:val="008750FB"/>
    <w:rsid w:val="008768C3"/>
    <w:rsid w:val="00882995"/>
    <w:rsid w:val="008942E0"/>
    <w:rsid w:val="008965CF"/>
    <w:rsid w:val="008966DC"/>
    <w:rsid w:val="00896939"/>
    <w:rsid w:val="00896B9D"/>
    <w:rsid w:val="008A3EDA"/>
    <w:rsid w:val="008A4E43"/>
    <w:rsid w:val="008A73FB"/>
    <w:rsid w:val="008A7F79"/>
    <w:rsid w:val="008B165C"/>
    <w:rsid w:val="008B53F3"/>
    <w:rsid w:val="008B6F04"/>
    <w:rsid w:val="008B724A"/>
    <w:rsid w:val="008C259E"/>
    <w:rsid w:val="008C42EF"/>
    <w:rsid w:val="008D7A53"/>
    <w:rsid w:val="008E063B"/>
    <w:rsid w:val="008E2767"/>
    <w:rsid w:val="008F0EE1"/>
    <w:rsid w:val="008F466C"/>
    <w:rsid w:val="00905AF7"/>
    <w:rsid w:val="009067C1"/>
    <w:rsid w:val="00912531"/>
    <w:rsid w:val="00914344"/>
    <w:rsid w:val="00916BAA"/>
    <w:rsid w:val="00921507"/>
    <w:rsid w:val="00921DA8"/>
    <w:rsid w:val="00923F64"/>
    <w:rsid w:val="00925DC7"/>
    <w:rsid w:val="0092624A"/>
    <w:rsid w:val="00926518"/>
    <w:rsid w:val="00927360"/>
    <w:rsid w:val="00931ECF"/>
    <w:rsid w:val="009330B3"/>
    <w:rsid w:val="0093510B"/>
    <w:rsid w:val="00940796"/>
    <w:rsid w:val="00942C17"/>
    <w:rsid w:val="00945542"/>
    <w:rsid w:val="0094634A"/>
    <w:rsid w:val="0094676D"/>
    <w:rsid w:val="00954233"/>
    <w:rsid w:val="00954C92"/>
    <w:rsid w:val="0095714B"/>
    <w:rsid w:val="00957DB7"/>
    <w:rsid w:val="009611C3"/>
    <w:rsid w:val="009612B8"/>
    <w:rsid w:val="00961BB2"/>
    <w:rsid w:val="00963C8A"/>
    <w:rsid w:val="0096420D"/>
    <w:rsid w:val="00965746"/>
    <w:rsid w:val="00973E9C"/>
    <w:rsid w:val="00976017"/>
    <w:rsid w:val="00976170"/>
    <w:rsid w:val="009819B3"/>
    <w:rsid w:val="009861E8"/>
    <w:rsid w:val="009903BD"/>
    <w:rsid w:val="009910C1"/>
    <w:rsid w:val="00991EFE"/>
    <w:rsid w:val="00994A9B"/>
    <w:rsid w:val="00995D4D"/>
    <w:rsid w:val="009962C3"/>
    <w:rsid w:val="0099792F"/>
    <w:rsid w:val="009A12FC"/>
    <w:rsid w:val="009A1794"/>
    <w:rsid w:val="009A677A"/>
    <w:rsid w:val="009A7949"/>
    <w:rsid w:val="009B46BC"/>
    <w:rsid w:val="009B5583"/>
    <w:rsid w:val="009B561D"/>
    <w:rsid w:val="009C2014"/>
    <w:rsid w:val="009C57F4"/>
    <w:rsid w:val="009D1132"/>
    <w:rsid w:val="009D11CE"/>
    <w:rsid w:val="009D50F0"/>
    <w:rsid w:val="009D6145"/>
    <w:rsid w:val="009E338D"/>
    <w:rsid w:val="009E404C"/>
    <w:rsid w:val="009E473C"/>
    <w:rsid w:val="009F6CB0"/>
    <w:rsid w:val="00A07C57"/>
    <w:rsid w:val="00A1233C"/>
    <w:rsid w:val="00A13685"/>
    <w:rsid w:val="00A13EEF"/>
    <w:rsid w:val="00A143B1"/>
    <w:rsid w:val="00A16B54"/>
    <w:rsid w:val="00A177DA"/>
    <w:rsid w:val="00A20F71"/>
    <w:rsid w:val="00A25133"/>
    <w:rsid w:val="00A25C79"/>
    <w:rsid w:val="00A321F6"/>
    <w:rsid w:val="00A35334"/>
    <w:rsid w:val="00A43CDC"/>
    <w:rsid w:val="00A466CB"/>
    <w:rsid w:val="00A46F5A"/>
    <w:rsid w:val="00A50039"/>
    <w:rsid w:val="00A51508"/>
    <w:rsid w:val="00A52CD8"/>
    <w:rsid w:val="00A52D1A"/>
    <w:rsid w:val="00A5473E"/>
    <w:rsid w:val="00A54884"/>
    <w:rsid w:val="00A54E4B"/>
    <w:rsid w:val="00A5516F"/>
    <w:rsid w:val="00A56EE4"/>
    <w:rsid w:val="00A57130"/>
    <w:rsid w:val="00A60D0B"/>
    <w:rsid w:val="00A60EE5"/>
    <w:rsid w:val="00A61C87"/>
    <w:rsid w:val="00A80887"/>
    <w:rsid w:val="00A81300"/>
    <w:rsid w:val="00A828F5"/>
    <w:rsid w:val="00A839F8"/>
    <w:rsid w:val="00A83FD6"/>
    <w:rsid w:val="00A91105"/>
    <w:rsid w:val="00A9502F"/>
    <w:rsid w:val="00AA09CA"/>
    <w:rsid w:val="00AA48AC"/>
    <w:rsid w:val="00AA7DFF"/>
    <w:rsid w:val="00AB13AE"/>
    <w:rsid w:val="00AB3619"/>
    <w:rsid w:val="00AB5BB3"/>
    <w:rsid w:val="00AC66DB"/>
    <w:rsid w:val="00AD4B57"/>
    <w:rsid w:val="00AD5866"/>
    <w:rsid w:val="00AE2260"/>
    <w:rsid w:val="00AE35D4"/>
    <w:rsid w:val="00AE6987"/>
    <w:rsid w:val="00AF0113"/>
    <w:rsid w:val="00AF0574"/>
    <w:rsid w:val="00AF0DAC"/>
    <w:rsid w:val="00AF136D"/>
    <w:rsid w:val="00AF1710"/>
    <w:rsid w:val="00AF6767"/>
    <w:rsid w:val="00AF777D"/>
    <w:rsid w:val="00B02714"/>
    <w:rsid w:val="00B11BA3"/>
    <w:rsid w:val="00B11E65"/>
    <w:rsid w:val="00B12020"/>
    <w:rsid w:val="00B13D12"/>
    <w:rsid w:val="00B213FF"/>
    <w:rsid w:val="00B21527"/>
    <w:rsid w:val="00B22AA4"/>
    <w:rsid w:val="00B25292"/>
    <w:rsid w:val="00B25FCA"/>
    <w:rsid w:val="00B27933"/>
    <w:rsid w:val="00B30D37"/>
    <w:rsid w:val="00B31EBD"/>
    <w:rsid w:val="00B33336"/>
    <w:rsid w:val="00B4072E"/>
    <w:rsid w:val="00B4793E"/>
    <w:rsid w:val="00B528EB"/>
    <w:rsid w:val="00B54D14"/>
    <w:rsid w:val="00B57BD7"/>
    <w:rsid w:val="00B62CF8"/>
    <w:rsid w:val="00B64FA4"/>
    <w:rsid w:val="00B658E5"/>
    <w:rsid w:val="00B67779"/>
    <w:rsid w:val="00B72FE8"/>
    <w:rsid w:val="00B7388A"/>
    <w:rsid w:val="00B73E42"/>
    <w:rsid w:val="00B74CB4"/>
    <w:rsid w:val="00B757B6"/>
    <w:rsid w:val="00B7649E"/>
    <w:rsid w:val="00B814AD"/>
    <w:rsid w:val="00B85760"/>
    <w:rsid w:val="00B94EFF"/>
    <w:rsid w:val="00B97ED7"/>
    <w:rsid w:val="00BA0142"/>
    <w:rsid w:val="00BA01C3"/>
    <w:rsid w:val="00BA1887"/>
    <w:rsid w:val="00BA4F65"/>
    <w:rsid w:val="00BA6036"/>
    <w:rsid w:val="00BA7BF5"/>
    <w:rsid w:val="00BB0CBA"/>
    <w:rsid w:val="00BB32E9"/>
    <w:rsid w:val="00BB388E"/>
    <w:rsid w:val="00BB464C"/>
    <w:rsid w:val="00BC0DDA"/>
    <w:rsid w:val="00BC2989"/>
    <w:rsid w:val="00BC3DA2"/>
    <w:rsid w:val="00BC4041"/>
    <w:rsid w:val="00BC7601"/>
    <w:rsid w:val="00BD11AD"/>
    <w:rsid w:val="00BD5B61"/>
    <w:rsid w:val="00BD71B9"/>
    <w:rsid w:val="00BD776C"/>
    <w:rsid w:val="00BE04C7"/>
    <w:rsid w:val="00BF1A82"/>
    <w:rsid w:val="00BF2E0F"/>
    <w:rsid w:val="00C03ECF"/>
    <w:rsid w:val="00C0443A"/>
    <w:rsid w:val="00C05087"/>
    <w:rsid w:val="00C05C24"/>
    <w:rsid w:val="00C11147"/>
    <w:rsid w:val="00C11F69"/>
    <w:rsid w:val="00C12CB6"/>
    <w:rsid w:val="00C12EC9"/>
    <w:rsid w:val="00C172C4"/>
    <w:rsid w:val="00C2005E"/>
    <w:rsid w:val="00C23EE3"/>
    <w:rsid w:val="00C263FB"/>
    <w:rsid w:val="00C27E61"/>
    <w:rsid w:val="00C30EB4"/>
    <w:rsid w:val="00C36D6C"/>
    <w:rsid w:val="00C41B3A"/>
    <w:rsid w:val="00C41F1A"/>
    <w:rsid w:val="00C457AB"/>
    <w:rsid w:val="00C5096E"/>
    <w:rsid w:val="00C51147"/>
    <w:rsid w:val="00C55A52"/>
    <w:rsid w:val="00C56686"/>
    <w:rsid w:val="00C56722"/>
    <w:rsid w:val="00C570C7"/>
    <w:rsid w:val="00C57873"/>
    <w:rsid w:val="00C61635"/>
    <w:rsid w:val="00C63586"/>
    <w:rsid w:val="00C655BD"/>
    <w:rsid w:val="00C66AC9"/>
    <w:rsid w:val="00C66D3D"/>
    <w:rsid w:val="00C71160"/>
    <w:rsid w:val="00C713EC"/>
    <w:rsid w:val="00C7326D"/>
    <w:rsid w:val="00C73A15"/>
    <w:rsid w:val="00C82D94"/>
    <w:rsid w:val="00C91801"/>
    <w:rsid w:val="00C930CC"/>
    <w:rsid w:val="00C94F29"/>
    <w:rsid w:val="00C9676F"/>
    <w:rsid w:val="00C96E76"/>
    <w:rsid w:val="00CA578E"/>
    <w:rsid w:val="00CA66A7"/>
    <w:rsid w:val="00CA6EAD"/>
    <w:rsid w:val="00CA7561"/>
    <w:rsid w:val="00CB372A"/>
    <w:rsid w:val="00CB3F54"/>
    <w:rsid w:val="00CB654F"/>
    <w:rsid w:val="00CB6B4B"/>
    <w:rsid w:val="00CB7630"/>
    <w:rsid w:val="00CB7B06"/>
    <w:rsid w:val="00CC30A9"/>
    <w:rsid w:val="00CC3822"/>
    <w:rsid w:val="00CC3F86"/>
    <w:rsid w:val="00CC4D3C"/>
    <w:rsid w:val="00CC6B19"/>
    <w:rsid w:val="00CD076F"/>
    <w:rsid w:val="00CD4097"/>
    <w:rsid w:val="00CD54D2"/>
    <w:rsid w:val="00CE087A"/>
    <w:rsid w:val="00CE0C32"/>
    <w:rsid w:val="00CE2A2E"/>
    <w:rsid w:val="00CF0356"/>
    <w:rsid w:val="00CF0C36"/>
    <w:rsid w:val="00CF19FE"/>
    <w:rsid w:val="00CF3442"/>
    <w:rsid w:val="00CF39A5"/>
    <w:rsid w:val="00CF3AB5"/>
    <w:rsid w:val="00CF6ADD"/>
    <w:rsid w:val="00D002C9"/>
    <w:rsid w:val="00D00669"/>
    <w:rsid w:val="00D03C36"/>
    <w:rsid w:val="00D04352"/>
    <w:rsid w:val="00D06938"/>
    <w:rsid w:val="00D079CB"/>
    <w:rsid w:val="00D104EE"/>
    <w:rsid w:val="00D135AF"/>
    <w:rsid w:val="00D177CE"/>
    <w:rsid w:val="00D17C8C"/>
    <w:rsid w:val="00D232D4"/>
    <w:rsid w:val="00D2469B"/>
    <w:rsid w:val="00D249B4"/>
    <w:rsid w:val="00D26872"/>
    <w:rsid w:val="00D274F5"/>
    <w:rsid w:val="00D317A9"/>
    <w:rsid w:val="00D3211E"/>
    <w:rsid w:val="00D354A1"/>
    <w:rsid w:val="00D361A7"/>
    <w:rsid w:val="00D40D58"/>
    <w:rsid w:val="00D43C05"/>
    <w:rsid w:val="00D50596"/>
    <w:rsid w:val="00D50997"/>
    <w:rsid w:val="00D52426"/>
    <w:rsid w:val="00D546C3"/>
    <w:rsid w:val="00D54A4B"/>
    <w:rsid w:val="00D61F85"/>
    <w:rsid w:val="00D62B9D"/>
    <w:rsid w:val="00D63C0D"/>
    <w:rsid w:val="00D65AAB"/>
    <w:rsid w:val="00D65C35"/>
    <w:rsid w:val="00D661AB"/>
    <w:rsid w:val="00D675DD"/>
    <w:rsid w:val="00D70D4B"/>
    <w:rsid w:val="00D7105D"/>
    <w:rsid w:val="00D725A6"/>
    <w:rsid w:val="00D76C1C"/>
    <w:rsid w:val="00D7724E"/>
    <w:rsid w:val="00D80EF2"/>
    <w:rsid w:val="00D80EFB"/>
    <w:rsid w:val="00D96E5F"/>
    <w:rsid w:val="00DA17F7"/>
    <w:rsid w:val="00DA2645"/>
    <w:rsid w:val="00DA4F77"/>
    <w:rsid w:val="00DB322A"/>
    <w:rsid w:val="00DB38B5"/>
    <w:rsid w:val="00DB52B0"/>
    <w:rsid w:val="00DB7763"/>
    <w:rsid w:val="00DC0C85"/>
    <w:rsid w:val="00DC1596"/>
    <w:rsid w:val="00DD0C3E"/>
    <w:rsid w:val="00DD2E54"/>
    <w:rsid w:val="00DD5AAE"/>
    <w:rsid w:val="00DE1DD6"/>
    <w:rsid w:val="00DE276B"/>
    <w:rsid w:val="00DE29B2"/>
    <w:rsid w:val="00DE51AD"/>
    <w:rsid w:val="00DF0630"/>
    <w:rsid w:val="00DF0F81"/>
    <w:rsid w:val="00DF0FA3"/>
    <w:rsid w:val="00DF431B"/>
    <w:rsid w:val="00E01366"/>
    <w:rsid w:val="00E02D34"/>
    <w:rsid w:val="00E03598"/>
    <w:rsid w:val="00E0491F"/>
    <w:rsid w:val="00E04FE1"/>
    <w:rsid w:val="00E1006D"/>
    <w:rsid w:val="00E10B4A"/>
    <w:rsid w:val="00E11E8A"/>
    <w:rsid w:val="00E12020"/>
    <w:rsid w:val="00E1343E"/>
    <w:rsid w:val="00E15954"/>
    <w:rsid w:val="00E1741D"/>
    <w:rsid w:val="00E2064D"/>
    <w:rsid w:val="00E214C9"/>
    <w:rsid w:val="00E30D5E"/>
    <w:rsid w:val="00E31AEC"/>
    <w:rsid w:val="00E338E8"/>
    <w:rsid w:val="00E35C18"/>
    <w:rsid w:val="00E36321"/>
    <w:rsid w:val="00E36F1E"/>
    <w:rsid w:val="00E4011C"/>
    <w:rsid w:val="00E418EA"/>
    <w:rsid w:val="00E4556F"/>
    <w:rsid w:val="00E4620B"/>
    <w:rsid w:val="00E51DD9"/>
    <w:rsid w:val="00E53076"/>
    <w:rsid w:val="00E60A9C"/>
    <w:rsid w:val="00E60CAE"/>
    <w:rsid w:val="00E61585"/>
    <w:rsid w:val="00E628E1"/>
    <w:rsid w:val="00E71150"/>
    <w:rsid w:val="00E82C3E"/>
    <w:rsid w:val="00E856F2"/>
    <w:rsid w:val="00E90A5E"/>
    <w:rsid w:val="00E90AEA"/>
    <w:rsid w:val="00E96CA8"/>
    <w:rsid w:val="00EA0B6F"/>
    <w:rsid w:val="00EA20C6"/>
    <w:rsid w:val="00EA243D"/>
    <w:rsid w:val="00EA74FA"/>
    <w:rsid w:val="00EB063E"/>
    <w:rsid w:val="00EB38D2"/>
    <w:rsid w:val="00EB3C3F"/>
    <w:rsid w:val="00EB523D"/>
    <w:rsid w:val="00EC1A3E"/>
    <w:rsid w:val="00EC30A7"/>
    <w:rsid w:val="00EC6E3B"/>
    <w:rsid w:val="00EC7200"/>
    <w:rsid w:val="00EC7A5D"/>
    <w:rsid w:val="00ED0D41"/>
    <w:rsid w:val="00ED1B87"/>
    <w:rsid w:val="00ED3F00"/>
    <w:rsid w:val="00ED4507"/>
    <w:rsid w:val="00ED487B"/>
    <w:rsid w:val="00ED7484"/>
    <w:rsid w:val="00EE0334"/>
    <w:rsid w:val="00EE171E"/>
    <w:rsid w:val="00EE1921"/>
    <w:rsid w:val="00EE231C"/>
    <w:rsid w:val="00EE2F9E"/>
    <w:rsid w:val="00EE6F63"/>
    <w:rsid w:val="00EE7170"/>
    <w:rsid w:val="00EF38FE"/>
    <w:rsid w:val="00EF5E22"/>
    <w:rsid w:val="00EF6D0E"/>
    <w:rsid w:val="00EF7F16"/>
    <w:rsid w:val="00F01883"/>
    <w:rsid w:val="00F03EBE"/>
    <w:rsid w:val="00F044BC"/>
    <w:rsid w:val="00F05549"/>
    <w:rsid w:val="00F072DA"/>
    <w:rsid w:val="00F130AC"/>
    <w:rsid w:val="00F153DD"/>
    <w:rsid w:val="00F22A49"/>
    <w:rsid w:val="00F23D28"/>
    <w:rsid w:val="00F2764B"/>
    <w:rsid w:val="00F323CC"/>
    <w:rsid w:val="00F40B42"/>
    <w:rsid w:val="00F4100A"/>
    <w:rsid w:val="00F413BF"/>
    <w:rsid w:val="00F447C8"/>
    <w:rsid w:val="00F45B46"/>
    <w:rsid w:val="00F45CBC"/>
    <w:rsid w:val="00F47D61"/>
    <w:rsid w:val="00F57BD4"/>
    <w:rsid w:val="00F57FC4"/>
    <w:rsid w:val="00F64CE6"/>
    <w:rsid w:val="00F70F03"/>
    <w:rsid w:val="00F72787"/>
    <w:rsid w:val="00F73AB1"/>
    <w:rsid w:val="00F76FFA"/>
    <w:rsid w:val="00F800C6"/>
    <w:rsid w:val="00F82740"/>
    <w:rsid w:val="00F8711A"/>
    <w:rsid w:val="00F87997"/>
    <w:rsid w:val="00F907BA"/>
    <w:rsid w:val="00F915A8"/>
    <w:rsid w:val="00F91A38"/>
    <w:rsid w:val="00F97D24"/>
    <w:rsid w:val="00FA0430"/>
    <w:rsid w:val="00FA1A07"/>
    <w:rsid w:val="00FA35DA"/>
    <w:rsid w:val="00FA368A"/>
    <w:rsid w:val="00FA3A3F"/>
    <w:rsid w:val="00FA502B"/>
    <w:rsid w:val="00FA5AA8"/>
    <w:rsid w:val="00FA5D73"/>
    <w:rsid w:val="00FA6DF1"/>
    <w:rsid w:val="00FA6F1E"/>
    <w:rsid w:val="00FA7655"/>
    <w:rsid w:val="00FB1B2E"/>
    <w:rsid w:val="00FB378A"/>
    <w:rsid w:val="00FB3D0E"/>
    <w:rsid w:val="00FB52E0"/>
    <w:rsid w:val="00FC197A"/>
    <w:rsid w:val="00FC1B07"/>
    <w:rsid w:val="00FC3059"/>
    <w:rsid w:val="00FC4EE2"/>
    <w:rsid w:val="00FD021E"/>
    <w:rsid w:val="00FD48D1"/>
    <w:rsid w:val="00FD51FB"/>
    <w:rsid w:val="00FD5C67"/>
    <w:rsid w:val="00FD6AFB"/>
    <w:rsid w:val="00FE1756"/>
    <w:rsid w:val="00FE372B"/>
    <w:rsid w:val="00FE425E"/>
    <w:rsid w:val="00FE5FE6"/>
    <w:rsid w:val="00FE605E"/>
    <w:rsid w:val="00FF00CB"/>
    <w:rsid w:val="00FF163E"/>
    <w:rsid w:val="00FF1B76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A0A6E"/>
    <w:pPr>
      <w:widowControl w:val="0"/>
      <w:snapToGrid w:val="0"/>
    </w:pPr>
    <w:rPr>
      <w:rFonts w:eastAsia="標楷體"/>
      <w:kern w:val="2"/>
      <w:sz w:val="24"/>
    </w:rPr>
  </w:style>
  <w:style w:type="paragraph" w:styleId="1">
    <w:name w:val="heading 1"/>
    <w:basedOn w:val="a1"/>
    <w:next w:val="a1"/>
    <w:qFormat/>
    <w:rsid w:val="001A0A6E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qFormat/>
    <w:rsid w:val="001A0A6E"/>
    <w:pPr>
      <w:widowControl/>
      <w:snapToGrid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1"/>
    <w:next w:val="a1"/>
    <w:qFormat/>
    <w:rsid w:val="001A0A6E"/>
    <w:pPr>
      <w:autoSpaceDE w:val="0"/>
      <w:autoSpaceDN w:val="0"/>
      <w:adjustRightInd w:val="0"/>
      <w:snapToGrid/>
      <w:ind w:left="585" w:hanging="225"/>
      <w:outlineLvl w:val="2"/>
    </w:pPr>
    <w:rPr>
      <w:rFonts w:ascii="Tahoma" w:eastAsia="新細明體"/>
      <w:color w:val="545472"/>
      <w:kern w:val="0"/>
      <w:sz w:val="28"/>
      <w:szCs w:val="28"/>
      <w:lang w:val="zh-TW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1A0A6E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2"/>
    <w:rsid w:val="001A0A6E"/>
  </w:style>
  <w:style w:type="paragraph" w:styleId="a7">
    <w:name w:val="header"/>
    <w:basedOn w:val="a1"/>
    <w:link w:val="a8"/>
    <w:uiPriority w:val="99"/>
    <w:rsid w:val="001A0A6E"/>
    <w:pPr>
      <w:tabs>
        <w:tab w:val="center" w:pos="4153"/>
        <w:tab w:val="right" w:pos="8306"/>
      </w:tabs>
    </w:pPr>
    <w:rPr>
      <w:sz w:val="20"/>
    </w:rPr>
  </w:style>
  <w:style w:type="paragraph" w:customStyle="1" w:styleId="a9">
    <w:name w:val="密等"/>
    <w:basedOn w:val="a1"/>
    <w:rsid w:val="001A0A6E"/>
    <w:rPr>
      <w:sz w:val="26"/>
    </w:rPr>
  </w:style>
  <w:style w:type="paragraph" w:customStyle="1" w:styleId="aa">
    <w:name w:val="承辦單位"/>
    <w:basedOn w:val="a1"/>
    <w:rsid w:val="001A0A6E"/>
    <w:rPr>
      <w:color w:val="000080"/>
      <w:sz w:val="26"/>
    </w:rPr>
  </w:style>
  <w:style w:type="paragraph" w:customStyle="1" w:styleId="ab">
    <w:name w:val="承辦人"/>
    <w:basedOn w:val="a1"/>
    <w:rsid w:val="001A0A6E"/>
    <w:rPr>
      <w:color w:val="000080"/>
      <w:sz w:val="26"/>
    </w:rPr>
  </w:style>
  <w:style w:type="paragraph" w:customStyle="1" w:styleId="ac">
    <w:name w:val="主旨"/>
    <w:basedOn w:val="a1"/>
    <w:rsid w:val="001A0A6E"/>
    <w:pPr>
      <w:spacing w:line="500" w:lineRule="exact"/>
      <w:ind w:left="1588" w:hanging="1588"/>
    </w:pPr>
    <w:rPr>
      <w:color w:val="000080"/>
      <w:sz w:val="32"/>
    </w:rPr>
  </w:style>
  <w:style w:type="paragraph" w:customStyle="1" w:styleId="ad">
    <w:name w:val="正本"/>
    <w:basedOn w:val="a1"/>
    <w:rsid w:val="001A0A6E"/>
    <w:pPr>
      <w:spacing w:line="700" w:lineRule="exact"/>
      <w:ind w:left="964" w:hanging="964"/>
    </w:pPr>
    <w:rPr>
      <w:color w:val="000080"/>
      <w:sz w:val="32"/>
    </w:rPr>
  </w:style>
  <w:style w:type="paragraph" w:customStyle="1" w:styleId="ae">
    <w:name w:val="副本"/>
    <w:basedOn w:val="a1"/>
    <w:rsid w:val="001A0A6E"/>
    <w:pPr>
      <w:spacing w:line="700" w:lineRule="exact"/>
      <w:ind w:left="964" w:hanging="964"/>
    </w:pPr>
    <w:rPr>
      <w:color w:val="000080"/>
      <w:sz w:val="32"/>
    </w:rPr>
  </w:style>
  <w:style w:type="paragraph" w:customStyle="1" w:styleId="af">
    <w:name w:val="批示欄位"/>
    <w:basedOn w:val="a1"/>
    <w:rsid w:val="001A0A6E"/>
    <w:pPr>
      <w:widowControl/>
      <w:textAlignment w:val="baseline"/>
    </w:pPr>
    <w:rPr>
      <w:noProof/>
      <w:kern w:val="0"/>
      <w:sz w:val="26"/>
    </w:rPr>
  </w:style>
  <w:style w:type="paragraph" w:customStyle="1" w:styleId="af0">
    <w:name w:val="速別"/>
    <w:basedOn w:val="a1"/>
    <w:rsid w:val="001A0A6E"/>
    <w:rPr>
      <w:sz w:val="26"/>
    </w:rPr>
  </w:style>
  <w:style w:type="paragraph" w:customStyle="1" w:styleId="af1">
    <w:name w:val="發文日期"/>
    <w:basedOn w:val="a1"/>
    <w:rsid w:val="001A0A6E"/>
    <w:rPr>
      <w:sz w:val="26"/>
    </w:rPr>
  </w:style>
  <w:style w:type="paragraph" w:customStyle="1" w:styleId="af2">
    <w:name w:val="發文字號"/>
    <w:basedOn w:val="a1"/>
    <w:rsid w:val="001A0A6E"/>
    <w:rPr>
      <w:sz w:val="26"/>
    </w:rPr>
  </w:style>
  <w:style w:type="paragraph" w:customStyle="1" w:styleId="af3">
    <w:name w:val="說明辦法首行"/>
    <w:basedOn w:val="a1"/>
    <w:rsid w:val="001A0A6E"/>
    <w:pPr>
      <w:textAlignment w:val="baseline"/>
    </w:pPr>
    <w:rPr>
      <w:color w:val="FF0000"/>
    </w:rPr>
  </w:style>
  <w:style w:type="paragraph" w:styleId="af4">
    <w:name w:val="Body Text"/>
    <w:basedOn w:val="a1"/>
    <w:rsid w:val="001A0A6E"/>
    <w:pPr>
      <w:jc w:val="distribute"/>
    </w:pPr>
  </w:style>
  <w:style w:type="paragraph" w:customStyle="1" w:styleId="af5">
    <w:name w:val="聯絡方式"/>
    <w:basedOn w:val="a1"/>
    <w:rsid w:val="001A0A6E"/>
    <w:pPr>
      <w:spacing w:line="260" w:lineRule="exact"/>
      <w:ind w:left="500" w:hanging="500"/>
    </w:pPr>
    <w:rPr>
      <w:snapToGrid w:val="0"/>
      <w:kern w:val="0"/>
    </w:rPr>
  </w:style>
  <w:style w:type="paragraph" w:customStyle="1" w:styleId="af6">
    <w:name w:val="地址"/>
    <w:basedOn w:val="a1"/>
    <w:rsid w:val="001A0A6E"/>
    <w:pPr>
      <w:spacing w:line="240" w:lineRule="exact"/>
      <w:ind w:left="300" w:hanging="300"/>
    </w:pPr>
    <w:rPr>
      <w:snapToGrid w:val="0"/>
      <w:kern w:val="0"/>
    </w:rPr>
  </w:style>
  <w:style w:type="paragraph" w:styleId="20">
    <w:name w:val="Body Text Indent 2"/>
    <w:basedOn w:val="a1"/>
    <w:rsid w:val="001A0A6E"/>
    <w:pPr>
      <w:snapToGrid/>
      <w:spacing w:line="480" w:lineRule="exact"/>
      <w:ind w:right="450" w:firstLineChars="70" w:firstLine="224"/>
      <w:jc w:val="both"/>
    </w:pPr>
    <w:rPr>
      <w:rFonts w:ascii="sans-serif" w:hAnsi="sans-serif"/>
      <w:sz w:val="32"/>
      <w:szCs w:val="36"/>
    </w:rPr>
  </w:style>
  <w:style w:type="paragraph" w:styleId="Web">
    <w:name w:val="Normal (Web)"/>
    <w:basedOn w:val="a1"/>
    <w:rsid w:val="001A0A6E"/>
    <w:pPr>
      <w:widowControl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7">
    <w:name w:val="Body Text Indent"/>
    <w:basedOn w:val="a1"/>
    <w:rsid w:val="001A0A6E"/>
    <w:pPr>
      <w:spacing w:line="400" w:lineRule="exact"/>
      <w:ind w:right="448" w:firstLineChars="70" w:firstLine="224"/>
      <w:jc w:val="both"/>
    </w:pPr>
    <w:rPr>
      <w:rFonts w:ascii="sans-serif" w:hAnsi="sans-serif"/>
      <w:sz w:val="32"/>
      <w:szCs w:val="36"/>
    </w:rPr>
  </w:style>
  <w:style w:type="paragraph" w:styleId="30">
    <w:name w:val="Body Text Indent 3"/>
    <w:basedOn w:val="a1"/>
    <w:rsid w:val="001A0A6E"/>
    <w:pPr>
      <w:spacing w:line="400" w:lineRule="exact"/>
      <w:ind w:right="448" w:firstLineChars="170" w:firstLine="544"/>
      <w:jc w:val="both"/>
    </w:pPr>
    <w:rPr>
      <w:rFonts w:ascii="Arial" w:hAnsi="Arial" w:cs="Arial"/>
      <w:color w:val="333333"/>
      <w:sz w:val="32"/>
    </w:rPr>
  </w:style>
  <w:style w:type="paragraph" w:styleId="21">
    <w:name w:val="Body Text 2"/>
    <w:basedOn w:val="a1"/>
    <w:rsid w:val="001A0A6E"/>
    <w:pPr>
      <w:spacing w:line="480" w:lineRule="atLeast"/>
      <w:jc w:val="both"/>
    </w:pPr>
    <w:rPr>
      <w:rFonts w:ascii="標楷體" w:hAnsi="標楷體"/>
      <w:b/>
      <w:bCs/>
      <w:sz w:val="32"/>
    </w:rPr>
  </w:style>
  <w:style w:type="paragraph" w:styleId="af8">
    <w:name w:val="Block Text"/>
    <w:basedOn w:val="a1"/>
    <w:rsid w:val="001A0A6E"/>
    <w:pPr>
      <w:spacing w:line="480" w:lineRule="exact"/>
      <w:ind w:leftChars="-150" w:left="-360" w:rightChars="-214" w:right="-514" w:firstLineChars="200" w:firstLine="721"/>
      <w:jc w:val="both"/>
    </w:pPr>
    <w:rPr>
      <w:rFonts w:ascii="標楷體" w:hAnsi="標楷體"/>
      <w:b/>
      <w:bCs/>
      <w:sz w:val="36"/>
      <w:szCs w:val="36"/>
    </w:rPr>
  </w:style>
  <w:style w:type="character" w:styleId="af9">
    <w:name w:val="Hyperlink"/>
    <w:rsid w:val="001A0A6E"/>
    <w:rPr>
      <w:color w:val="0000CC"/>
      <w:u w:val="single"/>
    </w:rPr>
  </w:style>
  <w:style w:type="character" w:styleId="afa">
    <w:name w:val="FollowedHyperlink"/>
    <w:rsid w:val="001A0A6E"/>
    <w:rPr>
      <w:color w:val="800080"/>
      <w:u w:val="single"/>
    </w:rPr>
  </w:style>
  <w:style w:type="paragraph" w:styleId="afb">
    <w:name w:val="Salutation"/>
    <w:basedOn w:val="a1"/>
    <w:next w:val="a1"/>
    <w:rsid w:val="001A0A6E"/>
    <w:rPr>
      <w:rFonts w:ascii="標楷體" w:hAnsi="標楷體"/>
      <w:color w:val="333333"/>
      <w:sz w:val="32"/>
    </w:rPr>
  </w:style>
  <w:style w:type="paragraph" w:styleId="afc">
    <w:name w:val="Closing"/>
    <w:basedOn w:val="a1"/>
    <w:rsid w:val="001A0A6E"/>
    <w:pPr>
      <w:ind w:left="4320"/>
    </w:pPr>
    <w:rPr>
      <w:rFonts w:ascii="標楷體" w:hAnsi="標楷體"/>
      <w:color w:val="333333"/>
      <w:sz w:val="32"/>
    </w:rPr>
  </w:style>
  <w:style w:type="paragraph" w:customStyle="1" w:styleId="22">
    <w:name w:val="2"/>
    <w:basedOn w:val="a1"/>
    <w:rsid w:val="001A0A6E"/>
    <w:pPr>
      <w:adjustRightInd w:val="0"/>
      <w:snapToGrid/>
      <w:spacing w:before="60" w:after="60"/>
      <w:textAlignment w:val="baseline"/>
    </w:pPr>
    <w:rPr>
      <w:rFonts w:ascii="全真楷書" w:eastAsia="全真楷書"/>
      <w:kern w:val="0"/>
      <w:sz w:val="32"/>
    </w:rPr>
  </w:style>
  <w:style w:type="character" w:styleId="afd">
    <w:name w:val="Strong"/>
    <w:qFormat/>
    <w:rsid w:val="001A0A6E"/>
    <w:rPr>
      <w:b/>
      <w:bCs/>
    </w:rPr>
  </w:style>
  <w:style w:type="character" w:customStyle="1" w:styleId="txt-021">
    <w:name w:val="txt-021"/>
    <w:rsid w:val="001A0A6E"/>
    <w:rPr>
      <w:rFonts w:ascii="Verdana" w:hAnsi="Verdana" w:hint="default"/>
      <w:color w:val="333333"/>
      <w:spacing w:val="420"/>
      <w:sz w:val="24"/>
      <w:szCs w:val="24"/>
    </w:rPr>
  </w:style>
  <w:style w:type="paragraph" w:styleId="HTML">
    <w:name w:val="HTML Preformatted"/>
    <w:basedOn w:val="a1"/>
    <w:rsid w:val="001A0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31">
    <w:name w:val="Body Text 3"/>
    <w:basedOn w:val="a1"/>
    <w:rsid w:val="001A0A6E"/>
    <w:pPr>
      <w:tabs>
        <w:tab w:val="left" w:pos="7920"/>
      </w:tabs>
      <w:spacing w:line="600" w:lineRule="atLeast"/>
    </w:pPr>
    <w:rPr>
      <w:rFonts w:ascii="標楷體" w:hAnsi="標楷體"/>
      <w:b/>
      <w:bCs/>
      <w:sz w:val="32"/>
      <w:szCs w:val="40"/>
    </w:rPr>
  </w:style>
  <w:style w:type="paragraph" w:styleId="afe">
    <w:name w:val="Balloon Text"/>
    <w:basedOn w:val="a1"/>
    <w:semiHidden/>
    <w:rsid w:val="001A0A6E"/>
    <w:rPr>
      <w:rFonts w:ascii="Arial" w:eastAsia="新細明體" w:hAnsi="Arial"/>
      <w:sz w:val="18"/>
      <w:szCs w:val="18"/>
    </w:rPr>
  </w:style>
  <w:style w:type="paragraph" w:styleId="aff">
    <w:name w:val="Date"/>
    <w:basedOn w:val="a1"/>
    <w:next w:val="a1"/>
    <w:link w:val="aff0"/>
    <w:rsid w:val="001A0A6E"/>
    <w:pPr>
      <w:jc w:val="right"/>
    </w:pPr>
    <w:rPr>
      <w:rFonts w:ascii="標楷體" w:hAnsi="標楷體"/>
      <w:noProof/>
      <w:color w:val="000000"/>
      <w:sz w:val="32"/>
      <w:szCs w:val="32"/>
    </w:rPr>
  </w:style>
  <w:style w:type="paragraph" w:customStyle="1" w:styleId="a">
    <w:name w:val="分項段落"/>
    <w:basedOn w:val="a1"/>
    <w:rsid w:val="001A0A6E"/>
    <w:pPr>
      <w:widowControl/>
      <w:numPr>
        <w:numId w:val="35"/>
      </w:numPr>
      <w:wordWrap w:val="0"/>
      <w:jc w:val="both"/>
    </w:pPr>
    <w:rPr>
      <w:kern w:val="0"/>
      <w:sz w:val="32"/>
    </w:rPr>
  </w:style>
  <w:style w:type="paragraph" w:styleId="aff1">
    <w:name w:val="footnote text"/>
    <w:basedOn w:val="a1"/>
    <w:semiHidden/>
    <w:rsid w:val="001A0A6E"/>
    <w:rPr>
      <w:rFonts w:eastAsia="新細明體"/>
      <w:sz w:val="20"/>
    </w:rPr>
  </w:style>
  <w:style w:type="paragraph" w:customStyle="1" w:styleId="p1">
    <w:name w:val="p1"/>
    <w:basedOn w:val="a1"/>
    <w:rsid w:val="001A0A6E"/>
    <w:pPr>
      <w:widowControl/>
      <w:snapToGrid/>
      <w:spacing w:before="100" w:beforeAutospacing="1" w:after="100" w:afterAutospacing="1"/>
      <w:ind w:left="400" w:right="400"/>
    </w:pPr>
    <w:rPr>
      <w:rFonts w:ascii="新細明體" w:eastAsia="新細明體" w:hAnsi="新細明體"/>
      <w:kern w:val="0"/>
      <w:szCs w:val="24"/>
    </w:rPr>
  </w:style>
  <w:style w:type="paragraph" w:customStyle="1" w:styleId="p5">
    <w:name w:val="p5"/>
    <w:basedOn w:val="a1"/>
    <w:rsid w:val="001A0A6E"/>
    <w:pPr>
      <w:widowControl/>
      <w:snapToGrid/>
      <w:spacing w:before="100" w:beforeAutospacing="1" w:after="100" w:afterAutospacing="1"/>
      <w:ind w:left="2080" w:right="400" w:hanging="72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4">
    <w:name w:val="p4"/>
    <w:basedOn w:val="a1"/>
    <w:rsid w:val="001A0A6E"/>
    <w:pPr>
      <w:widowControl/>
      <w:snapToGrid/>
      <w:spacing w:before="100" w:beforeAutospacing="1" w:after="100" w:afterAutospacing="1"/>
      <w:ind w:left="880" w:right="4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3">
    <w:name w:val="p3"/>
    <w:basedOn w:val="a1"/>
    <w:rsid w:val="001A0A6E"/>
    <w:pPr>
      <w:widowControl/>
      <w:snapToGrid/>
      <w:spacing w:before="100" w:beforeAutospacing="1" w:after="100" w:afterAutospacing="1"/>
      <w:ind w:left="1360" w:right="4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2">
    <w:name w:val="p2"/>
    <w:basedOn w:val="a1"/>
    <w:rsid w:val="001A0A6E"/>
    <w:pPr>
      <w:widowControl/>
      <w:snapToGrid/>
      <w:spacing w:before="100" w:beforeAutospacing="1" w:after="100" w:afterAutospacing="1"/>
      <w:ind w:left="1360" w:right="400" w:hanging="48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hatmessage">
    <w:name w:val="chat_message"/>
    <w:basedOn w:val="a1"/>
    <w:rsid w:val="001A0A6E"/>
    <w:pPr>
      <w:widowControl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hatmsginfospeaker">
    <w:name w:val="chat_msginfo_speaker"/>
    <w:basedOn w:val="a2"/>
    <w:rsid w:val="001A0A6E"/>
  </w:style>
  <w:style w:type="paragraph" w:customStyle="1" w:styleId="k02">
    <w:name w:val="k02"/>
    <w:rsid w:val="001A0A6E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00" w:lineRule="exact"/>
      <w:ind w:firstLineChars="200" w:firstLine="200"/>
      <w:jc w:val="both"/>
      <w:textAlignment w:val="center"/>
    </w:pPr>
    <w:rPr>
      <w:rFonts w:eastAsia="華康楷書體W5"/>
      <w:sz w:val="26"/>
      <w:szCs w:val="26"/>
    </w:rPr>
  </w:style>
  <w:style w:type="paragraph" w:customStyle="1" w:styleId="k1a">
    <w:name w:val="k1a"/>
    <w:rsid w:val="001A0A6E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afterLines="50" w:line="400" w:lineRule="exact"/>
      <w:ind w:left="100" w:hangingChars="100" w:hanging="100"/>
      <w:jc w:val="both"/>
      <w:textAlignment w:val="center"/>
      <w:outlineLvl w:val="4"/>
    </w:pPr>
    <w:rPr>
      <w:rFonts w:eastAsia="華康楷書體W5"/>
      <w:b/>
      <w:sz w:val="26"/>
    </w:rPr>
  </w:style>
  <w:style w:type="paragraph" w:customStyle="1" w:styleId="k3a">
    <w:name w:val="k3a"/>
    <w:rsid w:val="001A0A6E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200" w:left="300" w:hangingChars="100" w:hanging="100"/>
      <w:jc w:val="both"/>
      <w:textAlignment w:val="center"/>
      <w:outlineLvl w:val="6"/>
    </w:pPr>
    <w:rPr>
      <w:rFonts w:eastAsia="華康楷書體W5"/>
      <w:sz w:val="26"/>
      <w:szCs w:val="26"/>
    </w:rPr>
  </w:style>
  <w:style w:type="paragraph" w:customStyle="1" w:styleId="k2a">
    <w:name w:val="k2a"/>
    <w:rsid w:val="001A0A6E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ind w:leftChars="100" w:left="200" w:hangingChars="100" w:hanging="100"/>
      <w:jc w:val="both"/>
      <w:textAlignment w:val="center"/>
      <w:outlineLvl w:val="5"/>
    </w:pPr>
    <w:rPr>
      <w:rFonts w:eastAsia="華康楷書體W5"/>
      <w:sz w:val="27"/>
    </w:rPr>
  </w:style>
  <w:style w:type="character" w:customStyle="1" w:styleId="type03">
    <w:name w:val="type03"/>
    <w:basedOn w:val="a2"/>
    <w:rsid w:val="001A0A6E"/>
  </w:style>
  <w:style w:type="paragraph" w:customStyle="1" w:styleId="10">
    <w:name w:val="字元 字元1 字元 字元 字元 字元 字元 字元 字元"/>
    <w:basedOn w:val="a1"/>
    <w:semiHidden/>
    <w:rsid w:val="00A466CB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0">
    <w:name w:val="說明條列"/>
    <w:basedOn w:val="a1"/>
    <w:rsid w:val="008D7A53"/>
    <w:pPr>
      <w:widowControl/>
      <w:numPr>
        <w:numId w:val="23"/>
      </w:numPr>
      <w:textAlignment w:val="baseline"/>
    </w:pPr>
    <w:rPr>
      <w:noProof/>
      <w:kern w:val="0"/>
      <w:sz w:val="32"/>
      <w:szCs w:val="32"/>
      <w:lang w:bidi="hi-IN"/>
    </w:rPr>
  </w:style>
  <w:style w:type="paragraph" w:customStyle="1" w:styleId="aff2">
    <w:name w:val="字元 字元 字元 字元 字元"/>
    <w:basedOn w:val="a1"/>
    <w:semiHidden/>
    <w:rsid w:val="00D7105D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2">
    <w:name w:val="字元 字元3 字元 字元 字元 字元"/>
    <w:basedOn w:val="a1"/>
    <w:rsid w:val="004A296A"/>
    <w:pPr>
      <w:widowControl/>
      <w:snapToGrid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customStyle="1" w:styleId="aff3">
    <w:name w:val="討論或報告"/>
    <w:basedOn w:val="a1"/>
    <w:autoRedefine/>
    <w:rsid w:val="00B7388A"/>
    <w:pPr>
      <w:snapToGrid/>
      <w:spacing w:beforeLines="50" w:line="720" w:lineRule="exact"/>
      <w:jc w:val="both"/>
    </w:pPr>
    <w:rPr>
      <w:sz w:val="32"/>
    </w:rPr>
  </w:style>
  <w:style w:type="character" w:customStyle="1" w:styleId="a8">
    <w:name w:val="頁首 字元"/>
    <w:basedOn w:val="a2"/>
    <w:link w:val="a7"/>
    <w:uiPriority w:val="99"/>
    <w:rsid w:val="00E628E1"/>
    <w:rPr>
      <w:rFonts w:eastAsia="標楷體"/>
      <w:kern w:val="2"/>
    </w:rPr>
  </w:style>
  <w:style w:type="character" w:customStyle="1" w:styleId="aff0">
    <w:name w:val="日期 字元"/>
    <w:basedOn w:val="a2"/>
    <w:link w:val="aff"/>
    <w:semiHidden/>
    <w:locked/>
    <w:rsid w:val="00F03EBE"/>
    <w:rPr>
      <w:rFonts w:ascii="標楷體" w:eastAsia="標楷體" w:hAnsi="標楷體"/>
      <w:noProof/>
      <w:color w:val="000000"/>
      <w:kern w:val="2"/>
      <w:sz w:val="32"/>
      <w:szCs w:val="32"/>
      <w:lang w:val="en-US" w:eastAsia="zh-TW" w:bidi="ar-SA"/>
    </w:rPr>
  </w:style>
  <w:style w:type="paragraph" w:styleId="aff4">
    <w:name w:val="List Paragraph"/>
    <w:basedOn w:val="a1"/>
    <w:qFormat/>
    <w:rsid w:val="00442111"/>
    <w:pPr>
      <w:widowControl/>
      <w:snapToGrid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5">
    <w:name w:val="公文(後續段落)"/>
    <w:basedOn w:val="a1"/>
    <w:rsid w:val="0041322A"/>
    <w:pPr>
      <w:snapToGrid/>
      <w:spacing w:line="500" w:lineRule="exact"/>
      <w:ind w:left="317"/>
    </w:pPr>
    <w:rPr>
      <w:sz w:val="32"/>
      <w:szCs w:val="24"/>
    </w:rPr>
  </w:style>
  <w:style w:type="paragraph" w:customStyle="1" w:styleId="Default">
    <w:name w:val="Default"/>
    <w:rsid w:val="007E065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844;&#25991;&#31684;&#26412;\&#26032;&#32862;&#31295;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FCC2-0F2F-44D4-819C-C7E94B12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新聞稿(A4)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InfoDoc Technology Corporation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creator>黃宇萱</dc:creator>
  <cp:lastModifiedBy>Administrator</cp:lastModifiedBy>
  <cp:revision>2</cp:revision>
  <cp:lastPrinted>2014-05-18T12:36:00Z</cp:lastPrinted>
  <dcterms:created xsi:type="dcterms:W3CDTF">2014-05-18T12:58:00Z</dcterms:created>
  <dcterms:modified xsi:type="dcterms:W3CDTF">2014-05-18T12:58:00Z</dcterms:modified>
</cp:coreProperties>
</file>